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5A351" w14:textId="5667BE02" w:rsidR="00841F28" w:rsidRPr="00A74B58" w:rsidRDefault="00841F28" w:rsidP="00C25709">
      <w:pPr>
        <w:ind w:left="0" w:right="0"/>
        <w:jc w:val="center"/>
        <w:rPr>
          <w:b/>
          <w:color w:val="000000"/>
          <w:sz w:val="24"/>
          <w:szCs w:val="24"/>
        </w:rPr>
      </w:pPr>
      <w:r w:rsidRPr="00A74B58">
        <w:rPr>
          <w:b/>
          <w:color w:val="000000"/>
          <w:sz w:val="24"/>
          <w:szCs w:val="24"/>
        </w:rPr>
        <w:t>RESOLUCI</w:t>
      </w:r>
      <w:r w:rsidR="007A5439" w:rsidRPr="00A74B58">
        <w:rPr>
          <w:b/>
          <w:color w:val="000000"/>
          <w:sz w:val="24"/>
          <w:szCs w:val="24"/>
        </w:rPr>
        <w:t>Ó</w:t>
      </w:r>
      <w:r w:rsidRPr="00A74B58">
        <w:rPr>
          <w:b/>
          <w:color w:val="000000"/>
          <w:sz w:val="24"/>
          <w:szCs w:val="24"/>
        </w:rPr>
        <w:t>N No. TAT-</w:t>
      </w:r>
      <w:r w:rsidR="00C92578">
        <w:rPr>
          <w:b/>
          <w:color w:val="000000"/>
          <w:sz w:val="24"/>
          <w:szCs w:val="24"/>
        </w:rPr>
        <w:t>4152</w:t>
      </w:r>
      <w:r w:rsidRPr="00A74B58">
        <w:rPr>
          <w:b/>
          <w:color w:val="000000"/>
          <w:sz w:val="24"/>
          <w:szCs w:val="24"/>
        </w:rPr>
        <w:t>-2024</w:t>
      </w:r>
    </w:p>
    <w:p w14:paraId="6D2CB089" w14:textId="77777777" w:rsidR="00A74B58" w:rsidRPr="00A74B58" w:rsidRDefault="00A74B58" w:rsidP="00C25709">
      <w:pPr>
        <w:ind w:left="0" w:right="0"/>
        <w:jc w:val="center"/>
        <w:rPr>
          <w:b/>
          <w:color w:val="000000"/>
          <w:sz w:val="24"/>
          <w:szCs w:val="24"/>
        </w:rPr>
      </w:pPr>
    </w:p>
    <w:p w14:paraId="7A724F07" w14:textId="2971B9E3" w:rsidR="00841F28" w:rsidRPr="00A74B58" w:rsidRDefault="00841F28" w:rsidP="00C25709">
      <w:pPr>
        <w:ind w:left="0" w:right="0"/>
        <w:rPr>
          <w:color w:val="000000"/>
          <w:sz w:val="24"/>
          <w:szCs w:val="24"/>
        </w:rPr>
      </w:pPr>
      <w:r w:rsidRPr="00A74B58">
        <w:rPr>
          <w:b/>
          <w:color w:val="000000"/>
          <w:sz w:val="24"/>
          <w:szCs w:val="24"/>
        </w:rPr>
        <w:t xml:space="preserve">TRIBUNAL ADMINISTRATIVO DE TRANSPORTE. </w:t>
      </w:r>
      <w:r w:rsidRPr="00A74B58">
        <w:rPr>
          <w:color w:val="000000"/>
          <w:sz w:val="24"/>
          <w:szCs w:val="24"/>
        </w:rPr>
        <w:t xml:space="preserve">San José, a las </w:t>
      </w:r>
      <w:r w:rsidR="00C92578">
        <w:rPr>
          <w:color w:val="000000"/>
          <w:sz w:val="24"/>
          <w:szCs w:val="24"/>
        </w:rPr>
        <w:t>13:40</w:t>
      </w:r>
      <w:r w:rsidRPr="00A74B58">
        <w:rPr>
          <w:color w:val="000000"/>
          <w:sz w:val="24"/>
          <w:szCs w:val="24"/>
        </w:rPr>
        <w:t xml:space="preserve"> </w:t>
      </w:r>
      <w:r w:rsidR="007A5439" w:rsidRPr="00A74B58">
        <w:rPr>
          <w:color w:val="000000"/>
          <w:sz w:val="24"/>
          <w:szCs w:val="24"/>
        </w:rPr>
        <w:t xml:space="preserve">horas del </w:t>
      </w:r>
      <w:r w:rsidR="00C92578">
        <w:rPr>
          <w:color w:val="000000"/>
          <w:sz w:val="24"/>
          <w:szCs w:val="24"/>
        </w:rPr>
        <w:t>18</w:t>
      </w:r>
      <w:r w:rsidR="007A5439" w:rsidRPr="00A74B58">
        <w:rPr>
          <w:color w:val="000000"/>
          <w:sz w:val="24"/>
          <w:szCs w:val="24"/>
        </w:rPr>
        <w:t xml:space="preserve"> </w:t>
      </w:r>
      <w:r w:rsidRPr="00A74B58">
        <w:rPr>
          <w:color w:val="000000"/>
          <w:sz w:val="24"/>
          <w:szCs w:val="24"/>
        </w:rPr>
        <w:t>de</w:t>
      </w:r>
      <w:r w:rsidR="007A5439" w:rsidRPr="00A74B58">
        <w:rPr>
          <w:color w:val="000000"/>
          <w:sz w:val="24"/>
          <w:szCs w:val="24"/>
        </w:rPr>
        <w:t xml:space="preserve"> julio de</w:t>
      </w:r>
      <w:r w:rsidRPr="00A74B58">
        <w:rPr>
          <w:color w:val="000000"/>
          <w:sz w:val="24"/>
          <w:szCs w:val="24"/>
        </w:rPr>
        <w:t xml:space="preserve"> 2024</w:t>
      </w:r>
      <w:r w:rsidR="00640B19">
        <w:rPr>
          <w:color w:val="000000"/>
          <w:sz w:val="24"/>
          <w:szCs w:val="24"/>
        </w:rPr>
        <w:t>.</w:t>
      </w:r>
    </w:p>
    <w:p w14:paraId="0E4EA693" w14:textId="77777777" w:rsidR="00841F28" w:rsidRPr="00A74B58" w:rsidRDefault="00841F28" w:rsidP="00C25709">
      <w:pPr>
        <w:ind w:left="0" w:right="0"/>
        <w:rPr>
          <w:color w:val="000000"/>
          <w:sz w:val="24"/>
          <w:szCs w:val="24"/>
        </w:rPr>
      </w:pPr>
    </w:p>
    <w:p w14:paraId="7A58FF95" w14:textId="470E5A6D" w:rsidR="00841F28" w:rsidRPr="00A74B58" w:rsidRDefault="00C86DCB" w:rsidP="00C25709">
      <w:pPr>
        <w:ind w:left="0" w:right="0"/>
        <w:rPr>
          <w:b/>
          <w:bCs/>
          <w:color w:val="000000"/>
          <w:spacing w:val="3"/>
          <w:sz w:val="24"/>
          <w:szCs w:val="24"/>
          <w:lang w:val="es-ES"/>
        </w:rPr>
      </w:pPr>
      <w:r w:rsidRPr="00B12F85">
        <w:rPr>
          <w:bCs/>
          <w:color w:val="000000"/>
          <w:sz w:val="24"/>
          <w:szCs w:val="24"/>
        </w:rPr>
        <w:t xml:space="preserve">Se conoce </w:t>
      </w:r>
      <w:r w:rsidR="00841F28" w:rsidRPr="00A74B58">
        <w:rPr>
          <w:b/>
          <w:color w:val="000000"/>
          <w:spacing w:val="3"/>
          <w:sz w:val="24"/>
          <w:szCs w:val="24"/>
        </w:rPr>
        <w:t xml:space="preserve">Recurso de Apelación en subsidio, nulidad </w:t>
      </w:r>
      <w:r w:rsidR="00CA3DC0">
        <w:rPr>
          <w:b/>
          <w:color w:val="000000"/>
          <w:spacing w:val="3"/>
          <w:sz w:val="24"/>
          <w:szCs w:val="24"/>
        </w:rPr>
        <w:t xml:space="preserve">absoluta </w:t>
      </w:r>
      <w:r w:rsidR="00841F28" w:rsidRPr="00A74B58">
        <w:rPr>
          <w:b/>
          <w:color w:val="000000"/>
          <w:spacing w:val="3"/>
          <w:sz w:val="24"/>
          <w:szCs w:val="24"/>
        </w:rPr>
        <w:t>concomitante y suspensión de los efectos del acto</w:t>
      </w:r>
      <w:r w:rsidR="00841F28" w:rsidRPr="00A74B58">
        <w:rPr>
          <w:bCs/>
          <w:color w:val="000000"/>
          <w:spacing w:val="3"/>
          <w:sz w:val="24"/>
          <w:szCs w:val="24"/>
        </w:rPr>
        <w:t xml:space="preserve">, </w:t>
      </w:r>
      <w:r w:rsidR="00841F28" w:rsidRPr="00A74B58">
        <w:rPr>
          <w:bCs/>
          <w:color w:val="000000"/>
          <w:spacing w:val="3"/>
          <w:sz w:val="24"/>
          <w:szCs w:val="24"/>
          <w:lang w:val="es-ES"/>
        </w:rPr>
        <w:t xml:space="preserve">interpuesto por </w:t>
      </w:r>
      <w:bookmarkStart w:id="0" w:name="_Hlk171324607"/>
      <w:r w:rsidR="007A5439" w:rsidRPr="00A74B58">
        <w:rPr>
          <w:bCs/>
          <w:color w:val="000000"/>
          <w:spacing w:val="3"/>
          <w:sz w:val="24"/>
          <w:szCs w:val="24"/>
          <w:lang w:val="es-ES"/>
        </w:rPr>
        <w:t xml:space="preserve">el señor </w:t>
      </w:r>
      <w:r w:rsidR="002417A4">
        <w:rPr>
          <w:b/>
          <w:bCs/>
          <w:color w:val="000000"/>
          <w:spacing w:val="3"/>
          <w:sz w:val="24"/>
          <w:szCs w:val="24"/>
          <w:lang w:val="es-ES"/>
        </w:rPr>
        <w:t>CHA</w:t>
      </w:r>
      <w:r w:rsidR="00841F28" w:rsidRPr="00A74B58">
        <w:rPr>
          <w:color w:val="000000"/>
          <w:spacing w:val="3"/>
          <w:sz w:val="24"/>
          <w:szCs w:val="24"/>
          <w:lang w:val="es-ES"/>
        </w:rPr>
        <w:t>,</w:t>
      </w:r>
      <w:r w:rsidR="00841F28" w:rsidRPr="00A74B58">
        <w:rPr>
          <w:b/>
          <w:bCs/>
          <w:color w:val="000000"/>
          <w:spacing w:val="3"/>
          <w:sz w:val="24"/>
          <w:szCs w:val="24"/>
          <w:lang w:val="es-ES"/>
        </w:rPr>
        <w:t xml:space="preserve"> </w:t>
      </w:r>
      <w:bookmarkEnd w:id="0"/>
      <w:r w:rsidR="00841F28" w:rsidRPr="00A74B58">
        <w:rPr>
          <w:bCs/>
          <w:color w:val="000000"/>
          <w:spacing w:val="3"/>
          <w:sz w:val="24"/>
          <w:szCs w:val="24"/>
          <w:lang w:val="es-ES"/>
        </w:rPr>
        <w:t xml:space="preserve">cédula de identidad número </w:t>
      </w:r>
      <w:r w:rsidR="002417A4">
        <w:rPr>
          <w:color w:val="000000"/>
          <w:spacing w:val="3"/>
          <w:sz w:val="24"/>
          <w:szCs w:val="24"/>
          <w:lang w:val="es-ES"/>
        </w:rPr>
        <w:t>000</w:t>
      </w:r>
      <w:r w:rsidR="00841F28" w:rsidRPr="00A74B58">
        <w:rPr>
          <w:bCs/>
          <w:color w:val="000000"/>
          <w:spacing w:val="3"/>
          <w:sz w:val="24"/>
          <w:szCs w:val="24"/>
          <w:lang w:val="es-ES"/>
        </w:rPr>
        <w:t>, contra</w:t>
      </w:r>
      <w:r w:rsidR="00841F28" w:rsidRPr="00A74B58">
        <w:rPr>
          <w:b/>
          <w:bCs/>
          <w:color w:val="000000"/>
          <w:spacing w:val="3"/>
          <w:sz w:val="24"/>
          <w:szCs w:val="24"/>
          <w:lang w:val="es-ES"/>
        </w:rPr>
        <w:t xml:space="preserve"> </w:t>
      </w:r>
      <w:bookmarkStart w:id="1" w:name="_Hlk171324550"/>
      <w:r w:rsidR="00841F28" w:rsidRPr="00A74B58">
        <w:rPr>
          <w:color w:val="000000"/>
          <w:spacing w:val="3"/>
          <w:sz w:val="24"/>
          <w:szCs w:val="24"/>
          <w:lang w:val="es-ES"/>
        </w:rPr>
        <w:t xml:space="preserve">el </w:t>
      </w:r>
      <w:r w:rsidR="00841F28" w:rsidRPr="00A74B58">
        <w:rPr>
          <w:b/>
          <w:bCs/>
          <w:color w:val="000000"/>
          <w:spacing w:val="3"/>
          <w:sz w:val="24"/>
          <w:szCs w:val="24"/>
          <w:lang w:val="es-ES"/>
        </w:rPr>
        <w:t xml:space="preserve">Artículo 7.10.3 de la Sesión Ordinaria 05-2017 de fecha </w:t>
      </w:r>
      <w:r w:rsidR="007A5439" w:rsidRPr="00A74B58">
        <w:rPr>
          <w:b/>
          <w:bCs/>
          <w:color w:val="000000"/>
          <w:spacing w:val="3"/>
          <w:sz w:val="24"/>
          <w:szCs w:val="24"/>
          <w:lang w:val="es-ES"/>
        </w:rPr>
        <w:t>0</w:t>
      </w:r>
      <w:r w:rsidR="00841F28" w:rsidRPr="00A74B58">
        <w:rPr>
          <w:b/>
          <w:bCs/>
          <w:color w:val="000000"/>
          <w:spacing w:val="3"/>
          <w:sz w:val="24"/>
          <w:szCs w:val="24"/>
          <w:lang w:val="es-ES"/>
        </w:rPr>
        <w:t>9 de febrero de 2017</w:t>
      </w:r>
      <w:bookmarkEnd w:id="1"/>
      <w:r w:rsidR="00841F28" w:rsidRPr="00A74B58">
        <w:rPr>
          <w:bCs/>
          <w:color w:val="000000"/>
          <w:spacing w:val="3"/>
          <w:sz w:val="24"/>
          <w:szCs w:val="24"/>
          <w:lang w:val="es-ES"/>
        </w:rPr>
        <w:t>, dictado por la Junta Directiva del Consejo de Transporte Público</w:t>
      </w:r>
      <w:r w:rsidR="006B3C85">
        <w:rPr>
          <w:bCs/>
          <w:color w:val="000000"/>
          <w:spacing w:val="3"/>
          <w:sz w:val="24"/>
          <w:szCs w:val="24"/>
          <w:lang w:val="es-ES"/>
        </w:rPr>
        <w:t xml:space="preserve">. El caso es </w:t>
      </w:r>
      <w:r w:rsidR="00841F28" w:rsidRPr="00A74B58">
        <w:rPr>
          <w:bCs/>
          <w:color w:val="000000"/>
          <w:spacing w:val="3"/>
          <w:sz w:val="24"/>
          <w:szCs w:val="24"/>
          <w:lang w:val="es-ES"/>
        </w:rPr>
        <w:t xml:space="preserve">tramitado bajo </w:t>
      </w:r>
      <w:r w:rsidR="007A5439" w:rsidRPr="00A74B58">
        <w:rPr>
          <w:bCs/>
          <w:color w:val="000000"/>
          <w:spacing w:val="3"/>
          <w:sz w:val="24"/>
          <w:szCs w:val="24"/>
          <w:lang w:val="es-ES"/>
        </w:rPr>
        <w:t xml:space="preserve">el </w:t>
      </w:r>
      <w:r w:rsidR="00841F28" w:rsidRPr="00A74B58">
        <w:rPr>
          <w:b/>
          <w:bCs/>
          <w:color w:val="000000"/>
          <w:spacing w:val="3"/>
          <w:sz w:val="24"/>
          <w:szCs w:val="24"/>
          <w:lang w:val="es-ES"/>
        </w:rPr>
        <w:t>Expediente Administrativo No. TAT-015-24.</w:t>
      </w:r>
    </w:p>
    <w:p w14:paraId="43520172" w14:textId="77777777" w:rsidR="00841F28" w:rsidRPr="00A74B58" w:rsidRDefault="00841F28" w:rsidP="00C25709">
      <w:pPr>
        <w:ind w:left="0" w:right="0"/>
        <w:rPr>
          <w:color w:val="000000"/>
          <w:sz w:val="24"/>
          <w:szCs w:val="24"/>
        </w:rPr>
      </w:pPr>
    </w:p>
    <w:p w14:paraId="3C0E583E" w14:textId="4730CE27" w:rsidR="00841F28" w:rsidRPr="00A74B58" w:rsidRDefault="00152860" w:rsidP="00C25709">
      <w:pPr>
        <w:ind w:left="0" w:right="0"/>
        <w:jc w:val="center"/>
        <w:rPr>
          <w:b/>
          <w:color w:val="000000"/>
          <w:sz w:val="24"/>
          <w:szCs w:val="24"/>
        </w:rPr>
      </w:pPr>
      <w:r>
        <w:rPr>
          <w:b/>
          <w:color w:val="000000"/>
          <w:sz w:val="24"/>
          <w:szCs w:val="24"/>
        </w:rPr>
        <w:t>RESULTA</w:t>
      </w:r>
      <w:r w:rsidR="00D00FE8">
        <w:rPr>
          <w:b/>
          <w:color w:val="000000"/>
          <w:sz w:val="24"/>
          <w:szCs w:val="24"/>
        </w:rPr>
        <w:t>N</w:t>
      </w:r>
      <w:r>
        <w:rPr>
          <w:b/>
          <w:color w:val="000000"/>
          <w:sz w:val="24"/>
          <w:szCs w:val="24"/>
        </w:rPr>
        <w:t>DO</w:t>
      </w:r>
    </w:p>
    <w:p w14:paraId="0D5C1699" w14:textId="77777777" w:rsidR="00841F28" w:rsidRPr="00A74B58" w:rsidRDefault="00841F28" w:rsidP="00C25709">
      <w:pPr>
        <w:ind w:left="0" w:right="0"/>
        <w:rPr>
          <w:b/>
          <w:color w:val="000000"/>
          <w:sz w:val="24"/>
          <w:szCs w:val="24"/>
        </w:rPr>
      </w:pPr>
    </w:p>
    <w:p w14:paraId="5A33CC6D" w14:textId="232E22F9" w:rsidR="00841F28" w:rsidRPr="00A74B58" w:rsidRDefault="00841F28" w:rsidP="00C25709">
      <w:pPr>
        <w:ind w:left="0" w:right="0"/>
        <w:rPr>
          <w:color w:val="000000"/>
          <w:sz w:val="24"/>
          <w:szCs w:val="24"/>
          <w:lang w:val="es-MX"/>
        </w:rPr>
      </w:pPr>
      <w:r w:rsidRPr="00A74B58">
        <w:rPr>
          <w:b/>
          <w:color w:val="000000"/>
          <w:sz w:val="24"/>
          <w:szCs w:val="24"/>
          <w:lang w:val="es-MX"/>
        </w:rPr>
        <w:t xml:space="preserve">PRIMERO: </w:t>
      </w:r>
      <w:r w:rsidRPr="00A74B58">
        <w:rPr>
          <w:color w:val="000000"/>
          <w:sz w:val="24"/>
          <w:szCs w:val="24"/>
          <w:lang w:val="es-ES"/>
        </w:rPr>
        <w:t xml:space="preserve">La Junta Directiva del Consejo de Transporte Público, </w:t>
      </w:r>
      <w:r w:rsidRPr="00A74B58">
        <w:rPr>
          <w:color w:val="000000"/>
          <w:sz w:val="24"/>
          <w:szCs w:val="24"/>
          <w:lang w:val="es-MX"/>
        </w:rPr>
        <w:t xml:space="preserve">mediante </w:t>
      </w:r>
      <w:r w:rsidRPr="00A74B58">
        <w:rPr>
          <w:color w:val="000000"/>
          <w:spacing w:val="3"/>
          <w:sz w:val="24"/>
          <w:szCs w:val="24"/>
          <w:lang w:val="es-ES"/>
        </w:rPr>
        <w:t xml:space="preserve">el </w:t>
      </w:r>
      <w:r w:rsidR="007A5439" w:rsidRPr="00A74B58">
        <w:rPr>
          <w:b/>
          <w:color w:val="000000"/>
          <w:sz w:val="24"/>
          <w:szCs w:val="24"/>
          <w:lang w:val="es-MX"/>
        </w:rPr>
        <w:t>A</w:t>
      </w:r>
      <w:r w:rsidRPr="00A74B58">
        <w:rPr>
          <w:b/>
          <w:color w:val="000000"/>
          <w:sz w:val="24"/>
          <w:szCs w:val="24"/>
          <w:lang w:val="es-MX"/>
        </w:rPr>
        <w:t>rtículo 7.10.3 de la Sesión Ordinaria 05-2017 de</w:t>
      </w:r>
      <w:r w:rsidR="007A5439" w:rsidRPr="00A74B58">
        <w:rPr>
          <w:b/>
          <w:color w:val="000000"/>
          <w:sz w:val="24"/>
          <w:szCs w:val="24"/>
          <w:lang w:val="es-MX"/>
        </w:rPr>
        <w:t>l</w:t>
      </w:r>
      <w:r w:rsidRPr="00A74B58">
        <w:rPr>
          <w:b/>
          <w:color w:val="000000"/>
          <w:sz w:val="24"/>
          <w:szCs w:val="24"/>
          <w:lang w:val="es-MX"/>
        </w:rPr>
        <w:t xml:space="preserve"> </w:t>
      </w:r>
      <w:r w:rsidR="007A5439" w:rsidRPr="00A74B58">
        <w:rPr>
          <w:b/>
          <w:color w:val="000000"/>
          <w:sz w:val="24"/>
          <w:szCs w:val="24"/>
          <w:lang w:val="es-MX"/>
        </w:rPr>
        <w:t>0</w:t>
      </w:r>
      <w:r w:rsidRPr="00A74B58">
        <w:rPr>
          <w:b/>
          <w:color w:val="000000"/>
          <w:sz w:val="24"/>
          <w:szCs w:val="24"/>
          <w:lang w:val="es-MX"/>
        </w:rPr>
        <w:t>9 de febrero de 2017</w:t>
      </w:r>
      <w:r w:rsidRPr="00A74B58">
        <w:rPr>
          <w:color w:val="000000"/>
          <w:spacing w:val="3"/>
          <w:sz w:val="24"/>
          <w:szCs w:val="24"/>
          <w:lang w:val="es-ES"/>
        </w:rPr>
        <w:t>,</w:t>
      </w:r>
      <w:r w:rsidR="005D1D61" w:rsidRPr="00A74B58">
        <w:rPr>
          <w:color w:val="000000"/>
          <w:spacing w:val="3"/>
          <w:sz w:val="24"/>
          <w:szCs w:val="24"/>
          <w:lang w:val="es-ES"/>
        </w:rPr>
        <w:t xml:space="preserve"> conoce y avala el informe </w:t>
      </w:r>
      <w:r w:rsidR="007A5439" w:rsidRPr="00A74B58">
        <w:rPr>
          <w:b/>
          <w:bCs/>
          <w:color w:val="000000"/>
          <w:spacing w:val="3"/>
          <w:sz w:val="24"/>
          <w:szCs w:val="24"/>
          <w:lang w:val="es-ES"/>
        </w:rPr>
        <w:t>No.</w:t>
      </w:r>
      <w:r w:rsidR="007A5439" w:rsidRPr="00A74B58">
        <w:rPr>
          <w:color w:val="000000"/>
          <w:spacing w:val="3"/>
          <w:sz w:val="24"/>
          <w:szCs w:val="24"/>
          <w:lang w:val="es-ES"/>
        </w:rPr>
        <w:t xml:space="preserve"> </w:t>
      </w:r>
      <w:r w:rsidR="005D1D61" w:rsidRPr="00A74B58">
        <w:rPr>
          <w:b/>
          <w:bCs/>
          <w:color w:val="000000"/>
          <w:spacing w:val="3"/>
          <w:sz w:val="24"/>
          <w:szCs w:val="24"/>
          <w:lang w:val="es-ES"/>
        </w:rPr>
        <w:t>DAJ</w:t>
      </w:r>
      <w:r w:rsidR="00704D66" w:rsidRPr="00A74B58">
        <w:rPr>
          <w:b/>
          <w:bCs/>
          <w:color w:val="000000"/>
          <w:spacing w:val="3"/>
          <w:sz w:val="24"/>
          <w:szCs w:val="24"/>
          <w:lang w:val="es-ES"/>
        </w:rPr>
        <w:t>-</w:t>
      </w:r>
      <w:r w:rsidR="005D1D61" w:rsidRPr="00A74B58">
        <w:rPr>
          <w:b/>
          <w:bCs/>
          <w:color w:val="000000"/>
          <w:spacing w:val="3"/>
          <w:sz w:val="24"/>
          <w:szCs w:val="24"/>
          <w:lang w:val="es-ES"/>
        </w:rPr>
        <w:t>2017-000316</w:t>
      </w:r>
      <w:r w:rsidRPr="00A74B58">
        <w:rPr>
          <w:color w:val="000000"/>
          <w:spacing w:val="3"/>
          <w:sz w:val="24"/>
          <w:szCs w:val="24"/>
          <w:lang w:val="es-ES"/>
        </w:rPr>
        <w:t xml:space="preserve"> </w:t>
      </w:r>
      <w:r w:rsidR="00704D66" w:rsidRPr="00A74B58">
        <w:rPr>
          <w:b/>
          <w:bCs/>
          <w:color w:val="000000"/>
          <w:spacing w:val="3"/>
          <w:sz w:val="24"/>
          <w:szCs w:val="24"/>
          <w:lang w:val="es-ES"/>
        </w:rPr>
        <w:t>del 31 de enero de 2017</w:t>
      </w:r>
      <w:r w:rsidR="00704D66" w:rsidRPr="00A74B58">
        <w:rPr>
          <w:color w:val="000000"/>
          <w:spacing w:val="3"/>
          <w:sz w:val="24"/>
          <w:szCs w:val="24"/>
          <w:lang w:val="es-ES"/>
        </w:rPr>
        <w:t xml:space="preserve"> </w:t>
      </w:r>
      <w:r w:rsidR="007A5439" w:rsidRPr="00A74B58">
        <w:rPr>
          <w:color w:val="000000"/>
          <w:spacing w:val="3"/>
          <w:sz w:val="24"/>
          <w:szCs w:val="24"/>
          <w:lang w:val="es-ES"/>
        </w:rPr>
        <w:t xml:space="preserve">de la Asesoría Jurídica, que </w:t>
      </w:r>
      <w:r w:rsidRPr="00A74B58">
        <w:rPr>
          <w:color w:val="000000"/>
          <w:spacing w:val="3"/>
          <w:sz w:val="24"/>
          <w:szCs w:val="24"/>
          <w:lang w:val="es-ES"/>
        </w:rPr>
        <w:t>determinó cancelar de manera automática las concesiones de taxi a varios concesionarios, entre los que se encontraba el recurrente</w:t>
      </w:r>
      <w:r w:rsidR="00C25709">
        <w:rPr>
          <w:color w:val="000000"/>
          <w:spacing w:val="3"/>
          <w:sz w:val="24"/>
          <w:szCs w:val="24"/>
          <w:lang w:val="es-ES"/>
        </w:rPr>
        <w:t>,</w:t>
      </w:r>
      <w:r w:rsidRPr="00A74B58">
        <w:rPr>
          <w:color w:val="000000"/>
          <w:spacing w:val="3"/>
          <w:sz w:val="24"/>
          <w:szCs w:val="24"/>
          <w:lang w:val="es-ES"/>
        </w:rPr>
        <w:t xml:space="preserve"> </w:t>
      </w:r>
      <w:r w:rsidR="00704D66" w:rsidRPr="00A74B58">
        <w:rPr>
          <w:color w:val="000000"/>
          <w:spacing w:val="3"/>
          <w:sz w:val="24"/>
          <w:szCs w:val="24"/>
          <w:lang w:val="es-ES"/>
        </w:rPr>
        <w:t xml:space="preserve">el </w:t>
      </w:r>
      <w:r w:rsidRPr="00A74B58">
        <w:rPr>
          <w:color w:val="000000"/>
          <w:spacing w:val="3"/>
          <w:sz w:val="24"/>
          <w:szCs w:val="24"/>
          <w:lang w:val="es-ES"/>
        </w:rPr>
        <w:t xml:space="preserve">señor </w:t>
      </w:r>
      <w:r w:rsidR="002417A4">
        <w:rPr>
          <w:b/>
          <w:bCs/>
          <w:color w:val="000000"/>
          <w:spacing w:val="3"/>
          <w:sz w:val="24"/>
          <w:szCs w:val="24"/>
          <w:lang w:val="es-ES"/>
        </w:rPr>
        <w:t>CHA</w:t>
      </w:r>
      <w:r w:rsidRPr="00A74B58">
        <w:rPr>
          <w:color w:val="000000"/>
          <w:spacing w:val="3"/>
          <w:sz w:val="24"/>
          <w:szCs w:val="24"/>
          <w:lang w:val="es-ES"/>
        </w:rPr>
        <w:t xml:space="preserve">, concesionario de la </w:t>
      </w:r>
      <w:r w:rsidRPr="00A74B58">
        <w:rPr>
          <w:b/>
          <w:bCs/>
          <w:color w:val="000000"/>
          <w:spacing w:val="3"/>
          <w:sz w:val="24"/>
          <w:szCs w:val="24"/>
          <w:lang w:val="es-ES"/>
        </w:rPr>
        <w:t xml:space="preserve">placa de Taxi </w:t>
      </w:r>
      <w:r w:rsidR="002417A4">
        <w:rPr>
          <w:b/>
          <w:bCs/>
          <w:color w:val="000000"/>
          <w:spacing w:val="3"/>
          <w:sz w:val="24"/>
          <w:szCs w:val="24"/>
          <w:lang w:val="es-ES"/>
        </w:rPr>
        <w:t>000</w:t>
      </w:r>
      <w:r w:rsidRPr="00A74B58">
        <w:rPr>
          <w:color w:val="000000"/>
          <w:spacing w:val="3"/>
          <w:sz w:val="24"/>
          <w:szCs w:val="24"/>
          <w:lang w:val="es-ES"/>
        </w:rPr>
        <w:t>, por vencimiento del plazo y no haber renovado la concesión</w:t>
      </w:r>
      <w:r w:rsidR="00704D66" w:rsidRPr="00A74B58">
        <w:rPr>
          <w:color w:val="000000"/>
          <w:spacing w:val="3"/>
          <w:sz w:val="24"/>
          <w:szCs w:val="24"/>
          <w:lang w:val="es-ES"/>
        </w:rPr>
        <w:t xml:space="preserve">, </w:t>
      </w:r>
      <w:r w:rsidRPr="00A74B58">
        <w:rPr>
          <w:color w:val="000000"/>
          <w:spacing w:val="3"/>
          <w:sz w:val="24"/>
          <w:szCs w:val="24"/>
          <w:lang w:val="es-ES"/>
        </w:rPr>
        <w:t>al amparo de lo estipulado en el artículo 40 inciso f) de la Ley No.7969.</w:t>
      </w:r>
      <w:r w:rsidRPr="00A74B58">
        <w:rPr>
          <w:color w:val="000000"/>
          <w:sz w:val="24"/>
          <w:szCs w:val="24"/>
          <w:lang w:val="es-MX"/>
        </w:rPr>
        <w:t xml:space="preserve"> (</w:t>
      </w:r>
      <w:r w:rsidR="00704D66" w:rsidRPr="00A74B58">
        <w:rPr>
          <w:color w:val="000000"/>
          <w:sz w:val="24"/>
          <w:szCs w:val="24"/>
          <w:lang w:val="es-MX"/>
        </w:rPr>
        <w:t>Ver</w:t>
      </w:r>
      <w:r w:rsidRPr="00A74B58">
        <w:rPr>
          <w:color w:val="000000"/>
          <w:sz w:val="24"/>
          <w:szCs w:val="24"/>
          <w:lang w:val="es-MX"/>
        </w:rPr>
        <w:t xml:space="preserve"> folios </w:t>
      </w:r>
      <w:r w:rsidR="00791CBF" w:rsidRPr="00A74B58">
        <w:rPr>
          <w:color w:val="000000"/>
          <w:sz w:val="24"/>
          <w:szCs w:val="24"/>
          <w:lang w:val="es-MX"/>
        </w:rPr>
        <w:t>88 y 89</w:t>
      </w:r>
      <w:r w:rsidRPr="00A74B58">
        <w:rPr>
          <w:color w:val="FF0000"/>
          <w:sz w:val="24"/>
          <w:szCs w:val="24"/>
          <w:lang w:val="es-MX"/>
        </w:rPr>
        <w:t xml:space="preserve"> </w:t>
      </w:r>
      <w:r w:rsidRPr="00A74B58">
        <w:rPr>
          <w:color w:val="000000"/>
          <w:sz w:val="24"/>
          <w:szCs w:val="24"/>
          <w:lang w:val="es-MX"/>
        </w:rPr>
        <w:t>del expediente administrativo)</w:t>
      </w:r>
    </w:p>
    <w:p w14:paraId="3B0B8D1E" w14:textId="77777777" w:rsidR="00841F28" w:rsidRPr="00A74B58" w:rsidRDefault="00841F28" w:rsidP="00C25709">
      <w:pPr>
        <w:ind w:left="0" w:right="0"/>
        <w:rPr>
          <w:b/>
          <w:color w:val="000000"/>
          <w:sz w:val="24"/>
          <w:szCs w:val="24"/>
          <w:lang w:val="es-MX"/>
        </w:rPr>
      </w:pPr>
    </w:p>
    <w:p w14:paraId="5F0830F4" w14:textId="66AE07CB" w:rsidR="00841F28" w:rsidRPr="00A74B58" w:rsidRDefault="00841F28" w:rsidP="00C25709">
      <w:pPr>
        <w:ind w:left="0" w:right="0"/>
        <w:rPr>
          <w:bCs/>
          <w:color w:val="000000"/>
          <w:sz w:val="24"/>
          <w:szCs w:val="24"/>
          <w:lang w:val="es-MX"/>
        </w:rPr>
      </w:pPr>
      <w:r w:rsidRPr="00A74B58">
        <w:rPr>
          <w:b/>
          <w:color w:val="000000"/>
          <w:sz w:val="24"/>
          <w:szCs w:val="24"/>
          <w:lang w:val="es-MX"/>
        </w:rPr>
        <w:t>SEGUNDO:</w:t>
      </w:r>
      <w:r w:rsidR="00704D66" w:rsidRPr="00A74B58">
        <w:rPr>
          <w:b/>
          <w:color w:val="000000"/>
          <w:sz w:val="24"/>
          <w:szCs w:val="24"/>
          <w:lang w:val="es-MX"/>
        </w:rPr>
        <w:t xml:space="preserve"> </w:t>
      </w:r>
      <w:r w:rsidRPr="00A74B58">
        <w:rPr>
          <w:color w:val="000000"/>
          <w:sz w:val="24"/>
          <w:szCs w:val="24"/>
          <w:lang w:val="es-ES"/>
        </w:rPr>
        <w:t xml:space="preserve">El señor </w:t>
      </w:r>
      <w:r w:rsidR="002417A4">
        <w:rPr>
          <w:b/>
          <w:bCs/>
          <w:color w:val="000000"/>
          <w:spacing w:val="3"/>
          <w:sz w:val="24"/>
          <w:szCs w:val="24"/>
          <w:lang w:val="es-ES"/>
        </w:rPr>
        <w:t>CHA</w:t>
      </w:r>
      <w:r w:rsidRPr="00A74B58">
        <w:rPr>
          <w:b/>
          <w:bCs/>
          <w:color w:val="000000"/>
          <w:spacing w:val="3"/>
          <w:sz w:val="24"/>
          <w:szCs w:val="24"/>
          <w:lang w:val="es-ES"/>
        </w:rPr>
        <w:t xml:space="preserve">, </w:t>
      </w:r>
      <w:r w:rsidR="00BA7565" w:rsidRPr="00A74B58">
        <w:rPr>
          <w:color w:val="000000"/>
          <w:spacing w:val="3"/>
          <w:sz w:val="24"/>
          <w:szCs w:val="24"/>
          <w:lang w:val="es-ES"/>
        </w:rPr>
        <w:t xml:space="preserve">presenta </w:t>
      </w:r>
      <w:r w:rsidR="00704D66" w:rsidRPr="00A74B58">
        <w:rPr>
          <w:bCs/>
          <w:color w:val="000000"/>
          <w:sz w:val="24"/>
          <w:szCs w:val="24"/>
          <w:lang w:val="es-MX"/>
        </w:rPr>
        <w:t>R</w:t>
      </w:r>
      <w:r w:rsidR="00BA7565" w:rsidRPr="00A74B58">
        <w:rPr>
          <w:bCs/>
          <w:color w:val="000000"/>
          <w:sz w:val="24"/>
          <w:szCs w:val="24"/>
          <w:lang w:val="es-MX"/>
        </w:rPr>
        <w:t>ecurso</w:t>
      </w:r>
      <w:r w:rsidRPr="00A74B58">
        <w:rPr>
          <w:bCs/>
          <w:color w:val="000000"/>
          <w:sz w:val="24"/>
          <w:szCs w:val="24"/>
          <w:lang w:val="es-MX"/>
        </w:rPr>
        <w:t xml:space="preserve"> de Revocatoria con Apelación en subsidio y nulidad absoluta concomitante, contra el </w:t>
      </w:r>
      <w:r w:rsidR="00704D66" w:rsidRPr="00A74B58">
        <w:rPr>
          <w:b/>
          <w:color w:val="000000"/>
          <w:sz w:val="24"/>
          <w:szCs w:val="24"/>
          <w:lang w:val="es-MX"/>
        </w:rPr>
        <w:t>A</w:t>
      </w:r>
      <w:r w:rsidRPr="00A74B58">
        <w:rPr>
          <w:b/>
          <w:color w:val="000000"/>
          <w:sz w:val="24"/>
          <w:szCs w:val="24"/>
          <w:lang w:val="es-MX"/>
        </w:rPr>
        <w:t xml:space="preserve">rtículo 7.10.3 de la Sesión Ordinaria 05-2017 del </w:t>
      </w:r>
      <w:r w:rsidR="00704D66" w:rsidRPr="00A74B58">
        <w:rPr>
          <w:b/>
          <w:color w:val="000000"/>
          <w:sz w:val="24"/>
          <w:szCs w:val="24"/>
          <w:lang w:val="es-MX"/>
        </w:rPr>
        <w:t>0</w:t>
      </w:r>
      <w:r w:rsidRPr="00A74B58">
        <w:rPr>
          <w:b/>
          <w:color w:val="000000"/>
          <w:sz w:val="24"/>
          <w:szCs w:val="24"/>
          <w:lang w:val="es-MX"/>
        </w:rPr>
        <w:t>9 de febrero de 2017</w:t>
      </w:r>
      <w:r w:rsidR="00A03C65" w:rsidRPr="00A74B58">
        <w:rPr>
          <w:bCs/>
          <w:color w:val="000000"/>
          <w:sz w:val="24"/>
          <w:szCs w:val="24"/>
          <w:lang w:val="es-MX"/>
        </w:rPr>
        <w:t>, indicando lo siguiente: (</w:t>
      </w:r>
      <w:r w:rsidR="00704D66" w:rsidRPr="00A74B58">
        <w:rPr>
          <w:bCs/>
          <w:color w:val="000000"/>
          <w:sz w:val="24"/>
          <w:szCs w:val="24"/>
          <w:lang w:val="es-MX"/>
        </w:rPr>
        <w:t>V</w:t>
      </w:r>
      <w:r w:rsidR="00A03C65" w:rsidRPr="00A74B58">
        <w:rPr>
          <w:bCs/>
          <w:color w:val="000000"/>
          <w:sz w:val="24"/>
          <w:szCs w:val="24"/>
          <w:lang w:val="es-MX"/>
        </w:rPr>
        <w:t>er folios del 19 al 30 vuelto del expediente administrativo)</w:t>
      </w:r>
    </w:p>
    <w:p w14:paraId="78E0FEAD" w14:textId="77777777" w:rsidR="00A03C65" w:rsidRPr="00A74B58" w:rsidRDefault="00A03C65" w:rsidP="00C25709">
      <w:pPr>
        <w:ind w:left="0" w:right="0"/>
        <w:rPr>
          <w:bCs/>
          <w:color w:val="000000"/>
          <w:sz w:val="24"/>
          <w:szCs w:val="24"/>
          <w:lang w:val="es-MX"/>
        </w:rPr>
      </w:pPr>
    </w:p>
    <w:p w14:paraId="4E1D6E82" w14:textId="2A26456F" w:rsidR="00841F28" w:rsidRPr="00B90817" w:rsidRDefault="00B90817" w:rsidP="00C25709">
      <w:pPr>
        <w:ind w:left="0" w:right="0"/>
        <w:rPr>
          <w:bCs/>
          <w:color w:val="000000"/>
          <w:sz w:val="24"/>
          <w:szCs w:val="24"/>
          <w:lang w:val="es-MX"/>
        </w:rPr>
      </w:pPr>
      <w:r w:rsidRPr="00B90817">
        <w:rPr>
          <w:b/>
          <w:color w:val="000000"/>
          <w:sz w:val="24"/>
          <w:szCs w:val="24"/>
          <w:lang w:val="es-MX"/>
        </w:rPr>
        <w:t>a)</w:t>
      </w:r>
      <w:r>
        <w:rPr>
          <w:bCs/>
          <w:color w:val="000000"/>
          <w:sz w:val="24"/>
          <w:szCs w:val="24"/>
          <w:lang w:val="es-MX"/>
        </w:rPr>
        <w:t xml:space="preserve"> </w:t>
      </w:r>
      <w:r w:rsidR="006C73CA" w:rsidRPr="00B90817">
        <w:rPr>
          <w:bCs/>
          <w:color w:val="000000"/>
          <w:sz w:val="24"/>
          <w:szCs w:val="24"/>
          <w:lang w:val="es-MX"/>
        </w:rPr>
        <w:t xml:space="preserve">Indica el recurrente que existe una falta de fundamentación lo que ocasiona una incertidumbre en su defensa. Se le comunica que se le cancela su </w:t>
      </w:r>
      <w:r w:rsidR="00791CBF" w:rsidRPr="00B90817">
        <w:rPr>
          <w:bCs/>
          <w:color w:val="000000"/>
          <w:sz w:val="24"/>
          <w:szCs w:val="24"/>
          <w:lang w:val="es-MX"/>
        </w:rPr>
        <w:t>concesión,</w:t>
      </w:r>
      <w:r w:rsidR="006C73CA" w:rsidRPr="00B90817">
        <w:rPr>
          <w:bCs/>
          <w:color w:val="000000"/>
          <w:sz w:val="24"/>
          <w:szCs w:val="24"/>
          <w:lang w:val="es-MX"/>
        </w:rPr>
        <w:t xml:space="preserve"> pero solamente se le indica que es por no haber finalizado el proceso de formalización, sin </w:t>
      </w:r>
      <w:r w:rsidR="00791CBF" w:rsidRPr="00B90817">
        <w:rPr>
          <w:bCs/>
          <w:color w:val="000000"/>
          <w:sz w:val="24"/>
          <w:szCs w:val="24"/>
          <w:lang w:val="es-MX"/>
        </w:rPr>
        <w:t>embargo,</w:t>
      </w:r>
      <w:r w:rsidR="006C73CA" w:rsidRPr="00B90817">
        <w:rPr>
          <w:bCs/>
          <w:color w:val="000000"/>
          <w:sz w:val="24"/>
          <w:szCs w:val="24"/>
          <w:lang w:val="es-MX"/>
        </w:rPr>
        <w:t xml:space="preserve"> ni en el acuerdo objetado ni en el oficio </w:t>
      </w:r>
      <w:r w:rsidR="00704D66" w:rsidRPr="00B90817">
        <w:rPr>
          <w:bCs/>
          <w:color w:val="000000"/>
          <w:sz w:val="24"/>
          <w:szCs w:val="24"/>
          <w:lang w:val="es-MX"/>
        </w:rPr>
        <w:t xml:space="preserve">No. </w:t>
      </w:r>
      <w:r w:rsidR="006C73CA" w:rsidRPr="00B90817">
        <w:rPr>
          <w:bCs/>
          <w:color w:val="000000"/>
          <w:sz w:val="24"/>
          <w:szCs w:val="24"/>
          <w:lang w:val="es-MX"/>
        </w:rPr>
        <w:t>DAJ 2017-000316 de la Dirección Jurídica, se indica en qu</w:t>
      </w:r>
      <w:r w:rsidR="00640B19">
        <w:rPr>
          <w:bCs/>
          <w:color w:val="000000"/>
          <w:sz w:val="24"/>
          <w:szCs w:val="24"/>
          <w:lang w:val="es-MX"/>
        </w:rPr>
        <w:t>é</w:t>
      </w:r>
      <w:r w:rsidR="006C73CA" w:rsidRPr="00B90817">
        <w:rPr>
          <w:bCs/>
          <w:color w:val="000000"/>
          <w:sz w:val="24"/>
          <w:szCs w:val="24"/>
          <w:lang w:val="es-MX"/>
        </w:rPr>
        <w:t xml:space="preserve"> aspectos no finalizó </w:t>
      </w:r>
      <w:r w:rsidR="00640B19">
        <w:rPr>
          <w:bCs/>
          <w:color w:val="000000"/>
          <w:sz w:val="24"/>
          <w:szCs w:val="24"/>
          <w:lang w:val="es-MX"/>
        </w:rPr>
        <w:t xml:space="preserve">en </w:t>
      </w:r>
      <w:r w:rsidR="006C73CA" w:rsidRPr="00B90817">
        <w:rPr>
          <w:bCs/>
          <w:color w:val="000000"/>
          <w:sz w:val="24"/>
          <w:szCs w:val="24"/>
          <w:lang w:val="es-MX"/>
        </w:rPr>
        <w:t>el proceso de renovación de concesiones.</w:t>
      </w:r>
    </w:p>
    <w:p w14:paraId="211CFA09" w14:textId="77777777" w:rsidR="00A74B58" w:rsidRDefault="00A74B58" w:rsidP="00C25709">
      <w:pPr>
        <w:pStyle w:val="Prrafodelista"/>
        <w:ind w:left="855" w:right="0"/>
        <w:rPr>
          <w:bCs/>
          <w:color w:val="000000"/>
          <w:sz w:val="24"/>
          <w:szCs w:val="24"/>
          <w:lang w:val="es-MX"/>
        </w:rPr>
      </w:pPr>
    </w:p>
    <w:p w14:paraId="6DB21633" w14:textId="252C241A" w:rsidR="006C73CA" w:rsidRPr="00B90817" w:rsidRDefault="00B90817" w:rsidP="00C25709">
      <w:pPr>
        <w:ind w:left="0" w:right="0"/>
        <w:rPr>
          <w:bCs/>
          <w:color w:val="000000"/>
          <w:sz w:val="24"/>
          <w:szCs w:val="24"/>
          <w:lang w:val="es-MX"/>
        </w:rPr>
      </w:pPr>
      <w:r w:rsidRPr="00B90817">
        <w:rPr>
          <w:b/>
          <w:color w:val="000000"/>
          <w:sz w:val="24"/>
          <w:szCs w:val="24"/>
          <w:lang w:val="es-MX"/>
        </w:rPr>
        <w:t>b)</w:t>
      </w:r>
      <w:r>
        <w:rPr>
          <w:bCs/>
          <w:color w:val="000000"/>
          <w:sz w:val="24"/>
          <w:szCs w:val="24"/>
          <w:lang w:val="es-MX"/>
        </w:rPr>
        <w:t xml:space="preserve"> </w:t>
      </w:r>
      <w:r w:rsidR="006C73CA" w:rsidRPr="00B90817">
        <w:rPr>
          <w:bCs/>
          <w:color w:val="000000"/>
          <w:sz w:val="24"/>
          <w:szCs w:val="24"/>
          <w:lang w:val="es-MX"/>
        </w:rPr>
        <w:t>Que el Tribunal Administrativo de Transporte, ya en casos como el suyo ha indicado que “NO HABER COMPLETADO EL PROCESO DE RENOVACIÓN DE CONCESIÓN</w:t>
      </w:r>
      <w:r w:rsidR="00704D66" w:rsidRPr="00B90817">
        <w:rPr>
          <w:bCs/>
          <w:color w:val="000000"/>
          <w:sz w:val="24"/>
          <w:szCs w:val="24"/>
          <w:lang w:val="es-MX"/>
        </w:rPr>
        <w:t>”</w:t>
      </w:r>
      <w:r w:rsidR="006C73CA" w:rsidRPr="00B90817">
        <w:rPr>
          <w:bCs/>
          <w:color w:val="000000"/>
          <w:sz w:val="24"/>
          <w:szCs w:val="24"/>
          <w:lang w:val="es-MX"/>
        </w:rPr>
        <w:t xml:space="preserve">, sin demostración y </w:t>
      </w:r>
      <w:r w:rsidR="00CB5014" w:rsidRPr="00B90817">
        <w:rPr>
          <w:bCs/>
          <w:color w:val="000000"/>
          <w:sz w:val="24"/>
          <w:szCs w:val="24"/>
          <w:lang w:val="es-MX"/>
        </w:rPr>
        <w:t>e</w:t>
      </w:r>
      <w:r w:rsidR="006C73CA" w:rsidRPr="00B90817">
        <w:rPr>
          <w:bCs/>
          <w:color w:val="000000"/>
          <w:sz w:val="24"/>
          <w:szCs w:val="24"/>
          <w:lang w:val="es-MX"/>
        </w:rPr>
        <w:t>specificación de la causal espec</w:t>
      </w:r>
      <w:r w:rsidR="00640B19">
        <w:rPr>
          <w:bCs/>
          <w:color w:val="000000"/>
          <w:sz w:val="24"/>
          <w:szCs w:val="24"/>
          <w:lang w:val="es-MX"/>
        </w:rPr>
        <w:t>í</w:t>
      </w:r>
      <w:r w:rsidR="006C73CA" w:rsidRPr="00B90817">
        <w:rPr>
          <w:bCs/>
          <w:color w:val="000000"/>
          <w:sz w:val="24"/>
          <w:szCs w:val="24"/>
          <w:lang w:val="es-MX"/>
        </w:rPr>
        <w:t>fica, no pueden tenerse como procedentes y los actos basados en las mismas son nulos.</w:t>
      </w:r>
      <w:r w:rsidR="000612BB" w:rsidRPr="00B90817">
        <w:rPr>
          <w:bCs/>
          <w:color w:val="000000"/>
          <w:sz w:val="24"/>
          <w:szCs w:val="24"/>
          <w:lang w:val="es-MX"/>
        </w:rPr>
        <w:t xml:space="preserve"> </w:t>
      </w:r>
    </w:p>
    <w:p w14:paraId="11071CE7" w14:textId="77777777" w:rsidR="00B90817" w:rsidRDefault="00B90817" w:rsidP="00C25709">
      <w:pPr>
        <w:ind w:left="0" w:right="0"/>
        <w:rPr>
          <w:bCs/>
          <w:color w:val="000000"/>
          <w:sz w:val="24"/>
          <w:szCs w:val="24"/>
          <w:lang w:val="es-MX"/>
        </w:rPr>
      </w:pPr>
    </w:p>
    <w:p w14:paraId="19F53243" w14:textId="095B5CE3" w:rsidR="000612BB" w:rsidRPr="00B90817" w:rsidRDefault="00B90817" w:rsidP="00C25709">
      <w:pPr>
        <w:ind w:left="0" w:right="0"/>
        <w:rPr>
          <w:bCs/>
          <w:color w:val="000000"/>
          <w:sz w:val="24"/>
          <w:szCs w:val="24"/>
          <w:lang w:val="es-MX"/>
        </w:rPr>
      </w:pPr>
      <w:r w:rsidRPr="00B90817">
        <w:rPr>
          <w:b/>
          <w:color w:val="000000"/>
          <w:sz w:val="24"/>
          <w:szCs w:val="24"/>
          <w:lang w:val="es-MX"/>
        </w:rPr>
        <w:t xml:space="preserve">c) </w:t>
      </w:r>
      <w:r w:rsidR="000612BB" w:rsidRPr="00B90817">
        <w:rPr>
          <w:bCs/>
          <w:color w:val="000000"/>
          <w:sz w:val="24"/>
          <w:szCs w:val="24"/>
          <w:lang w:val="es-MX"/>
        </w:rPr>
        <w:t xml:space="preserve">El recurrente acusa una falta de motivación del acto administrativo y refiere a basta jurisprudencia de los </w:t>
      </w:r>
      <w:r w:rsidR="00CB5014" w:rsidRPr="00B90817">
        <w:rPr>
          <w:bCs/>
          <w:color w:val="000000"/>
          <w:sz w:val="24"/>
          <w:szCs w:val="24"/>
          <w:lang w:val="es-MX"/>
        </w:rPr>
        <w:t>T</w:t>
      </w:r>
      <w:r w:rsidR="000612BB" w:rsidRPr="00B90817">
        <w:rPr>
          <w:bCs/>
          <w:color w:val="000000"/>
          <w:sz w:val="24"/>
          <w:szCs w:val="24"/>
          <w:lang w:val="es-MX"/>
        </w:rPr>
        <w:t xml:space="preserve">ribunales de </w:t>
      </w:r>
      <w:r w:rsidR="00CB5014" w:rsidRPr="00B90817">
        <w:rPr>
          <w:bCs/>
          <w:color w:val="000000"/>
          <w:sz w:val="24"/>
          <w:szCs w:val="24"/>
          <w:lang w:val="es-MX"/>
        </w:rPr>
        <w:t>J</w:t>
      </w:r>
      <w:r w:rsidR="000612BB" w:rsidRPr="00B90817">
        <w:rPr>
          <w:bCs/>
          <w:color w:val="000000"/>
          <w:sz w:val="24"/>
          <w:szCs w:val="24"/>
          <w:lang w:val="es-MX"/>
        </w:rPr>
        <w:t>usticia, que determinan la obligatoriedad de la Administración de motivar adecuadamente sus actos.</w:t>
      </w:r>
    </w:p>
    <w:p w14:paraId="72691D41" w14:textId="77777777" w:rsidR="00640B19" w:rsidRDefault="00640B19" w:rsidP="00C25709">
      <w:pPr>
        <w:ind w:left="0" w:right="0"/>
        <w:rPr>
          <w:b/>
          <w:color w:val="000000"/>
          <w:sz w:val="24"/>
          <w:szCs w:val="24"/>
          <w:lang w:val="es-MX"/>
        </w:rPr>
      </w:pPr>
    </w:p>
    <w:p w14:paraId="0A8935AE" w14:textId="0AF4F509" w:rsidR="000612BB" w:rsidRPr="00B90817" w:rsidRDefault="00B90817" w:rsidP="00C25709">
      <w:pPr>
        <w:ind w:left="0" w:right="0"/>
        <w:rPr>
          <w:bCs/>
          <w:color w:val="000000"/>
          <w:sz w:val="24"/>
          <w:szCs w:val="24"/>
          <w:lang w:val="es-MX"/>
        </w:rPr>
      </w:pPr>
      <w:r w:rsidRPr="00B90817">
        <w:rPr>
          <w:b/>
          <w:color w:val="000000"/>
          <w:sz w:val="24"/>
          <w:szCs w:val="24"/>
          <w:lang w:val="es-MX"/>
        </w:rPr>
        <w:t>d)</w:t>
      </w:r>
      <w:r>
        <w:rPr>
          <w:bCs/>
          <w:color w:val="000000"/>
          <w:sz w:val="24"/>
          <w:szCs w:val="24"/>
          <w:lang w:val="es-MX"/>
        </w:rPr>
        <w:t xml:space="preserve"> </w:t>
      </w:r>
      <w:r w:rsidR="000612BB" w:rsidRPr="00B90817">
        <w:rPr>
          <w:bCs/>
          <w:color w:val="000000"/>
          <w:sz w:val="24"/>
          <w:szCs w:val="24"/>
          <w:lang w:val="es-MX"/>
        </w:rPr>
        <w:t xml:space="preserve">Que el Consejo de Transporte Público, ha actuado sobre la base del “MERO PARECER” desenseñándose su gestión de renovación de concesión y hasta ordenándose, sin razón cancelar su concesión de taxi, olvidando el carácter social de las concesiones de Taxi previsto en la Ley </w:t>
      </w:r>
      <w:r w:rsidR="00CB5014" w:rsidRPr="00B90817">
        <w:rPr>
          <w:bCs/>
          <w:color w:val="000000"/>
          <w:sz w:val="24"/>
          <w:szCs w:val="24"/>
          <w:lang w:val="es-MX"/>
        </w:rPr>
        <w:t xml:space="preserve">No. </w:t>
      </w:r>
      <w:r w:rsidR="000612BB" w:rsidRPr="00B90817">
        <w:rPr>
          <w:bCs/>
          <w:color w:val="000000"/>
          <w:sz w:val="24"/>
          <w:szCs w:val="24"/>
          <w:lang w:val="es-MX"/>
        </w:rPr>
        <w:t>7969.</w:t>
      </w:r>
    </w:p>
    <w:p w14:paraId="1CC23A0E" w14:textId="77777777" w:rsidR="00A74B58" w:rsidRDefault="00A74B58" w:rsidP="00C25709">
      <w:pPr>
        <w:pStyle w:val="Prrafodelista"/>
        <w:ind w:left="855" w:right="0"/>
        <w:rPr>
          <w:bCs/>
          <w:color w:val="000000"/>
          <w:sz w:val="24"/>
          <w:szCs w:val="24"/>
          <w:lang w:val="es-MX"/>
        </w:rPr>
      </w:pPr>
    </w:p>
    <w:p w14:paraId="619349A8" w14:textId="524F9C0E" w:rsidR="000612BB" w:rsidRPr="00B90817" w:rsidRDefault="00B90817" w:rsidP="00C25709">
      <w:pPr>
        <w:ind w:left="0" w:right="0"/>
        <w:rPr>
          <w:bCs/>
          <w:color w:val="000000"/>
          <w:sz w:val="24"/>
          <w:szCs w:val="24"/>
          <w:lang w:val="es-MX"/>
        </w:rPr>
      </w:pPr>
      <w:r w:rsidRPr="00B90817">
        <w:rPr>
          <w:b/>
          <w:color w:val="000000"/>
          <w:sz w:val="24"/>
          <w:szCs w:val="24"/>
          <w:lang w:val="es-MX"/>
        </w:rPr>
        <w:t>e)</w:t>
      </w:r>
      <w:r>
        <w:rPr>
          <w:bCs/>
          <w:color w:val="000000"/>
          <w:sz w:val="24"/>
          <w:szCs w:val="24"/>
          <w:lang w:val="es-MX"/>
        </w:rPr>
        <w:t xml:space="preserve"> </w:t>
      </w:r>
      <w:r w:rsidR="000612BB" w:rsidRPr="00B90817">
        <w:rPr>
          <w:bCs/>
          <w:color w:val="000000"/>
          <w:sz w:val="24"/>
          <w:szCs w:val="24"/>
          <w:lang w:val="es-MX"/>
        </w:rPr>
        <w:t>Al momento de presentarse a la renovación de la concesión</w:t>
      </w:r>
      <w:r w:rsidR="00CB5014" w:rsidRPr="00B90817">
        <w:rPr>
          <w:bCs/>
          <w:color w:val="000000"/>
          <w:sz w:val="24"/>
          <w:szCs w:val="24"/>
          <w:lang w:val="es-MX"/>
        </w:rPr>
        <w:t>,</w:t>
      </w:r>
      <w:r w:rsidR="000612BB" w:rsidRPr="00B90817">
        <w:rPr>
          <w:bCs/>
          <w:color w:val="000000"/>
          <w:sz w:val="24"/>
          <w:szCs w:val="24"/>
          <w:lang w:val="es-MX"/>
        </w:rPr>
        <w:t xml:space="preserve"> se le dijo que faltaba la renovación de la CCSS, pero también se le indicó que ellos (</w:t>
      </w:r>
      <w:r w:rsidR="000612BB" w:rsidRPr="00B90817">
        <w:rPr>
          <w:bCs/>
          <w:i/>
          <w:iCs/>
          <w:color w:val="000000"/>
          <w:sz w:val="24"/>
          <w:szCs w:val="24"/>
          <w:lang w:val="es-MX"/>
        </w:rPr>
        <w:t>en el CTP</w:t>
      </w:r>
      <w:r w:rsidR="000612BB" w:rsidRPr="00B90817">
        <w:rPr>
          <w:bCs/>
          <w:color w:val="000000"/>
          <w:sz w:val="24"/>
          <w:szCs w:val="24"/>
          <w:lang w:val="es-MX"/>
        </w:rPr>
        <w:t xml:space="preserve">), revisarían lo conducente, por lo que de </w:t>
      </w:r>
      <w:r w:rsidR="00BA7565" w:rsidRPr="00B90817">
        <w:rPr>
          <w:bCs/>
          <w:color w:val="000000"/>
          <w:sz w:val="24"/>
          <w:szCs w:val="24"/>
          <w:lang w:val="es-MX"/>
        </w:rPr>
        <w:t>buena fe</w:t>
      </w:r>
      <w:r w:rsidR="000612BB" w:rsidRPr="00B90817">
        <w:rPr>
          <w:bCs/>
          <w:color w:val="000000"/>
          <w:sz w:val="24"/>
          <w:szCs w:val="24"/>
          <w:lang w:val="es-MX"/>
        </w:rPr>
        <w:t xml:space="preserve"> se confió y piensa que tal situación podría ser uno de los incumplimientos que le acusan</w:t>
      </w:r>
      <w:r w:rsidR="004048D7" w:rsidRPr="00B90817">
        <w:rPr>
          <w:bCs/>
          <w:color w:val="000000"/>
          <w:sz w:val="24"/>
          <w:szCs w:val="24"/>
          <w:lang w:val="es-MX"/>
        </w:rPr>
        <w:t xml:space="preserve">, lo cual de ser así sería ilegal en los términos de la Ley </w:t>
      </w:r>
      <w:r w:rsidR="00522927" w:rsidRPr="00B90817">
        <w:rPr>
          <w:bCs/>
          <w:color w:val="000000"/>
          <w:sz w:val="24"/>
          <w:szCs w:val="24"/>
          <w:lang w:val="es-MX"/>
        </w:rPr>
        <w:t xml:space="preserve">No. </w:t>
      </w:r>
      <w:r w:rsidR="004048D7" w:rsidRPr="00B90817">
        <w:rPr>
          <w:bCs/>
          <w:color w:val="000000"/>
          <w:sz w:val="24"/>
          <w:szCs w:val="24"/>
          <w:lang w:val="es-MX"/>
        </w:rPr>
        <w:t>8220, ya que se podría haberlo consultado vía electrónica</w:t>
      </w:r>
      <w:r w:rsidR="000612BB" w:rsidRPr="00B90817">
        <w:rPr>
          <w:bCs/>
          <w:color w:val="000000"/>
          <w:sz w:val="24"/>
          <w:szCs w:val="24"/>
          <w:lang w:val="es-MX"/>
        </w:rPr>
        <w:t>.</w:t>
      </w:r>
    </w:p>
    <w:p w14:paraId="61C5A45A" w14:textId="77777777" w:rsidR="00A74B58" w:rsidRDefault="00A74B58" w:rsidP="00C25709">
      <w:pPr>
        <w:pStyle w:val="Prrafodelista"/>
        <w:ind w:left="855" w:right="0"/>
        <w:rPr>
          <w:bCs/>
          <w:color w:val="000000"/>
          <w:sz w:val="24"/>
          <w:szCs w:val="24"/>
          <w:lang w:val="es-MX"/>
        </w:rPr>
      </w:pPr>
    </w:p>
    <w:p w14:paraId="51CD7891" w14:textId="10A4BB3B" w:rsidR="004048D7" w:rsidRPr="00B90817" w:rsidRDefault="00B90817" w:rsidP="00C25709">
      <w:pPr>
        <w:ind w:left="0" w:right="0"/>
        <w:rPr>
          <w:bCs/>
          <w:color w:val="000000"/>
          <w:sz w:val="24"/>
          <w:szCs w:val="24"/>
          <w:lang w:val="es-MX"/>
        </w:rPr>
      </w:pPr>
      <w:r w:rsidRPr="00B90817">
        <w:rPr>
          <w:b/>
          <w:color w:val="000000"/>
          <w:sz w:val="24"/>
          <w:szCs w:val="24"/>
          <w:lang w:val="es-MX"/>
        </w:rPr>
        <w:t>f)</w:t>
      </w:r>
      <w:r>
        <w:rPr>
          <w:bCs/>
          <w:color w:val="000000"/>
          <w:sz w:val="24"/>
          <w:szCs w:val="24"/>
          <w:lang w:val="es-MX"/>
        </w:rPr>
        <w:t xml:space="preserve"> </w:t>
      </w:r>
      <w:r w:rsidR="004048D7" w:rsidRPr="00B90817">
        <w:rPr>
          <w:bCs/>
          <w:color w:val="000000"/>
          <w:sz w:val="24"/>
          <w:szCs w:val="24"/>
          <w:lang w:val="es-MX"/>
        </w:rPr>
        <w:t>Que no se puede hablar de incumplimiento</w:t>
      </w:r>
      <w:r w:rsidR="00522927" w:rsidRPr="00B90817">
        <w:rPr>
          <w:bCs/>
          <w:color w:val="000000"/>
          <w:sz w:val="24"/>
          <w:szCs w:val="24"/>
          <w:lang w:val="es-MX"/>
        </w:rPr>
        <w:t>,</w:t>
      </w:r>
      <w:r w:rsidR="004048D7" w:rsidRPr="00B90817">
        <w:rPr>
          <w:bCs/>
          <w:color w:val="000000"/>
          <w:sz w:val="24"/>
          <w:szCs w:val="24"/>
          <w:lang w:val="es-MX"/>
        </w:rPr>
        <w:t xml:space="preserve"> </w:t>
      </w:r>
      <w:r w:rsidR="00522927" w:rsidRPr="00B90817">
        <w:rPr>
          <w:bCs/>
          <w:color w:val="000000"/>
          <w:sz w:val="24"/>
          <w:szCs w:val="24"/>
          <w:lang w:val="es-MX"/>
        </w:rPr>
        <w:t>porque</w:t>
      </w:r>
      <w:r w:rsidR="004048D7" w:rsidRPr="00B90817">
        <w:rPr>
          <w:bCs/>
          <w:color w:val="000000"/>
          <w:sz w:val="24"/>
          <w:szCs w:val="24"/>
          <w:lang w:val="es-MX"/>
        </w:rPr>
        <w:t xml:space="preserve"> </w:t>
      </w:r>
      <w:r w:rsidR="00C25709">
        <w:rPr>
          <w:bCs/>
          <w:color w:val="000000"/>
          <w:sz w:val="24"/>
          <w:szCs w:val="24"/>
          <w:lang w:val="es-MX"/>
        </w:rPr>
        <w:t>é</w:t>
      </w:r>
      <w:r w:rsidR="004048D7" w:rsidRPr="00B90817">
        <w:rPr>
          <w:bCs/>
          <w:color w:val="000000"/>
          <w:sz w:val="24"/>
          <w:szCs w:val="24"/>
          <w:lang w:val="es-MX"/>
        </w:rPr>
        <w:t>l cumplió con la formalización de la renovación de la concesión y lo de la CCSS, es un asunto menor y verificable y por ello no puede generarse responsabilidad o sanción alguna y no se generó daño ni afectación al transporte público, agrega que no se ha dado en el caso concreto ninguna falta muy grave y solo las faltas muy graves pueden cancelar las concesiones. Por lo que se violentaría los principios de proporcionalidad y razonabilidad</w:t>
      </w:r>
      <w:r w:rsidR="00815938" w:rsidRPr="00B90817">
        <w:rPr>
          <w:bCs/>
          <w:color w:val="000000"/>
          <w:sz w:val="24"/>
          <w:szCs w:val="24"/>
          <w:lang w:val="es-MX"/>
        </w:rPr>
        <w:t xml:space="preserve"> y de existir alguna falta lo cual considera no se ha dado, lo que procede es una llamada de atención</w:t>
      </w:r>
      <w:r w:rsidR="004048D7" w:rsidRPr="00B90817">
        <w:rPr>
          <w:bCs/>
          <w:color w:val="000000"/>
          <w:sz w:val="24"/>
          <w:szCs w:val="24"/>
          <w:lang w:val="es-MX"/>
        </w:rPr>
        <w:t>.</w:t>
      </w:r>
    </w:p>
    <w:p w14:paraId="6A759060" w14:textId="77777777" w:rsidR="00A74B58" w:rsidRDefault="00A74B58" w:rsidP="00C25709">
      <w:pPr>
        <w:pStyle w:val="Prrafodelista"/>
        <w:ind w:left="855" w:right="0"/>
        <w:rPr>
          <w:bCs/>
          <w:color w:val="000000"/>
          <w:sz w:val="24"/>
          <w:szCs w:val="24"/>
          <w:lang w:val="es-MX"/>
        </w:rPr>
      </w:pPr>
    </w:p>
    <w:p w14:paraId="47B23FD8" w14:textId="4701A653" w:rsidR="004048D7" w:rsidRPr="00B90817" w:rsidRDefault="00B90817" w:rsidP="00C25709">
      <w:pPr>
        <w:ind w:left="0" w:right="0"/>
        <w:rPr>
          <w:bCs/>
          <w:color w:val="000000"/>
          <w:sz w:val="24"/>
          <w:szCs w:val="24"/>
          <w:lang w:val="es-MX"/>
        </w:rPr>
      </w:pPr>
      <w:r w:rsidRPr="00B90817">
        <w:rPr>
          <w:b/>
          <w:color w:val="000000"/>
          <w:sz w:val="24"/>
          <w:szCs w:val="24"/>
          <w:lang w:val="es-MX"/>
        </w:rPr>
        <w:t>g)</w:t>
      </w:r>
      <w:r>
        <w:rPr>
          <w:bCs/>
          <w:color w:val="000000"/>
          <w:sz w:val="24"/>
          <w:szCs w:val="24"/>
          <w:lang w:val="es-MX"/>
        </w:rPr>
        <w:t xml:space="preserve"> </w:t>
      </w:r>
      <w:r w:rsidR="00815938" w:rsidRPr="00B90817">
        <w:rPr>
          <w:bCs/>
          <w:color w:val="000000"/>
          <w:sz w:val="24"/>
          <w:szCs w:val="24"/>
          <w:lang w:val="es-MX"/>
        </w:rPr>
        <w:t>Que existe jurisprudencia administrativa de la Contraloría General de la República, que indica que la resolución de un Contrato Administrativo es un acto extremo y solamente opera en situaciones muy calificadas de incumplimientos graves, lo que según el recurrente no se da en este caso, y el mismo Tribunal Administrativo de Transporte en un caso similar ya se refirió y determina que debe darse entre otras cosas una ponderación de todos los aspectos respecto de la afectación a la satisfacción del interés público.</w:t>
      </w:r>
    </w:p>
    <w:p w14:paraId="51D50BAB" w14:textId="77777777" w:rsidR="00A74B58" w:rsidRDefault="00A74B58" w:rsidP="00C25709">
      <w:pPr>
        <w:pStyle w:val="Prrafodelista"/>
        <w:ind w:left="855" w:right="0"/>
        <w:rPr>
          <w:bCs/>
          <w:color w:val="000000"/>
          <w:sz w:val="24"/>
          <w:szCs w:val="24"/>
          <w:lang w:val="es-MX"/>
        </w:rPr>
      </w:pPr>
    </w:p>
    <w:p w14:paraId="0F01DD8A" w14:textId="42087BD6" w:rsidR="00815938" w:rsidRPr="00B90817" w:rsidRDefault="00B90817" w:rsidP="00C25709">
      <w:pPr>
        <w:ind w:left="0" w:right="0"/>
        <w:rPr>
          <w:bCs/>
          <w:color w:val="000000"/>
          <w:sz w:val="24"/>
          <w:szCs w:val="24"/>
          <w:lang w:val="es-MX"/>
        </w:rPr>
      </w:pPr>
      <w:r w:rsidRPr="00B90817">
        <w:rPr>
          <w:b/>
          <w:color w:val="000000"/>
          <w:sz w:val="24"/>
          <w:szCs w:val="24"/>
          <w:lang w:val="es-MX"/>
        </w:rPr>
        <w:t>h)</w:t>
      </w:r>
      <w:r>
        <w:rPr>
          <w:bCs/>
          <w:color w:val="000000"/>
          <w:sz w:val="24"/>
          <w:szCs w:val="24"/>
          <w:lang w:val="es-MX"/>
        </w:rPr>
        <w:t xml:space="preserve"> </w:t>
      </w:r>
      <w:r w:rsidR="00815938" w:rsidRPr="00B90817">
        <w:rPr>
          <w:bCs/>
          <w:color w:val="000000"/>
          <w:sz w:val="24"/>
          <w:szCs w:val="24"/>
          <w:lang w:val="es-MX"/>
        </w:rPr>
        <w:t>Indica que existe una máxima jurídica en el sentido de que si no hay daño efectivo no hay responsabilidad ni posibilidad de reproche.</w:t>
      </w:r>
    </w:p>
    <w:p w14:paraId="1FFD2292" w14:textId="77777777" w:rsidR="00A74B58" w:rsidRDefault="00A74B58" w:rsidP="00C25709">
      <w:pPr>
        <w:pStyle w:val="Prrafodelista"/>
        <w:ind w:left="855" w:right="0"/>
        <w:rPr>
          <w:bCs/>
          <w:color w:val="000000"/>
          <w:sz w:val="24"/>
          <w:szCs w:val="24"/>
          <w:lang w:val="es-MX"/>
        </w:rPr>
      </w:pPr>
    </w:p>
    <w:p w14:paraId="0AA80BEB" w14:textId="34BD91A9" w:rsidR="00815938" w:rsidRPr="00B90817" w:rsidRDefault="00B90817" w:rsidP="00C25709">
      <w:pPr>
        <w:ind w:left="0" w:right="0"/>
        <w:rPr>
          <w:bCs/>
          <w:color w:val="000000"/>
          <w:sz w:val="24"/>
          <w:szCs w:val="24"/>
          <w:lang w:val="es-MX"/>
        </w:rPr>
      </w:pPr>
      <w:r w:rsidRPr="00B90817">
        <w:rPr>
          <w:b/>
          <w:color w:val="000000"/>
          <w:sz w:val="24"/>
          <w:szCs w:val="24"/>
          <w:lang w:val="es-MX"/>
        </w:rPr>
        <w:t>i)</w:t>
      </w:r>
      <w:r>
        <w:rPr>
          <w:bCs/>
          <w:color w:val="000000"/>
          <w:sz w:val="24"/>
          <w:szCs w:val="24"/>
          <w:lang w:val="es-MX"/>
        </w:rPr>
        <w:t xml:space="preserve"> </w:t>
      </w:r>
      <w:r w:rsidR="00815938" w:rsidRPr="00B90817">
        <w:rPr>
          <w:bCs/>
          <w:color w:val="000000"/>
          <w:sz w:val="24"/>
          <w:szCs w:val="24"/>
          <w:lang w:val="es-MX"/>
        </w:rPr>
        <w:t>Que dado los vicios apuntados solicita la suspensión de la ejecución del acto impugnado.</w:t>
      </w:r>
    </w:p>
    <w:p w14:paraId="76934ED9" w14:textId="77777777" w:rsidR="00A74B58" w:rsidRDefault="00A74B58" w:rsidP="00C25709">
      <w:pPr>
        <w:pStyle w:val="Prrafodelista"/>
        <w:ind w:left="855" w:right="0"/>
        <w:rPr>
          <w:bCs/>
          <w:color w:val="000000"/>
          <w:sz w:val="24"/>
          <w:szCs w:val="24"/>
          <w:lang w:val="es-MX"/>
        </w:rPr>
      </w:pPr>
    </w:p>
    <w:p w14:paraId="2C906220" w14:textId="2D1DFD08" w:rsidR="00815938" w:rsidRPr="00B90817" w:rsidRDefault="00B90817" w:rsidP="00C25709">
      <w:pPr>
        <w:ind w:left="0" w:right="0"/>
        <w:rPr>
          <w:bCs/>
          <w:color w:val="000000"/>
          <w:sz w:val="24"/>
          <w:szCs w:val="24"/>
          <w:lang w:val="es-MX"/>
        </w:rPr>
      </w:pPr>
      <w:r w:rsidRPr="00B90817">
        <w:rPr>
          <w:b/>
          <w:color w:val="000000"/>
          <w:sz w:val="24"/>
          <w:szCs w:val="24"/>
          <w:lang w:val="es-MX"/>
        </w:rPr>
        <w:t>j)</w:t>
      </w:r>
      <w:r>
        <w:rPr>
          <w:bCs/>
          <w:color w:val="000000"/>
          <w:sz w:val="24"/>
          <w:szCs w:val="24"/>
          <w:lang w:val="es-MX"/>
        </w:rPr>
        <w:t xml:space="preserve"> </w:t>
      </w:r>
      <w:r w:rsidR="00815938" w:rsidRPr="00B90817">
        <w:rPr>
          <w:bCs/>
          <w:color w:val="000000"/>
          <w:sz w:val="24"/>
          <w:szCs w:val="24"/>
          <w:lang w:val="es-MX"/>
        </w:rPr>
        <w:t xml:space="preserve">Solicita se revoque o anule el acto impugnado y se mantenga su concesión como no cancelada y de no aceptarse la revocatoria, se eleve ante el Tribunal Administrativo de Transporte la </w:t>
      </w:r>
      <w:r w:rsidR="00522927" w:rsidRPr="00B90817">
        <w:rPr>
          <w:bCs/>
          <w:color w:val="000000"/>
          <w:sz w:val="24"/>
          <w:szCs w:val="24"/>
          <w:lang w:val="es-MX"/>
        </w:rPr>
        <w:t>a</w:t>
      </w:r>
      <w:r w:rsidR="00815938" w:rsidRPr="00B90817">
        <w:rPr>
          <w:bCs/>
          <w:color w:val="000000"/>
          <w:sz w:val="24"/>
          <w:szCs w:val="24"/>
          <w:lang w:val="es-MX"/>
        </w:rPr>
        <w:t>pelación.</w:t>
      </w:r>
    </w:p>
    <w:p w14:paraId="4562B619" w14:textId="77777777" w:rsidR="004048D7" w:rsidRPr="00A74B58" w:rsidRDefault="004048D7" w:rsidP="00C25709">
      <w:pPr>
        <w:ind w:left="0" w:right="0"/>
        <w:rPr>
          <w:b/>
          <w:color w:val="000000"/>
          <w:sz w:val="24"/>
          <w:szCs w:val="24"/>
          <w:lang w:val="es-MX"/>
        </w:rPr>
      </w:pPr>
    </w:p>
    <w:p w14:paraId="22280907" w14:textId="3C77132B" w:rsidR="00791CBF" w:rsidRPr="00A74B58" w:rsidRDefault="00841F28" w:rsidP="00C25709">
      <w:pPr>
        <w:ind w:left="0" w:right="0"/>
        <w:rPr>
          <w:bCs/>
          <w:color w:val="000000"/>
          <w:sz w:val="24"/>
          <w:szCs w:val="24"/>
          <w:lang w:val="es-MX"/>
        </w:rPr>
      </w:pPr>
      <w:r w:rsidRPr="00A74B58">
        <w:rPr>
          <w:b/>
          <w:color w:val="000000"/>
          <w:sz w:val="24"/>
          <w:szCs w:val="24"/>
          <w:lang w:val="es-MX"/>
        </w:rPr>
        <w:t xml:space="preserve">TERCERO: </w:t>
      </w:r>
      <w:r w:rsidR="00A03C65" w:rsidRPr="00A74B58">
        <w:rPr>
          <w:bCs/>
          <w:color w:val="000000"/>
          <w:sz w:val="24"/>
          <w:szCs w:val="24"/>
          <w:lang w:val="es-MX"/>
        </w:rPr>
        <w:t xml:space="preserve">La Junta Directiva del Consejo de Transporte Público, mediante </w:t>
      </w:r>
      <w:r w:rsidR="0044158A" w:rsidRPr="00A74B58">
        <w:rPr>
          <w:b/>
          <w:color w:val="000000"/>
          <w:sz w:val="24"/>
          <w:szCs w:val="24"/>
          <w:lang w:val="es-MX"/>
        </w:rPr>
        <w:t>A</w:t>
      </w:r>
      <w:r w:rsidR="00A03C65" w:rsidRPr="00A74B58">
        <w:rPr>
          <w:b/>
          <w:color w:val="000000"/>
          <w:sz w:val="24"/>
          <w:szCs w:val="24"/>
          <w:lang w:val="es-MX"/>
        </w:rPr>
        <w:t>cuerdo</w:t>
      </w:r>
      <w:r w:rsidRPr="00A74B58">
        <w:rPr>
          <w:b/>
          <w:color w:val="000000"/>
          <w:sz w:val="24"/>
          <w:szCs w:val="24"/>
          <w:lang w:val="es-MX"/>
        </w:rPr>
        <w:t xml:space="preserve"> 7.5 de la Sesión Ordinaria 15-2024</w:t>
      </w:r>
      <w:r w:rsidR="00C25709">
        <w:rPr>
          <w:b/>
          <w:color w:val="000000"/>
          <w:sz w:val="24"/>
          <w:szCs w:val="24"/>
          <w:lang w:val="es-MX"/>
        </w:rPr>
        <w:t xml:space="preserve"> del 26 de abril de 2024</w:t>
      </w:r>
      <w:r w:rsidR="0044158A" w:rsidRPr="00A74B58">
        <w:rPr>
          <w:bCs/>
          <w:color w:val="000000"/>
          <w:sz w:val="24"/>
          <w:szCs w:val="24"/>
          <w:lang w:val="es-MX"/>
        </w:rPr>
        <w:t>, c</w:t>
      </w:r>
      <w:r w:rsidR="00A03C65" w:rsidRPr="00A74B58">
        <w:rPr>
          <w:bCs/>
          <w:color w:val="000000"/>
          <w:sz w:val="24"/>
          <w:szCs w:val="24"/>
          <w:lang w:val="es-MX"/>
        </w:rPr>
        <w:t xml:space="preserve">onoce y aprueba el oficio </w:t>
      </w:r>
      <w:r w:rsidR="0044158A" w:rsidRPr="00A74B58">
        <w:rPr>
          <w:b/>
          <w:color w:val="000000"/>
          <w:sz w:val="24"/>
          <w:szCs w:val="24"/>
          <w:lang w:val="es-MX"/>
        </w:rPr>
        <w:t>No.</w:t>
      </w:r>
      <w:r w:rsidR="0044158A" w:rsidRPr="00A74B58">
        <w:rPr>
          <w:bCs/>
          <w:color w:val="000000"/>
          <w:sz w:val="24"/>
          <w:szCs w:val="24"/>
          <w:lang w:val="es-MX"/>
        </w:rPr>
        <w:t xml:space="preserve"> </w:t>
      </w:r>
      <w:r w:rsidR="0044158A" w:rsidRPr="00A74B58">
        <w:rPr>
          <w:b/>
          <w:color w:val="000000"/>
          <w:sz w:val="24"/>
          <w:szCs w:val="24"/>
          <w:lang w:val="es-MX"/>
        </w:rPr>
        <w:t>CTP-DE-AJ-OF-0331-2024 del 04 de marzo de 2024</w:t>
      </w:r>
      <w:r w:rsidR="0044158A" w:rsidRPr="00A74B58">
        <w:rPr>
          <w:bCs/>
          <w:color w:val="000000"/>
          <w:sz w:val="24"/>
          <w:szCs w:val="24"/>
          <w:lang w:val="es-MX"/>
        </w:rPr>
        <w:t xml:space="preserve"> </w:t>
      </w:r>
      <w:r w:rsidR="00A03C65" w:rsidRPr="00A74B58">
        <w:rPr>
          <w:bCs/>
          <w:color w:val="000000"/>
          <w:sz w:val="24"/>
          <w:szCs w:val="24"/>
          <w:lang w:val="es-MX"/>
        </w:rPr>
        <w:t>de la Dirección de Asuntos Jurídicos</w:t>
      </w:r>
      <w:r w:rsidRPr="00A74B58">
        <w:rPr>
          <w:bCs/>
          <w:color w:val="000000"/>
          <w:sz w:val="24"/>
          <w:szCs w:val="24"/>
          <w:lang w:val="es-MX"/>
        </w:rPr>
        <w:t xml:space="preserve">, </w:t>
      </w:r>
      <w:r w:rsidR="00A03C65" w:rsidRPr="00A74B58">
        <w:rPr>
          <w:bCs/>
          <w:color w:val="000000"/>
          <w:sz w:val="24"/>
          <w:szCs w:val="24"/>
          <w:lang w:val="es-MX"/>
        </w:rPr>
        <w:t xml:space="preserve">y rechaza </w:t>
      </w:r>
      <w:r w:rsidRPr="00A74B58">
        <w:rPr>
          <w:bCs/>
          <w:color w:val="000000"/>
          <w:sz w:val="24"/>
          <w:szCs w:val="24"/>
          <w:lang w:val="es-MX"/>
        </w:rPr>
        <w:t xml:space="preserve">el </w:t>
      </w:r>
      <w:r w:rsidR="0044158A" w:rsidRPr="00A74B58">
        <w:rPr>
          <w:bCs/>
          <w:color w:val="000000"/>
          <w:sz w:val="24"/>
          <w:szCs w:val="24"/>
          <w:lang w:val="es-MX"/>
        </w:rPr>
        <w:t>R</w:t>
      </w:r>
      <w:r w:rsidRPr="00A74B58">
        <w:rPr>
          <w:bCs/>
          <w:color w:val="000000"/>
          <w:sz w:val="24"/>
          <w:szCs w:val="24"/>
          <w:lang w:val="es-MX"/>
        </w:rPr>
        <w:t xml:space="preserve">ecurso de </w:t>
      </w:r>
      <w:r w:rsidR="0044158A" w:rsidRPr="00A74B58">
        <w:rPr>
          <w:bCs/>
          <w:color w:val="000000"/>
          <w:sz w:val="24"/>
          <w:szCs w:val="24"/>
          <w:lang w:val="es-MX"/>
        </w:rPr>
        <w:t>R</w:t>
      </w:r>
      <w:r w:rsidRPr="00A74B58">
        <w:rPr>
          <w:bCs/>
          <w:color w:val="000000"/>
          <w:sz w:val="24"/>
          <w:szCs w:val="24"/>
          <w:lang w:val="es-MX"/>
        </w:rPr>
        <w:t xml:space="preserve">evocatoria, así como el incidente de nulidad presentado por el </w:t>
      </w:r>
      <w:r w:rsidRPr="00B90817">
        <w:rPr>
          <w:bCs/>
          <w:color w:val="000000"/>
          <w:sz w:val="24"/>
          <w:szCs w:val="24"/>
          <w:lang w:val="es-MX"/>
        </w:rPr>
        <w:t xml:space="preserve">señor </w:t>
      </w:r>
      <w:r w:rsidR="002417A4">
        <w:rPr>
          <w:b/>
          <w:color w:val="000000"/>
          <w:sz w:val="24"/>
          <w:szCs w:val="24"/>
          <w:lang w:val="es-MX"/>
        </w:rPr>
        <w:t>CHA</w:t>
      </w:r>
      <w:r w:rsidR="00B90817">
        <w:rPr>
          <w:b/>
          <w:color w:val="000000"/>
          <w:sz w:val="24"/>
          <w:szCs w:val="24"/>
          <w:lang w:val="es-MX"/>
        </w:rPr>
        <w:t xml:space="preserve">, </w:t>
      </w:r>
      <w:r w:rsidRPr="00A74B58">
        <w:rPr>
          <w:bCs/>
          <w:color w:val="000000"/>
          <w:sz w:val="24"/>
          <w:szCs w:val="24"/>
          <w:lang w:val="es-MX"/>
        </w:rPr>
        <w:t xml:space="preserve">en contra del </w:t>
      </w:r>
      <w:r w:rsidR="0044158A" w:rsidRPr="00A74B58">
        <w:rPr>
          <w:b/>
          <w:color w:val="000000"/>
          <w:sz w:val="24"/>
          <w:szCs w:val="24"/>
          <w:lang w:val="es-MX"/>
        </w:rPr>
        <w:t>A</w:t>
      </w:r>
      <w:r w:rsidRPr="00A74B58">
        <w:rPr>
          <w:b/>
          <w:color w:val="000000"/>
          <w:sz w:val="24"/>
          <w:szCs w:val="24"/>
          <w:lang w:val="es-MX"/>
        </w:rPr>
        <w:t>cuerdo 7.10.3 de la Sesión Ordinaria 05-2017 de</w:t>
      </w:r>
      <w:r w:rsidR="0044158A" w:rsidRPr="00A74B58">
        <w:rPr>
          <w:b/>
          <w:color w:val="000000"/>
          <w:sz w:val="24"/>
          <w:szCs w:val="24"/>
          <w:lang w:val="es-MX"/>
        </w:rPr>
        <w:t>l</w:t>
      </w:r>
      <w:r w:rsidRPr="00A74B58">
        <w:rPr>
          <w:b/>
          <w:color w:val="000000"/>
          <w:sz w:val="24"/>
          <w:szCs w:val="24"/>
          <w:lang w:val="es-MX"/>
        </w:rPr>
        <w:t xml:space="preserve"> </w:t>
      </w:r>
      <w:r w:rsidR="0044158A" w:rsidRPr="00A74B58">
        <w:rPr>
          <w:b/>
          <w:color w:val="000000"/>
          <w:sz w:val="24"/>
          <w:szCs w:val="24"/>
          <w:lang w:val="es-MX"/>
        </w:rPr>
        <w:t>0</w:t>
      </w:r>
      <w:r w:rsidRPr="00A74B58">
        <w:rPr>
          <w:b/>
          <w:color w:val="000000"/>
          <w:sz w:val="24"/>
          <w:szCs w:val="24"/>
          <w:lang w:val="es-MX"/>
        </w:rPr>
        <w:t>9 de febrero de 2017</w:t>
      </w:r>
      <w:r w:rsidRPr="00A74B58">
        <w:rPr>
          <w:bCs/>
          <w:color w:val="000000"/>
          <w:sz w:val="24"/>
          <w:szCs w:val="24"/>
          <w:lang w:val="es-MX"/>
        </w:rPr>
        <w:t xml:space="preserve">. </w:t>
      </w:r>
    </w:p>
    <w:p w14:paraId="39FDAA18" w14:textId="77777777" w:rsidR="00744EDE" w:rsidRDefault="00744EDE" w:rsidP="00C25709">
      <w:pPr>
        <w:ind w:left="0" w:right="0"/>
        <w:rPr>
          <w:bCs/>
          <w:color w:val="000000"/>
          <w:sz w:val="24"/>
          <w:szCs w:val="24"/>
          <w:lang w:val="es-MX"/>
        </w:rPr>
      </w:pPr>
    </w:p>
    <w:p w14:paraId="156BCB45" w14:textId="3ED09ECB" w:rsidR="00791CBF" w:rsidRPr="00A74B58" w:rsidRDefault="00791CBF" w:rsidP="00C25709">
      <w:pPr>
        <w:ind w:left="0" w:right="0"/>
        <w:rPr>
          <w:bCs/>
          <w:color w:val="000000"/>
          <w:sz w:val="24"/>
          <w:szCs w:val="24"/>
          <w:lang w:val="es-MX"/>
        </w:rPr>
      </w:pPr>
      <w:r w:rsidRPr="00A74B58">
        <w:rPr>
          <w:bCs/>
          <w:color w:val="000000"/>
          <w:sz w:val="24"/>
          <w:szCs w:val="24"/>
          <w:lang w:val="es-MX"/>
        </w:rPr>
        <w:t xml:space="preserve">En el informe </w:t>
      </w:r>
      <w:r w:rsidR="0044158A" w:rsidRPr="00A74B58">
        <w:rPr>
          <w:b/>
          <w:color w:val="000000"/>
          <w:sz w:val="24"/>
          <w:szCs w:val="24"/>
          <w:lang w:val="es-MX"/>
        </w:rPr>
        <w:t xml:space="preserve">No. </w:t>
      </w:r>
      <w:r w:rsidRPr="00A74B58">
        <w:rPr>
          <w:b/>
          <w:color w:val="000000"/>
          <w:sz w:val="24"/>
          <w:szCs w:val="24"/>
          <w:lang w:val="es-MX"/>
        </w:rPr>
        <w:t>CTP-DE-AJ-OF-0331-2024 de</w:t>
      </w:r>
      <w:r w:rsidR="0044158A" w:rsidRPr="00A74B58">
        <w:rPr>
          <w:b/>
          <w:color w:val="000000"/>
          <w:sz w:val="24"/>
          <w:szCs w:val="24"/>
          <w:lang w:val="es-MX"/>
        </w:rPr>
        <w:t>l</w:t>
      </w:r>
      <w:r w:rsidRPr="00A74B58">
        <w:rPr>
          <w:b/>
          <w:color w:val="000000"/>
          <w:sz w:val="24"/>
          <w:szCs w:val="24"/>
          <w:lang w:val="es-MX"/>
        </w:rPr>
        <w:t xml:space="preserve"> </w:t>
      </w:r>
      <w:r w:rsidR="0044158A" w:rsidRPr="00A74B58">
        <w:rPr>
          <w:b/>
          <w:color w:val="000000"/>
          <w:sz w:val="24"/>
          <w:szCs w:val="24"/>
          <w:lang w:val="es-MX"/>
        </w:rPr>
        <w:t>0</w:t>
      </w:r>
      <w:r w:rsidRPr="00A74B58">
        <w:rPr>
          <w:b/>
          <w:color w:val="000000"/>
          <w:sz w:val="24"/>
          <w:szCs w:val="24"/>
          <w:lang w:val="es-MX"/>
        </w:rPr>
        <w:t xml:space="preserve">4 de marzo de 2024, </w:t>
      </w:r>
      <w:r w:rsidR="009C0DB4" w:rsidRPr="00A74B58">
        <w:rPr>
          <w:bCs/>
          <w:color w:val="000000"/>
          <w:sz w:val="24"/>
          <w:szCs w:val="24"/>
          <w:lang w:val="es-MX"/>
        </w:rPr>
        <w:t>de</w:t>
      </w:r>
      <w:r w:rsidR="009C0DB4" w:rsidRPr="00A74B58">
        <w:rPr>
          <w:b/>
          <w:color w:val="000000"/>
          <w:sz w:val="24"/>
          <w:szCs w:val="24"/>
          <w:lang w:val="es-MX"/>
        </w:rPr>
        <w:t xml:space="preserve"> </w:t>
      </w:r>
      <w:r w:rsidRPr="00A74B58">
        <w:rPr>
          <w:bCs/>
          <w:color w:val="000000"/>
          <w:sz w:val="24"/>
          <w:szCs w:val="24"/>
          <w:lang w:val="es-MX"/>
        </w:rPr>
        <w:t xml:space="preserve">la Dirección de Asuntos Jurídicos, </w:t>
      </w:r>
      <w:r w:rsidR="0044158A" w:rsidRPr="00A74B58">
        <w:rPr>
          <w:bCs/>
          <w:color w:val="000000"/>
          <w:sz w:val="24"/>
          <w:szCs w:val="24"/>
          <w:lang w:val="es-MX"/>
        </w:rPr>
        <w:t xml:space="preserve">se </w:t>
      </w:r>
      <w:r w:rsidRPr="00A74B58">
        <w:rPr>
          <w:bCs/>
          <w:color w:val="000000"/>
          <w:sz w:val="24"/>
          <w:szCs w:val="24"/>
          <w:lang w:val="es-MX"/>
        </w:rPr>
        <w:t xml:space="preserve">indica que el recurrente, fue convocado mediante el correo electrónico </w:t>
      </w:r>
      <w:hyperlink r:id="rId8" w:history="1">
        <w:r w:rsidR="002417A4">
          <w:rPr>
            <w:rStyle w:val="Hipervnculo"/>
            <w:bCs/>
            <w:sz w:val="24"/>
            <w:szCs w:val="24"/>
            <w:lang w:val="es-MX"/>
          </w:rPr>
          <w:t>000</w:t>
        </w:r>
      </w:hyperlink>
      <w:r w:rsidRPr="00A74B58">
        <w:rPr>
          <w:bCs/>
          <w:color w:val="000000"/>
          <w:sz w:val="24"/>
          <w:szCs w:val="24"/>
          <w:lang w:val="es-MX"/>
        </w:rPr>
        <w:t xml:space="preserve">, por </w:t>
      </w:r>
      <w:r w:rsidRPr="00A74B58">
        <w:rPr>
          <w:b/>
          <w:color w:val="000000"/>
          <w:sz w:val="24"/>
          <w:szCs w:val="24"/>
          <w:lang w:val="es-MX"/>
        </w:rPr>
        <w:t>primera vez</w:t>
      </w:r>
      <w:r w:rsidRPr="00A74B58">
        <w:rPr>
          <w:bCs/>
          <w:color w:val="000000"/>
          <w:sz w:val="24"/>
          <w:szCs w:val="24"/>
          <w:lang w:val="es-MX"/>
        </w:rPr>
        <w:t xml:space="preserve"> el 26 de noviembre de 2014,</w:t>
      </w:r>
      <w:r w:rsidRPr="00A74B58">
        <w:rPr>
          <w:b/>
          <w:color w:val="000000"/>
          <w:sz w:val="24"/>
          <w:szCs w:val="24"/>
          <w:lang w:val="es-MX"/>
        </w:rPr>
        <w:t xml:space="preserve"> </w:t>
      </w:r>
      <w:r w:rsidRPr="00A74B58">
        <w:rPr>
          <w:bCs/>
          <w:color w:val="000000"/>
          <w:sz w:val="24"/>
          <w:szCs w:val="24"/>
          <w:lang w:val="es-MX"/>
        </w:rPr>
        <w:t xml:space="preserve">para que se presentara al </w:t>
      </w:r>
      <w:r w:rsidR="00276C40" w:rsidRPr="00A74B58">
        <w:rPr>
          <w:bCs/>
          <w:color w:val="000000"/>
          <w:sz w:val="24"/>
          <w:szCs w:val="24"/>
          <w:lang w:val="es-MX"/>
        </w:rPr>
        <w:t>C</w:t>
      </w:r>
      <w:r w:rsidRPr="00A74B58">
        <w:rPr>
          <w:bCs/>
          <w:color w:val="000000"/>
          <w:sz w:val="24"/>
          <w:szCs w:val="24"/>
          <w:lang w:val="es-MX"/>
        </w:rPr>
        <w:t>onsejo de Transporte Público el 28 de noviembre de 2014</w:t>
      </w:r>
      <w:r w:rsidR="0044158A" w:rsidRPr="00A74B58">
        <w:rPr>
          <w:bCs/>
          <w:color w:val="000000"/>
          <w:sz w:val="24"/>
          <w:szCs w:val="24"/>
          <w:lang w:val="es-MX"/>
        </w:rPr>
        <w:t>,</w:t>
      </w:r>
      <w:r w:rsidRPr="00A74B58">
        <w:rPr>
          <w:bCs/>
          <w:color w:val="000000"/>
          <w:sz w:val="24"/>
          <w:szCs w:val="24"/>
          <w:lang w:val="es-MX"/>
        </w:rPr>
        <w:t xml:space="preserve"> a firmar el contrato de la renovación de la concesión de la </w:t>
      </w:r>
      <w:r w:rsidRPr="00A74B58">
        <w:rPr>
          <w:b/>
          <w:color w:val="000000"/>
          <w:sz w:val="24"/>
          <w:szCs w:val="24"/>
          <w:lang w:val="es-MX"/>
        </w:rPr>
        <w:t xml:space="preserve">placa de Taxi </w:t>
      </w:r>
      <w:r w:rsidR="002417A4">
        <w:rPr>
          <w:b/>
          <w:color w:val="000000"/>
          <w:sz w:val="24"/>
          <w:szCs w:val="24"/>
          <w:lang w:val="es-MX"/>
        </w:rPr>
        <w:t>000</w:t>
      </w:r>
      <w:r w:rsidRPr="00A74B58">
        <w:rPr>
          <w:bCs/>
          <w:color w:val="000000"/>
          <w:sz w:val="24"/>
          <w:szCs w:val="24"/>
          <w:lang w:val="es-MX"/>
        </w:rPr>
        <w:t xml:space="preserve">, </w:t>
      </w:r>
      <w:r w:rsidR="00276C40" w:rsidRPr="00A74B58">
        <w:rPr>
          <w:bCs/>
          <w:color w:val="000000"/>
          <w:sz w:val="24"/>
          <w:szCs w:val="24"/>
          <w:lang w:val="es-MX"/>
        </w:rPr>
        <w:t xml:space="preserve">y aportara los requisitos que se le indicaban, </w:t>
      </w:r>
      <w:r w:rsidRPr="00A74B58">
        <w:rPr>
          <w:bCs/>
          <w:color w:val="000000"/>
          <w:sz w:val="24"/>
          <w:szCs w:val="24"/>
          <w:lang w:val="es-MX"/>
        </w:rPr>
        <w:t>a lo que el recurrente no acudió y</w:t>
      </w:r>
      <w:r w:rsidR="00276C40" w:rsidRPr="00A74B58">
        <w:rPr>
          <w:bCs/>
          <w:color w:val="000000"/>
          <w:sz w:val="24"/>
          <w:szCs w:val="24"/>
          <w:lang w:val="es-MX"/>
        </w:rPr>
        <w:t xml:space="preserve"> se incorpora al informe imagen del comunicado, lo que consta en folio 11 cara y vuelto</w:t>
      </w:r>
      <w:r w:rsidR="0044158A" w:rsidRPr="00A74B58">
        <w:rPr>
          <w:bCs/>
          <w:color w:val="000000"/>
          <w:sz w:val="24"/>
          <w:szCs w:val="24"/>
          <w:lang w:val="es-MX"/>
        </w:rPr>
        <w:t xml:space="preserve"> del expediente administrativo.</w:t>
      </w:r>
    </w:p>
    <w:p w14:paraId="22D69E18" w14:textId="1F5A61DB" w:rsidR="00276C40" w:rsidRPr="00A74B58" w:rsidRDefault="00276C40" w:rsidP="00C25709">
      <w:pPr>
        <w:ind w:left="0" w:right="0"/>
        <w:rPr>
          <w:bCs/>
          <w:color w:val="000000"/>
          <w:sz w:val="24"/>
          <w:szCs w:val="24"/>
          <w:lang w:val="es-MX"/>
        </w:rPr>
      </w:pPr>
      <w:r w:rsidRPr="00A74B58">
        <w:rPr>
          <w:bCs/>
          <w:color w:val="000000"/>
          <w:sz w:val="24"/>
          <w:szCs w:val="24"/>
          <w:lang w:val="es-MX"/>
        </w:rPr>
        <w:lastRenderedPageBreak/>
        <w:t xml:space="preserve">De la misma manera se le comunicó al recurrente por </w:t>
      </w:r>
      <w:r w:rsidR="00D03EBF" w:rsidRPr="00A74B58">
        <w:rPr>
          <w:b/>
          <w:color w:val="000000"/>
          <w:sz w:val="24"/>
          <w:szCs w:val="24"/>
          <w:lang w:val="es-MX"/>
        </w:rPr>
        <w:t>s</w:t>
      </w:r>
      <w:r w:rsidRPr="00A74B58">
        <w:rPr>
          <w:b/>
          <w:color w:val="000000"/>
          <w:sz w:val="24"/>
          <w:szCs w:val="24"/>
          <w:lang w:val="es-MX"/>
        </w:rPr>
        <w:t>egunda vez</w:t>
      </w:r>
      <w:r w:rsidRPr="00A74B58">
        <w:rPr>
          <w:bCs/>
          <w:color w:val="000000"/>
          <w:sz w:val="24"/>
          <w:szCs w:val="24"/>
          <w:lang w:val="es-MX"/>
        </w:rPr>
        <w:t xml:space="preserve"> el 10 de marzo de 2016, mediante el correo electrónico </w:t>
      </w:r>
      <w:hyperlink r:id="rId9" w:history="1">
        <w:r w:rsidR="002417A4">
          <w:rPr>
            <w:rStyle w:val="Hipervnculo"/>
            <w:bCs/>
            <w:sz w:val="24"/>
            <w:szCs w:val="24"/>
            <w:lang w:val="es-MX"/>
          </w:rPr>
          <w:t>000</w:t>
        </w:r>
      </w:hyperlink>
      <w:r w:rsidRPr="00A74B58">
        <w:rPr>
          <w:bCs/>
          <w:color w:val="000000"/>
          <w:sz w:val="24"/>
          <w:szCs w:val="24"/>
          <w:lang w:val="es-MX"/>
        </w:rPr>
        <w:t xml:space="preserve">, que debía presentarse a firmar la renovación del contrato de concesión de la </w:t>
      </w:r>
      <w:r w:rsidRPr="00A74B58">
        <w:rPr>
          <w:b/>
          <w:color w:val="000000"/>
          <w:sz w:val="24"/>
          <w:szCs w:val="24"/>
          <w:lang w:val="es-MX"/>
        </w:rPr>
        <w:t xml:space="preserve">placa de </w:t>
      </w:r>
      <w:r w:rsidR="00D03EBF" w:rsidRPr="00A74B58">
        <w:rPr>
          <w:b/>
          <w:color w:val="000000"/>
          <w:sz w:val="24"/>
          <w:szCs w:val="24"/>
          <w:lang w:val="es-MX"/>
        </w:rPr>
        <w:t>T</w:t>
      </w:r>
      <w:r w:rsidRPr="00A74B58">
        <w:rPr>
          <w:b/>
          <w:color w:val="000000"/>
          <w:sz w:val="24"/>
          <w:szCs w:val="24"/>
          <w:lang w:val="es-MX"/>
        </w:rPr>
        <w:t xml:space="preserve">axi </w:t>
      </w:r>
      <w:r w:rsidR="002417A4">
        <w:rPr>
          <w:b/>
          <w:color w:val="000000"/>
          <w:sz w:val="24"/>
          <w:szCs w:val="24"/>
          <w:lang w:val="es-MX"/>
        </w:rPr>
        <w:t>000</w:t>
      </w:r>
      <w:r w:rsidRPr="00A74B58">
        <w:rPr>
          <w:bCs/>
          <w:color w:val="000000"/>
          <w:sz w:val="24"/>
          <w:szCs w:val="24"/>
          <w:lang w:val="es-MX"/>
        </w:rPr>
        <w:t>, y aportara los requisitos que se le indicaban, el 18 de marzo de 2016 a lo que el recurrente no acudió y se incorpora al informe imagen del comunicado, lo que consta en folio 14 vuelto</w:t>
      </w:r>
      <w:r w:rsidR="00D03EBF" w:rsidRPr="00A74B58">
        <w:rPr>
          <w:bCs/>
          <w:color w:val="000000"/>
          <w:sz w:val="24"/>
          <w:szCs w:val="24"/>
          <w:lang w:val="es-MX"/>
        </w:rPr>
        <w:t xml:space="preserve"> del expediente administrativo.</w:t>
      </w:r>
    </w:p>
    <w:p w14:paraId="35BE4ECB" w14:textId="77777777" w:rsidR="00D03EBF" w:rsidRPr="00A74B58" w:rsidRDefault="00D03EBF" w:rsidP="00C25709">
      <w:pPr>
        <w:ind w:left="0" w:right="0"/>
        <w:rPr>
          <w:bCs/>
          <w:color w:val="000000"/>
          <w:sz w:val="24"/>
          <w:szCs w:val="24"/>
          <w:lang w:val="es-MX"/>
        </w:rPr>
      </w:pPr>
    </w:p>
    <w:p w14:paraId="2E1D96DF" w14:textId="44DE173C" w:rsidR="00841F28" w:rsidRPr="00A74B58" w:rsidRDefault="00276C40" w:rsidP="00C25709">
      <w:pPr>
        <w:ind w:left="0" w:right="0"/>
        <w:rPr>
          <w:bCs/>
          <w:color w:val="000000"/>
          <w:sz w:val="24"/>
          <w:szCs w:val="24"/>
          <w:lang w:val="es-MX"/>
        </w:rPr>
      </w:pPr>
      <w:r w:rsidRPr="00A74B58">
        <w:rPr>
          <w:bCs/>
          <w:color w:val="000000"/>
          <w:sz w:val="24"/>
          <w:szCs w:val="24"/>
          <w:lang w:val="es-MX"/>
        </w:rPr>
        <w:t xml:space="preserve">En el informe jurídico de trato se </w:t>
      </w:r>
      <w:r w:rsidR="00D03EBF" w:rsidRPr="00A74B58">
        <w:rPr>
          <w:bCs/>
          <w:color w:val="000000"/>
          <w:sz w:val="24"/>
          <w:szCs w:val="24"/>
          <w:lang w:val="es-MX"/>
        </w:rPr>
        <w:t>indica,</w:t>
      </w:r>
      <w:r w:rsidRPr="00A74B58">
        <w:rPr>
          <w:bCs/>
          <w:color w:val="000000"/>
          <w:sz w:val="24"/>
          <w:szCs w:val="24"/>
          <w:lang w:val="es-MX"/>
        </w:rPr>
        <w:t xml:space="preserve"> además</w:t>
      </w:r>
      <w:r w:rsidR="00D03EBF" w:rsidRPr="00A74B58">
        <w:rPr>
          <w:bCs/>
          <w:color w:val="000000"/>
          <w:sz w:val="24"/>
          <w:szCs w:val="24"/>
          <w:lang w:val="es-MX"/>
        </w:rPr>
        <w:t>,</w:t>
      </w:r>
      <w:r w:rsidRPr="00A74B58">
        <w:rPr>
          <w:bCs/>
          <w:color w:val="000000"/>
          <w:sz w:val="24"/>
          <w:szCs w:val="24"/>
          <w:lang w:val="es-MX"/>
        </w:rPr>
        <w:t xml:space="preserve"> que el concesionario en varias consultas realizadas al sistema de la </w:t>
      </w:r>
      <w:r w:rsidR="00522927" w:rsidRPr="00A74B58">
        <w:rPr>
          <w:bCs/>
          <w:color w:val="000000"/>
          <w:sz w:val="24"/>
          <w:szCs w:val="24"/>
          <w:lang w:val="es-MX"/>
        </w:rPr>
        <w:t>CCSS</w:t>
      </w:r>
      <w:r w:rsidRPr="00A74B58">
        <w:rPr>
          <w:bCs/>
          <w:color w:val="000000"/>
          <w:sz w:val="24"/>
          <w:szCs w:val="24"/>
          <w:lang w:val="es-MX"/>
        </w:rPr>
        <w:t xml:space="preserve">, aparece como </w:t>
      </w:r>
      <w:r w:rsidRPr="00A74B58">
        <w:rPr>
          <w:b/>
          <w:i/>
          <w:iCs/>
          <w:color w:val="000000"/>
          <w:sz w:val="24"/>
          <w:szCs w:val="24"/>
          <w:lang w:val="es-MX"/>
        </w:rPr>
        <w:t>NO INSCRITO</w:t>
      </w:r>
      <w:r w:rsidRPr="00A74B58">
        <w:rPr>
          <w:bCs/>
          <w:color w:val="000000"/>
          <w:sz w:val="24"/>
          <w:szCs w:val="24"/>
          <w:lang w:val="es-MX"/>
        </w:rPr>
        <w:t>,</w:t>
      </w:r>
      <w:r w:rsidRPr="00A74B58">
        <w:rPr>
          <w:b/>
          <w:color w:val="000000"/>
          <w:sz w:val="24"/>
          <w:szCs w:val="24"/>
          <w:lang w:val="es-MX"/>
        </w:rPr>
        <w:t xml:space="preserve"> </w:t>
      </w:r>
      <w:r w:rsidRPr="00A74B58">
        <w:rPr>
          <w:bCs/>
          <w:color w:val="000000"/>
          <w:sz w:val="24"/>
          <w:szCs w:val="24"/>
          <w:lang w:val="es-MX"/>
        </w:rPr>
        <w:t xml:space="preserve">ante la entidad aseguradora. </w:t>
      </w:r>
      <w:r w:rsidR="00841F28" w:rsidRPr="00A74B58">
        <w:rPr>
          <w:bCs/>
          <w:color w:val="000000"/>
          <w:sz w:val="24"/>
          <w:szCs w:val="24"/>
          <w:lang w:val="es-MX"/>
        </w:rPr>
        <w:t>(</w:t>
      </w:r>
      <w:r w:rsidR="00D03EBF" w:rsidRPr="00A74B58">
        <w:rPr>
          <w:bCs/>
          <w:color w:val="000000"/>
          <w:sz w:val="24"/>
          <w:szCs w:val="24"/>
          <w:lang w:val="es-MX"/>
        </w:rPr>
        <w:t>V</w:t>
      </w:r>
      <w:r w:rsidR="00841F28" w:rsidRPr="00A74B58">
        <w:rPr>
          <w:bCs/>
          <w:color w:val="000000"/>
          <w:sz w:val="24"/>
          <w:szCs w:val="24"/>
          <w:lang w:val="es-MX"/>
        </w:rPr>
        <w:t xml:space="preserve">er folios </w:t>
      </w:r>
      <w:r w:rsidR="00A03C65" w:rsidRPr="00A74B58">
        <w:rPr>
          <w:bCs/>
          <w:color w:val="000000"/>
          <w:sz w:val="24"/>
          <w:szCs w:val="24"/>
          <w:lang w:val="es-MX"/>
        </w:rPr>
        <w:t xml:space="preserve">2 y del 4 </w:t>
      </w:r>
      <w:r w:rsidR="00841F28" w:rsidRPr="00A74B58">
        <w:rPr>
          <w:bCs/>
          <w:color w:val="000000"/>
          <w:sz w:val="24"/>
          <w:szCs w:val="24"/>
          <w:lang w:val="es-MX"/>
        </w:rPr>
        <w:t xml:space="preserve">al </w:t>
      </w:r>
      <w:r w:rsidR="00A03C65" w:rsidRPr="00A74B58">
        <w:rPr>
          <w:bCs/>
          <w:color w:val="000000"/>
          <w:sz w:val="24"/>
          <w:szCs w:val="24"/>
          <w:lang w:val="es-MX"/>
        </w:rPr>
        <w:t>18 vuelto</w:t>
      </w:r>
      <w:r w:rsidR="00841F28" w:rsidRPr="00A74B58">
        <w:rPr>
          <w:bCs/>
          <w:color w:val="000000"/>
          <w:sz w:val="24"/>
          <w:szCs w:val="24"/>
          <w:lang w:val="es-MX"/>
        </w:rPr>
        <w:t xml:space="preserve"> del expediente administrativo)</w:t>
      </w:r>
    </w:p>
    <w:p w14:paraId="5A254E5C" w14:textId="4031C147" w:rsidR="00841F28" w:rsidRPr="00A74B58" w:rsidRDefault="00841F28" w:rsidP="00C25709">
      <w:pPr>
        <w:ind w:left="0" w:right="0"/>
        <w:rPr>
          <w:color w:val="000000"/>
          <w:sz w:val="24"/>
          <w:szCs w:val="24"/>
          <w:lang w:val="es-MX"/>
        </w:rPr>
      </w:pPr>
    </w:p>
    <w:p w14:paraId="0A534315" w14:textId="77777777" w:rsidR="00D03EBF" w:rsidRPr="00A74B58" w:rsidRDefault="00841F28" w:rsidP="00C25709">
      <w:pPr>
        <w:ind w:left="0" w:right="0"/>
        <w:rPr>
          <w:bCs/>
          <w:i/>
          <w:iCs/>
          <w:sz w:val="24"/>
          <w:szCs w:val="24"/>
          <w:lang w:val="es-MX"/>
        </w:rPr>
      </w:pPr>
      <w:r w:rsidRPr="00A74B58">
        <w:rPr>
          <w:b/>
          <w:color w:val="000000"/>
          <w:sz w:val="24"/>
          <w:szCs w:val="24"/>
          <w:lang w:val="es-MX"/>
        </w:rPr>
        <w:t xml:space="preserve">CUARTO: </w:t>
      </w:r>
      <w:r w:rsidR="001050AD" w:rsidRPr="00A74B58">
        <w:rPr>
          <w:bCs/>
          <w:sz w:val="24"/>
          <w:szCs w:val="24"/>
          <w:lang w:val="es-MX"/>
        </w:rPr>
        <w:t xml:space="preserve">Según certificación </w:t>
      </w:r>
      <w:r w:rsidR="00D03EBF" w:rsidRPr="00A74B58">
        <w:rPr>
          <w:b/>
          <w:sz w:val="24"/>
          <w:szCs w:val="24"/>
          <w:lang w:val="es-MX"/>
        </w:rPr>
        <w:t xml:space="preserve">No. </w:t>
      </w:r>
      <w:r w:rsidR="00276C40" w:rsidRPr="00A74B58">
        <w:rPr>
          <w:b/>
          <w:sz w:val="24"/>
          <w:szCs w:val="24"/>
          <w:lang w:val="es-MX"/>
        </w:rPr>
        <w:t>SDA/CTP-24-05-0037</w:t>
      </w:r>
      <w:r w:rsidR="00E0716A" w:rsidRPr="00A74B58">
        <w:rPr>
          <w:b/>
          <w:sz w:val="24"/>
          <w:szCs w:val="24"/>
          <w:lang w:val="es-MX"/>
        </w:rPr>
        <w:t xml:space="preserve"> </w:t>
      </w:r>
      <w:r w:rsidR="00D4769E" w:rsidRPr="00A74B58">
        <w:rPr>
          <w:b/>
          <w:sz w:val="24"/>
          <w:szCs w:val="24"/>
          <w:lang w:val="es-MX"/>
        </w:rPr>
        <w:t>de las 07:20 horas del 21 de mayo de 2024</w:t>
      </w:r>
      <w:r w:rsidR="00D03EBF" w:rsidRPr="00A74B58">
        <w:rPr>
          <w:bCs/>
          <w:sz w:val="24"/>
          <w:szCs w:val="24"/>
          <w:lang w:val="es-MX"/>
        </w:rPr>
        <w:t xml:space="preserve">, </w:t>
      </w:r>
      <w:r w:rsidR="001050AD" w:rsidRPr="00A74B58">
        <w:rPr>
          <w:bCs/>
          <w:sz w:val="24"/>
          <w:szCs w:val="24"/>
          <w:lang w:val="es-MX"/>
        </w:rPr>
        <w:t xml:space="preserve">extendida por el CTP, el </w:t>
      </w:r>
      <w:r w:rsidR="00D03EBF" w:rsidRPr="00A74B58">
        <w:rPr>
          <w:bCs/>
          <w:sz w:val="24"/>
          <w:szCs w:val="24"/>
          <w:lang w:val="es-MX"/>
        </w:rPr>
        <w:t>r</w:t>
      </w:r>
      <w:r w:rsidR="001050AD" w:rsidRPr="00A74B58">
        <w:rPr>
          <w:bCs/>
          <w:sz w:val="24"/>
          <w:szCs w:val="24"/>
          <w:lang w:val="es-MX"/>
        </w:rPr>
        <w:t xml:space="preserve">ecurrente </w:t>
      </w:r>
      <w:r w:rsidR="00D4769E" w:rsidRPr="00A74B58">
        <w:rPr>
          <w:bCs/>
          <w:sz w:val="24"/>
          <w:szCs w:val="24"/>
          <w:lang w:val="es-MX"/>
        </w:rPr>
        <w:t xml:space="preserve">en sustento del </w:t>
      </w:r>
      <w:r w:rsidR="00D03EBF" w:rsidRPr="00A74B58">
        <w:rPr>
          <w:b/>
          <w:sz w:val="24"/>
          <w:szCs w:val="24"/>
          <w:lang w:val="es-MX"/>
        </w:rPr>
        <w:t>A</w:t>
      </w:r>
      <w:r w:rsidR="00D4769E" w:rsidRPr="00A74B58">
        <w:rPr>
          <w:b/>
          <w:sz w:val="24"/>
          <w:szCs w:val="24"/>
          <w:lang w:val="es-MX"/>
        </w:rPr>
        <w:t xml:space="preserve">cuerdo 3.1 de la Sesión </w:t>
      </w:r>
      <w:r w:rsidR="00D03EBF" w:rsidRPr="00A74B58">
        <w:rPr>
          <w:b/>
          <w:sz w:val="24"/>
          <w:szCs w:val="24"/>
          <w:lang w:val="es-MX"/>
        </w:rPr>
        <w:t>O</w:t>
      </w:r>
      <w:r w:rsidR="00D4769E" w:rsidRPr="00A74B58">
        <w:rPr>
          <w:b/>
          <w:sz w:val="24"/>
          <w:szCs w:val="24"/>
          <w:lang w:val="es-MX"/>
        </w:rPr>
        <w:t>rdinaria 054-2023 de</w:t>
      </w:r>
      <w:r w:rsidR="00D03EBF" w:rsidRPr="00A74B58">
        <w:rPr>
          <w:b/>
          <w:sz w:val="24"/>
          <w:szCs w:val="24"/>
          <w:lang w:val="es-MX"/>
        </w:rPr>
        <w:t>l</w:t>
      </w:r>
      <w:r w:rsidR="00D4769E" w:rsidRPr="00A74B58">
        <w:rPr>
          <w:b/>
          <w:sz w:val="24"/>
          <w:szCs w:val="24"/>
          <w:lang w:val="es-MX"/>
        </w:rPr>
        <w:t xml:space="preserve"> 11 de diciembre de 2023</w:t>
      </w:r>
      <w:r w:rsidR="00D4769E" w:rsidRPr="00A74B58">
        <w:rPr>
          <w:bCs/>
          <w:sz w:val="24"/>
          <w:szCs w:val="24"/>
          <w:lang w:val="es-MX"/>
        </w:rPr>
        <w:t xml:space="preserve">, </w:t>
      </w:r>
      <w:r w:rsidR="001050AD" w:rsidRPr="00A74B58">
        <w:rPr>
          <w:bCs/>
          <w:sz w:val="24"/>
          <w:szCs w:val="24"/>
          <w:lang w:val="es-MX"/>
        </w:rPr>
        <w:t xml:space="preserve">suscribió el contrato de </w:t>
      </w:r>
      <w:r w:rsidR="00D4769E" w:rsidRPr="00A74B58">
        <w:rPr>
          <w:bCs/>
          <w:sz w:val="24"/>
          <w:szCs w:val="24"/>
          <w:lang w:val="es-MX"/>
        </w:rPr>
        <w:t>renovación de las concesiones de taxi por el período 2024-2034,</w:t>
      </w:r>
      <w:r w:rsidR="001050AD" w:rsidRPr="00A74B58">
        <w:rPr>
          <w:bCs/>
          <w:sz w:val="24"/>
          <w:szCs w:val="24"/>
          <w:lang w:val="es-MX"/>
        </w:rPr>
        <w:t xml:space="preserve"> en fecha </w:t>
      </w:r>
      <w:r w:rsidR="00D4769E" w:rsidRPr="00A74B58">
        <w:rPr>
          <w:bCs/>
          <w:sz w:val="24"/>
          <w:szCs w:val="24"/>
          <w:lang w:val="es-MX"/>
        </w:rPr>
        <w:t>26 de febrero de 2024</w:t>
      </w:r>
      <w:r w:rsidR="001050AD" w:rsidRPr="00A74B58">
        <w:rPr>
          <w:bCs/>
          <w:sz w:val="24"/>
          <w:szCs w:val="24"/>
          <w:lang w:val="es-MX"/>
        </w:rPr>
        <w:t>, sin embargo</w:t>
      </w:r>
      <w:r w:rsidR="00D4769E" w:rsidRPr="00A74B58">
        <w:rPr>
          <w:bCs/>
          <w:sz w:val="24"/>
          <w:szCs w:val="24"/>
          <w:lang w:val="es-MX"/>
        </w:rPr>
        <w:t>,</w:t>
      </w:r>
      <w:r w:rsidR="001050AD" w:rsidRPr="00A74B58">
        <w:rPr>
          <w:bCs/>
          <w:sz w:val="24"/>
          <w:szCs w:val="24"/>
          <w:lang w:val="es-MX"/>
        </w:rPr>
        <w:t xml:space="preserve"> se puede verificar claramente, que en el apartado </w:t>
      </w:r>
      <w:r w:rsidR="00D4769E" w:rsidRPr="00A74B58">
        <w:rPr>
          <w:bCs/>
          <w:sz w:val="24"/>
          <w:szCs w:val="24"/>
          <w:lang w:val="es-MX"/>
        </w:rPr>
        <w:t>del contrato</w:t>
      </w:r>
      <w:r w:rsidR="00537D5B" w:rsidRPr="00A74B58">
        <w:rPr>
          <w:bCs/>
          <w:sz w:val="24"/>
          <w:szCs w:val="24"/>
          <w:lang w:val="es-MX"/>
        </w:rPr>
        <w:t xml:space="preserve"> de renovación rubricado </w:t>
      </w:r>
      <w:r w:rsidR="001050AD" w:rsidRPr="00A74B58">
        <w:rPr>
          <w:bCs/>
          <w:sz w:val="24"/>
          <w:szCs w:val="24"/>
          <w:lang w:val="es-MX"/>
        </w:rPr>
        <w:t xml:space="preserve">denominado, </w:t>
      </w:r>
      <w:r w:rsidR="00537D5B" w:rsidRPr="00A74B58">
        <w:rPr>
          <w:b/>
          <w:i/>
          <w:iCs/>
          <w:sz w:val="24"/>
          <w:szCs w:val="24"/>
          <w:lang w:val="es-MX"/>
        </w:rPr>
        <w:t xml:space="preserve">“ARTICULO XIV. CONDICIONES RESOLUTORIAS DEL CONTRATO” </w:t>
      </w:r>
      <w:r w:rsidR="00537D5B" w:rsidRPr="00A74B58">
        <w:rPr>
          <w:bCs/>
          <w:sz w:val="24"/>
          <w:szCs w:val="24"/>
          <w:lang w:val="es-MX"/>
        </w:rPr>
        <w:t>se</w:t>
      </w:r>
      <w:r w:rsidR="001050AD" w:rsidRPr="00A74B58">
        <w:rPr>
          <w:bCs/>
          <w:sz w:val="24"/>
          <w:szCs w:val="24"/>
          <w:lang w:val="es-MX"/>
        </w:rPr>
        <w:t xml:space="preserve"> indica lo </w:t>
      </w:r>
      <w:r w:rsidR="00D03EBF" w:rsidRPr="00A74B58">
        <w:rPr>
          <w:bCs/>
          <w:sz w:val="24"/>
          <w:szCs w:val="24"/>
          <w:lang w:val="es-MX"/>
        </w:rPr>
        <w:t>siguiente:</w:t>
      </w:r>
      <w:r w:rsidR="00D03EBF" w:rsidRPr="00A74B58">
        <w:rPr>
          <w:bCs/>
          <w:i/>
          <w:iCs/>
          <w:sz w:val="24"/>
          <w:szCs w:val="24"/>
          <w:lang w:val="es-MX"/>
        </w:rPr>
        <w:t xml:space="preserve"> </w:t>
      </w:r>
    </w:p>
    <w:p w14:paraId="5994BC5A" w14:textId="77777777" w:rsidR="00D03EBF" w:rsidRPr="00A74B58" w:rsidRDefault="00D03EBF" w:rsidP="00C25709">
      <w:pPr>
        <w:ind w:left="0" w:right="0"/>
        <w:rPr>
          <w:bCs/>
          <w:i/>
          <w:iCs/>
          <w:sz w:val="24"/>
          <w:szCs w:val="24"/>
          <w:lang w:val="es-MX"/>
        </w:rPr>
      </w:pPr>
    </w:p>
    <w:p w14:paraId="32E74606" w14:textId="0DCDC2FC" w:rsidR="00D03EBF" w:rsidRPr="00A74B58" w:rsidRDefault="00D03EBF" w:rsidP="00C25709">
      <w:pPr>
        <w:rPr>
          <w:bCs/>
          <w:i/>
          <w:iCs/>
          <w:sz w:val="24"/>
          <w:szCs w:val="24"/>
          <w:lang w:val="es-MX"/>
        </w:rPr>
      </w:pPr>
      <w:r w:rsidRPr="00A74B58">
        <w:rPr>
          <w:bCs/>
          <w:i/>
          <w:iCs/>
          <w:sz w:val="24"/>
          <w:szCs w:val="24"/>
          <w:lang w:val="es-MX"/>
        </w:rPr>
        <w:t>“En</w:t>
      </w:r>
      <w:r w:rsidR="00537D5B" w:rsidRPr="00A74B58">
        <w:rPr>
          <w:bCs/>
          <w:i/>
          <w:iCs/>
          <w:sz w:val="24"/>
          <w:szCs w:val="24"/>
          <w:lang w:val="es-MX"/>
        </w:rPr>
        <w:t xml:space="preserve"> los casos en que </w:t>
      </w:r>
      <w:r w:rsidR="00537D5B" w:rsidRPr="00A74B58">
        <w:rPr>
          <w:b/>
          <w:i/>
          <w:iCs/>
          <w:sz w:val="24"/>
          <w:szCs w:val="24"/>
          <w:lang w:val="es-MX"/>
        </w:rPr>
        <w:t xml:space="preserve">EL CONCESIONARIO (A) </w:t>
      </w:r>
      <w:r w:rsidR="00537D5B" w:rsidRPr="00A74B58">
        <w:rPr>
          <w:bCs/>
          <w:i/>
          <w:iCs/>
          <w:sz w:val="24"/>
          <w:szCs w:val="24"/>
          <w:lang w:val="es-MX"/>
        </w:rPr>
        <w:t>tenga procesos pendientes de caducidades, resoluciones o procesos administrativos /</w:t>
      </w:r>
      <w:r w:rsidR="00211F2C" w:rsidRPr="00A74B58">
        <w:rPr>
          <w:bCs/>
          <w:i/>
          <w:iCs/>
          <w:sz w:val="24"/>
          <w:szCs w:val="24"/>
          <w:lang w:val="es-MX"/>
        </w:rPr>
        <w:t xml:space="preserve"> </w:t>
      </w:r>
      <w:r w:rsidR="00537D5B" w:rsidRPr="00A74B58">
        <w:rPr>
          <w:bCs/>
          <w:i/>
          <w:iCs/>
          <w:sz w:val="24"/>
          <w:szCs w:val="24"/>
          <w:lang w:val="es-MX"/>
        </w:rPr>
        <w:t>judiciales, que puedan afectar la concesión que ha venido explotando, será de su exclusiva responsabilidad lo que se resuelva en los procesos pendientes y que la vigencia de la concesión, cuya renovación se está aprobando, queda supeditada a lo que en definitiva se resuelva en los diferentes procesos y/o procedimientos aquí mencionados. Así, el concesionario asumirá la responsabilidad por las inversiones que realice hasta tanto no se conozca el resultado de las resoluciones.</w:t>
      </w:r>
      <w:r w:rsidRPr="00A74B58">
        <w:rPr>
          <w:bCs/>
          <w:i/>
          <w:iCs/>
          <w:sz w:val="24"/>
          <w:szCs w:val="24"/>
          <w:lang w:val="es-MX"/>
        </w:rPr>
        <w:t xml:space="preserve"> </w:t>
      </w:r>
      <w:r w:rsidR="00537D5B" w:rsidRPr="00A74B58">
        <w:rPr>
          <w:bCs/>
          <w:i/>
          <w:iCs/>
          <w:sz w:val="24"/>
          <w:szCs w:val="24"/>
          <w:lang w:val="es-MX"/>
        </w:rPr>
        <w:t xml:space="preserve">De revocarse una concesión actual, automáticamente quedará revocada la renovación de la concesión, sin posibilidad de indemnización alguna al concesionario. Este </w:t>
      </w:r>
      <w:r w:rsidR="00211F2C" w:rsidRPr="00A74B58">
        <w:rPr>
          <w:bCs/>
          <w:i/>
          <w:iCs/>
          <w:sz w:val="24"/>
          <w:szCs w:val="24"/>
          <w:lang w:val="es-MX"/>
        </w:rPr>
        <w:t>C</w:t>
      </w:r>
      <w:r w:rsidR="00537D5B" w:rsidRPr="00A74B58">
        <w:rPr>
          <w:bCs/>
          <w:i/>
          <w:iCs/>
          <w:sz w:val="24"/>
          <w:szCs w:val="24"/>
          <w:lang w:val="es-MX"/>
        </w:rPr>
        <w:t>onsejo de Transporte Público no asume ninguna responsabilidad económica o civil al respecto.</w:t>
      </w:r>
      <w:r w:rsidR="00211F2C" w:rsidRPr="00A74B58">
        <w:rPr>
          <w:bCs/>
          <w:i/>
          <w:iCs/>
          <w:sz w:val="24"/>
          <w:szCs w:val="24"/>
          <w:lang w:val="es-MX"/>
        </w:rPr>
        <w:t xml:space="preserve"> </w:t>
      </w:r>
    </w:p>
    <w:p w14:paraId="3C0FC099" w14:textId="77777777" w:rsidR="00A32251" w:rsidRPr="00A74B58" w:rsidRDefault="00A32251" w:rsidP="00C25709">
      <w:pPr>
        <w:rPr>
          <w:bCs/>
          <w:i/>
          <w:iCs/>
          <w:sz w:val="24"/>
          <w:szCs w:val="24"/>
          <w:lang w:val="es-MX"/>
        </w:rPr>
      </w:pPr>
    </w:p>
    <w:p w14:paraId="56F1E9AF" w14:textId="5CB2290D" w:rsidR="00211F2C" w:rsidRPr="00A74B58" w:rsidRDefault="00211F2C" w:rsidP="00C25709">
      <w:pPr>
        <w:rPr>
          <w:bCs/>
          <w:sz w:val="24"/>
          <w:szCs w:val="24"/>
          <w:lang w:val="es-MX"/>
        </w:rPr>
      </w:pPr>
      <w:r w:rsidRPr="00A74B58">
        <w:rPr>
          <w:bCs/>
          <w:i/>
          <w:iCs/>
          <w:sz w:val="24"/>
          <w:szCs w:val="24"/>
          <w:lang w:val="es-MX"/>
        </w:rPr>
        <w:t xml:space="preserve">Si </w:t>
      </w:r>
      <w:r w:rsidRPr="00A74B58">
        <w:rPr>
          <w:b/>
          <w:i/>
          <w:iCs/>
          <w:sz w:val="24"/>
          <w:szCs w:val="24"/>
          <w:lang w:val="es-MX"/>
        </w:rPr>
        <w:t xml:space="preserve">EL CONCESIONARIO (A) </w:t>
      </w:r>
      <w:r w:rsidRPr="00A74B58">
        <w:rPr>
          <w:bCs/>
          <w:i/>
          <w:iCs/>
          <w:sz w:val="24"/>
          <w:szCs w:val="24"/>
          <w:lang w:val="es-MX"/>
        </w:rPr>
        <w:t>suscribe el presente contrato, estando cancelada su concesión, verificada tal situación por el Consejo de Transporte Público, tendrá como consecuencia la anulación de este contrato, y se realizará el inmediato retiro de circulación de las placas de transporte público que correspondan. (…)”</w:t>
      </w:r>
      <w:r w:rsidRPr="00A74B58">
        <w:rPr>
          <w:bCs/>
          <w:sz w:val="24"/>
          <w:szCs w:val="24"/>
          <w:lang w:val="es-MX"/>
        </w:rPr>
        <w:t xml:space="preserve"> </w:t>
      </w:r>
      <w:r w:rsidR="001050AD" w:rsidRPr="00A74B58">
        <w:rPr>
          <w:bCs/>
          <w:sz w:val="24"/>
          <w:szCs w:val="24"/>
          <w:lang w:val="es-MX"/>
        </w:rPr>
        <w:t>(</w:t>
      </w:r>
      <w:r w:rsidR="00D03EBF" w:rsidRPr="00A74B58">
        <w:rPr>
          <w:bCs/>
          <w:sz w:val="24"/>
          <w:szCs w:val="24"/>
          <w:lang w:val="es-MX"/>
        </w:rPr>
        <w:t>Ver</w:t>
      </w:r>
      <w:r w:rsidR="001050AD" w:rsidRPr="00A74B58">
        <w:rPr>
          <w:bCs/>
          <w:sz w:val="24"/>
          <w:szCs w:val="24"/>
          <w:lang w:val="es-MX"/>
        </w:rPr>
        <w:t xml:space="preserve"> folios </w:t>
      </w:r>
      <w:r w:rsidRPr="00A74B58">
        <w:rPr>
          <w:bCs/>
          <w:sz w:val="24"/>
          <w:szCs w:val="24"/>
          <w:lang w:val="es-MX"/>
        </w:rPr>
        <w:t>del 91 al 97 del expediente administrativo</w:t>
      </w:r>
      <w:r w:rsidR="001050AD" w:rsidRPr="00A74B58">
        <w:rPr>
          <w:bCs/>
          <w:sz w:val="24"/>
          <w:szCs w:val="24"/>
          <w:lang w:val="es-MX"/>
        </w:rPr>
        <w:t>)</w:t>
      </w:r>
    </w:p>
    <w:p w14:paraId="05DF41AF" w14:textId="77777777" w:rsidR="00744EDE" w:rsidRDefault="00744EDE" w:rsidP="00C25709">
      <w:pPr>
        <w:ind w:left="0" w:right="0"/>
        <w:rPr>
          <w:b/>
          <w:color w:val="000000"/>
          <w:sz w:val="24"/>
          <w:szCs w:val="24"/>
          <w:lang w:val="es-MX"/>
        </w:rPr>
      </w:pPr>
    </w:p>
    <w:p w14:paraId="42F5B170" w14:textId="537335AE" w:rsidR="001050AD" w:rsidRPr="00A74B58" w:rsidRDefault="00A03C65" w:rsidP="00C25709">
      <w:pPr>
        <w:ind w:left="0" w:right="0"/>
        <w:rPr>
          <w:bCs/>
          <w:sz w:val="24"/>
          <w:szCs w:val="24"/>
          <w:lang w:val="es-MX"/>
        </w:rPr>
      </w:pPr>
      <w:r w:rsidRPr="00A74B58">
        <w:rPr>
          <w:b/>
          <w:color w:val="000000"/>
          <w:sz w:val="24"/>
          <w:szCs w:val="24"/>
          <w:lang w:val="es-MX"/>
        </w:rPr>
        <w:t xml:space="preserve">QUINTO: </w:t>
      </w:r>
      <w:r w:rsidR="001050AD" w:rsidRPr="00A74B58">
        <w:rPr>
          <w:bCs/>
          <w:sz w:val="24"/>
          <w:szCs w:val="24"/>
          <w:lang w:val="es-MX"/>
        </w:rPr>
        <w:t xml:space="preserve">Consta en el expediente </w:t>
      </w:r>
      <w:r w:rsidR="00CE0CFB" w:rsidRPr="00A74B58">
        <w:rPr>
          <w:bCs/>
          <w:sz w:val="24"/>
          <w:szCs w:val="24"/>
          <w:lang w:val="es-MX"/>
        </w:rPr>
        <w:t xml:space="preserve">administrativo </w:t>
      </w:r>
      <w:r w:rsidR="001050AD" w:rsidRPr="00A74B58">
        <w:rPr>
          <w:bCs/>
          <w:sz w:val="24"/>
          <w:szCs w:val="24"/>
          <w:lang w:val="es-MX"/>
        </w:rPr>
        <w:t xml:space="preserve">a folio </w:t>
      </w:r>
      <w:r w:rsidR="00211F2C" w:rsidRPr="00A74B58">
        <w:rPr>
          <w:bCs/>
          <w:sz w:val="24"/>
          <w:szCs w:val="24"/>
          <w:lang w:val="es-MX"/>
        </w:rPr>
        <w:t>9</w:t>
      </w:r>
      <w:r w:rsidR="00C25709">
        <w:rPr>
          <w:bCs/>
          <w:sz w:val="24"/>
          <w:szCs w:val="24"/>
          <w:lang w:val="es-MX"/>
        </w:rPr>
        <w:t>6</w:t>
      </w:r>
      <w:r w:rsidR="00211F2C" w:rsidRPr="00A74B58">
        <w:rPr>
          <w:bCs/>
          <w:sz w:val="24"/>
          <w:szCs w:val="24"/>
          <w:lang w:val="es-MX"/>
        </w:rPr>
        <w:t xml:space="preserve"> vuelto, </w:t>
      </w:r>
      <w:r w:rsidR="001050AD" w:rsidRPr="00A74B58">
        <w:rPr>
          <w:bCs/>
          <w:sz w:val="24"/>
          <w:szCs w:val="24"/>
          <w:lang w:val="es-MX"/>
        </w:rPr>
        <w:t>documento emitido por el C</w:t>
      </w:r>
      <w:r w:rsidR="00CE0CFB" w:rsidRPr="00A74B58">
        <w:rPr>
          <w:bCs/>
          <w:sz w:val="24"/>
          <w:szCs w:val="24"/>
          <w:lang w:val="es-MX"/>
        </w:rPr>
        <w:t xml:space="preserve">onsejo de Transporte Público </w:t>
      </w:r>
      <w:r w:rsidR="001050AD" w:rsidRPr="00A74B58">
        <w:rPr>
          <w:bCs/>
          <w:sz w:val="24"/>
          <w:szCs w:val="24"/>
          <w:lang w:val="es-MX"/>
        </w:rPr>
        <w:t>y dirigido al recurrente</w:t>
      </w:r>
      <w:r w:rsidR="00CE0CFB" w:rsidRPr="00A74B58">
        <w:rPr>
          <w:bCs/>
          <w:sz w:val="24"/>
          <w:szCs w:val="24"/>
          <w:lang w:val="es-MX"/>
        </w:rPr>
        <w:t>,</w:t>
      </w:r>
      <w:r w:rsidR="001050AD" w:rsidRPr="00A74B58">
        <w:rPr>
          <w:bCs/>
          <w:sz w:val="24"/>
          <w:szCs w:val="24"/>
          <w:lang w:val="es-MX"/>
        </w:rPr>
        <w:t xml:space="preserve"> en el que se le </w:t>
      </w:r>
      <w:r w:rsidR="00211F2C" w:rsidRPr="00A74B58">
        <w:rPr>
          <w:bCs/>
          <w:sz w:val="24"/>
          <w:szCs w:val="24"/>
          <w:lang w:val="es-MX"/>
        </w:rPr>
        <w:t>advierte que de tener</w:t>
      </w:r>
      <w:r w:rsidR="009C690F" w:rsidRPr="00A74B58">
        <w:rPr>
          <w:bCs/>
          <w:sz w:val="24"/>
          <w:szCs w:val="24"/>
          <w:lang w:val="es-MX"/>
        </w:rPr>
        <w:t xml:space="preserve"> el concesionario</w:t>
      </w:r>
      <w:r w:rsidR="00211F2C" w:rsidRPr="00A74B58">
        <w:rPr>
          <w:bCs/>
          <w:sz w:val="24"/>
          <w:szCs w:val="24"/>
          <w:lang w:val="es-MX"/>
        </w:rPr>
        <w:t xml:space="preserve"> procedimientos pendientes</w:t>
      </w:r>
      <w:r w:rsidR="009C690F" w:rsidRPr="00A74B58">
        <w:rPr>
          <w:bCs/>
          <w:sz w:val="24"/>
          <w:szCs w:val="24"/>
          <w:lang w:val="es-MX"/>
        </w:rPr>
        <w:t xml:space="preserve"> de caducidad de concesión,</w:t>
      </w:r>
      <w:r w:rsidR="00211F2C" w:rsidRPr="00A74B58">
        <w:rPr>
          <w:bCs/>
          <w:sz w:val="24"/>
          <w:szCs w:val="24"/>
          <w:lang w:val="es-MX"/>
        </w:rPr>
        <w:t xml:space="preserve"> la suscripción del </w:t>
      </w:r>
      <w:r w:rsidR="009C690F" w:rsidRPr="00A74B58">
        <w:rPr>
          <w:bCs/>
          <w:sz w:val="24"/>
          <w:szCs w:val="24"/>
          <w:lang w:val="es-MX"/>
        </w:rPr>
        <w:t>c</w:t>
      </w:r>
      <w:r w:rsidR="00211F2C" w:rsidRPr="00A74B58">
        <w:rPr>
          <w:bCs/>
          <w:sz w:val="24"/>
          <w:szCs w:val="24"/>
          <w:lang w:val="es-MX"/>
        </w:rPr>
        <w:t xml:space="preserve">ontrato de </w:t>
      </w:r>
      <w:r w:rsidR="009C690F" w:rsidRPr="00A74B58">
        <w:rPr>
          <w:bCs/>
          <w:sz w:val="24"/>
          <w:szCs w:val="24"/>
          <w:lang w:val="es-MX"/>
        </w:rPr>
        <w:t>r</w:t>
      </w:r>
      <w:r w:rsidR="00211F2C" w:rsidRPr="00A74B58">
        <w:rPr>
          <w:bCs/>
          <w:sz w:val="24"/>
          <w:szCs w:val="24"/>
          <w:lang w:val="es-MX"/>
        </w:rPr>
        <w:t>enovación quedará sujeta a lo que en definitiva se resuelva</w:t>
      </w:r>
      <w:r w:rsidR="009C690F" w:rsidRPr="00A74B58">
        <w:rPr>
          <w:bCs/>
          <w:sz w:val="24"/>
          <w:szCs w:val="24"/>
          <w:lang w:val="es-MX"/>
        </w:rPr>
        <w:t>,</w:t>
      </w:r>
      <w:r w:rsidR="00211F2C" w:rsidRPr="00A74B58">
        <w:rPr>
          <w:bCs/>
          <w:sz w:val="24"/>
          <w:szCs w:val="24"/>
          <w:lang w:val="es-MX"/>
        </w:rPr>
        <w:t xml:space="preserve"> sin responsabilidad para la </w:t>
      </w:r>
      <w:r w:rsidR="00424E17" w:rsidRPr="00A74B58">
        <w:rPr>
          <w:bCs/>
          <w:sz w:val="24"/>
          <w:szCs w:val="24"/>
          <w:lang w:val="es-MX"/>
        </w:rPr>
        <w:t>Administración</w:t>
      </w:r>
      <w:r w:rsidR="00211F2C" w:rsidRPr="00A74B58">
        <w:rPr>
          <w:bCs/>
          <w:sz w:val="24"/>
          <w:szCs w:val="24"/>
          <w:lang w:val="es-MX"/>
        </w:rPr>
        <w:t>. De la misma forma advierte que de suscribirse el nuevo contrato de renovación, con concesiones ya canceladas, una vez verificada la situación se procederá conforme</w:t>
      </w:r>
      <w:r w:rsidR="001050AD" w:rsidRPr="00A74B58">
        <w:rPr>
          <w:bCs/>
          <w:sz w:val="24"/>
          <w:szCs w:val="24"/>
          <w:lang w:val="es-MX"/>
        </w:rPr>
        <w:t>.</w:t>
      </w:r>
    </w:p>
    <w:p w14:paraId="616EB53D" w14:textId="77777777" w:rsidR="001050AD" w:rsidRPr="00A74B58" w:rsidRDefault="001050AD" w:rsidP="00C25709">
      <w:pPr>
        <w:ind w:left="0" w:right="0"/>
        <w:rPr>
          <w:b/>
          <w:sz w:val="24"/>
          <w:szCs w:val="24"/>
          <w:lang w:val="es-MX"/>
        </w:rPr>
      </w:pPr>
    </w:p>
    <w:p w14:paraId="70513D68" w14:textId="55B34487" w:rsidR="00841F28" w:rsidRPr="00A74B58" w:rsidRDefault="001050AD" w:rsidP="00C25709">
      <w:pPr>
        <w:ind w:left="0" w:right="0"/>
        <w:rPr>
          <w:color w:val="000000"/>
          <w:sz w:val="24"/>
          <w:szCs w:val="24"/>
          <w:lang w:val="es-ES"/>
        </w:rPr>
      </w:pPr>
      <w:r w:rsidRPr="00A74B58">
        <w:rPr>
          <w:b/>
          <w:bCs/>
          <w:color w:val="000000"/>
          <w:sz w:val="24"/>
          <w:szCs w:val="24"/>
          <w:lang w:val="es-ES"/>
        </w:rPr>
        <w:t xml:space="preserve">SEXTO: </w:t>
      </w:r>
      <w:r w:rsidR="00841F28" w:rsidRPr="00A74B58">
        <w:rPr>
          <w:color w:val="000000"/>
          <w:sz w:val="24"/>
          <w:szCs w:val="24"/>
          <w:lang w:val="es-ES"/>
        </w:rPr>
        <w:t>En los procedimientos seguidos se han observado las prescripciones legales.</w:t>
      </w:r>
    </w:p>
    <w:p w14:paraId="77ADC3DA" w14:textId="77777777" w:rsidR="00841F28" w:rsidRPr="00A74B58" w:rsidRDefault="00841F28" w:rsidP="00C25709">
      <w:pPr>
        <w:ind w:left="0" w:right="0"/>
        <w:rPr>
          <w:color w:val="000000"/>
          <w:sz w:val="24"/>
          <w:szCs w:val="24"/>
        </w:rPr>
      </w:pPr>
    </w:p>
    <w:p w14:paraId="603F72D0" w14:textId="5C7CE795" w:rsidR="00841F28" w:rsidRPr="00A74B58" w:rsidRDefault="00CE0CFB" w:rsidP="00C25709">
      <w:pPr>
        <w:pStyle w:val="Sinespaciado"/>
        <w:ind w:left="0"/>
        <w:rPr>
          <w:b/>
          <w:bCs/>
          <w:color w:val="000000"/>
          <w:lang w:val="es-ES"/>
        </w:rPr>
      </w:pPr>
      <w:r w:rsidRPr="00A74B58">
        <w:rPr>
          <w:b/>
          <w:bCs/>
          <w:color w:val="000000"/>
          <w:lang w:val="es-ES"/>
        </w:rPr>
        <w:t>Redacta el Juez Muñoz Corea.</w:t>
      </w:r>
    </w:p>
    <w:p w14:paraId="7D246FB3" w14:textId="77777777" w:rsidR="00841F28" w:rsidRPr="00A74B58" w:rsidRDefault="00841F28" w:rsidP="00C25709">
      <w:pPr>
        <w:pStyle w:val="Sinespaciado"/>
        <w:rPr>
          <w:lang w:val="es-ES"/>
        </w:rPr>
      </w:pPr>
    </w:p>
    <w:p w14:paraId="1A74527E" w14:textId="77777777" w:rsidR="008D188E" w:rsidRPr="00A74B58" w:rsidRDefault="008D188E" w:rsidP="00C25709">
      <w:pPr>
        <w:ind w:left="0" w:right="0"/>
        <w:jc w:val="center"/>
        <w:rPr>
          <w:b/>
          <w:color w:val="000000"/>
          <w:sz w:val="24"/>
          <w:szCs w:val="24"/>
          <w:lang w:val="es-ES"/>
        </w:rPr>
      </w:pPr>
      <w:r w:rsidRPr="00A74B58">
        <w:rPr>
          <w:b/>
          <w:color w:val="000000"/>
          <w:sz w:val="24"/>
          <w:szCs w:val="24"/>
          <w:lang w:val="es-ES"/>
        </w:rPr>
        <w:t>CONSIDERANDO</w:t>
      </w:r>
    </w:p>
    <w:p w14:paraId="7B8D7A85" w14:textId="77777777" w:rsidR="008D188E" w:rsidRPr="00A74B58" w:rsidRDefault="008D188E" w:rsidP="00C25709">
      <w:pPr>
        <w:ind w:left="0" w:right="0"/>
        <w:rPr>
          <w:b/>
          <w:color w:val="000000"/>
          <w:sz w:val="24"/>
          <w:szCs w:val="24"/>
          <w:lang w:val="es-ES"/>
        </w:rPr>
      </w:pPr>
    </w:p>
    <w:p w14:paraId="7DA23CD8" w14:textId="164659B2" w:rsidR="008D188E" w:rsidRPr="00A74B58" w:rsidRDefault="00267245" w:rsidP="00C25709">
      <w:pPr>
        <w:ind w:left="0" w:right="0"/>
        <w:rPr>
          <w:color w:val="000000"/>
          <w:sz w:val="24"/>
          <w:szCs w:val="24"/>
          <w:lang w:val="es-ES"/>
        </w:rPr>
      </w:pPr>
      <w:r w:rsidRPr="00A74B58">
        <w:rPr>
          <w:b/>
          <w:color w:val="000000"/>
          <w:sz w:val="24"/>
          <w:szCs w:val="24"/>
          <w:lang w:val="es-ES"/>
        </w:rPr>
        <w:t>1.</w:t>
      </w:r>
      <w:r w:rsidR="00A70998" w:rsidRPr="00A74B58">
        <w:rPr>
          <w:b/>
          <w:color w:val="000000"/>
          <w:sz w:val="24"/>
          <w:szCs w:val="24"/>
          <w:lang w:val="es-ES"/>
        </w:rPr>
        <w:t xml:space="preserve">- </w:t>
      </w:r>
      <w:r w:rsidR="008D188E" w:rsidRPr="00A74B58">
        <w:rPr>
          <w:b/>
          <w:color w:val="000000"/>
          <w:sz w:val="24"/>
          <w:szCs w:val="24"/>
          <w:lang w:val="es-ES"/>
        </w:rPr>
        <w:t xml:space="preserve">SOBRE LA COMPETENCIA: </w:t>
      </w:r>
      <w:r w:rsidR="008D188E" w:rsidRPr="00A74B58">
        <w:rPr>
          <w:color w:val="000000"/>
          <w:sz w:val="24"/>
          <w:szCs w:val="24"/>
          <w:lang w:val="es-ES"/>
        </w:rPr>
        <w:t xml:space="preserve">El Tribunal Administrativo de Transporte es el competente para conocer y resolver el presente </w:t>
      </w:r>
      <w:r w:rsidR="00655030" w:rsidRPr="00A74B58">
        <w:rPr>
          <w:color w:val="000000"/>
          <w:sz w:val="24"/>
          <w:szCs w:val="24"/>
          <w:lang w:val="es-ES"/>
        </w:rPr>
        <w:t>R</w:t>
      </w:r>
      <w:r w:rsidR="008D188E" w:rsidRPr="00A74B58">
        <w:rPr>
          <w:color w:val="000000"/>
          <w:sz w:val="24"/>
          <w:szCs w:val="24"/>
          <w:lang w:val="es-ES"/>
        </w:rPr>
        <w:t xml:space="preserve">ecurso de </w:t>
      </w:r>
      <w:r w:rsidR="00655030" w:rsidRPr="00A74B58">
        <w:rPr>
          <w:color w:val="000000"/>
          <w:sz w:val="24"/>
          <w:szCs w:val="24"/>
          <w:lang w:val="es-ES"/>
        </w:rPr>
        <w:t>A</w:t>
      </w:r>
      <w:r w:rsidR="008D188E" w:rsidRPr="00A74B58">
        <w:rPr>
          <w:color w:val="000000"/>
          <w:sz w:val="24"/>
          <w:szCs w:val="24"/>
          <w:lang w:val="es-ES"/>
        </w:rPr>
        <w:t>pelación en subsidio, de conformidad con el Artículo 22 de la Ley Reguladora del Servicio Público de Transporte Remunerado de Personas en Vehículos en la Modalidad de Taxi, N</w:t>
      </w:r>
      <w:r w:rsidR="00655030" w:rsidRPr="00A74B58">
        <w:rPr>
          <w:color w:val="000000"/>
          <w:sz w:val="24"/>
          <w:szCs w:val="24"/>
          <w:lang w:val="es-ES"/>
        </w:rPr>
        <w:t>o.</w:t>
      </w:r>
      <w:r w:rsidR="008D188E" w:rsidRPr="00A74B58">
        <w:rPr>
          <w:color w:val="000000"/>
          <w:sz w:val="24"/>
          <w:szCs w:val="24"/>
          <w:lang w:val="es-ES"/>
        </w:rPr>
        <w:t xml:space="preserve"> 7969 del 22 de diciembre de 1999. </w:t>
      </w:r>
    </w:p>
    <w:p w14:paraId="54052679" w14:textId="77777777" w:rsidR="008D188E" w:rsidRPr="00A74B58" w:rsidRDefault="008D188E" w:rsidP="00C25709">
      <w:pPr>
        <w:ind w:left="0" w:right="0"/>
        <w:rPr>
          <w:b/>
          <w:color w:val="000000"/>
          <w:sz w:val="24"/>
          <w:szCs w:val="24"/>
          <w:lang w:val="es-ES"/>
        </w:rPr>
      </w:pPr>
    </w:p>
    <w:p w14:paraId="64A1E179" w14:textId="339E788D" w:rsidR="008D188E" w:rsidRPr="00A74B58" w:rsidRDefault="008D188E" w:rsidP="00C25709">
      <w:pPr>
        <w:ind w:left="0" w:right="0"/>
        <w:rPr>
          <w:color w:val="000000"/>
          <w:sz w:val="24"/>
          <w:szCs w:val="24"/>
          <w:lang w:val="es-ES"/>
        </w:rPr>
      </w:pPr>
      <w:r w:rsidRPr="00A74B58">
        <w:rPr>
          <w:b/>
          <w:color w:val="000000"/>
          <w:sz w:val="24"/>
          <w:szCs w:val="24"/>
          <w:lang w:val="es-ES"/>
        </w:rPr>
        <w:t>2.</w:t>
      </w:r>
      <w:r w:rsidR="00A70998" w:rsidRPr="00A74B58">
        <w:rPr>
          <w:b/>
          <w:color w:val="000000"/>
          <w:sz w:val="24"/>
          <w:szCs w:val="24"/>
          <w:lang w:val="es-ES"/>
        </w:rPr>
        <w:t xml:space="preserve">- </w:t>
      </w:r>
      <w:r w:rsidRPr="00A74B58">
        <w:rPr>
          <w:b/>
          <w:color w:val="000000"/>
          <w:sz w:val="24"/>
          <w:szCs w:val="24"/>
          <w:lang w:val="es-ES"/>
        </w:rPr>
        <w:t xml:space="preserve">SOBRE LA ADMISIBILIDAD DEL RECURSO: </w:t>
      </w:r>
      <w:r w:rsidRPr="00A74B58">
        <w:rPr>
          <w:b/>
          <w:color w:val="000000"/>
          <w:sz w:val="24"/>
          <w:szCs w:val="24"/>
          <w:u w:val="single"/>
          <w:lang w:val="es-ES"/>
        </w:rPr>
        <w:t>Legitimación:</w:t>
      </w:r>
      <w:r w:rsidRPr="00A74B58">
        <w:rPr>
          <w:b/>
          <w:color w:val="000000"/>
          <w:sz w:val="24"/>
          <w:szCs w:val="24"/>
          <w:lang w:val="es-ES"/>
        </w:rPr>
        <w:t xml:space="preserve"> </w:t>
      </w:r>
      <w:r w:rsidRPr="00A74B58">
        <w:rPr>
          <w:color w:val="000000"/>
          <w:sz w:val="24"/>
          <w:szCs w:val="24"/>
          <w:lang w:val="es-ES"/>
        </w:rPr>
        <w:t xml:space="preserve">Al señor </w:t>
      </w:r>
      <w:r w:rsidR="002417A4">
        <w:rPr>
          <w:b/>
          <w:bCs/>
          <w:color w:val="000000"/>
          <w:spacing w:val="3"/>
          <w:sz w:val="24"/>
          <w:szCs w:val="24"/>
          <w:lang w:val="es-ES"/>
        </w:rPr>
        <w:t>CHA</w:t>
      </w:r>
      <w:r w:rsidR="00424E17" w:rsidRPr="00A74B58">
        <w:rPr>
          <w:b/>
          <w:bCs/>
          <w:color w:val="000000"/>
          <w:spacing w:val="3"/>
          <w:sz w:val="24"/>
          <w:szCs w:val="24"/>
          <w:lang w:val="es-ES"/>
        </w:rPr>
        <w:t xml:space="preserve">, </w:t>
      </w:r>
      <w:r w:rsidR="00424E17" w:rsidRPr="00A74B58">
        <w:rPr>
          <w:bCs/>
          <w:color w:val="000000"/>
          <w:spacing w:val="3"/>
          <w:sz w:val="24"/>
          <w:szCs w:val="24"/>
          <w:lang w:val="es-ES"/>
        </w:rPr>
        <w:t xml:space="preserve">cédula de identidad número </w:t>
      </w:r>
      <w:r w:rsidR="002417A4">
        <w:rPr>
          <w:color w:val="000000"/>
          <w:spacing w:val="3"/>
          <w:sz w:val="24"/>
          <w:szCs w:val="24"/>
          <w:lang w:val="es-ES"/>
        </w:rPr>
        <w:t>000</w:t>
      </w:r>
      <w:r w:rsidRPr="00A74B58">
        <w:rPr>
          <w:color w:val="000000"/>
          <w:sz w:val="24"/>
          <w:szCs w:val="24"/>
          <w:lang w:val="es-ES"/>
        </w:rPr>
        <w:t xml:space="preserve">, mediante el acuerdo impugnado, le cancelan su concesión sobre la </w:t>
      </w:r>
      <w:r w:rsidRPr="00A74B58">
        <w:rPr>
          <w:b/>
          <w:bCs/>
          <w:color w:val="000000"/>
          <w:sz w:val="24"/>
          <w:szCs w:val="24"/>
          <w:lang w:val="es-ES"/>
        </w:rPr>
        <w:t xml:space="preserve">placa de </w:t>
      </w:r>
      <w:r w:rsidR="00D03EBF" w:rsidRPr="00A74B58">
        <w:rPr>
          <w:b/>
          <w:bCs/>
          <w:color w:val="000000"/>
          <w:sz w:val="24"/>
          <w:szCs w:val="24"/>
          <w:lang w:val="es-ES"/>
        </w:rPr>
        <w:t>T</w:t>
      </w:r>
      <w:r w:rsidRPr="00A74B58">
        <w:rPr>
          <w:b/>
          <w:bCs/>
          <w:color w:val="000000"/>
          <w:sz w:val="24"/>
          <w:szCs w:val="24"/>
          <w:lang w:val="es-ES"/>
        </w:rPr>
        <w:t>axi</w:t>
      </w:r>
      <w:r w:rsidRPr="00A74B58">
        <w:rPr>
          <w:color w:val="000000"/>
          <w:sz w:val="24"/>
          <w:szCs w:val="24"/>
          <w:lang w:val="es-ES"/>
        </w:rPr>
        <w:t xml:space="preserve"> </w:t>
      </w:r>
      <w:r w:rsidR="002417A4">
        <w:rPr>
          <w:b/>
          <w:color w:val="000000"/>
          <w:sz w:val="24"/>
          <w:szCs w:val="24"/>
          <w:lang w:val="es-ES"/>
        </w:rPr>
        <w:t>000</w:t>
      </w:r>
      <w:r w:rsidRPr="00A74B58">
        <w:rPr>
          <w:color w:val="000000"/>
          <w:sz w:val="24"/>
          <w:szCs w:val="24"/>
          <w:lang w:val="es-ES"/>
        </w:rPr>
        <w:t xml:space="preserve">, por lo que cuenta con la legitimación necesaria para actuar en el presente asunto. </w:t>
      </w:r>
      <w:r w:rsidRPr="00A74B58">
        <w:rPr>
          <w:b/>
          <w:color w:val="000000"/>
          <w:sz w:val="24"/>
          <w:szCs w:val="24"/>
          <w:u w:val="single"/>
          <w:lang w:val="es-ES"/>
        </w:rPr>
        <w:t>En cuanto al plazo</w:t>
      </w:r>
      <w:r w:rsidRPr="00A74B58">
        <w:rPr>
          <w:bCs/>
          <w:color w:val="000000"/>
          <w:sz w:val="24"/>
          <w:szCs w:val="24"/>
          <w:lang w:val="es-ES"/>
        </w:rPr>
        <w:t>:</w:t>
      </w:r>
      <w:r w:rsidR="00424E17" w:rsidRPr="00A74B58">
        <w:rPr>
          <w:bCs/>
          <w:color w:val="000000"/>
          <w:sz w:val="24"/>
          <w:szCs w:val="24"/>
          <w:lang w:val="es-ES"/>
        </w:rPr>
        <w:t xml:space="preserve">  De conformidad con la verificación realizada por este Tribunal </w:t>
      </w:r>
      <w:r w:rsidR="00424E17" w:rsidRPr="00A74B58">
        <w:rPr>
          <w:color w:val="000000"/>
          <w:sz w:val="24"/>
          <w:szCs w:val="24"/>
          <w:lang w:val="es-ES"/>
        </w:rPr>
        <w:t>e</w:t>
      </w:r>
      <w:r w:rsidRPr="00A74B58">
        <w:rPr>
          <w:color w:val="000000"/>
          <w:sz w:val="24"/>
          <w:szCs w:val="24"/>
          <w:lang w:val="es-ES"/>
        </w:rPr>
        <w:t>l Recurso de Apelación fue presentado dentro del plazo legal de cinco días establecido en el artículo 11 de la Ley N</w:t>
      </w:r>
      <w:r w:rsidR="00A70998" w:rsidRPr="00A74B58">
        <w:rPr>
          <w:color w:val="000000"/>
          <w:sz w:val="24"/>
          <w:szCs w:val="24"/>
          <w:lang w:val="es-ES"/>
        </w:rPr>
        <w:t>o</w:t>
      </w:r>
      <w:r w:rsidRPr="00A74B58">
        <w:rPr>
          <w:color w:val="000000"/>
          <w:sz w:val="24"/>
          <w:szCs w:val="24"/>
          <w:lang w:val="es-ES"/>
        </w:rPr>
        <w:t>. 7969</w:t>
      </w:r>
      <w:r w:rsidR="00424E17" w:rsidRPr="00A74B58">
        <w:rPr>
          <w:color w:val="000000"/>
          <w:sz w:val="24"/>
          <w:szCs w:val="24"/>
          <w:lang w:val="es-ES"/>
        </w:rPr>
        <w:t>.</w:t>
      </w:r>
    </w:p>
    <w:p w14:paraId="3153BFEA" w14:textId="4FF0971D" w:rsidR="008D188E" w:rsidRPr="00A74B58" w:rsidRDefault="008D188E" w:rsidP="00C25709">
      <w:pPr>
        <w:ind w:left="0" w:right="0"/>
        <w:rPr>
          <w:b/>
          <w:color w:val="000000"/>
          <w:sz w:val="24"/>
          <w:szCs w:val="24"/>
          <w:lang w:val="es-ES"/>
        </w:rPr>
      </w:pPr>
    </w:p>
    <w:p w14:paraId="74F64F7E" w14:textId="6D9A54EE" w:rsidR="008D188E" w:rsidRPr="00A74B58" w:rsidRDefault="008D188E" w:rsidP="00C25709">
      <w:pPr>
        <w:ind w:left="0" w:right="0"/>
        <w:rPr>
          <w:b/>
          <w:color w:val="000000"/>
          <w:sz w:val="24"/>
          <w:szCs w:val="24"/>
          <w:lang w:val="es-ES"/>
        </w:rPr>
      </w:pPr>
      <w:r w:rsidRPr="00A74B58">
        <w:rPr>
          <w:b/>
          <w:color w:val="000000"/>
          <w:sz w:val="24"/>
          <w:szCs w:val="24"/>
          <w:lang w:val="es-ES"/>
        </w:rPr>
        <w:t>3.</w:t>
      </w:r>
      <w:r w:rsidR="00A70998" w:rsidRPr="00A74B58">
        <w:rPr>
          <w:b/>
          <w:color w:val="000000"/>
          <w:sz w:val="24"/>
          <w:szCs w:val="24"/>
          <w:lang w:val="es-ES"/>
        </w:rPr>
        <w:t xml:space="preserve">- </w:t>
      </w:r>
      <w:r w:rsidRPr="00A74B58">
        <w:rPr>
          <w:b/>
          <w:color w:val="000000"/>
          <w:sz w:val="24"/>
          <w:szCs w:val="24"/>
          <w:lang w:val="es-ES"/>
        </w:rPr>
        <w:t>HECHOS PROBADOS DE IMPORTANCIA PARA ESTE ASUNTO:</w:t>
      </w:r>
    </w:p>
    <w:p w14:paraId="3063B2B4" w14:textId="77777777" w:rsidR="00C92578" w:rsidRDefault="00C92578" w:rsidP="00C25709">
      <w:pPr>
        <w:ind w:left="0" w:right="0"/>
        <w:rPr>
          <w:b/>
          <w:color w:val="000000"/>
          <w:sz w:val="24"/>
          <w:szCs w:val="24"/>
          <w:lang w:val="es-ES"/>
        </w:rPr>
      </w:pPr>
    </w:p>
    <w:p w14:paraId="64FC2648" w14:textId="0EE74769" w:rsidR="00424E17" w:rsidRPr="00A74B58" w:rsidRDefault="00C92578" w:rsidP="00C25709">
      <w:pPr>
        <w:ind w:left="0" w:right="0"/>
        <w:rPr>
          <w:color w:val="000000"/>
          <w:sz w:val="24"/>
          <w:szCs w:val="24"/>
          <w:lang w:val="es-MX"/>
        </w:rPr>
      </w:pPr>
      <w:r>
        <w:rPr>
          <w:b/>
          <w:color w:val="000000"/>
          <w:sz w:val="24"/>
          <w:szCs w:val="24"/>
          <w:lang w:val="es-ES"/>
        </w:rPr>
        <w:t xml:space="preserve">A) </w:t>
      </w:r>
      <w:r w:rsidR="00424E17" w:rsidRPr="00A74B58">
        <w:rPr>
          <w:color w:val="000000"/>
          <w:sz w:val="24"/>
          <w:szCs w:val="24"/>
          <w:lang w:val="es-ES"/>
        </w:rPr>
        <w:t xml:space="preserve">La Junta Directiva del Consejo de Transporte Público, </w:t>
      </w:r>
      <w:r w:rsidR="00424E17" w:rsidRPr="00A74B58">
        <w:rPr>
          <w:color w:val="000000"/>
          <w:sz w:val="24"/>
          <w:szCs w:val="24"/>
          <w:lang w:val="es-MX"/>
        </w:rPr>
        <w:t xml:space="preserve">mediante </w:t>
      </w:r>
      <w:r w:rsidR="00424E17" w:rsidRPr="00A74B58">
        <w:rPr>
          <w:color w:val="000000"/>
          <w:spacing w:val="3"/>
          <w:sz w:val="24"/>
          <w:szCs w:val="24"/>
          <w:lang w:val="es-ES"/>
        </w:rPr>
        <w:t>el</w:t>
      </w:r>
      <w:r w:rsidR="00424E17" w:rsidRPr="00A74B58">
        <w:rPr>
          <w:b/>
          <w:bCs/>
          <w:color w:val="000000"/>
          <w:spacing w:val="3"/>
          <w:sz w:val="24"/>
          <w:szCs w:val="24"/>
          <w:lang w:val="es-ES"/>
        </w:rPr>
        <w:t xml:space="preserve"> </w:t>
      </w:r>
      <w:r w:rsidR="00A70998" w:rsidRPr="00A74B58">
        <w:rPr>
          <w:b/>
          <w:color w:val="000000"/>
          <w:sz w:val="24"/>
          <w:szCs w:val="24"/>
          <w:lang w:val="es-MX"/>
        </w:rPr>
        <w:t>A</w:t>
      </w:r>
      <w:r w:rsidR="00424E17" w:rsidRPr="00A74B58">
        <w:rPr>
          <w:b/>
          <w:color w:val="000000"/>
          <w:sz w:val="24"/>
          <w:szCs w:val="24"/>
          <w:lang w:val="es-MX"/>
        </w:rPr>
        <w:t>rtículo 7.10.3 de la Sesión Ordinaria 05-2017 d</w:t>
      </w:r>
      <w:r w:rsidR="00A70998" w:rsidRPr="00A74B58">
        <w:rPr>
          <w:b/>
          <w:color w:val="000000"/>
          <w:sz w:val="24"/>
          <w:szCs w:val="24"/>
          <w:lang w:val="es-MX"/>
        </w:rPr>
        <w:t>el</w:t>
      </w:r>
      <w:r w:rsidR="00424E17" w:rsidRPr="00A74B58">
        <w:rPr>
          <w:b/>
          <w:color w:val="000000"/>
          <w:sz w:val="24"/>
          <w:szCs w:val="24"/>
          <w:lang w:val="es-MX"/>
        </w:rPr>
        <w:t xml:space="preserve"> </w:t>
      </w:r>
      <w:r w:rsidR="00A70998" w:rsidRPr="00A74B58">
        <w:rPr>
          <w:b/>
          <w:color w:val="000000"/>
          <w:sz w:val="24"/>
          <w:szCs w:val="24"/>
          <w:lang w:val="es-MX"/>
        </w:rPr>
        <w:t>0</w:t>
      </w:r>
      <w:r w:rsidR="00424E17" w:rsidRPr="00A74B58">
        <w:rPr>
          <w:b/>
          <w:color w:val="000000"/>
          <w:sz w:val="24"/>
          <w:szCs w:val="24"/>
          <w:lang w:val="es-MX"/>
        </w:rPr>
        <w:t>9 de febrero de 2017</w:t>
      </w:r>
      <w:r w:rsidR="00424E17" w:rsidRPr="00A74B58">
        <w:rPr>
          <w:color w:val="000000"/>
          <w:spacing w:val="3"/>
          <w:sz w:val="24"/>
          <w:szCs w:val="24"/>
          <w:lang w:val="es-ES"/>
        </w:rPr>
        <w:t xml:space="preserve">, conoce y avala el informe </w:t>
      </w:r>
      <w:r w:rsidR="00A70998" w:rsidRPr="00A74B58">
        <w:rPr>
          <w:b/>
          <w:bCs/>
          <w:color w:val="000000"/>
          <w:spacing w:val="3"/>
          <w:sz w:val="24"/>
          <w:szCs w:val="24"/>
          <w:lang w:val="es-ES"/>
        </w:rPr>
        <w:t>No. DAJ 2017-000316 del 31 de enero de 2017</w:t>
      </w:r>
      <w:r w:rsidR="00A70998" w:rsidRPr="00A74B58">
        <w:rPr>
          <w:color w:val="000000"/>
          <w:spacing w:val="3"/>
          <w:sz w:val="24"/>
          <w:szCs w:val="24"/>
          <w:lang w:val="es-ES"/>
        </w:rPr>
        <w:t xml:space="preserve">, </w:t>
      </w:r>
      <w:r w:rsidR="00424E17" w:rsidRPr="00A74B58">
        <w:rPr>
          <w:color w:val="000000"/>
          <w:spacing w:val="3"/>
          <w:sz w:val="24"/>
          <w:szCs w:val="24"/>
          <w:lang w:val="es-ES"/>
        </w:rPr>
        <w:t xml:space="preserve">de </w:t>
      </w:r>
      <w:r w:rsidR="00A70998" w:rsidRPr="00A74B58">
        <w:rPr>
          <w:color w:val="000000"/>
          <w:spacing w:val="3"/>
          <w:sz w:val="24"/>
          <w:szCs w:val="24"/>
          <w:lang w:val="es-ES"/>
        </w:rPr>
        <w:t>la</w:t>
      </w:r>
      <w:r w:rsidR="00424E17" w:rsidRPr="00A74B58">
        <w:rPr>
          <w:color w:val="000000"/>
          <w:spacing w:val="3"/>
          <w:sz w:val="24"/>
          <w:szCs w:val="24"/>
          <w:lang w:val="es-ES"/>
        </w:rPr>
        <w:t xml:space="preserve"> Asesoría Jurídica </w:t>
      </w:r>
      <w:r w:rsidR="00A70998" w:rsidRPr="00A74B58">
        <w:rPr>
          <w:color w:val="000000"/>
          <w:spacing w:val="3"/>
          <w:sz w:val="24"/>
          <w:szCs w:val="24"/>
          <w:lang w:val="es-ES"/>
        </w:rPr>
        <w:t>que</w:t>
      </w:r>
      <w:r w:rsidR="00424E17" w:rsidRPr="00A74B58">
        <w:rPr>
          <w:color w:val="000000"/>
          <w:spacing w:val="3"/>
          <w:sz w:val="24"/>
          <w:szCs w:val="24"/>
          <w:lang w:val="es-ES"/>
        </w:rPr>
        <w:t xml:space="preserve"> determina cancelar de manera automática la concesión de taxi al </w:t>
      </w:r>
      <w:r w:rsidR="00424E17" w:rsidRPr="00B90817">
        <w:rPr>
          <w:color w:val="000000"/>
          <w:spacing w:val="3"/>
          <w:sz w:val="24"/>
          <w:szCs w:val="24"/>
          <w:lang w:val="es-ES"/>
        </w:rPr>
        <w:t xml:space="preserve">señor </w:t>
      </w:r>
      <w:r w:rsidR="002417A4">
        <w:rPr>
          <w:b/>
          <w:bCs/>
          <w:color w:val="000000"/>
          <w:spacing w:val="3"/>
          <w:sz w:val="24"/>
          <w:szCs w:val="24"/>
          <w:lang w:val="es-ES"/>
        </w:rPr>
        <w:t>CHA</w:t>
      </w:r>
      <w:r w:rsidR="00424E17" w:rsidRPr="00A74B58">
        <w:rPr>
          <w:color w:val="000000"/>
          <w:spacing w:val="3"/>
          <w:sz w:val="24"/>
          <w:szCs w:val="24"/>
          <w:lang w:val="es-ES"/>
        </w:rPr>
        <w:t xml:space="preserve">, concesionario de la </w:t>
      </w:r>
      <w:r w:rsidR="00D03EBF" w:rsidRPr="00A74B58">
        <w:rPr>
          <w:b/>
          <w:bCs/>
          <w:color w:val="000000"/>
          <w:sz w:val="24"/>
          <w:szCs w:val="24"/>
          <w:lang w:val="es-ES"/>
        </w:rPr>
        <w:t>placa de Taxi</w:t>
      </w:r>
      <w:r w:rsidR="00D03EBF" w:rsidRPr="00A74B58">
        <w:rPr>
          <w:color w:val="000000"/>
          <w:sz w:val="24"/>
          <w:szCs w:val="24"/>
          <w:lang w:val="es-ES"/>
        </w:rPr>
        <w:t xml:space="preserve"> </w:t>
      </w:r>
      <w:r w:rsidR="002417A4">
        <w:rPr>
          <w:b/>
          <w:color w:val="000000"/>
          <w:sz w:val="24"/>
          <w:szCs w:val="24"/>
          <w:lang w:val="es-ES"/>
        </w:rPr>
        <w:t>000</w:t>
      </w:r>
      <w:r w:rsidR="00424E17" w:rsidRPr="00A74B58">
        <w:rPr>
          <w:color w:val="000000"/>
          <w:spacing w:val="3"/>
          <w:sz w:val="24"/>
          <w:szCs w:val="24"/>
          <w:lang w:val="es-ES"/>
        </w:rPr>
        <w:t>, por vencimiento del plazo y no haber renovado la concesión, al amparo de lo estipulado en el artículo 40 inciso f) de la Ley No.7969.</w:t>
      </w:r>
      <w:r w:rsidR="00424E17" w:rsidRPr="00A74B58">
        <w:rPr>
          <w:color w:val="000000"/>
          <w:sz w:val="24"/>
          <w:szCs w:val="24"/>
          <w:lang w:val="es-MX"/>
        </w:rPr>
        <w:t xml:space="preserve"> (</w:t>
      </w:r>
      <w:r w:rsidR="00A70998" w:rsidRPr="00A74B58">
        <w:rPr>
          <w:color w:val="000000"/>
          <w:sz w:val="24"/>
          <w:szCs w:val="24"/>
          <w:lang w:val="es-MX"/>
        </w:rPr>
        <w:t>Ver</w:t>
      </w:r>
      <w:r w:rsidR="00424E17" w:rsidRPr="00A74B58">
        <w:rPr>
          <w:color w:val="000000"/>
          <w:sz w:val="24"/>
          <w:szCs w:val="24"/>
          <w:lang w:val="es-MX"/>
        </w:rPr>
        <w:t xml:space="preserve"> folios 88 y 89</w:t>
      </w:r>
      <w:r w:rsidR="00424E17" w:rsidRPr="00A74B58">
        <w:rPr>
          <w:color w:val="FF0000"/>
          <w:sz w:val="24"/>
          <w:szCs w:val="24"/>
          <w:lang w:val="es-MX"/>
        </w:rPr>
        <w:t xml:space="preserve"> </w:t>
      </w:r>
      <w:r w:rsidR="00424E17" w:rsidRPr="00A74B58">
        <w:rPr>
          <w:color w:val="000000"/>
          <w:sz w:val="24"/>
          <w:szCs w:val="24"/>
          <w:lang w:val="es-MX"/>
        </w:rPr>
        <w:t>del expediente administrativo)</w:t>
      </w:r>
    </w:p>
    <w:p w14:paraId="4EA4FAD9" w14:textId="385580FB" w:rsidR="008D188E" w:rsidRPr="00A74B58" w:rsidRDefault="008D188E" w:rsidP="00C25709">
      <w:pPr>
        <w:ind w:left="0" w:right="0"/>
        <w:rPr>
          <w:bCs/>
          <w:color w:val="000000"/>
          <w:sz w:val="24"/>
          <w:szCs w:val="24"/>
          <w:lang w:val="es-MX"/>
        </w:rPr>
      </w:pPr>
      <w:r w:rsidRPr="00A74B58">
        <w:rPr>
          <w:bCs/>
          <w:color w:val="000000"/>
          <w:sz w:val="24"/>
          <w:szCs w:val="24"/>
          <w:lang w:val="es-ES"/>
        </w:rPr>
        <w:t xml:space="preserve"> </w:t>
      </w:r>
    </w:p>
    <w:p w14:paraId="3EFF93D6" w14:textId="0AB9B456" w:rsidR="00424E17" w:rsidRPr="00A74B58" w:rsidRDefault="00C92578" w:rsidP="00C25709">
      <w:pPr>
        <w:ind w:left="0" w:right="0"/>
        <w:rPr>
          <w:bCs/>
          <w:color w:val="000000"/>
          <w:sz w:val="24"/>
          <w:szCs w:val="24"/>
          <w:lang w:val="es-MX"/>
        </w:rPr>
      </w:pPr>
      <w:r>
        <w:rPr>
          <w:b/>
          <w:color w:val="000000"/>
          <w:sz w:val="24"/>
          <w:szCs w:val="24"/>
          <w:lang w:val="es-ES"/>
        </w:rPr>
        <w:t xml:space="preserve">B) </w:t>
      </w:r>
      <w:r w:rsidR="00424E17" w:rsidRPr="00A74B58">
        <w:rPr>
          <w:color w:val="000000"/>
          <w:sz w:val="24"/>
          <w:szCs w:val="24"/>
          <w:lang w:val="es-ES"/>
        </w:rPr>
        <w:t xml:space="preserve">El señor </w:t>
      </w:r>
      <w:r w:rsidR="002417A4">
        <w:rPr>
          <w:b/>
          <w:bCs/>
          <w:color w:val="000000"/>
          <w:spacing w:val="3"/>
          <w:sz w:val="24"/>
          <w:szCs w:val="24"/>
          <w:lang w:val="es-ES"/>
        </w:rPr>
        <w:t>CHA</w:t>
      </w:r>
      <w:r w:rsidR="00424E17" w:rsidRPr="00A74B58">
        <w:rPr>
          <w:b/>
          <w:bCs/>
          <w:color w:val="000000"/>
          <w:spacing w:val="3"/>
          <w:sz w:val="24"/>
          <w:szCs w:val="24"/>
          <w:lang w:val="es-ES"/>
        </w:rPr>
        <w:t xml:space="preserve">, </w:t>
      </w:r>
      <w:r w:rsidR="00424E17" w:rsidRPr="00A74B58">
        <w:rPr>
          <w:color w:val="000000"/>
          <w:spacing w:val="3"/>
          <w:sz w:val="24"/>
          <w:szCs w:val="24"/>
          <w:lang w:val="es-ES"/>
        </w:rPr>
        <w:t>presenta</w:t>
      </w:r>
      <w:r w:rsidR="00A70998" w:rsidRPr="00A74B58">
        <w:rPr>
          <w:color w:val="000000"/>
          <w:spacing w:val="3"/>
          <w:sz w:val="24"/>
          <w:szCs w:val="24"/>
          <w:lang w:val="es-ES"/>
        </w:rPr>
        <w:t xml:space="preserve"> </w:t>
      </w:r>
      <w:r w:rsidR="00A70998" w:rsidRPr="00A74B58">
        <w:rPr>
          <w:bCs/>
          <w:color w:val="000000"/>
          <w:sz w:val="24"/>
          <w:szCs w:val="24"/>
          <w:lang w:val="es-MX"/>
        </w:rPr>
        <w:t>R</w:t>
      </w:r>
      <w:r w:rsidR="00424E17" w:rsidRPr="00A74B58">
        <w:rPr>
          <w:bCs/>
          <w:color w:val="000000"/>
          <w:sz w:val="24"/>
          <w:szCs w:val="24"/>
          <w:lang w:val="es-MX"/>
        </w:rPr>
        <w:t>ecurso de</w:t>
      </w:r>
      <w:r w:rsidR="00A70998" w:rsidRPr="00A74B58">
        <w:rPr>
          <w:bCs/>
          <w:color w:val="000000"/>
          <w:sz w:val="24"/>
          <w:szCs w:val="24"/>
          <w:lang w:val="es-MX"/>
        </w:rPr>
        <w:t xml:space="preserve"> </w:t>
      </w:r>
      <w:r w:rsidR="00424E17" w:rsidRPr="00A74B58">
        <w:rPr>
          <w:bCs/>
          <w:color w:val="000000"/>
          <w:sz w:val="24"/>
          <w:szCs w:val="24"/>
          <w:lang w:val="es-MX"/>
        </w:rPr>
        <w:t xml:space="preserve">Revocatoria con Apelación en subsidio y nulidad absoluta concomitante, contra el </w:t>
      </w:r>
      <w:r w:rsidR="00A70998" w:rsidRPr="00A74B58">
        <w:rPr>
          <w:b/>
          <w:color w:val="000000"/>
          <w:sz w:val="24"/>
          <w:szCs w:val="24"/>
          <w:lang w:val="es-MX"/>
        </w:rPr>
        <w:t>A</w:t>
      </w:r>
      <w:r w:rsidR="00424E17" w:rsidRPr="00A74B58">
        <w:rPr>
          <w:b/>
          <w:color w:val="000000"/>
          <w:sz w:val="24"/>
          <w:szCs w:val="24"/>
          <w:lang w:val="es-MX"/>
        </w:rPr>
        <w:t xml:space="preserve">rtículo 7.10.3 de la Sesión Ordinaria 05-2017 del </w:t>
      </w:r>
      <w:r w:rsidR="00A70998" w:rsidRPr="00A74B58">
        <w:rPr>
          <w:b/>
          <w:color w:val="000000"/>
          <w:sz w:val="24"/>
          <w:szCs w:val="24"/>
          <w:lang w:val="es-MX"/>
        </w:rPr>
        <w:t>0</w:t>
      </w:r>
      <w:r w:rsidR="00424E17" w:rsidRPr="00A74B58">
        <w:rPr>
          <w:b/>
          <w:color w:val="000000"/>
          <w:sz w:val="24"/>
          <w:szCs w:val="24"/>
          <w:lang w:val="es-MX"/>
        </w:rPr>
        <w:t>9 de febrero de 2017</w:t>
      </w:r>
      <w:r w:rsidR="00424E17" w:rsidRPr="00A74B58">
        <w:rPr>
          <w:bCs/>
          <w:color w:val="000000"/>
          <w:sz w:val="24"/>
          <w:szCs w:val="24"/>
          <w:lang w:val="es-MX"/>
        </w:rPr>
        <w:t>, indicando como argumento principal que existe una falta de fundamentación que le ocasiona una incertidumbre en su defensa</w:t>
      </w:r>
      <w:r w:rsidR="00A70998" w:rsidRPr="00A74B58">
        <w:rPr>
          <w:bCs/>
          <w:color w:val="000000"/>
          <w:sz w:val="24"/>
          <w:szCs w:val="24"/>
          <w:lang w:val="es-MX"/>
        </w:rPr>
        <w:t>,</w:t>
      </w:r>
      <w:r w:rsidR="00424E17" w:rsidRPr="00A74B58">
        <w:rPr>
          <w:bCs/>
          <w:color w:val="000000"/>
          <w:sz w:val="24"/>
          <w:szCs w:val="24"/>
          <w:lang w:val="es-MX"/>
        </w:rPr>
        <w:t xml:space="preserve"> pues se le comunica que se le cancela su concesión, pero solamente se le indica que es por no haber finalizado el proceso de formalización, sin embargo, ni en el acuerdo objetado</w:t>
      </w:r>
      <w:r w:rsidR="00A70998" w:rsidRPr="00A74B58">
        <w:rPr>
          <w:bCs/>
          <w:color w:val="000000"/>
          <w:sz w:val="24"/>
          <w:szCs w:val="24"/>
          <w:lang w:val="es-MX"/>
        </w:rPr>
        <w:t>,</w:t>
      </w:r>
      <w:r w:rsidR="00424E17" w:rsidRPr="00A74B58">
        <w:rPr>
          <w:bCs/>
          <w:color w:val="000000"/>
          <w:sz w:val="24"/>
          <w:szCs w:val="24"/>
          <w:lang w:val="es-MX"/>
        </w:rPr>
        <w:t xml:space="preserve"> ni en el oficio </w:t>
      </w:r>
      <w:r w:rsidR="00A70998" w:rsidRPr="00A74B58">
        <w:rPr>
          <w:bCs/>
          <w:color w:val="000000"/>
          <w:sz w:val="24"/>
          <w:szCs w:val="24"/>
          <w:lang w:val="es-MX"/>
        </w:rPr>
        <w:t xml:space="preserve">No. </w:t>
      </w:r>
      <w:r w:rsidR="00424E17" w:rsidRPr="00A74B58">
        <w:rPr>
          <w:bCs/>
          <w:color w:val="000000"/>
          <w:sz w:val="24"/>
          <w:szCs w:val="24"/>
          <w:lang w:val="es-MX"/>
        </w:rPr>
        <w:t xml:space="preserve">DAJ 2017-000316 de la Dirección Jurídica, se indica en que aspectos no finalizó el proceso de renovación de </w:t>
      </w:r>
      <w:r w:rsidR="00A70998" w:rsidRPr="00A74B58">
        <w:rPr>
          <w:bCs/>
          <w:color w:val="000000"/>
          <w:sz w:val="24"/>
          <w:szCs w:val="24"/>
          <w:lang w:val="es-MX"/>
        </w:rPr>
        <w:t>concesiones (V</w:t>
      </w:r>
      <w:r w:rsidR="00424E17" w:rsidRPr="00A74B58">
        <w:rPr>
          <w:bCs/>
          <w:color w:val="000000"/>
          <w:sz w:val="24"/>
          <w:szCs w:val="24"/>
          <w:lang w:val="es-MX"/>
        </w:rPr>
        <w:t>er folios del 19 al 30 vuelto del expediente administrativo)</w:t>
      </w:r>
    </w:p>
    <w:p w14:paraId="6DD745FE" w14:textId="77777777" w:rsidR="00424E17" w:rsidRPr="00A74B58" w:rsidRDefault="00424E17" w:rsidP="00C25709">
      <w:pPr>
        <w:ind w:left="0" w:right="0"/>
        <w:rPr>
          <w:bCs/>
          <w:color w:val="000000"/>
          <w:sz w:val="24"/>
          <w:szCs w:val="24"/>
          <w:lang w:val="es-MX"/>
        </w:rPr>
      </w:pPr>
    </w:p>
    <w:p w14:paraId="041E359C" w14:textId="14B470A0" w:rsidR="00424E17" w:rsidRPr="00A74B58" w:rsidRDefault="00C92578" w:rsidP="00C25709">
      <w:pPr>
        <w:ind w:left="0" w:right="0"/>
        <w:rPr>
          <w:bCs/>
          <w:color w:val="000000"/>
          <w:sz w:val="24"/>
          <w:szCs w:val="24"/>
          <w:lang w:val="es-MX"/>
        </w:rPr>
      </w:pPr>
      <w:r>
        <w:rPr>
          <w:b/>
          <w:color w:val="000000"/>
          <w:sz w:val="24"/>
          <w:szCs w:val="24"/>
          <w:lang w:val="es-ES"/>
        </w:rPr>
        <w:t xml:space="preserve">C) </w:t>
      </w:r>
      <w:r w:rsidR="00424E17" w:rsidRPr="00A74B58">
        <w:rPr>
          <w:bCs/>
          <w:color w:val="000000"/>
          <w:sz w:val="24"/>
          <w:szCs w:val="24"/>
          <w:lang w:val="es-MX"/>
        </w:rPr>
        <w:t xml:space="preserve">La Junta Directiva del Consejo de Transporte Público, mediante </w:t>
      </w:r>
      <w:r w:rsidR="00A70998" w:rsidRPr="00A74B58">
        <w:rPr>
          <w:b/>
          <w:color w:val="000000"/>
          <w:sz w:val="24"/>
          <w:szCs w:val="24"/>
          <w:lang w:val="es-MX"/>
        </w:rPr>
        <w:t>A</w:t>
      </w:r>
      <w:r w:rsidR="00424E17" w:rsidRPr="00A74B58">
        <w:rPr>
          <w:b/>
          <w:color w:val="000000"/>
          <w:sz w:val="24"/>
          <w:szCs w:val="24"/>
          <w:lang w:val="es-MX"/>
        </w:rPr>
        <w:t>cuerdo 7.5 de la Sesión Ordinaria 15-2024</w:t>
      </w:r>
      <w:r w:rsidR="00C25709">
        <w:rPr>
          <w:b/>
          <w:color w:val="000000"/>
          <w:sz w:val="24"/>
          <w:szCs w:val="24"/>
          <w:lang w:val="es-MX"/>
        </w:rPr>
        <w:t xml:space="preserve"> del 26 de abril de 2024</w:t>
      </w:r>
      <w:r w:rsidR="00A70998" w:rsidRPr="00A74B58">
        <w:rPr>
          <w:bCs/>
          <w:color w:val="000000"/>
          <w:sz w:val="24"/>
          <w:szCs w:val="24"/>
          <w:lang w:val="es-MX"/>
        </w:rPr>
        <w:t>, c</w:t>
      </w:r>
      <w:r w:rsidR="00424E17" w:rsidRPr="00A74B58">
        <w:rPr>
          <w:bCs/>
          <w:color w:val="000000"/>
          <w:sz w:val="24"/>
          <w:szCs w:val="24"/>
          <w:lang w:val="es-MX"/>
        </w:rPr>
        <w:t xml:space="preserve">onoce y aprueba el oficio </w:t>
      </w:r>
      <w:r w:rsidR="00A70998" w:rsidRPr="00A74B58">
        <w:rPr>
          <w:b/>
          <w:color w:val="000000"/>
          <w:sz w:val="24"/>
          <w:szCs w:val="24"/>
          <w:lang w:val="es-MX"/>
        </w:rPr>
        <w:t>No.</w:t>
      </w:r>
      <w:r w:rsidR="00A70998" w:rsidRPr="00A74B58">
        <w:rPr>
          <w:bCs/>
          <w:color w:val="000000"/>
          <w:sz w:val="24"/>
          <w:szCs w:val="24"/>
          <w:lang w:val="es-MX"/>
        </w:rPr>
        <w:t xml:space="preserve"> </w:t>
      </w:r>
      <w:r w:rsidR="00A70998" w:rsidRPr="00A74B58">
        <w:rPr>
          <w:b/>
          <w:color w:val="000000"/>
          <w:sz w:val="24"/>
          <w:szCs w:val="24"/>
          <w:lang w:val="es-MX"/>
        </w:rPr>
        <w:t>CTP-DE-AJ-OF-0331-2024 de</w:t>
      </w:r>
      <w:r w:rsidR="00C3428D" w:rsidRPr="00A74B58">
        <w:rPr>
          <w:b/>
          <w:color w:val="000000"/>
          <w:sz w:val="24"/>
          <w:szCs w:val="24"/>
          <w:lang w:val="es-MX"/>
        </w:rPr>
        <w:t>l</w:t>
      </w:r>
      <w:r w:rsidR="00A70998" w:rsidRPr="00A74B58">
        <w:rPr>
          <w:b/>
          <w:color w:val="000000"/>
          <w:sz w:val="24"/>
          <w:szCs w:val="24"/>
          <w:lang w:val="es-MX"/>
        </w:rPr>
        <w:t xml:space="preserve"> </w:t>
      </w:r>
      <w:r w:rsidR="00C3428D" w:rsidRPr="00A74B58">
        <w:rPr>
          <w:b/>
          <w:color w:val="000000"/>
          <w:sz w:val="24"/>
          <w:szCs w:val="24"/>
          <w:lang w:val="es-MX"/>
        </w:rPr>
        <w:t>0</w:t>
      </w:r>
      <w:r w:rsidR="00A70998" w:rsidRPr="00A74B58">
        <w:rPr>
          <w:b/>
          <w:color w:val="000000"/>
          <w:sz w:val="24"/>
          <w:szCs w:val="24"/>
          <w:lang w:val="es-MX"/>
        </w:rPr>
        <w:t xml:space="preserve">4 de marzo de 2024 </w:t>
      </w:r>
      <w:r w:rsidR="00424E17" w:rsidRPr="00A74B58">
        <w:rPr>
          <w:bCs/>
          <w:color w:val="000000"/>
          <w:sz w:val="24"/>
          <w:szCs w:val="24"/>
          <w:lang w:val="es-MX"/>
        </w:rPr>
        <w:t xml:space="preserve">de la Dirección de Asuntos Jurídicos, y rechaza el </w:t>
      </w:r>
      <w:r w:rsidR="00C3428D" w:rsidRPr="00A74B58">
        <w:rPr>
          <w:bCs/>
          <w:color w:val="000000"/>
          <w:sz w:val="24"/>
          <w:szCs w:val="24"/>
          <w:lang w:val="es-MX"/>
        </w:rPr>
        <w:t>R</w:t>
      </w:r>
      <w:r w:rsidR="00424E17" w:rsidRPr="00A74B58">
        <w:rPr>
          <w:bCs/>
          <w:color w:val="000000"/>
          <w:sz w:val="24"/>
          <w:szCs w:val="24"/>
          <w:lang w:val="es-MX"/>
        </w:rPr>
        <w:t xml:space="preserve">ecurso de </w:t>
      </w:r>
      <w:r w:rsidR="00C3428D" w:rsidRPr="00A74B58">
        <w:rPr>
          <w:bCs/>
          <w:color w:val="000000"/>
          <w:sz w:val="24"/>
          <w:szCs w:val="24"/>
          <w:lang w:val="es-MX"/>
        </w:rPr>
        <w:t>R</w:t>
      </w:r>
      <w:r w:rsidR="00424E17" w:rsidRPr="00A74B58">
        <w:rPr>
          <w:bCs/>
          <w:color w:val="000000"/>
          <w:sz w:val="24"/>
          <w:szCs w:val="24"/>
          <w:lang w:val="es-MX"/>
        </w:rPr>
        <w:t xml:space="preserve">evocatoria, así como el incidente de nulidad presentado por el </w:t>
      </w:r>
      <w:r w:rsidR="00424E17" w:rsidRPr="00B90817">
        <w:rPr>
          <w:bCs/>
          <w:color w:val="000000"/>
          <w:sz w:val="24"/>
          <w:szCs w:val="24"/>
          <w:lang w:val="es-MX"/>
        </w:rPr>
        <w:t xml:space="preserve">señor </w:t>
      </w:r>
      <w:r w:rsidR="002417A4">
        <w:rPr>
          <w:b/>
          <w:color w:val="000000"/>
          <w:sz w:val="24"/>
          <w:szCs w:val="24"/>
          <w:lang w:val="es-MX"/>
        </w:rPr>
        <w:t>CHA</w:t>
      </w:r>
      <w:r w:rsidR="00C3428D" w:rsidRPr="00A74B58">
        <w:rPr>
          <w:bCs/>
          <w:color w:val="000000"/>
          <w:sz w:val="24"/>
          <w:szCs w:val="24"/>
          <w:lang w:val="es-MX"/>
        </w:rPr>
        <w:t xml:space="preserve">, </w:t>
      </w:r>
      <w:r w:rsidR="00424E17" w:rsidRPr="00A74B58">
        <w:rPr>
          <w:bCs/>
          <w:color w:val="000000"/>
          <w:sz w:val="24"/>
          <w:szCs w:val="24"/>
          <w:lang w:val="es-MX"/>
        </w:rPr>
        <w:t xml:space="preserve">en contra del </w:t>
      </w:r>
      <w:r w:rsidR="00C3428D" w:rsidRPr="00A74B58">
        <w:rPr>
          <w:b/>
          <w:color w:val="000000"/>
          <w:sz w:val="24"/>
          <w:szCs w:val="24"/>
          <w:lang w:val="es-MX"/>
        </w:rPr>
        <w:t>A</w:t>
      </w:r>
      <w:r w:rsidR="00424E17" w:rsidRPr="00A74B58">
        <w:rPr>
          <w:b/>
          <w:color w:val="000000"/>
          <w:sz w:val="24"/>
          <w:szCs w:val="24"/>
          <w:lang w:val="es-MX"/>
        </w:rPr>
        <w:t>cuerdo 7.10.3 de la Sesión Ordinaria 05-2017 de</w:t>
      </w:r>
      <w:r w:rsidR="00C3428D" w:rsidRPr="00A74B58">
        <w:rPr>
          <w:b/>
          <w:color w:val="000000"/>
          <w:sz w:val="24"/>
          <w:szCs w:val="24"/>
          <w:lang w:val="es-MX"/>
        </w:rPr>
        <w:t>l</w:t>
      </w:r>
      <w:r w:rsidR="00424E17" w:rsidRPr="00A74B58">
        <w:rPr>
          <w:b/>
          <w:color w:val="000000"/>
          <w:sz w:val="24"/>
          <w:szCs w:val="24"/>
          <w:lang w:val="es-MX"/>
        </w:rPr>
        <w:t xml:space="preserve"> </w:t>
      </w:r>
      <w:r w:rsidR="00C3428D" w:rsidRPr="00A74B58">
        <w:rPr>
          <w:b/>
          <w:color w:val="000000"/>
          <w:sz w:val="24"/>
          <w:szCs w:val="24"/>
          <w:lang w:val="es-MX"/>
        </w:rPr>
        <w:t>0</w:t>
      </w:r>
      <w:r w:rsidR="00424E17" w:rsidRPr="00A74B58">
        <w:rPr>
          <w:b/>
          <w:color w:val="000000"/>
          <w:sz w:val="24"/>
          <w:szCs w:val="24"/>
          <w:lang w:val="es-MX"/>
        </w:rPr>
        <w:t xml:space="preserve">9 de febrero de 2017. </w:t>
      </w:r>
      <w:r w:rsidR="00C3428D" w:rsidRPr="00A74B58">
        <w:rPr>
          <w:bCs/>
          <w:color w:val="000000"/>
          <w:sz w:val="24"/>
          <w:szCs w:val="24"/>
          <w:lang w:val="es-MX"/>
        </w:rPr>
        <w:t>(Ver</w:t>
      </w:r>
      <w:r w:rsidR="00424E17" w:rsidRPr="00A74B58">
        <w:rPr>
          <w:bCs/>
          <w:color w:val="000000"/>
          <w:sz w:val="24"/>
          <w:szCs w:val="24"/>
          <w:lang w:val="es-MX"/>
        </w:rPr>
        <w:t xml:space="preserve"> folio 2 del expediente administrativo)</w:t>
      </w:r>
    </w:p>
    <w:p w14:paraId="79485071" w14:textId="77777777" w:rsidR="00424E17" w:rsidRPr="00A74B58" w:rsidRDefault="00424E17" w:rsidP="00C25709">
      <w:pPr>
        <w:ind w:left="0" w:right="0"/>
        <w:rPr>
          <w:bCs/>
          <w:color w:val="000000"/>
          <w:sz w:val="24"/>
          <w:szCs w:val="24"/>
          <w:lang w:val="es-MX"/>
        </w:rPr>
      </w:pPr>
    </w:p>
    <w:p w14:paraId="61FE1E7F" w14:textId="14E06C75" w:rsidR="00424E17" w:rsidRPr="00A74B58" w:rsidRDefault="00424E17" w:rsidP="00C25709">
      <w:pPr>
        <w:ind w:left="0" w:right="0"/>
        <w:rPr>
          <w:bCs/>
          <w:color w:val="000000"/>
          <w:sz w:val="24"/>
          <w:szCs w:val="24"/>
          <w:lang w:val="es-MX"/>
        </w:rPr>
      </w:pPr>
      <w:r w:rsidRPr="00A74B58">
        <w:rPr>
          <w:b/>
          <w:color w:val="000000"/>
          <w:sz w:val="24"/>
          <w:szCs w:val="24"/>
          <w:lang w:val="es-MX"/>
        </w:rPr>
        <w:lastRenderedPageBreak/>
        <w:t>D)</w:t>
      </w:r>
      <w:r w:rsidR="00C92578">
        <w:rPr>
          <w:b/>
          <w:color w:val="000000"/>
          <w:sz w:val="24"/>
          <w:szCs w:val="24"/>
          <w:lang w:val="es-MX"/>
        </w:rPr>
        <w:t xml:space="preserve"> </w:t>
      </w:r>
      <w:r w:rsidRPr="00A74B58">
        <w:rPr>
          <w:bCs/>
          <w:color w:val="000000"/>
          <w:sz w:val="24"/>
          <w:szCs w:val="24"/>
          <w:lang w:val="es-MX"/>
        </w:rPr>
        <w:t>Ha quedado fehacientemente demostrado que</w:t>
      </w:r>
      <w:r w:rsidR="00812574" w:rsidRPr="00A74B58">
        <w:rPr>
          <w:bCs/>
          <w:color w:val="000000"/>
          <w:sz w:val="24"/>
          <w:szCs w:val="24"/>
          <w:lang w:val="es-MX"/>
        </w:rPr>
        <w:t xml:space="preserve">, </w:t>
      </w:r>
      <w:r w:rsidRPr="00A74B58">
        <w:rPr>
          <w:bCs/>
          <w:color w:val="000000"/>
          <w:sz w:val="24"/>
          <w:szCs w:val="24"/>
          <w:lang w:val="es-MX"/>
        </w:rPr>
        <w:t xml:space="preserve">el concesionario incumplió con la firma del contrato de renovación de las concesiones </w:t>
      </w:r>
      <w:r w:rsidR="00934FFD" w:rsidRPr="00A74B58">
        <w:rPr>
          <w:bCs/>
          <w:color w:val="000000"/>
          <w:sz w:val="24"/>
          <w:szCs w:val="24"/>
          <w:lang w:val="es-MX"/>
        </w:rPr>
        <w:t xml:space="preserve">que le fue aprobado en el año 2014, </w:t>
      </w:r>
      <w:r w:rsidR="00812574" w:rsidRPr="00A74B58">
        <w:rPr>
          <w:bCs/>
          <w:color w:val="000000"/>
          <w:sz w:val="24"/>
          <w:szCs w:val="24"/>
          <w:lang w:val="es-MX"/>
        </w:rPr>
        <w:t xml:space="preserve">a pesar </w:t>
      </w:r>
      <w:r w:rsidRPr="00A74B58">
        <w:rPr>
          <w:bCs/>
          <w:color w:val="000000"/>
          <w:sz w:val="24"/>
          <w:szCs w:val="24"/>
          <w:lang w:val="es-MX"/>
        </w:rPr>
        <w:t xml:space="preserve">de que se le previno en dos ocasiones que debía presentarse al Consejo </w:t>
      </w:r>
      <w:r w:rsidR="00812574" w:rsidRPr="00A74B58">
        <w:rPr>
          <w:bCs/>
          <w:color w:val="000000"/>
          <w:sz w:val="24"/>
          <w:szCs w:val="24"/>
          <w:lang w:val="es-MX"/>
        </w:rPr>
        <w:t xml:space="preserve">de Transporte Público </w:t>
      </w:r>
      <w:r w:rsidRPr="00A74B58">
        <w:rPr>
          <w:bCs/>
          <w:color w:val="000000"/>
          <w:sz w:val="24"/>
          <w:szCs w:val="24"/>
          <w:lang w:val="es-MX"/>
        </w:rPr>
        <w:t xml:space="preserve">a firmar el </w:t>
      </w:r>
      <w:r w:rsidR="00812574" w:rsidRPr="00A74B58">
        <w:rPr>
          <w:bCs/>
          <w:color w:val="000000"/>
          <w:sz w:val="24"/>
          <w:szCs w:val="24"/>
          <w:lang w:val="es-MX"/>
        </w:rPr>
        <w:t>c</w:t>
      </w:r>
      <w:r w:rsidRPr="00A74B58">
        <w:rPr>
          <w:bCs/>
          <w:color w:val="000000"/>
          <w:sz w:val="24"/>
          <w:szCs w:val="24"/>
          <w:lang w:val="es-MX"/>
        </w:rPr>
        <w:t>ontrato, de la misma</w:t>
      </w:r>
      <w:r w:rsidR="00934FFD" w:rsidRPr="00A74B58">
        <w:rPr>
          <w:bCs/>
          <w:color w:val="000000"/>
          <w:sz w:val="24"/>
          <w:szCs w:val="24"/>
          <w:lang w:val="es-MX"/>
        </w:rPr>
        <w:t xml:space="preserve"> </w:t>
      </w:r>
      <w:r w:rsidRPr="00A74B58">
        <w:rPr>
          <w:bCs/>
          <w:color w:val="000000"/>
          <w:sz w:val="24"/>
          <w:szCs w:val="24"/>
          <w:lang w:val="es-MX"/>
        </w:rPr>
        <w:t>m</w:t>
      </w:r>
      <w:r w:rsidR="00934FFD" w:rsidRPr="00A74B58">
        <w:rPr>
          <w:bCs/>
          <w:color w:val="000000"/>
          <w:sz w:val="24"/>
          <w:szCs w:val="24"/>
          <w:lang w:val="es-MX"/>
        </w:rPr>
        <w:t>ane</w:t>
      </w:r>
      <w:r w:rsidRPr="00A74B58">
        <w:rPr>
          <w:bCs/>
          <w:color w:val="000000"/>
          <w:sz w:val="24"/>
          <w:szCs w:val="24"/>
          <w:lang w:val="es-MX"/>
        </w:rPr>
        <w:t>ra</w:t>
      </w:r>
      <w:r w:rsidR="00812574" w:rsidRPr="00A74B58">
        <w:rPr>
          <w:bCs/>
          <w:color w:val="000000"/>
          <w:sz w:val="24"/>
          <w:szCs w:val="24"/>
          <w:lang w:val="es-MX"/>
        </w:rPr>
        <w:t>,</w:t>
      </w:r>
      <w:r w:rsidRPr="00A74B58">
        <w:rPr>
          <w:bCs/>
          <w:color w:val="000000"/>
          <w:sz w:val="24"/>
          <w:szCs w:val="24"/>
          <w:lang w:val="es-MX"/>
        </w:rPr>
        <w:t xml:space="preserve"> queda comprobado que el recurrente </w:t>
      </w:r>
      <w:r w:rsidR="00934FFD" w:rsidRPr="00A74B58">
        <w:rPr>
          <w:bCs/>
          <w:color w:val="000000"/>
          <w:sz w:val="24"/>
          <w:szCs w:val="24"/>
          <w:lang w:val="es-MX"/>
        </w:rPr>
        <w:t>incumplió</w:t>
      </w:r>
      <w:r w:rsidRPr="00A74B58">
        <w:rPr>
          <w:bCs/>
          <w:color w:val="000000"/>
          <w:sz w:val="24"/>
          <w:szCs w:val="24"/>
          <w:lang w:val="es-MX"/>
        </w:rPr>
        <w:t xml:space="preserve"> con la obligación de estar inscrito como patrono o abonado independiente ante la CCSS, </w:t>
      </w:r>
      <w:r w:rsidR="00934FFD" w:rsidRPr="00A74B58">
        <w:rPr>
          <w:bCs/>
          <w:color w:val="000000"/>
          <w:sz w:val="24"/>
          <w:szCs w:val="24"/>
          <w:lang w:val="es-MX"/>
        </w:rPr>
        <w:t xml:space="preserve">lo que se verifica también en </w:t>
      </w:r>
      <w:r w:rsidRPr="00A74B58">
        <w:rPr>
          <w:bCs/>
          <w:color w:val="000000"/>
          <w:sz w:val="24"/>
          <w:szCs w:val="24"/>
          <w:lang w:val="es-MX"/>
        </w:rPr>
        <w:t xml:space="preserve">el informe </w:t>
      </w:r>
      <w:r w:rsidR="00812574" w:rsidRPr="00A74B58">
        <w:rPr>
          <w:b/>
          <w:color w:val="000000"/>
          <w:sz w:val="24"/>
          <w:szCs w:val="24"/>
          <w:lang w:val="es-MX"/>
        </w:rPr>
        <w:t>No.</w:t>
      </w:r>
      <w:r w:rsidR="00812574" w:rsidRPr="00A74B58">
        <w:rPr>
          <w:bCs/>
          <w:color w:val="000000"/>
          <w:sz w:val="24"/>
          <w:szCs w:val="24"/>
          <w:lang w:val="es-MX"/>
        </w:rPr>
        <w:t xml:space="preserve"> </w:t>
      </w:r>
      <w:r w:rsidRPr="00A74B58">
        <w:rPr>
          <w:b/>
          <w:color w:val="000000"/>
          <w:sz w:val="24"/>
          <w:szCs w:val="24"/>
          <w:lang w:val="es-MX"/>
        </w:rPr>
        <w:t>CTP-DE-AJ-OF-0331-2024 de</w:t>
      </w:r>
      <w:r w:rsidR="00812574" w:rsidRPr="00A74B58">
        <w:rPr>
          <w:b/>
          <w:color w:val="000000"/>
          <w:sz w:val="24"/>
          <w:szCs w:val="24"/>
          <w:lang w:val="es-MX"/>
        </w:rPr>
        <w:t>l</w:t>
      </w:r>
      <w:r w:rsidRPr="00A74B58">
        <w:rPr>
          <w:b/>
          <w:color w:val="000000"/>
          <w:sz w:val="24"/>
          <w:szCs w:val="24"/>
          <w:lang w:val="es-MX"/>
        </w:rPr>
        <w:t xml:space="preserve"> </w:t>
      </w:r>
      <w:r w:rsidR="00812574" w:rsidRPr="00A74B58">
        <w:rPr>
          <w:b/>
          <w:color w:val="000000"/>
          <w:sz w:val="24"/>
          <w:szCs w:val="24"/>
          <w:lang w:val="es-MX"/>
        </w:rPr>
        <w:t>0</w:t>
      </w:r>
      <w:r w:rsidRPr="00A74B58">
        <w:rPr>
          <w:b/>
          <w:color w:val="000000"/>
          <w:sz w:val="24"/>
          <w:szCs w:val="24"/>
          <w:lang w:val="es-MX"/>
        </w:rPr>
        <w:t>4 de marzo de 2024</w:t>
      </w:r>
      <w:r w:rsidRPr="00A74B58">
        <w:rPr>
          <w:bCs/>
          <w:color w:val="000000"/>
          <w:sz w:val="24"/>
          <w:szCs w:val="24"/>
          <w:lang w:val="es-MX"/>
        </w:rPr>
        <w:t>,</w:t>
      </w:r>
      <w:r w:rsidRPr="00A74B58">
        <w:rPr>
          <w:b/>
          <w:color w:val="000000"/>
          <w:sz w:val="24"/>
          <w:szCs w:val="24"/>
          <w:lang w:val="es-MX"/>
        </w:rPr>
        <w:t xml:space="preserve"> </w:t>
      </w:r>
      <w:r w:rsidR="00934FFD" w:rsidRPr="00A74B58">
        <w:rPr>
          <w:bCs/>
          <w:color w:val="000000"/>
          <w:sz w:val="24"/>
          <w:szCs w:val="24"/>
          <w:lang w:val="es-MX"/>
        </w:rPr>
        <w:t>de</w:t>
      </w:r>
      <w:r w:rsidR="00934FFD" w:rsidRPr="00A74B58">
        <w:rPr>
          <w:b/>
          <w:color w:val="000000"/>
          <w:sz w:val="24"/>
          <w:szCs w:val="24"/>
          <w:lang w:val="es-MX"/>
        </w:rPr>
        <w:t xml:space="preserve"> </w:t>
      </w:r>
      <w:r w:rsidRPr="00A74B58">
        <w:rPr>
          <w:bCs/>
          <w:color w:val="000000"/>
          <w:sz w:val="24"/>
          <w:szCs w:val="24"/>
          <w:lang w:val="es-MX"/>
        </w:rPr>
        <w:t>la Dirección de Asuntos Jurídicos</w:t>
      </w:r>
      <w:r w:rsidR="00934FFD" w:rsidRPr="00A74B58">
        <w:rPr>
          <w:bCs/>
          <w:color w:val="000000"/>
          <w:sz w:val="24"/>
          <w:szCs w:val="24"/>
          <w:lang w:val="es-MX"/>
        </w:rPr>
        <w:t xml:space="preserve"> del </w:t>
      </w:r>
      <w:r w:rsidR="00812574" w:rsidRPr="00A74B58">
        <w:rPr>
          <w:bCs/>
          <w:color w:val="000000"/>
          <w:sz w:val="24"/>
          <w:szCs w:val="24"/>
          <w:lang w:val="es-MX"/>
        </w:rPr>
        <w:t>Consejo de Transporte Público</w:t>
      </w:r>
      <w:r w:rsidR="00934FFD" w:rsidRPr="00A74B58">
        <w:rPr>
          <w:bCs/>
          <w:color w:val="000000"/>
          <w:sz w:val="24"/>
          <w:szCs w:val="24"/>
          <w:lang w:val="es-MX"/>
        </w:rPr>
        <w:t xml:space="preserve">. </w:t>
      </w:r>
      <w:r w:rsidRPr="00A74B58">
        <w:rPr>
          <w:bCs/>
          <w:color w:val="000000"/>
          <w:sz w:val="24"/>
          <w:szCs w:val="24"/>
          <w:lang w:val="es-MX"/>
        </w:rPr>
        <w:t>(</w:t>
      </w:r>
      <w:r w:rsidR="00812574" w:rsidRPr="00A74B58">
        <w:rPr>
          <w:bCs/>
          <w:color w:val="000000"/>
          <w:sz w:val="24"/>
          <w:szCs w:val="24"/>
          <w:lang w:val="es-MX"/>
        </w:rPr>
        <w:t>V</w:t>
      </w:r>
      <w:r w:rsidRPr="00A74B58">
        <w:rPr>
          <w:bCs/>
          <w:color w:val="000000"/>
          <w:sz w:val="24"/>
          <w:szCs w:val="24"/>
          <w:lang w:val="es-MX"/>
        </w:rPr>
        <w:t xml:space="preserve">er folios </w:t>
      </w:r>
      <w:r w:rsidR="00934FFD" w:rsidRPr="00A74B58">
        <w:rPr>
          <w:bCs/>
          <w:color w:val="000000"/>
          <w:sz w:val="24"/>
          <w:szCs w:val="24"/>
          <w:lang w:val="es-MX"/>
        </w:rPr>
        <w:t>del 4 al</w:t>
      </w:r>
      <w:r w:rsidRPr="00A74B58">
        <w:rPr>
          <w:bCs/>
          <w:color w:val="000000"/>
          <w:sz w:val="24"/>
          <w:szCs w:val="24"/>
          <w:lang w:val="es-MX"/>
        </w:rPr>
        <w:t xml:space="preserve"> 18 vuelto del expediente administrativo)</w:t>
      </w:r>
    </w:p>
    <w:p w14:paraId="5BCD3086" w14:textId="77777777" w:rsidR="009C0DB4" w:rsidRPr="00A74B58" w:rsidRDefault="009C0DB4" w:rsidP="00C25709">
      <w:pPr>
        <w:ind w:left="0" w:right="0"/>
        <w:rPr>
          <w:b/>
          <w:color w:val="000000"/>
          <w:sz w:val="24"/>
          <w:szCs w:val="24"/>
          <w:lang w:val="es-MX"/>
        </w:rPr>
      </w:pPr>
    </w:p>
    <w:p w14:paraId="506B6A2B" w14:textId="17E3C73E" w:rsidR="009C0DB4" w:rsidRPr="00A74B58" w:rsidRDefault="009C0DB4" w:rsidP="00C25709">
      <w:pPr>
        <w:ind w:left="0" w:right="0"/>
        <w:rPr>
          <w:bCs/>
          <w:color w:val="000000"/>
          <w:sz w:val="24"/>
          <w:szCs w:val="24"/>
          <w:lang w:val="es-MX"/>
        </w:rPr>
      </w:pPr>
      <w:r w:rsidRPr="00A74B58">
        <w:rPr>
          <w:b/>
          <w:color w:val="000000"/>
          <w:sz w:val="24"/>
          <w:szCs w:val="24"/>
          <w:lang w:val="es-MX"/>
        </w:rPr>
        <w:t>E)</w:t>
      </w:r>
      <w:r w:rsidR="00C92578">
        <w:rPr>
          <w:b/>
          <w:color w:val="000000"/>
          <w:sz w:val="24"/>
          <w:szCs w:val="24"/>
          <w:lang w:val="es-MX"/>
        </w:rPr>
        <w:t xml:space="preserve"> </w:t>
      </w:r>
      <w:r w:rsidRPr="00A74B58">
        <w:rPr>
          <w:bCs/>
          <w:color w:val="000000"/>
          <w:sz w:val="24"/>
          <w:szCs w:val="24"/>
          <w:lang w:val="es-MX"/>
        </w:rPr>
        <w:t>Queda demostrado que el acuerdo recurrido s</w:t>
      </w:r>
      <w:r w:rsidR="00640B19">
        <w:rPr>
          <w:bCs/>
          <w:color w:val="000000"/>
          <w:sz w:val="24"/>
          <w:szCs w:val="24"/>
          <w:lang w:val="es-MX"/>
        </w:rPr>
        <w:t>í</w:t>
      </w:r>
      <w:r w:rsidRPr="00A74B58">
        <w:rPr>
          <w:bCs/>
          <w:color w:val="000000"/>
          <w:sz w:val="24"/>
          <w:szCs w:val="24"/>
          <w:lang w:val="es-MX"/>
        </w:rPr>
        <w:t xml:space="preserve"> fue debidamente motivado, ya que el recurrente s</w:t>
      </w:r>
      <w:r w:rsidR="00640B19">
        <w:rPr>
          <w:bCs/>
          <w:color w:val="000000"/>
          <w:sz w:val="24"/>
          <w:szCs w:val="24"/>
          <w:lang w:val="es-MX"/>
        </w:rPr>
        <w:t xml:space="preserve">í </w:t>
      </w:r>
      <w:r w:rsidRPr="00A74B58">
        <w:rPr>
          <w:bCs/>
          <w:color w:val="000000"/>
          <w:sz w:val="24"/>
          <w:szCs w:val="24"/>
          <w:lang w:val="es-MX"/>
        </w:rPr>
        <w:t xml:space="preserve">tuvo acceso dentro del plazo debido al informe </w:t>
      </w:r>
      <w:r w:rsidR="00812574" w:rsidRPr="00A74B58">
        <w:rPr>
          <w:b/>
          <w:color w:val="000000"/>
          <w:sz w:val="24"/>
          <w:szCs w:val="24"/>
          <w:lang w:val="es-MX"/>
        </w:rPr>
        <w:t>No. DAJ-2017-000316 del 31 de enero de 2017</w:t>
      </w:r>
      <w:r w:rsidR="00812574" w:rsidRPr="00A74B58">
        <w:rPr>
          <w:bCs/>
          <w:color w:val="000000"/>
          <w:sz w:val="24"/>
          <w:szCs w:val="24"/>
          <w:lang w:val="es-MX"/>
        </w:rPr>
        <w:t xml:space="preserve"> </w:t>
      </w:r>
      <w:r w:rsidRPr="00A74B58">
        <w:rPr>
          <w:bCs/>
          <w:color w:val="000000"/>
          <w:sz w:val="24"/>
          <w:szCs w:val="24"/>
          <w:lang w:val="es-MX"/>
        </w:rPr>
        <w:t xml:space="preserve">de la Asesoría </w:t>
      </w:r>
      <w:r w:rsidR="00812574" w:rsidRPr="00A74B58">
        <w:rPr>
          <w:bCs/>
          <w:color w:val="000000"/>
          <w:sz w:val="24"/>
          <w:szCs w:val="24"/>
          <w:lang w:val="es-MX"/>
        </w:rPr>
        <w:t>J</w:t>
      </w:r>
      <w:r w:rsidRPr="00A74B58">
        <w:rPr>
          <w:bCs/>
          <w:color w:val="000000"/>
          <w:sz w:val="24"/>
          <w:szCs w:val="24"/>
          <w:lang w:val="es-MX"/>
        </w:rPr>
        <w:t>urídica y en dicho informe, se indica con claridad que se ha dado el fenecimiento de la concesión por la no renovación de la misma por parte del recurrente.  (</w:t>
      </w:r>
      <w:r w:rsidR="00812574" w:rsidRPr="00A74B58">
        <w:rPr>
          <w:bCs/>
          <w:color w:val="000000"/>
          <w:sz w:val="24"/>
          <w:szCs w:val="24"/>
          <w:lang w:val="es-MX"/>
        </w:rPr>
        <w:t>V</w:t>
      </w:r>
      <w:r w:rsidRPr="00A74B58">
        <w:rPr>
          <w:bCs/>
          <w:color w:val="000000"/>
          <w:sz w:val="24"/>
          <w:szCs w:val="24"/>
          <w:lang w:val="es-MX"/>
        </w:rPr>
        <w:t>er folios 113 vuelto y 114 del expediente administrativo)</w:t>
      </w:r>
    </w:p>
    <w:p w14:paraId="702173A9" w14:textId="77777777" w:rsidR="00934FFD" w:rsidRPr="00A74B58" w:rsidRDefault="00934FFD" w:rsidP="00C25709">
      <w:pPr>
        <w:ind w:left="0" w:right="0"/>
        <w:rPr>
          <w:bCs/>
          <w:color w:val="000000"/>
          <w:sz w:val="24"/>
          <w:szCs w:val="24"/>
          <w:lang w:val="es-MX"/>
        </w:rPr>
      </w:pPr>
    </w:p>
    <w:p w14:paraId="3E0D9173" w14:textId="77777777" w:rsidR="008D188E" w:rsidRPr="00A74B58" w:rsidRDefault="008D188E" w:rsidP="00C25709">
      <w:pPr>
        <w:ind w:left="0" w:right="0"/>
        <w:rPr>
          <w:b/>
          <w:color w:val="000000"/>
          <w:sz w:val="24"/>
          <w:szCs w:val="24"/>
          <w:lang w:val="es-ES"/>
        </w:rPr>
      </w:pPr>
      <w:r w:rsidRPr="00A74B58">
        <w:rPr>
          <w:b/>
          <w:color w:val="000000"/>
          <w:sz w:val="24"/>
          <w:szCs w:val="24"/>
          <w:lang w:val="es-ES"/>
        </w:rPr>
        <w:t>4.- HECHOS NO PROBADOS</w:t>
      </w:r>
    </w:p>
    <w:p w14:paraId="2991C218" w14:textId="77777777" w:rsidR="008D188E" w:rsidRPr="00A74B58" w:rsidRDefault="008D188E" w:rsidP="00C25709">
      <w:pPr>
        <w:ind w:left="0" w:right="0"/>
        <w:rPr>
          <w:b/>
          <w:color w:val="000000"/>
          <w:sz w:val="24"/>
          <w:szCs w:val="24"/>
          <w:lang w:val="es-ES"/>
        </w:rPr>
      </w:pPr>
    </w:p>
    <w:p w14:paraId="57CFD9F9" w14:textId="77777777" w:rsidR="008D188E" w:rsidRPr="00A74B58" w:rsidRDefault="008D188E" w:rsidP="00C25709">
      <w:pPr>
        <w:ind w:left="0" w:right="0"/>
        <w:rPr>
          <w:b/>
          <w:color w:val="000000"/>
          <w:sz w:val="24"/>
          <w:szCs w:val="24"/>
          <w:lang w:val="es-ES"/>
        </w:rPr>
      </w:pPr>
      <w:r w:rsidRPr="00A74B58">
        <w:rPr>
          <w:color w:val="000000"/>
          <w:sz w:val="24"/>
          <w:szCs w:val="24"/>
          <w:lang w:val="es-ES"/>
        </w:rPr>
        <w:t>Ninguno de importancia para la resolución del presente asunto</w:t>
      </w:r>
      <w:r w:rsidRPr="00A74B58">
        <w:rPr>
          <w:b/>
          <w:color w:val="000000"/>
          <w:sz w:val="24"/>
          <w:szCs w:val="24"/>
          <w:lang w:val="es-ES"/>
        </w:rPr>
        <w:t xml:space="preserve">. </w:t>
      </w:r>
    </w:p>
    <w:p w14:paraId="3F354744" w14:textId="77777777" w:rsidR="008D188E" w:rsidRPr="00A74B58" w:rsidRDefault="008D188E" w:rsidP="00C25709">
      <w:pPr>
        <w:ind w:left="0" w:right="0"/>
        <w:rPr>
          <w:b/>
          <w:color w:val="000000"/>
          <w:sz w:val="24"/>
          <w:szCs w:val="24"/>
          <w:lang w:val="es-ES"/>
        </w:rPr>
      </w:pPr>
    </w:p>
    <w:p w14:paraId="79FBE01B" w14:textId="77777777" w:rsidR="008D188E" w:rsidRPr="00A74B58" w:rsidRDefault="008D188E" w:rsidP="00C25709">
      <w:pPr>
        <w:ind w:left="0" w:right="0"/>
        <w:rPr>
          <w:b/>
          <w:color w:val="000000"/>
          <w:sz w:val="24"/>
          <w:szCs w:val="24"/>
          <w:lang w:val="es-ES"/>
        </w:rPr>
      </w:pPr>
      <w:r w:rsidRPr="00A74B58">
        <w:rPr>
          <w:b/>
          <w:color w:val="000000"/>
          <w:sz w:val="24"/>
          <w:szCs w:val="24"/>
          <w:lang w:val="es-ES"/>
        </w:rPr>
        <w:t>5.- SOBRE EL FONDO</w:t>
      </w:r>
    </w:p>
    <w:p w14:paraId="4FB428AB" w14:textId="77777777" w:rsidR="008D188E" w:rsidRPr="00A74B58" w:rsidRDefault="008D188E" w:rsidP="00C25709">
      <w:pPr>
        <w:ind w:left="0" w:right="0"/>
        <w:rPr>
          <w:color w:val="000000"/>
          <w:sz w:val="24"/>
          <w:szCs w:val="24"/>
          <w:lang w:val="es-ES"/>
        </w:rPr>
      </w:pPr>
    </w:p>
    <w:p w14:paraId="524B37C6" w14:textId="60E79882" w:rsidR="009C0DB4" w:rsidRPr="00A74B58" w:rsidRDefault="008D188E" w:rsidP="00C25709">
      <w:pPr>
        <w:ind w:left="0" w:right="0"/>
        <w:rPr>
          <w:color w:val="000000"/>
          <w:sz w:val="24"/>
          <w:szCs w:val="24"/>
          <w:lang w:val="es-ES"/>
        </w:rPr>
      </w:pPr>
      <w:r w:rsidRPr="00A74B58">
        <w:rPr>
          <w:color w:val="000000"/>
          <w:sz w:val="24"/>
          <w:szCs w:val="24"/>
          <w:lang w:val="es-ES"/>
        </w:rPr>
        <w:t>En el presente asunto</w:t>
      </w:r>
      <w:r w:rsidR="00812574" w:rsidRPr="00A74B58">
        <w:rPr>
          <w:color w:val="000000"/>
          <w:sz w:val="24"/>
          <w:szCs w:val="24"/>
          <w:lang w:val="es-ES"/>
        </w:rPr>
        <w:t>,</w:t>
      </w:r>
      <w:r w:rsidRPr="00A74B58">
        <w:rPr>
          <w:color w:val="000000"/>
          <w:sz w:val="24"/>
          <w:szCs w:val="24"/>
          <w:lang w:val="es-ES"/>
        </w:rPr>
        <w:t xml:space="preserve"> nos encontramos ante un hecho en el que se evidencia que se ha producido una transgresión de las obligaciones </w:t>
      </w:r>
      <w:r w:rsidR="00934FFD" w:rsidRPr="00A74B58">
        <w:rPr>
          <w:color w:val="000000"/>
          <w:sz w:val="24"/>
          <w:szCs w:val="24"/>
          <w:lang w:val="es-ES"/>
        </w:rPr>
        <w:t>del concesionario respecto del contrato de concesi</w:t>
      </w:r>
      <w:r w:rsidR="00C25709">
        <w:rPr>
          <w:color w:val="000000"/>
          <w:sz w:val="24"/>
          <w:szCs w:val="24"/>
          <w:lang w:val="es-ES"/>
        </w:rPr>
        <w:t>ón</w:t>
      </w:r>
      <w:r w:rsidR="00812574" w:rsidRPr="00A74B58">
        <w:rPr>
          <w:color w:val="000000"/>
          <w:sz w:val="24"/>
          <w:szCs w:val="24"/>
          <w:lang w:val="es-ES"/>
        </w:rPr>
        <w:t xml:space="preserve">, </w:t>
      </w:r>
      <w:r w:rsidR="00934FFD" w:rsidRPr="00A74B58">
        <w:rPr>
          <w:color w:val="000000"/>
          <w:sz w:val="24"/>
          <w:szCs w:val="24"/>
          <w:lang w:val="es-ES"/>
        </w:rPr>
        <w:t xml:space="preserve">al no proceder con la renovación </w:t>
      </w:r>
      <w:r w:rsidR="004D5C70" w:rsidRPr="00A74B58">
        <w:rPr>
          <w:color w:val="000000"/>
          <w:sz w:val="24"/>
          <w:szCs w:val="24"/>
          <w:lang w:val="es-ES"/>
        </w:rPr>
        <w:t>del contrato autorizado en el año 2014</w:t>
      </w:r>
      <w:r w:rsidR="00812574" w:rsidRPr="00A74B58">
        <w:rPr>
          <w:color w:val="000000"/>
          <w:sz w:val="24"/>
          <w:szCs w:val="24"/>
          <w:lang w:val="es-ES"/>
        </w:rPr>
        <w:t>,</w:t>
      </w:r>
      <w:r w:rsidR="004D5C70" w:rsidRPr="00A74B58">
        <w:rPr>
          <w:color w:val="000000"/>
          <w:sz w:val="24"/>
          <w:szCs w:val="24"/>
          <w:lang w:val="es-ES"/>
        </w:rPr>
        <w:t xml:space="preserve"> mediante </w:t>
      </w:r>
      <w:r w:rsidR="00812574" w:rsidRPr="00A74B58">
        <w:rPr>
          <w:b/>
          <w:bCs/>
          <w:color w:val="000000"/>
          <w:sz w:val="24"/>
          <w:szCs w:val="24"/>
          <w:lang w:val="es-ES"/>
        </w:rPr>
        <w:t>A</w:t>
      </w:r>
      <w:r w:rsidR="004D5C70" w:rsidRPr="00A74B58">
        <w:rPr>
          <w:b/>
          <w:bCs/>
          <w:color w:val="000000"/>
          <w:sz w:val="24"/>
          <w:szCs w:val="24"/>
          <w:lang w:val="es-ES"/>
        </w:rPr>
        <w:t>cuerdo 7.</w:t>
      </w:r>
      <w:r w:rsidR="00812574" w:rsidRPr="00A74B58">
        <w:rPr>
          <w:b/>
          <w:bCs/>
          <w:color w:val="000000"/>
          <w:sz w:val="24"/>
          <w:szCs w:val="24"/>
          <w:lang w:val="es-ES"/>
        </w:rPr>
        <w:t>1</w:t>
      </w:r>
      <w:r w:rsidR="004D5C70" w:rsidRPr="00A74B58">
        <w:rPr>
          <w:b/>
          <w:bCs/>
          <w:color w:val="000000"/>
          <w:sz w:val="24"/>
          <w:szCs w:val="24"/>
          <w:lang w:val="es-ES"/>
        </w:rPr>
        <w:t>4 de la Sesión Ordinaria 63-2014 de</w:t>
      </w:r>
      <w:r w:rsidR="00C25709">
        <w:rPr>
          <w:b/>
          <w:bCs/>
          <w:color w:val="000000"/>
          <w:sz w:val="24"/>
          <w:szCs w:val="24"/>
          <w:lang w:val="es-ES"/>
        </w:rPr>
        <w:t>l</w:t>
      </w:r>
      <w:r w:rsidR="004D5C70" w:rsidRPr="00A74B58">
        <w:rPr>
          <w:b/>
          <w:bCs/>
          <w:color w:val="000000"/>
          <w:sz w:val="24"/>
          <w:szCs w:val="24"/>
          <w:lang w:val="es-ES"/>
        </w:rPr>
        <w:t xml:space="preserve"> 29 de octubre de 2014</w:t>
      </w:r>
      <w:r w:rsidR="004D5C70" w:rsidRPr="00A74B58">
        <w:rPr>
          <w:color w:val="000000"/>
          <w:sz w:val="24"/>
          <w:szCs w:val="24"/>
          <w:lang w:val="es-ES"/>
        </w:rPr>
        <w:t>.</w:t>
      </w:r>
      <w:r w:rsidR="009C0DB4" w:rsidRPr="00A74B58">
        <w:rPr>
          <w:color w:val="000000"/>
          <w:sz w:val="24"/>
          <w:szCs w:val="24"/>
          <w:lang w:val="es-ES"/>
        </w:rPr>
        <w:t xml:space="preserve"> </w:t>
      </w:r>
    </w:p>
    <w:p w14:paraId="7A67F02E" w14:textId="77777777" w:rsidR="009C0DB4" w:rsidRPr="00A74B58" w:rsidRDefault="009C0DB4" w:rsidP="00C25709">
      <w:pPr>
        <w:ind w:left="0" w:right="0"/>
        <w:rPr>
          <w:color w:val="000000"/>
          <w:sz w:val="24"/>
          <w:szCs w:val="24"/>
          <w:lang w:val="es-ES"/>
        </w:rPr>
      </w:pPr>
    </w:p>
    <w:p w14:paraId="3ECE3A7C" w14:textId="7F10193E" w:rsidR="009C0DB4" w:rsidRPr="00A74B58" w:rsidRDefault="009C0DB4" w:rsidP="00C25709">
      <w:pPr>
        <w:ind w:left="0" w:right="0"/>
        <w:rPr>
          <w:sz w:val="24"/>
          <w:szCs w:val="24"/>
          <w:lang w:val="es-MX"/>
        </w:rPr>
      </w:pPr>
      <w:r w:rsidRPr="00A74B58">
        <w:rPr>
          <w:sz w:val="24"/>
          <w:szCs w:val="24"/>
          <w:lang w:val="es-MX"/>
        </w:rPr>
        <w:t>El argumento principal del recurrente es que</w:t>
      </w:r>
      <w:r w:rsidR="00CD2468" w:rsidRPr="00A74B58">
        <w:rPr>
          <w:sz w:val="24"/>
          <w:szCs w:val="24"/>
          <w:lang w:val="es-MX"/>
        </w:rPr>
        <w:t>,</w:t>
      </w:r>
      <w:r w:rsidRPr="00A74B58">
        <w:rPr>
          <w:sz w:val="24"/>
          <w:szCs w:val="24"/>
          <w:lang w:val="es-MX"/>
        </w:rPr>
        <w:t xml:space="preserve"> el acto administrativo no le fue motivado adecuadamente</w:t>
      </w:r>
      <w:r w:rsidR="00640B19">
        <w:rPr>
          <w:sz w:val="24"/>
          <w:szCs w:val="24"/>
          <w:lang w:val="es-MX"/>
        </w:rPr>
        <w:t xml:space="preserve"> por</w:t>
      </w:r>
      <w:r w:rsidRPr="00A74B58">
        <w:rPr>
          <w:sz w:val="24"/>
          <w:szCs w:val="24"/>
          <w:lang w:val="es-MX"/>
        </w:rPr>
        <w:t xml:space="preserve">, lo que en este Tribunal se avocó a verificar, sin embargo, lo anterior no es de recibo en este caso particular por las razones que más adelante se indican. </w:t>
      </w:r>
    </w:p>
    <w:p w14:paraId="751EA7FB" w14:textId="77777777" w:rsidR="009C0DB4" w:rsidRPr="00A74B58" w:rsidRDefault="009C0DB4" w:rsidP="00C25709">
      <w:pPr>
        <w:ind w:left="0" w:right="0"/>
        <w:rPr>
          <w:sz w:val="24"/>
          <w:szCs w:val="24"/>
          <w:lang w:val="es-MX"/>
        </w:rPr>
      </w:pPr>
    </w:p>
    <w:p w14:paraId="0D13D22C" w14:textId="54B921A0" w:rsidR="009C0DB4" w:rsidRPr="00A74B58" w:rsidRDefault="009C0DB4" w:rsidP="00C25709">
      <w:pPr>
        <w:ind w:left="0" w:right="0"/>
        <w:rPr>
          <w:sz w:val="24"/>
          <w:szCs w:val="24"/>
        </w:rPr>
      </w:pPr>
      <w:r w:rsidRPr="00A74B58">
        <w:rPr>
          <w:sz w:val="24"/>
          <w:szCs w:val="24"/>
        </w:rPr>
        <w:t xml:space="preserve">La motivación de los actos administrativos, de conformidad con los artículos 133 y 136 de la Ley General de Administración Pública, constituye un elemento necesario para que dicho acto administrativo sea válido. Los motivos deben ser expuestos de una manera concreta, precisa y clara, a fin de que el acto sea susceptible de una fácil y correcta interpretación y control. La motivación no solo es necesaria para la tarea de control, sino también para su eventual impugnación. </w:t>
      </w:r>
    </w:p>
    <w:p w14:paraId="62E54126" w14:textId="77777777" w:rsidR="009C0DB4" w:rsidRPr="00A74B58" w:rsidRDefault="009C0DB4" w:rsidP="00C25709">
      <w:pPr>
        <w:ind w:left="0" w:right="0"/>
        <w:rPr>
          <w:sz w:val="24"/>
          <w:szCs w:val="24"/>
        </w:rPr>
      </w:pPr>
    </w:p>
    <w:p w14:paraId="31A55424" w14:textId="77777777" w:rsidR="009C0DB4" w:rsidRPr="00A74B58" w:rsidRDefault="009C0DB4" w:rsidP="00C25709">
      <w:pPr>
        <w:ind w:left="0" w:right="0"/>
        <w:rPr>
          <w:i/>
          <w:sz w:val="24"/>
          <w:szCs w:val="24"/>
        </w:rPr>
      </w:pPr>
      <w:r w:rsidRPr="00A74B58">
        <w:rPr>
          <w:sz w:val="24"/>
          <w:szCs w:val="24"/>
        </w:rPr>
        <w:t>La motivación constituye la legalidad del acto administrativo, pues justifica el cumplimiento de los elementos normativos y de valores de apreciación sobre el mérito y la racionabilidad, del mismo</w:t>
      </w:r>
      <w:r w:rsidRPr="00A74B58">
        <w:rPr>
          <w:i/>
          <w:sz w:val="24"/>
          <w:szCs w:val="24"/>
        </w:rPr>
        <w:t xml:space="preserve">.  </w:t>
      </w:r>
    </w:p>
    <w:p w14:paraId="5BFFC13B" w14:textId="77777777" w:rsidR="009C0DB4" w:rsidRPr="00A74B58" w:rsidRDefault="009C0DB4" w:rsidP="00C25709">
      <w:pPr>
        <w:ind w:left="0" w:right="0"/>
        <w:rPr>
          <w:i/>
          <w:sz w:val="24"/>
          <w:szCs w:val="24"/>
        </w:rPr>
      </w:pPr>
    </w:p>
    <w:p w14:paraId="2518BDE4" w14:textId="4E152E2E" w:rsidR="009C0DB4" w:rsidRPr="00A74B58" w:rsidRDefault="009C0DB4" w:rsidP="00C25709">
      <w:pPr>
        <w:ind w:left="0" w:right="0"/>
        <w:rPr>
          <w:sz w:val="24"/>
          <w:szCs w:val="24"/>
        </w:rPr>
      </w:pPr>
      <w:r w:rsidRPr="00A74B58">
        <w:rPr>
          <w:sz w:val="24"/>
          <w:szCs w:val="24"/>
        </w:rPr>
        <w:t>La</w:t>
      </w:r>
      <w:r w:rsidRPr="00A74B58">
        <w:rPr>
          <w:i/>
          <w:sz w:val="24"/>
          <w:szCs w:val="24"/>
        </w:rPr>
        <w:t xml:space="preserve"> </w:t>
      </w:r>
      <w:r w:rsidR="00CD2468" w:rsidRPr="00A74B58">
        <w:rPr>
          <w:sz w:val="24"/>
          <w:szCs w:val="24"/>
        </w:rPr>
        <w:t>m</w:t>
      </w:r>
      <w:r w:rsidRPr="00A74B58">
        <w:rPr>
          <w:sz w:val="24"/>
          <w:szCs w:val="24"/>
        </w:rPr>
        <w:t>otivación, además debe ser coherente, tanto con el Principio de Legalidad, como con los hechos a los que se circunscribe, esto es de suma importancia</w:t>
      </w:r>
      <w:r w:rsidR="00CD2468" w:rsidRPr="00A74B58">
        <w:rPr>
          <w:sz w:val="24"/>
          <w:szCs w:val="24"/>
        </w:rPr>
        <w:t>,</w:t>
      </w:r>
      <w:r w:rsidRPr="00A74B58">
        <w:rPr>
          <w:sz w:val="24"/>
          <w:szCs w:val="24"/>
        </w:rPr>
        <w:t xml:space="preserve"> pues como se dijo la Ley exige la motivación cuando: </w:t>
      </w:r>
      <w:r w:rsidRPr="00A74B58">
        <w:rPr>
          <w:b/>
          <w:sz w:val="24"/>
          <w:szCs w:val="24"/>
        </w:rPr>
        <w:t>“</w:t>
      </w:r>
      <w:r w:rsidRPr="00A74B58">
        <w:rPr>
          <w:rFonts w:eastAsia="MS Mincho"/>
          <w:b/>
          <w:i/>
          <w:sz w:val="24"/>
          <w:szCs w:val="24"/>
        </w:rPr>
        <w:t xml:space="preserve">a) Los actos que impongan obligaciones o que limiten, supriman o denieguen derechos subjetivos;”, </w:t>
      </w:r>
      <w:r w:rsidRPr="00A74B58">
        <w:rPr>
          <w:rFonts w:eastAsia="MS Mincho"/>
          <w:sz w:val="24"/>
          <w:szCs w:val="24"/>
        </w:rPr>
        <w:t>esto es así ya que la tutela que nuestro ordenamiento jurídico hace de los derechos subjetivos de los administrado</w:t>
      </w:r>
      <w:r w:rsidR="00CD2468" w:rsidRPr="00A74B58">
        <w:rPr>
          <w:rFonts w:eastAsia="MS Mincho"/>
          <w:sz w:val="24"/>
          <w:szCs w:val="24"/>
        </w:rPr>
        <w:t>s</w:t>
      </w:r>
      <w:r w:rsidRPr="00A74B58">
        <w:rPr>
          <w:rFonts w:eastAsia="MS Mincho"/>
          <w:sz w:val="24"/>
          <w:szCs w:val="24"/>
        </w:rPr>
        <w:t xml:space="preserve"> es de gran </w:t>
      </w:r>
      <w:r w:rsidRPr="00A74B58">
        <w:rPr>
          <w:rFonts w:eastAsia="MS Mincho"/>
          <w:sz w:val="24"/>
          <w:szCs w:val="24"/>
        </w:rPr>
        <w:lastRenderedPageBreak/>
        <w:t>relevancia, de ahí que si el acto, por una u otra razón ha de denegar derecho alguno debe ser justificado hartamente pero esa justificación debe ser coherente con el cuadro fáctico que el operador del derecho tiene frente a sí y el marco legal que regula la materia.</w:t>
      </w:r>
      <w:r w:rsidRPr="00A74B58">
        <w:rPr>
          <w:rFonts w:eastAsia="MS Mincho"/>
          <w:b/>
          <w:i/>
          <w:sz w:val="24"/>
          <w:szCs w:val="24"/>
        </w:rPr>
        <w:t xml:space="preserve"> </w:t>
      </w:r>
      <w:r w:rsidRPr="00A74B58">
        <w:rPr>
          <w:sz w:val="24"/>
          <w:szCs w:val="24"/>
        </w:rPr>
        <w:t xml:space="preserve"> (El resaltado es nuestro)</w:t>
      </w:r>
    </w:p>
    <w:p w14:paraId="5CA00C9A" w14:textId="77777777" w:rsidR="009C0DB4" w:rsidRPr="00A74B58" w:rsidRDefault="009C0DB4" w:rsidP="00C25709">
      <w:pPr>
        <w:ind w:left="0" w:right="0"/>
        <w:rPr>
          <w:sz w:val="24"/>
          <w:szCs w:val="24"/>
        </w:rPr>
      </w:pPr>
    </w:p>
    <w:p w14:paraId="5432B1A9" w14:textId="7D4C77EF" w:rsidR="009C0DB4" w:rsidRPr="00A74B58" w:rsidRDefault="009C0DB4" w:rsidP="00C25709">
      <w:pPr>
        <w:ind w:left="0" w:right="0"/>
        <w:rPr>
          <w:bCs/>
          <w:sz w:val="24"/>
          <w:szCs w:val="24"/>
        </w:rPr>
      </w:pPr>
      <w:r w:rsidRPr="00A74B58">
        <w:rPr>
          <w:bCs/>
          <w:sz w:val="24"/>
          <w:szCs w:val="24"/>
        </w:rPr>
        <w:t xml:space="preserve">Indica la Ley General de la Administración </w:t>
      </w:r>
      <w:r w:rsidR="00CD2468" w:rsidRPr="00A74B58">
        <w:rPr>
          <w:bCs/>
          <w:sz w:val="24"/>
          <w:szCs w:val="24"/>
        </w:rPr>
        <w:t>P</w:t>
      </w:r>
      <w:r w:rsidRPr="00A74B58">
        <w:rPr>
          <w:bCs/>
          <w:sz w:val="24"/>
          <w:szCs w:val="24"/>
        </w:rPr>
        <w:t>ública en su artículo 136:</w:t>
      </w:r>
    </w:p>
    <w:p w14:paraId="25BFD51A" w14:textId="77777777" w:rsidR="009C0DB4" w:rsidRPr="00A74B58" w:rsidRDefault="009C0DB4" w:rsidP="00C25709">
      <w:pPr>
        <w:ind w:left="540" w:right="560"/>
        <w:rPr>
          <w:rFonts w:eastAsia="MS Mincho"/>
          <w:i/>
          <w:sz w:val="24"/>
          <w:szCs w:val="24"/>
        </w:rPr>
      </w:pPr>
    </w:p>
    <w:p w14:paraId="37D68DDE" w14:textId="03105CAC" w:rsidR="009C0DB4" w:rsidRPr="00A74B58" w:rsidRDefault="009C0DB4" w:rsidP="00C25709">
      <w:pPr>
        <w:rPr>
          <w:rFonts w:eastAsia="MS Mincho"/>
          <w:i/>
          <w:sz w:val="24"/>
          <w:szCs w:val="24"/>
        </w:rPr>
      </w:pPr>
      <w:r w:rsidRPr="00A74B58">
        <w:rPr>
          <w:rFonts w:eastAsia="MS Mincho"/>
          <w:i/>
          <w:sz w:val="24"/>
          <w:szCs w:val="24"/>
        </w:rPr>
        <w:t>“Artículo 136.-</w:t>
      </w:r>
    </w:p>
    <w:p w14:paraId="3D0D3F96" w14:textId="77777777" w:rsidR="009C0DB4" w:rsidRPr="00A74B58" w:rsidRDefault="009C0DB4" w:rsidP="00C25709">
      <w:pPr>
        <w:rPr>
          <w:rFonts w:eastAsia="MS Mincho"/>
          <w:i/>
          <w:sz w:val="24"/>
          <w:szCs w:val="24"/>
        </w:rPr>
      </w:pPr>
    </w:p>
    <w:p w14:paraId="404D3156" w14:textId="77777777" w:rsidR="009C0DB4" w:rsidRPr="00A74B58" w:rsidRDefault="009C0DB4" w:rsidP="00C25709">
      <w:pPr>
        <w:rPr>
          <w:rFonts w:eastAsia="MS Mincho"/>
          <w:i/>
          <w:sz w:val="24"/>
          <w:szCs w:val="24"/>
        </w:rPr>
      </w:pPr>
      <w:r w:rsidRPr="00A74B58">
        <w:rPr>
          <w:rFonts w:eastAsia="MS Mincho"/>
          <w:i/>
          <w:sz w:val="24"/>
          <w:szCs w:val="24"/>
        </w:rPr>
        <w:t xml:space="preserve">1. Serán motivados con mención, sucinta al menos, de sus fundamentos: </w:t>
      </w:r>
    </w:p>
    <w:p w14:paraId="45DFCB1B" w14:textId="77777777" w:rsidR="00CD2468" w:rsidRPr="00A74B58" w:rsidRDefault="00CD2468" w:rsidP="00C25709">
      <w:pPr>
        <w:rPr>
          <w:rFonts w:eastAsia="MS Mincho"/>
          <w:b/>
          <w:i/>
          <w:sz w:val="24"/>
          <w:szCs w:val="24"/>
        </w:rPr>
      </w:pPr>
    </w:p>
    <w:p w14:paraId="4FB8A85C" w14:textId="032BE43E" w:rsidR="009C0DB4" w:rsidRPr="00A74B58" w:rsidRDefault="009C0DB4" w:rsidP="00C25709">
      <w:pPr>
        <w:rPr>
          <w:rFonts w:eastAsia="MS Mincho"/>
          <w:b/>
          <w:i/>
          <w:sz w:val="24"/>
          <w:szCs w:val="24"/>
        </w:rPr>
      </w:pPr>
      <w:r w:rsidRPr="00A74B58">
        <w:rPr>
          <w:rFonts w:eastAsia="MS Mincho"/>
          <w:b/>
          <w:i/>
          <w:sz w:val="24"/>
          <w:szCs w:val="24"/>
        </w:rPr>
        <w:t xml:space="preserve">a) Los actos que impongan obligaciones o que limiten, supriman o denieguen derechos subjetivos;   </w:t>
      </w:r>
    </w:p>
    <w:p w14:paraId="7A1FA81C" w14:textId="3CED248C" w:rsidR="009C0DB4" w:rsidRPr="00A74B58" w:rsidRDefault="009C0DB4" w:rsidP="00C25709">
      <w:pPr>
        <w:rPr>
          <w:rFonts w:eastAsia="MS Mincho"/>
          <w:i/>
          <w:sz w:val="24"/>
          <w:szCs w:val="24"/>
        </w:rPr>
      </w:pPr>
      <w:r w:rsidRPr="00A74B58">
        <w:rPr>
          <w:rFonts w:eastAsia="MS Mincho"/>
          <w:i/>
          <w:sz w:val="24"/>
          <w:szCs w:val="24"/>
        </w:rPr>
        <w:t>b) Los que resuelvan recursos;</w:t>
      </w:r>
    </w:p>
    <w:p w14:paraId="2B814072" w14:textId="3D9CD00F" w:rsidR="009C0DB4" w:rsidRPr="00A74B58" w:rsidRDefault="009C0DB4" w:rsidP="00C25709">
      <w:pPr>
        <w:rPr>
          <w:rFonts w:eastAsia="MS Mincho"/>
          <w:i/>
          <w:sz w:val="24"/>
          <w:szCs w:val="24"/>
          <w:u w:val="single"/>
        </w:rPr>
      </w:pPr>
      <w:r w:rsidRPr="00A74B58">
        <w:rPr>
          <w:rFonts w:eastAsia="MS Mincho"/>
          <w:i/>
          <w:sz w:val="24"/>
          <w:szCs w:val="24"/>
          <w:u w:val="single"/>
        </w:rPr>
        <w:t xml:space="preserve">c) Los que se separen del criterio seguido en actuaciones precedentes o </w:t>
      </w:r>
      <w:r w:rsidR="00CD2468" w:rsidRPr="00A74B58">
        <w:rPr>
          <w:rFonts w:eastAsia="MS Mincho"/>
          <w:i/>
          <w:sz w:val="24"/>
          <w:szCs w:val="24"/>
          <w:u w:val="single"/>
        </w:rPr>
        <w:t xml:space="preserve">  </w:t>
      </w:r>
      <w:r w:rsidRPr="00A74B58">
        <w:rPr>
          <w:rFonts w:eastAsia="MS Mincho"/>
          <w:i/>
          <w:sz w:val="24"/>
          <w:szCs w:val="24"/>
          <w:u w:val="single"/>
        </w:rPr>
        <w:t xml:space="preserve">del dictamen de órganos consultivos; </w:t>
      </w:r>
    </w:p>
    <w:p w14:paraId="18921C13" w14:textId="3D0469CF" w:rsidR="009C0DB4" w:rsidRPr="00A74B58" w:rsidRDefault="009C0DB4" w:rsidP="00C25709">
      <w:pPr>
        <w:rPr>
          <w:rFonts w:eastAsia="MS Mincho"/>
          <w:i/>
          <w:sz w:val="24"/>
          <w:szCs w:val="24"/>
        </w:rPr>
      </w:pPr>
      <w:r w:rsidRPr="00A74B58">
        <w:rPr>
          <w:rFonts w:eastAsia="MS Mincho"/>
          <w:i/>
          <w:sz w:val="24"/>
          <w:szCs w:val="24"/>
        </w:rPr>
        <w:t>d) Los de suspensión de actos que hayan sido objeto del recurso;</w:t>
      </w:r>
    </w:p>
    <w:p w14:paraId="384BC365" w14:textId="4492912A" w:rsidR="009C0DB4" w:rsidRPr="00A74B58" w:rsidRDefault="009C0DB4" w:rsidP="00C25709">
      <w:pPr>
        <w:rPr>
          <w:rFonts w:eastAsia="MS Mincho"/>
          <w:i/>
          <w:sz w:val="24"/>
          <w:szCs w:val="24"/>
        </w:rPr>
      </w:pPr>
      <w:r w:rsidRPr="00A74B58">
        <w:rPr>
          <w:rFonts w:eastAsia="MS Mincho"/>
          <w:i/>
          <w:sz w:val="24"/>
          <w:szCs w:val="24"/>
        </w:rPr>
        <w:t>e) Los reglamentos y actos discrecionales de alcance general; y</w:t>
      </w:r>
    </w:p>
    <w:p w14:paraId="4D93BFE6" w14:textId="122EC433" w:rsidR="009C0DB4" w:rsidRPr="00A74B58" w:rsidRDefault="009C0DB4" w:rsidP="00C25709">
      <w:pPr>
        <w:rPr>
          <w:rFonts w:eastAsia="MS Mincho"/>
          <w:i/>
          <w:sz w:val="24"/>
          <w:szCs w:val="24"/>
        </w:rPr>
      </w:pPr>
      <w:r w:rsidRPr="00A74B58">
        <w:rPr>
          <w:rFonts w:eastAsia="MS Mincho"/>
          <w:i/>
          <w:sz w:val="24"/>
          <w:szCs w:val="24"/>
        </w:rPr>
        <w:t>f) Los que deban serlo en virtud de ley.</w:t>
      </w:r>
    </w:p>
    <w:p w14:paraId="3835BBF6" w14:textId="77777777" w:rsidR="009C0DB4" w:rsidRPr="00A74B58" w:rsidRDefault="009C0DB4" w:rsidP="00C25709">
      <w:pPr>
        <w:rPr>
          <w:rFonts w:eastAsia="MS Mincho"/>
          <w:i/>
          <w:sz w:val="24"/>
          <w:szCs w:val="24"/>
        </w:rPr>
      </w:pPr>
    </w:p>
    <w:p w14:paraId="0078AB4E" w14:textId="77777777" w:rsidR="009C0DB4" w:rsidRPr="00A74B58" w:rsidRDefault="009C0DB4" w:rsidP="00C25709">
      <w:pPr>
        <w:rPr>
          <w:i/>
          <w:sz w:val="24"/>
          <w:szCs w:val="24"/>
        </w:rPr>
      </w:pPr>
      <w:r w:rsidRPr="00A74B58">
        <w:rPr>
          <w:i/>
          <w:sz w:val="24"/>
          <w:szCs w:val="24"/>
        </w:rPr>
        <w:t xml:space="preserve">2. </w:t>
      </w:r>
      <w:r w:rsidRPr="00A74B58">
        <w:rPr>
          <w:b/>
          <w:i/>
          <w:sz w:val="24"/>
          <w:szCs w:val="24"/>
        </w:rPr>
        <w:t>La motivación podrá consistir en la referencia explícita o inequívoca a los motivos de la petición del administrado, o bien a propuestas, dictámenes o resoluciones previas que hayan determinado realmente la adopción del acto, a condición de que se acompañe su copia</w:t>
      </w:r>
      <w:r w:rsidRPr="00A74B58">
        <w:rPr>
          <w:i/>
          <w:sz w:val="24"/>
          <w:szCs w:val="24"/>
        </w:rPr>
        <w:t>.”  (El resaltado no es del original)</w:t>
      </w:r>
    </w:p>
    <w:p w14:paraId="465F9F95" w14:textId="77777777" w:rsidR="00A32251" w:rsidRPr="00A74B58" w:rsidRDefault="00A32251" w:rsidP="00C25709">
      <w:pPr>
        <w:ind w:left="0" w:right="0"/>
        <w:rPr>
          <w:sz w:val="24"/>
          <w:szCs w:val="24"/>
          <w:lang w:val="es-MX"/>
        </w:rPr>
      </w:pPr>
    </w:p>
    <w:p w14:paraId="30508822" w14:textId="0D7E9DF2" w:rsidR="009C0DB4" w:rsidRPr="00A74B58" w:rsidRDefault="009C0DB4" w:rsidP="00C25709">
      <w:pPr>
        <w:ind w:left="0" w:right="0"/>
        <w:rPr>
          <w:sz w:val="24"/>
          <w:szCs w:val="24"/>
          <w:lang w:val="es-MX"/>
        </w:rPr>
      </w:pPr>
      <w:r w:rsidRPr="00A74B58">
        <w:rPr>
          <w:sz w:val="24"/>
          <w:szCs w:val="24"/>
          <w:lang w:val="es-MX"/>
        </w:rPr>
        <w:t>Así las cosas, del mismo líbelo presentado</w:t>
      </w:r>
      <w:r w:rsidR="007926F5" w:rsidRPr="00A74B58">
        <w:rPr>
          <w:sz w:val="24"/>
          <w:szCs w:val="24"/>
          <w:lang w:val="es-MX"/>
        </w:rPr>
        <w:t>,</w:t>
      </w:r>
      <w:r w:rsidRPr="00A74B58">
        <w:rPr>
          <w:sz w:val="24"/>
          <w:szCs w:val="24"/>
          <w:lang w:val="es-MX"/>
        </w:rPr>
        <w:t xml:space="preserve"> se puede demostrar que el recurrente s</w:t>
      </w:r>
      <w:r w:rsidR="00640B19">
        <w:rPr>
          <w:sz w:val="24"/>
          <w:szCs w:val="24"/>
          <w:lang w:val="es-MX"/>
        </w:rPr>
        <w:t>í</w:t>
      </w:r>
      <w:r w:rsidRPr="00A74B58">
        <w:rPr>
          <w:sz w:val="24"/>
          <w:szCs w:val="24"/>
          <w:lang w:val="es-MX"/>
        </w:rPr>
        <w:t xml:space="preserve"> tuvo conocimiento del informe que sustentaba jurídicamente el acto impugnado, ya que indica que: </w:t>
      </w:r>
      <w:r w:rsidRPr="00A74B58">
        <w:rPr>
          <w:i/>
          <w:iCs/>
          <w:sz w:val="24"/>
          <w:szCs w:val="24"/>
          <w:lang w:val="es-MX"/>
        </w:rPr>
        <w:t xml:space="preserve">“(…) Mas (sic) ni en el Acuerdo Objetado, ni en el Oficio DAJ-2017-000316 de la Dirección Jurídica del Consejo de Transporte Público </w:t>
      </w:r>
      <w:r w:rsidRPr="00A74B58">
        <w:rPr>
          <w:b/>
          <w:bCs/>
          <w:i/>
          <w:iCs/>
          <w:sz w:val="24"/>
          <w:szCs w:val="24"/>
          <w:lang w:val="es-MX"/>
        </w:rPr>
        <w:t>SE DICE EN QUÉ NO FINALICE EL PROCESO DE RENOVACIÓN DE MI CONCESIÓN</w:t>
      </w:r>
      <w:r w:rsidRPr="00A74B58">
        <w:rPr>
          <w:i/>
          <w:iCs/>
          <w:sz w:val="24"/>
          <w:szCs w:val="24"/>
          <w:lang w:val="es-MX"/>
        </w:rPr>
        <w:t xml:space="preserve"> (…)” </w:t>
      </w:r>
      <w:r w:rsidRPr="00A74B58">
        <w:rPr>
          <w:sz w:val="24"/>
          <w:szCs w:val="24"/>
          <w:lang w:val="es-MX"/>
        </w:rPr>
        <w:t>(</w:t>
      </w:r>
      <w:r w:rsidR="007926F5" w:rsidRPr="00A74B58">
        <w:rPr>
          <w:sz w:val="24"/>
          <w:szCs w:val="24"/>
          <w:lang w:val="es-MX"/>
        </w:rPr>
        <w:t>V</w:t>
      </w:r>
      <w:r w:rsidRPr="00A74B58">
        <w:rPr>
          <w:sz w:val="24"/>
          <w:szCs w:val="24"/>
          <w:lang w:val="es-MX"/>
        </w:rPr>
        <w:t>er folio 19 vuelto del expediente administrativo)</w:t>
      </w:r>
    </w:p>
    <w:p w14:paraId="41AA993F" w14:textId="77777777" w:rsidR="00B90817" w:rsidRDefault="00B90817" w:rsidP="00C25709">
      <w:pPr>
        <w:ind w:left="0" w:right="0"/>
        <w:rPr>
          <w:sz w:val="24"/>
          <w:szCs w:val="24"/>
          <w:lang w:val="es-MX"/>
        </w:rPr>
      </w:pPr>
    </w:p>
    <w:p w14:paraId="1C834E0E" w14:textId="5AFC32E0" w:rsidR="009C0DB4" w:rsidRDefault="009C0DB4" w:rsidP="00C25709">
      <w:pPr>
        <w:ind w:left="0" w:right="0"/>
        <w:rPr>
          <w:sz w:val="24"/>
          <w:szCs w:val="24"/>
          <w:lang w:val="es-MX"/>
        </w:rPr>
      </w:pPr>
      <w:r w:rsidRPr="00A74B58">
        <w:rPr>
          <w:sz w:val="24"/>
          <w:szCs w:val="24"/>
          <w:lang w:val="es-MX"/>
        </w:rPr>
        <w:t xml:space="preserve">Lo anterior, deja claro a este Tribunal, que, dentro del tiempo otorgado por la Ley para recurrir, el concesionario tuvo acceso al sustento jurídico del acuerdo que impugna, </w:t>
      </w:r>
      <w:r w:rsidR="007926F5" w:rsidRPr="00A74B58">
        <w:rPr>
          <w:sz w:val="24"/>
          <w:szCs w:val="24"/>
          <w:lang w:val="es-MX"/>
        </w:rPr>
        <w:t xml:space="preserve">y en </w:t>
      </w:r>
      <w:r w:rsidRPr="00A74B58">
        <w:rPr>
          <w:sz w:val="24"/>
          <w:szCs w:val="24"/>
          <w:lang w:val="es-MX"/>
        </w:rPr>
        <w:t xml:space="preserve">el informe </w:t>
      </w:r>
      <w:r w:rsidR="007926F5" w:rsidRPr="00A74B58">
        <w:rPr>
          <w:b/>
          <w:bCs/>
          <w:sz w:val="24"/>
          <w:szCs w:val="24"/>
          <w:lang w:val="es-MX"/>
        </w:rPr>
        <w:t>No. DAJ-2017-000316 de 31 de enero de 2017</w:t>
      </w:r>
      <w:r w:rsidR="00640B19">
        <w:rPr>
          <w:b/>
          <w:bCs/>
          <w:sz w:val="24"/>
          <w:szCs w:val="24"/>
          <w:lang w:val="es-MX"/>
        </w:rPr>
        <w:t>,</w:t>
      </w:r>
      <w:r w:rsidR="007926F5" w:rsidRPr="00A74B58">
        <w:rPr>
          <w:sz w:val="24"/>
          <w:szCs w:val="24"/>
          <w:lang w:val="es-MX"/>
        </w:rPr>
        <w:t xml:space="preserve"> </w:t>
      </w:r>
      <w:r w:rsidRPr="00A74B58">
        <w:rPr>
          <w:sz w:val="24"/>
          <w:szCs w:val="24"/>
          <w:lang w:val="es-MX"/>
        </w:rPr>
        <w:t xml:space="preserve">de la Asesoría </w:t>
      </w:r>
      <w:r w:rsidR="007926F5" w:rsidRPr="00A74B58">
        <w:rPr>
          <w:sz w:val="24"/>
          <w:szCs w:val="24"/>
          <w:lang w:val="es-MX"/>
        </w:rPr>
        <w:t>J</w:t>
      </w:r>
      <w:r w:rsidRPr="00A74B58">
        <w:rPr>
          <w:sz w:val="24"/>
          <w:szCs w:val="24"/>
          <w:lang w:val="es-MX"/>
        </w:rPr>
        <w:t>urídica</w:t>
      </w:r>
      <w:r w:rsidR="007926F5" w:rsidRPr="00A74B58">
        <w:rPr>
          <w:sz w:val="24"/>
          <w:szCs w:val="24"/>
          <w:lang w:val="es-MX"/>
        </w:rPr>
        <w:t xml:space="preserve">, </w:t>
      </w:r>
      <w:r w:rsidRPr="00A74B58">
        <w:rPr>
          <w:sz w:val="24"/>
          <w:szCs w:val="24"/>
          <w:lang w:val="es-MX"/>
        </w:rPr>
        <w:t>si bien no se indica de manera individual como dice en su recurso el recurrente, cu</w:t>
      </w:r>
      <w:r w:rsidR="00640B19">
        <w:rPr>
          <w:sz w:val="24"/>
          <w:szCs w:val="24"/>
          <w:lang w:val="es-MX"/>
        </w:rPr>
        <w:t>á</w:t>
      </w:r>
      <w:r w:rsidRPr="00A74B58">
        <w:rPr>
          <w:sz w:val="24"/>
          <w:szCs w:val="24"/>
          <w:lang w:val="es-MX"/>
        </w:rPr>
        <w:t xml:space="preserve">l requisito no cumplió, sí se indica que se ha dado el fenecimiento de la concesión por la </w:t>
      </w:r>
      <w:r w:rsidRPr="00A74B58">
        <w:rPr>
          <w:b/>
          <w:bCs/>
          <w:i/>
          <w:iCs/>
          <w:sz w:val="24"/>
          <w:szCs w:val="24"/>
          <w:u w:val="single"/>
          <w:lang w:val="es-MX"/>
        </w:rPr>
        <w:t>NO</w:t>
      </w:r>
      <w:r w:rsidRPr="00A74B58">
        <w:rPr>
          <w:sz w:val="24"/>
          <w:szCs w:val="24"/>
          <w:lang w:val="es-MX"/>
        </w:rPr>
        <w:t xml:space="preserve"> renovación de la misma. V</w:t>
      </w:r>
      <w:r w:rsidR="007926F5" w:rsidRPr="00A74B58">
        <w:rPr>
          <w:sz w:val="24"/>
          <w:szCs w:val="24"/>
          <w:lang w:val="es-MX"/>
        </w:rPr>
        <w:t>er</w:t>
      </w:r>
      <w:r w:rsidRPr="00A74B58">
        <w:rPr>
          <w:sz w:val="24"/>
          <w:szCs w:val="24"/>
          <w:lang w:val="es-MX"/>
        </w:rPr>
        <w:t xml:space="preserve"> lo indicado en los considerandos del informe: (</w:t>
      </w:r>
      <w:r w:rsidR="007926F5" w:rsidRPr="00A74B58">
        <w:rPr>
          <w:sz w:val="24"/>
          <w:szCs w:val="24"/>
          <w:lang w:val="es-MX"/>
        </w:rPr>
        <w:t>V</w:t>
      </w:r>
      <w:r w:rsidRPr="00A74B58">
        <w:rPr>
          <w:sz w:val="24"/>
          <w:szCs w:val="24"/>
          <w:lang w:val="es-MX"/>
        </w:rPr>
        <w:t>er folios 113 vuelto y 114 del expediente administrativo)</w:t>
      </w:r>
    </w:p>
    <w:p w14:paraId="737C5F24" w14:textId="77777777" w:rsidR="00A74B58" w:rsidRPr="00A74B58" w:rsidRDefault="00A74B58" w:rsidP="00C25709">
      <w:pPr>
        <w:ind w:left="0" w:right="0"/>
        <w:rPr>
          <w:sz w:val="24"/>
          <w:szCs w:val="24"/>
          <w:lang w:val="es-MX"/>
        </w:rPr>
      </w:pPr>
    </w:p>
    <w:p w14:paraId="2B45C436" w14:textId="77777777" w:rsidR="009C0DB4" w:rsidRDefault="009C0DB4" w:rsidP="00C25709">
      <w:pPr>
        <w:jc w:val="center"/>
        <w:rPr>
          <w:b/>
          <w:bCs/>
          <w:i/>
          <w:iCs/>
          <w:sz w:val="24"/>
          <w:szCs w:val="24"/>
          <w:lang w:val="es-MX"/>
        </w:rPr>
      </w:pPr>
      <w:r w:rsidRPr="00A74B58">
        <w:rPr>
          <w:b/>
          <w:bCs/>
          <w:i/>
          <w:iCs/>
          <w:sz w:val="24"/>
          <w:szCs w:val="24"/>
          <w:lang w:val="es-MX"/>
        </w:rPr>
        <w:t>“CONSIDERANDO:</w:t>
      </w:r>
    </w:p>
    <w:p w14:paraId="072FB64A" w14:textId="77777777" w:rsidR="00A74B58" w:rsidRPr="00A74B58" w:rsidRDefault="00A74B58" w:rsidP="00C25709">
      <w:pPr>
        <w:jc w:val="center"/>
        <w:rPr>
          <w:b/>
          <w:bCs/>
          <w:i/>
          <w:iCs/>
          <w:sz w:val="24"/>
          <w:szCs w:val="24"/>
          <w:lang w:val="es-MX"/>
        </w:rPr>
      </w:pPr>
    </w:p>
    <w:p w14:paraId="3FF8C4DB" w14:textId="6EDAAB35" w:rsidR="009C0DB4" w:rsidRPr="00A74B58" w:rsidRDefault="009C0DB4" w:rsidP="00C25709">
      <w:pPr>
        <w:rPr>
          <w:i/>
          <w:iCs/>
          <w:sz w:val="24"/>
          <w:szCs w:val="24"/>
          <w:lang w:val="es-MX"/>
        </w:rPr>
      </w:pPr>
      <w:r w:rsidRPr="00A74B58">
        <w:rPr>
          <w:i/>
          <w:iCs/>
          <w:sz w:val="24"/>
          <w:szCs w:val="24"/>
          <w:lang w:val="es-MX"/>
        </w:rPr>
        <w:t xml:space="preserve">Según consta en el oficio DE-2016-2230, los concesionarios que se indica en la lista se presentaron a la cita programada, no obstante, no realizaron la renovación debido a que no contaban con la documentación completa, </w:t>
      </w:r>
      <w:r w:rsidRPr="00A74B58">
        <w:rPr>
          <w:i/>
          <w:iCs/>
          <w:sz w:val="24"/>
          <w:szCs w:val="24"/>
          <w:lang w:val="es-MX"/>
        </w:rPr>
        <w:lastRenderedPageBreak/>
        <w:t>y según información suministrada mediante el oficio DACT-PT-16-01297</w:t>
      </w:r>
      <w:r w:rsidR="00C25709">
        <w:rPr>
          <w:i/>
          <w:iCs/>
          <w:sz w:val="24"/>
          <w:szCs w:val="24"/>
          <w:lang w:val="es-MX"/>
        </w:rPr>
        <w:t>,</w:t>
      </w:r>
      <w:r w:rsidRPr="00A74B58">
        <w:rPr>
          <w:i/>
          <w:iCs/>
          <w:sz w:val="24"/>
          <w:szCs w:val="24"/>
          <w:lang w:val="es-MX"/>
        </w:rPr>
        <w:t xml:space="preserve"> </w:t>
      </w:r>
      <w:r w:rsidR="00C25709">
        <w:rPr>
          <w:i/>
          <w:iCs/>
          <w:sz w:val="24"/>
          <w:szCs w:val="24"/>
          <w:lang w:val="es-MX"/>
        </w:rPr>
        <w:t>a</w:t>
      </w:r>
      <w:r w:rsidRPr="00A74B58">
        <w:rPr>
          <w:i/>
          <w:iCs/>
          <w:sz w:val="24"/>
          <w:szCs w:val="24"/>
          <w:lang w:val="es-MX"/>
        </w:rPr>
        <w:t xml:space="preserve"> la fecha las placas de taxi que se indican en el listado no han sido renovadas, por lo cual las concesiones de taxi se encuentran vencidas al haber transcurrido el plazo de 10 años estipulado en los respectivos contratos de conexión de taxi, ello de conformidad con el artículo 40 inciso f) de la Ley no. 7969. El artículo 7.14 de la sesión ordinaria 63-2014, señalado en el resultando, claramente establece la autorización de la renovación “siempre que al momento de la formalizar el contrato de concesión aporte la totalidad de los requisitos dispuestos en el artículo 3.3 de la sesión ordinaria 49-2013, sin excepción</w:t>
      </w:r>
      <w:r w:rsidR="00C25709">
        <w:rPr>
          <w:i/>
          <w:iCs/>
          <w:sz w:val="24"/>
          <w:szCs w:val="24"/>
          <w:lang w:val="es-MX"/>
        </w:rPr>
        <w:t>, d</w:t>
      </w:r>
      <w:r w:rsidRPr="00A74B58">
        <w:rPr>
          <w:i/>
          <w:iCs/>
          <w:sz w:val="24"/>
          <w:szCs w:val="24"/>
          <w:lang w:val="es-MX"/>
        </w:rPr>
        <w:t>e lo contrario se dejará sin efecto la autorización de renovación y la concesión se tendrá por vencida”, situación en la que se encuentran los concesionarios enlistados en la tabla anterior.</w:t>
      </w:r>
    </w:p>
    <w:p w14:paraId="0DA1CF8C" w14:textId="77777777" w:rsidR="007926F5" w:rsidRPr="00A74B58" w:rsidRDefault="007926F5" w:rsidP="00C25709">
      <w:pPr>
        <w:rPr>
          <w:i/>
          <w:iCs/>
          <w:sz w:val="24"/>
          <w:szCs w:val="24"/>
          <w:lang w:val="es-MX"/>
        </w:rPr>
      </w:pPr>
    </w:p>
    <w:p w14:paraId="45A4DB80" w14:textId="76329598" w:rsidR="009C0DB4" w:rsidRPr="00A74B58" w:rsidRDefault="009C0DB4" w:rsidP="00C25709">
      <w:pPr>
        <w:rPr>
          <w:i/>
          <w:iCs/>
          <w:sz w:val="24"/>
          <w:szCs w:val="24"/>
          <w:lang w:val="es-MX"/>
        </w:rPr>
      </w:pPr>
      <w:r w:rsidRPr="00A74B58">
        <w:rPr>
          <w:i/>
          <w:iCs/>
          <w:sz w:val="24"/>
          <w:szCs w:val="24"/>
          <w:lang w:val="es-MX"/>
        </w:rPr>
        <w:t>En relación a la concesión del transporte remunerado de personas en la modalidad de taxi, la Ley No. 7969 establece, en cuanto a la formalización del contrato concesión, en el artículo 37, que una vez notificado formalmente el acto de adjudicación de la concesión del servicio de taxi, el concesionario cuenta con un plazo de treinta días naturales, para formalizar el contrato concesión y rendir una garantía de cumplimiento, que será equivalente a dos veces el salario base determinado en el artículo 2 de la Ley No. 7337, de 5 de mayo de 1993.  Por su parte, el numeral 38 de la citada Ley, dispone sobre el medio de formalización, que el contrato de concesión se formalizará en un documento que especifique los derechos y las obligaciones de las partes contratantes, así como el régimen de sanciones y las causas que originan la cancelación de la concesión.</w:t>
      </w:r>
    </w:p>
    <w:p w14:paraId="6BA31F46" w14:textId="77777777" w:rsidR="00C92578" w:rsidRDefault="00C92578" w:rsidP="00C25709">
      <w:pPr>
        <w:rPr>
          <w:i/>
          <w:iCs/>
          <w:sz w:val="24"/>
          <w:szCs w:val="24"/>
          <w:lang w:val="es-MX"/>
        </w:rPr>
      </w:pPr>
    </w:p>
    <w:p w14:paraId="6085A473" w14:textId="45BCD7EA" w:rsidR="009C0DB4" w:rsidRPr="00A74B58" w:rsidRDefault="009C0DB4" w:rsidP="00C25709">
      <w:pPr>
        <w:rPr>
          <w:i/>
          <w:iCs/>
          <w:sz w:val="24"/>
          <w:szCs w:val="24"/>
          <w:lang w:val="es-MX"/>
        </w:rPr>
      </w:pPr>
      <w:r w:rsidRPr="00A74B58">
        <w:rPr>
          <w:i/>
          <w:iCs/>
          <w:sz w:val="24"/>
          <w:szCs w:val="24"/>
          <w:lang w:val="es-MX"/>
        </w:rPr>
        <w:t xml:space="preserve">Adicionalmente, a partir de la reforma introducida a la Ley No. 7969, en julio del 2011, se dispuso en el artículo 29 punto1, que para la prestación del servicio de taxi se requiere obtener de previo una concesión administrativa otorgada por el Consejo, sujeta a varias condiciones, siendo precisamente una de ellas, que las concesiones se otorgarán por base de operación, según </w:t>
      </w:r>
      <w:r w:rsidR="00C25709">
        <w:rPr>
          <w:i/>
          <w:iCs/>
          <w:sz w:val="24"/>
          <w:szCs w:val="24"/>
          <w:lang w:val="es-MX"/>
        </w:rPr>
        <w:t xml:space="preserve">los </w:t>
      </w:r>
      <w:r w:rsidRPr="00A74B58">
        <w:rPr>
          <w:i/>
          <w:iCs/>
          <w:sz w:val="24"/>
          <w:szCs w:val="24"/>
          <w:lang w:val="es-MX"/>
        </w:rPr>
        <w:t xml:space="preserve">criterios técnicos correspondientes, </w:t>
      </w:r>
      <w:r w:rsidR="00C25709">
        <w:rPr>
          <w:i/>
          <w:iCs/>
          <w:sz w:val="24"/>
          <w:szCs w:val="24"/>
          <w:lang w:val="es-MX"/>
        </w:rPr>
        <w:t xml:space="preserve">por </w:t>
      </w:r>
      <w:r w:rsidRPr="00A74B58">
        <w:rPr>
          <w:i/>
          <w:iCs/>
          <w:sz w:val="24"/>
          <w:szCs w:val="24"/>
          <w:lang w:val="es-MX"/>
        </w:rPr>
        <w:t xml:space="preserve">plazos prorrogables de diez años </w:t>
      </w:r>
      <w:r w:rsidRPr="00A74B58">
        <w:rPr>
          <w:b/>
          <w:bCs/>
          <w:i/>
          <w:iCs/>
          <w:sz w:val="24"/>
          <w:szCs w:val="24"/>
          <w:u w:val="single"/>
          <w:lang w:val="es-MX"/>
        </w:rPr>
        <w:t>a solicitud de la persona concesionaria</w:t>
      </w:r>
      <w:r w:rsidRPr="00A74B58">
        <w:rPr>
          <w:i/>
          <w:iCs/>
          <w:sz w:val="24"/>
          <w:szCs w:val="24"/>
          <w:lang w:val="es-MX"/>
        </w:rPr>
        <w:t xml:space="preserve">, previo cumplimiento de la licencia C-1 al día, y en el caso de los enlistados anteriormente, tal y como se acredita en los resultandos del presente informe, éste Consejo al amparo de lo enunciado en el ordinal 4 de la Ley ibídem, es quien adopta los mecanismos necesarios para someter a los concesionarios de taxi a la renovación del contrato de concesión, y a pesar de haberse conferido la cita para la suscripción o formalización del respectivo contrato, los concesionarios, no cumplieron con los requisitos necesarios, inclusive a la fecha siguen sin cumplir con los requisitos necesarios para renovar la concesión, destacando el hecho, que el plazo por el cual habían sido concedidas las referidas concesiones, ya venció, por lo que en estos casos ha operado el fenecimiento del plazo, sin posibilidad jurídica alguna, de conceder un plazo adicional, dado que se </w:t>
      </w:r>
      <w:r w:rsidRPr="00A74B58">
        <w:rPr>
          <w:i/>
          <w:iCs/>
          <w:sz w:val="24"/>
          <w:szCs w:val="24"/>
          <w:lang w:val="es-MX"/>
        </w:rPr>
        <w:lastRenderedPageBreak/>
        <w:t xml:space="preserve">ha constatado un vencimiento del mismo, que se encuentra regulado en el </w:t>
      </w:r>
      <w:r w:rsidR="007926F5" w:rsidRPr="00A74B58">
        <w:rPr>
          <w:i/>
          <w:iCs/>
          <w:sz w:val="24"/>
          <w:szCs w:val="24"/>
          <w:lang w:val="es-MX"/>
        </w:rPr>
        <w:t>artículo</w:t>
      </w:r>
      <w:r w:rsidRPr="00A74B58">
        <w:rPr>
          <w:i/>
          <w:iCs/>
          <w:sz w:val="24"/>
          <w:szCs w:val="24"/>
          <w:lang w:val="es-MX"/>
        </w:rPr>
        <w:t xml:space="preserve"> 40 inciso f) </w:t>
      </w:r>
      <w:r w:rsidR="00C25709">
        <w:rPr>
          <w:i/>
          <w:iCs/>
          <w:sz w:val="24"/>
          <w:szCs w:val="24"/>
          <w:lang w:val="es-MX"/>
        </w:rPr>
        <w:t>de la</w:t>
      </w:r>
      <w:r w:rsidRPr="00A74B58">
        <w:rPr>
          <w:i/>
          <w:iCs/>
          <w:sz w:val="24"/>
          <w:szCs w:val="24"/>
          <w:lang w:val="es-MX"/>
        </w:rPr>
        <w:t xml:space="preserve"> Ley No.7969, que menciona sobre la terminación de la concesión que</w:t>
      </w:r>
      <w:r w:rsidR="007926F5" w:rsidRPr="00A74B58">
        <w:rPr>
          <w:i/>
          <w:iCs/>
          <w:sz w:val="24"/>
          <w:szCs w:val="24"/>
          <w:lang w:val="es-MX"/>
        </w:rPr>
        <w:t xml:space="preserve"> </w:t>
      </w:r>
      <w:r w:rsidRPr="00A74B58">
        <w:rPr>
          <w:i/>
          <w:iCs/>
          <w:sz w:val="24"/>
          <w:szCs w:val="24"/>
          <w:lang w:val="es-MX"/>
        </w:rPr>
        <w:t>la misma podrá ser cancelada cu</w:t>
      </w:r>
      <w:r w:rsidR="00C25709">
        <w:rPr>
          <w:i/>
          <w:iCs/>
          <w:sz w:val="24"/>
          <w:szCs w:val="24"/>
          <w:lang w:val="es-MX"/>
        </w:rPr>
        <w:t>ando se</w:t>
      </w:r>
      <w:r w:rsidRPr="00A74B58">
        <w:rPr>
          <w:i/>
          <w:iCs/>
          <w:sz w:val="24"/>
          <w:szCs w:val="24"/>
          <w:lang w:val="es-MX"/>
        </w:rPr>
        <w:t xml:space="preserve"> cumple el plazo, caracterizándose dicha cancelación por ser de orden automática, lo que implica que no requiere de la aplicación de Procedimiento Administrativo alguno. En este sentido, el Tratadista, Dr. Ernesto Jinesta Lobo, en su obra Tratado de Derecho Administrativo, Tomo IV (Contratación Administrativa), expresa que dado que la Administración concedente conserva la titularidad del servicio público, por la naturaleza del servicio se debe fijar su duración, misma que no puede ser indefinida o ilimitada, teoría que es recogida y abrigada por el legislador, al momento de incluir en el </w:t>
      </w:r>
      <w:r w:rsidR="00A32251" w:rsidRPr="00A74B58">
        <w:rPr>
          <w:i/>
          <w:iCs/>
          <w:sz w:val="24"/>
          <w:szCs w:val="24"/>
          <w:lang w:val="es-MX"/>
        </w:rPr>
        <w:t>artículo</w:t>
      </w:r>
      <w:r w:rsidRPr="00A74B58">
        <w:rPr>
          <w:i/>
          <w:iCs/>
          <w:sz w:val="24"/>
          <w:szCs w:val="24"/>
          <w:lang w:val="es-MX"/>
        </w:rPr>
        <w:t xml:space="preserve"> 29 de la Ley No. 7969, que las concesiones de taxi, se otorgan por plazos prorrogables de diez años a solicitud de la persona concesionaria. </w:t>
      </w:r>
    </w:p>
    <w:p w14:paraId="343B8491" w14:textId="77777777" w:rsidR="007926F5" w:rsidRPr="00A74B58" w:rsidRDefault="007926F5" w:rsidP="00C25709">
      <w:pPr>
        <w:rPr>
          <w:i/>
          <w:iCs/>
          <w:sz w:val="24"/>
          <w:szCs w:val="24"/>
          <w:lang w:val="es-MX"/>
        </w:rPr>
      </w:pPr>
    </w:p>
    <w:p w14:paraId="0202BFA6" w14:textId="4AB85130" w:rsidR="009C0DB4" w:rsidRPr="00A74B58" w:rsidRDefault="009C0DB4" w:rsidP="00C25709">
      <w:pPr>
        <w:rPr>
          <w:i/>
          <w:iCs/>
          <w:sz w:val="24"/>
          <w:szCs w:val="24"/>
          <w:lang w:val="es-MX"/>
        </w:rPr>
      </w:pPr>
      <w:r w:rsidRPr="00A74B58">
        <w:rPr>
          <w:i/>
          <w:iCs/>
          <w:sz w:val="24"/>
          <w:szCs w:val="24"/>
          <w:lang w:val="es-MX"/>
        </w:rPr>
        <w:t>Sobre el plazo limitado, la Sala Constitucional ha indicado, que “</w:t>
      </w:r>
      <w:r w:rsidRPr="00A74B58">
        <w:rPr>
          <w:b/>
          <w:bCs/>
          <w:i/>
          <w:iCs/>
          <w:sz w:val="24"/>
          <w:szCs w:val="24"/>
          <w:lang w:val="es-MX"/>
        </w:rPr>
        <w:t xml:space="preserve">conceder por medio de la Ley ordinaria una prórroga indefinida en un contrato de concesión, no es constitucionalmente procedente(…) la concesión que es un contrato típicamente temporal, requiere de una </w:t>
      </w:r>
      <w:r w:rsidR="00C25709">
        <w:rPr>
          <w:b/>
          <w:bCs/>
          <w:i/>
          <w:iCs/>
          <w:sz w:val="24"/>
          <w:szCs w:val="24"/>
          <w:lang w:val="es-MX"/>
        </w:rPr>
        <w:t>n</w:t>
      </w:r>
      <w:r w:rsidRPr="00A74B58">
        <w:rPr>
          <w:b/>
          <w:bCs/>
          <w:i/>
          <w:iCs/>
          <w:sz w:val="24"/>
          <w:szCs w:val="24"/>
          <w:lang w:val="es-MX"/>
        </w:rPr>
        <w:t>ítida definición de la validez en el tiempo, puesto que lo contrario, equivale a la formación de una copropiedad con el Estado, que resulta contraria a los criterios d</w:t>
      </w:r>
      <w:r w:rsidR="00C25709">
        <w:rPr>
          <w:b/>
          <w:bCs/>
          <w:i/>
          <w:iCs/>
          <w:sz w:val="24"/>
          <w:szCs w:val="24"/>
          <w:lang w:val="es-MX"/>
        </w:rPr>
        <w:t>e</w:t>
      </w:r>
      <w:r w:rsidRPr="00A74B58">
        <w:rPr>
          <w:b/>
          <w:bCs/>
          <w:i/>
          <w:iCs/>
          <w:sz w:val="24"/>
          <w:szCs w:val="24"/>
          <w:lang w:val="es-MX"/>
        </w:rPr>
        <w:t xml:space="preserve"> proporcionalidad y razonabilidad (…)”</w:t>
      </w:r>
      <w:r w:rsidR="007926F5" w:rsidRPr="00A74B58">
        <w:rPr>
          <w:b/>
          <w:bCs/>
          <w:i/>
          <w:iCs/>
          <w:sz w:val="24"/>
          <w:szCs w:val="24"/>
          <w:lang w:val="es-MX"/>
        </w:rPr>
        <w:t xml:space="preserve"> </w:t>
      </w:r>
      <w:r w:rsidRPr="00A74B58">
        <w:rPr>
          <w:i/>
          <w:iCs/>
          <w:sz w:val="24"/>
          <w:szCs w:val="24"/>
          <w:lang w:val="es-MX"/>
        </w:rPr>
        <w:t>(Resolución No</w:t>
      </w:r>
      <w:r w:rsidR="007926F5" w:rsidRPr="00A74B58">
        <w:rPr>
          <w:i/>
          <w:iCs/>
          <w:sz w:val="24"/>
          <w:szCs w:val="24"/>
          <w:lang w:val="es-MX"/>
        </w:rPr>
        <w:t>.</w:t>
      </w:r>
      <w:r w:rsidRPr="00A74B58">
        <w:rPr>
          <w:i/>
          <w:iCs/>
          <w:sz w:val="24"/>
          <w:szCs w:val="24"/>
          <w:lang w:val="es-MX"/>
        </w:rPr>
        <w:t xml:space="preserve"> 4681-97 del 14 de agosto de 1997).</w:t>
      </w:r>
    </w:p>
    <w:p w14:paraId="07138A6C" w14:textId="77777777" w:rsidR="007926F5" w:rsidRPr="00A74B58" w:rsidRDefault="007926F5" w:rsidP="00C25709">
      <w:pPr>
        <w:rPr>
          <w:i/>
          <w:iCs/>
          <w:sz w:val="24"/>
          <w:szCs w:val="24"/>
          <w:lang w:val="es-MX"/>
        </w:rPr>
      </w:pPr>
    </w:p>
    <w:p w14:paraId="3E7EFE0D" w14:textId="16DF807B" w:rsidR="009C0DB4" w:rsidRDefault="009C0DB4" w:rsidP="00C25709">
      <w:pPr>
        <w:rPr>
          <w:i/>
          <w:iCs/>
          <w:sz w:val="24"/>
          <w:szCs w:val="24"/>
          <w:lang w:val="es-MX"/>
        </w:rPr>
      </w:pPr>
      <w:r w:rsidRPr="00A74B58">
        <w:rPr>
          <w:i/>
          <w:iCs/>
          <w:sz w:val="24"/>
          <w:szCs w:val="24"/>
          <w:lang w:val="es-MX"/>
        </w:rPr>
        <w:t xml:space="preserve">En relación a la extinción del contrato, el artículo 203 de la Ley de Contratación Administrativa, en forma supletoria indica, que los contratos se extinguen por la vía normal, por el acaecimiento del plazo, aspecto considerado de igual forma por la Ley No. </w:t>
      </w:r>
      <w:r w:rsidR="00C25709">
        <w:rPr>
          <w:i/>
          <w:iCs/>
          <w:sz w:val="24"/>
          <w:szCs w:val="24"/>
          <w:lang w:val="es-MX"/>
        </w:rPr>
        <w:t>7</w:t>
      </w:r>
      <w:r w:rsidRPr="00A74B58">
        <w:rPr>
          <w:i/>
          <w:iCs/>
          <w:sz w:val="24"/>
          <w:szCs w:val="24"/>
          <w:lang w:val="es-MX"/>
        </w:rPr>
        <w:t>969, al regular como causal de cancelación de las concesiones de taxi, cuando se cumple el plazo, por consiguiente, siendo que la Ley especial y vinculante regula que el plazo aplicable para las concesiones es de 10 años, perfectamente, una vez acaecido dicho evento, los efectos inmediatos del contrato vencido, cesan y pierden toda eficacia jurídica.”</w:t>
      </w:r>
    </w:p>
    <w:p w14:paraId="0A24FF2F" w14:textId="77777777" w:rsidR="00C25709" w:rsidRPr="00A74B58" w:rsidRDefault="00C25709" w:rsidP="00C25709">
      <w:pPr>
        <w:rPr>
          <w:i/>
          <w:iCs/>
          <w:sz w:val="24"/>
          <w:szCs w:val="24"/>
          <w:lang w:val="es-MX"/>
        </w:rPr>
      </w:pPr>
    </w:p>
    <w:p w14:paraId="28E4FBCA" w14:textId="688C077C" w:rsidR="009C0DB4" w:rsidRPr="00A74B58" w:rsidRDefault="009C0DB4" w:rsidP="00C25709">
      <w:pPr>
        <w:ind w:left="0" w:right="0"/>
        <w:rPr>
          <w:sz w:val="24"/>
          <w:szCs w:val="24"/>
          <w:lang w:val="es-MX"/>
        </w:rPr>
      </w:pPr>
      <w:r w:rsidRPr="00A74B58">
        <w:rPr>
          <w:sz w:val="24"/>
          <w:szCs w:val="24"/>
          <w:lang w:val="es-MX"/>
        </w:rPr>
        <w:t xml:space="preserve">De acuerdo con lo anterior, es claro que lo que se informa por parte de la Asesoría </w:t>
      </w:r>
      <w:r w:rsidR="007926F5" w:rsidRPr="00A74B58">
        <w:rPr>
          <w:sz w:val="24"/>
          <w:szCs w:val="24"/>
          <w:lang w:val="es-MX"/>
        </w:rPr>
        <w:t>J</w:t>
      </w:r>
      <w:r w:rsidRPr="00A74B58">
        <w:rPr>
          <w:sz w:val="24"/>
          <w:szCs w:val="24"/>
          <w:lang w:val="es-MX"/>
        </w:rPr>
        <w:t>urídica a la Junta Directiva</w:t>
      </w:r>
      <w:r w:rsidR="007926F5" w:rsidRPr="00A74B58">
        <w:rPr>
          <w:sz w:val="24"/>
          <w:szCs w:val="24"/>
          <w:lang w:val="es-MX"/>
        </w:rPr>
        <w:t xml:space="preserve"> del Consejo de Transporte Público</w:t>
      </w:r>
      <w:r w:rsidRPr="00A74B58">
        <w:rPr>
          <w:sz w:val="24"/>
          <w:szCs w:val="24"/>
          <w:lang w:val="es-MX"/>
        </w:rPr>
        <w:t>, es que existe una lista de concesionarios, que no renovaron por falta de presentación de requisitos, las concesiones y, por lo tanto, al haberse dado el fenecimiento del plazo de la concesión sin que se diera la renovación de conformidad con la normativa aplicable oper</w:t>
      </w:r>
      <w:r w:rsidR="00C25709">
        <w:rPr>
          <w:sz w:val="24"/>
          <w:szCs w:val="24"/>
          <w:lang w:val="es-MX"/>
        </w:rPr>
        <w:t>ó</w:t>
      </w:r>
      <w:r w:rsidRPr="00A74B58">
        <w:rPr>
          <w:sz w:val="24"/>
          <w:szCs w:val="24"/>
          <w:lang w:val="es-MX"/>
        </w:rPr>
        <w:t xml:space="preserve"> la caducidad automática.</w:t>
      </w:r>
    </w:p>
    <w:p w14:paraId="42342D2A" w14:textId="77777777" w:rsidR="007926F5" w:rsidRPr="00A74B58" w:rsidRDefault="007926F5" w:rsidP="00C25709">
      <w:pPr>
        <w:ind w:left="0" w:right="0"/>
        <w:rPr>
          <w:sz w:val="24"/>
          <w:szCs w:val="24"/>
          <w:lang w:val="es-MX"/>
        </w:rPr>
      </w:pPr>
    </w:p>
    <w:p w14:paraId="739C2E4D" w14:textId="7474AC9A" w:rsidR="009C0DB4" w:rsidRPr="00A74B58" w:rsidRDefault="009C0DB4" w:rsidP="00C25709">
      <w:pPr>
        <w:ind w:left="0" w:right="0"/>
        <w:rPr>
          <w:color w:val="000000"/>
          <w:spacing w:val="3"/>
          <w:sz w:val="24"/>
          <w:szCs w:val="24"/>
          <w:lang w:val="es-ES"/>
        </w:rPr>
      </w:pPr>
      <w:r w:rsidRPr="00A74B58">
        <w:rPr>
          <w:sz w:val="24"/>
          <w:szCs w:val="24"/>
          <w:lang w:val="es-MX"/>
        </w:rPr>
        <w:t>Es para este Tribunal por ello verificable, que s</w:t>
      </w:r>
      <w:r w:rsidR="00640B19">
        <w:rPr>
          <w:sz w:val="24"/>
          <w:szCs w:val="24"/>
          <w:lang w:val="es-MX"/>
        </w:rPr>
        <w:t>í</w:t>
      </w:r>
      <w:r w:rsidRPr="00A74B58">
        <w:rPr>
          <w:sz w:val="24"/>
          <w:szCs w:val="24"/>
          <w:lang w:val="es-MX"/>
        </w:rPr>
        <w:t xml:space="preserve"> existió motivación del acto administrativo y contrario a lo indicado por el recurrente s</w:t>
      </w:r>
      <w:r w:rsidR="00640B19">
        <w:rPr>
          <w:sz w:val="24"/>
          <w:szCs w:val="24"/>
          <w:lang w:val="es-MX"/>
        </w:rPr>
        <w:t>í</w:t>
      </w:r>
      <w:r w:rsidRPr="00A74B58">
        <w:rPr>
          <w:sz w:val="24"/>
          <w:szCs w:val="24"/>
          <w:lang w:val="es-MX"/>
        </w:rPr>
        <w:t xml:space="preserve"> se motivó el acto impugnado, el </w:t>
      </w:r>
      <w:r w:rsidRPr="00A74B58">
        <w:rPr>
          <w:b/>
          <w:bCs/>
          <w:color w:val="000000"/>
          <w:spacing w:val="3"/>
          <w:sz w:val="24"/>
          <w:szCs w:val="24"/>
          <w:lang w:val="es-ES"/>
        </w:rPr>
        <w:t xml:space="preserve">Artículo 7.10.3 de la Sesión Ordinaria 05-2017 de fecha </w:t>
      </w:r>
      <w:r w:rsidR="007926F5" w:rsidRPr="00A74B58">
        <w:rPr>
          <w:b/>
          <w:bCs/>
          <w:color w:val="000000"/>
          <w:spacing w:val="3"/>
          <w:sz w:val="24"/>
          <w:szCs w:val="24"/>
          <w:lang w:val="es-ES"/>
        </w:rPr>
        <w:t>0</w:t>
      </w:r>
      <w:r w:rsidRPr="00A74B58">
        <w:rPr>
          <w:b/>
          <w:bCs/>
          <w:color w:val="000000"/>
          <w:spacing w:val="3"/>
          <w:sz w:val="24"/>
          <w:szCs w:val="24"/>
          <w:lang w:val="es-ES"/>
        </w:rPr>
        <w:t>9 de febrero de 2017</w:t>
      </w:r>
      <w:r w:rsidRPr="00A74B58">
        <w:rPr>
          <w:color w:val="000000"/>
          <w:spacing w:val="3"/>
          <w:sz w:val="24"/>
          <w:szCs w:val="24"/>
          <w:lang w:val="es-ES"/>
        </w:rPr>
        <w:t xml:space="preserve">, en los términos del numeral 136 de la Ley General de la Administración Pública, ya que tuvo acceso el </w:t>
      </w:r>
      <w:r w:rsidRPr="00B90817">
        <w:rPr>
          <w:color w:val="000000"/>
          <w:spacing w:val="3"/>
          <w:sz w:val="24"/>
          <w:szCs w:val="24"/>
          <w:lang w:val="es-ES"/>
        </w:rPr>
        <w:t xml:space="preserve">señor </w:t>
      </w:r>
      <w:r w:rsidR="002417A4">
        <w:rPr>
          <w:b/>
          <w:bCs/>
          <w:color w:val="000000"/>
          <w:spacing w:val="3"/>
          <w:sz w:val="24"/>
          <w:szCs w:val="24"/>
          <w:lang w:val="es-ES"/>
        </w:rPr>
        <w:t>CHA</w:t>
      </w:r>
      <w:r w:rsidRPr="00A74B58">
        <w:rPr>
          <w:b/>
          <w:bCs/>
          <w:color w:val="000000"/>
          <w:spacing w:val="3"/>
          <w:sz w:val="24"/>
          <w:szCs w:val="24"/>
          <w:lang w:val="es-ES"/>
        </w:rPr>
        <w:t xml:space="preserve">, </w:t>
      </w:r>
      <w:r w:rsidRPr="00A74B58">
        <w:rPr>
          <w:color w:val="000000"/>
          <w:spacing w:val="3"/>
          <w:sz w:val="24"/>
          <w:szCs w:val="24"/>
          <w:lang w:val="es-ES"/>
        </w:rPr>
        <w:t>al informe jurídico sustento del acto y en dicho documento se motiva suficientemente las recomendaciones que se hacen al jerarca institucional</w:t>
      </w:r>
      <w:r w:rsidR="00640B19">
        <w:rPr>
          <w:color w:val="000000"/>
          <w:spacing w:val="3"/>
          <w:sz w:val="24"/>
          <w:szCs w:val="24"/>
          <w:lang w:val="es-ES"/>
        </w:rPr>
        <w:t>,</w:t>
      </w:r>
      <w:r w:rsidRPr="00A74B58">
        <w:rPr>
          <w:color w:val="000000"/>
          <w:spacing w:val="3"/>
          <w:sz w:val="24"/>
          <w:szCs w:val="24"/>
          <w:lang w:val="es-ES"/>
        </w:rPr>
        <w:t xml:space="preserve"> y que a la postre </w:t>
      </w:r>
      <w:r w:rsidRPr="00A74B58">
        <w:rPr>
          <w:color w:val="000000"/>
          <w:spacing w:val="3"/>
          <w:sz w:val="24"/>
          <w:szCs w:val="24"/>
          <w:lang w:val="es-ES"/>
        </w:rPr>
        <w:lastRenderedPageBreak/>
        <w:t xml:space="preserve">fueron aceptadas por la </w:t>
      </w:r>
      <w:r w:rsidR="007926F5" w:rsidRPr="00A74B58">
        <w:rPr>
          <w:sz w:val="24"/>
          <w:szCs w:val="24"/>
          <w:lang w:val="es-MX"/>
        </w:rPr>
        <w:t>Junta Directiva del Consejo de Transporte Público</w:t>
      </w:r>
      <w:r w:rsidRPr="00A74B58">
        <w:rPr>
          <w:color w:val="000000"/>
          <w:spacing w:val="3"/>
          <w:sz w:val="24"/>
          <w:szCs w:val="24"/>
          <w:lang w:val="es-ES"/>
        </w:rPr>
        <w:t xml:space="preserve"> para emitir el acuerdo de referencia.</w:t>
      </w:r>
    </w:p>
    <w:p w14:paraId="0DA72059" w14:textId="77777777" w:rsidR="009C0DB4" w:rsidRPr="00A74B58" w:rsidRDefault="009C0DB4" w:rsidP="00C25709">
      <w:pPr>
        <w:ind w:left="0" w:right="567"/>
        <w:rPr>
          <w:color w:val="000000"/>
          <w:spacing w:val="3"/>
          <w:sz w:val="24"/>
          <w:szCs w:val="24"/>
          <w:lang w:val="es-ES"/>
        </w:rPr>
      </w:pPr>
    </w:p>
    <w:p w14:paraId="49A92979" w14:textId="08B5DCC3" w:rsidR="009C0DB4" w:rsidRPr="00A74B58" w:rsidRDefault="009C0DB4" w:rsidP="00C25709">
      <w:pPr>
        <w:ind w:left="0" w:right="0"/>
        <w:rPr>
          <w:sz w:val="24"/>
          <w:szCs w:val="24"/>
          <w:lang w:val="es-MX"/>
        </w:rPr>
      </w:pPr>
      <w:r w:rsidRPr="00A74B58">
        <w:rPr>
          <w:color w:val="000000"/>
          <w:spacing w:val="3"/>
          <w:sz w:val="24"/>
          <w:szCs w:val="24"/>
          <w:lang w:val="es-ES"/>
        </w:rPr>
        <w:t>No era necesario indicarle al recurrente cuales requisitos no cumplió, pues eso sería de recibo en una etapa previa de análisis en el que se pudiera solventar dichos requisitos, pero no en el caso de trato ya que la situación jurídica de la concesión era de fenecimiento por el acaecimiento del plazo, por el cual fue otorgada, sin que se hubiera dado la renovación del contrato.</w:t>
      </w:r>
    </w:p>
    <w:p w14:paraId="459EE859" w14:textId="77777777" w:rsidR="009C0DB4" w:rsidRPr="00A74B58" w:rsidRDefault="009C0DB4" w:rsidP="00C25709">
      <w:pPr>
        <w:ind w:left="0" w:right="0"/>
        <w:rPr>
          <w:rStyle w:val="Hipervnculo"/>
          <w:rFonts w:eastAsia="SimSun"/>
          <w:color w:val="auto"/>
          <w:sz w:val="24"/>
          <w:szCs w:val="24"/>
          <w:u w:val="none"/>
          <w:lang w:val="es-MX"/>
        </w:rPr>
      </w:pPr>
    </w:p>
    <w:p w14:paraId="72D19D3A" w14:textId="6E2086AF" w:rsidR="004D5C70" w:rsidRPr="00A74B58" w:rsidRDefault="009C0DB4" w:rsidP="00C25709">
      <w:pPr>
        <w:ind w:left="0" w:right="0"/>
        <w:rPr>
          <w:bCs/>
          <w:color w:val="000000"/>
          <w:sz w:val="24"/>
          <w:szCs w:val="24"/>
          <w:lang w:val="es-MX"/>
        </w:rPr>
      </w:pPr>
      <w:r w:rsidRPr="00A74B58">
        <w:rPr>
          <w:rStyle w:val="Hipervnculo"/>
          <w:rFonts w:eastAsia="SimSun"/>
          <w:color w:val="auto"/>
          <w:sz w:val="24"/>
          <w:szCs w:val="24"/>
          <w:u w:val="none"/>
          <w:lang w:val="es-MX"/>
        </w:rPr>
        <w:t>Ahora bien, c</w:t>
      </w:r>
      <w:r w:rsidR="00934FFD" w:rsidRPr="00A74B58">
        <w:rPr>
          <w:rStyle w:val="Hipervnculo"/>
          <w:rFonts w:eastAsia="SimSun"/>
          <w:color w:val="auto"/>
          <w:sz w:val="24"/>
          <w:szCs w:val="24"/>
          <w:u w:val="none"/>
          <w:lang w:val="es-MX"/>
        </w:rPr>
        <w:t>omo se verifica de las piezas del expediente</w:t>
      </w:r>
      <w:r w:rsidR="00934FFD" w:rsidRPr="00A74B58">
        <w:rPr>
          <w:rStyle w:val="Hipervnculo"/>
          <w:rFonts w:eastAsia="SimSun"/>
          <w:sz w:val="24"/>
          <w:szCs w:val="24"/>
          <w:u w:val="none"/>
          <w:lang w:val="es-MX"/>
        </w:rPr>
        <w:t>,</w:t>
      </w:r>
      <w:r w:rsidR="00934FFD" w:rsidRPr="00A74B58">
        <w:rPr>
          <w:sz w:val="24"/>
          <w:szCs w:val="24"/>
          <w:lang w:val="es-MX"/>
        </w:rPr>
        <w:t xml:space="preserve"> </w:t>
      </w:r>
      <w:r w:rsidR="004D5C70" w:rsidRPr="00A74B58">
        <w:rPr>
          <w:sz w:val="24"/>
          <w:szCs w:val="24"/>
          <w:lang w:val="es-MX"/>
        </w:rPr>
        <w:t xml:space="preserve">específicamente en el </w:t>
      </w:r>
      <w:r w:rsidR="004D5C70" w:rsidRPr="00A74B58">
        <w:rPr>
          <w:bCs/>
          <w:color w:val="000000"/>
          <w:sz w:val="24"/>
          <w:szCs w:val="24"/>
          <w:lang w:val="es-MX"/>
        </w:rPr>
        <w:t xml:space="preserve">informe </w:t>
      </w:r>
      <w:r w:rsidR="007926F5" w:rsidRPr="00A74B58">
        <w:rPr>
          <w:b/>
          <w:color w:val="000000"/>
          <w:sz w:val="24"/>
          <w:szCs w:val="24"/>
          <w:lang w:val="es-MX"/>
        </w:rPr>
        <w:t>No.</w:t>
      </w:r>
      <w:r w:rsidR="007926F5" w:rsidRPr="00A74B58">
        <w:rPr>
          <w:bCs/>
          <w:color w:val="000000"/>
          <w:sz w:val="24"/>
          <w:szCs w:val="24"/>
          <w:lang w:val="es-MX"/>
        </w:rPr>
        <w:t xml:space="preserve"> </w:t>
      </w:r>
      <w:r w:rsidR="004D5C70" w:rsidRPr="00A74B58">
        <w:rPr>
          <w:b/>
          <w:color w:val="000000"/>
          <w:sz w:val="24"/>
          <w:szCs w:val="24"/>
          <w:lang w:val="es-MX"/>
        </w:rPr>
        <w:t>CTP-DE-AJ-OF-0331-2024 de</w:t>
      </w:r>
      <w:r w:rsidR="007926F5" w:rsidRPr="00A74B58">
        <w:rPr>
          <w:b/>
          <w:color w:val="000000"/>
          <w:sz w:val="24"/>
          <w:szCs w:val="24"/>
          <w:lang w:val="es-MX"/>
        </w:rPr>
        <w:t>l</w:t>
      </w:r>
      <w:r w:rsidR="004D5C70" w:rsidRPr="00A74B58">
        <w:rPr>
          <w:b/>
          <w:color w:val="000000"/>
          <w:sz w:val="24"/>
          <w:szCs w:val="24"/>
          <w:lang w:val="es-MX"/>
        </w:rPr>
        <w:t xml:space="preserve"> </w:t>
      </w:r>
      <w:r w:rsidR="007926F5" w:rsidRPr="00A74B58">
        <w:rPr>
          <w:b/>
          <w:color w:val="000000"/>
          <w:sz w:val="24"/>
          <w:szCs w:val="24"/>
          <w:lang w:val="es-MX"/>
        </w:rPr>
        <w:t>0</w:t>
      </w:r>
      <w:r w:rsidR="004D5C70" w:rsidRPr="00A74B58">
        <w:rPr>
          <w:b/>
          <w:color w:val="000000"/>
          <w:sz w:val="24"/>
          <w:szCs w:val="24"/>
          <w:lang w:val="es-MX"/>
        </w:rPr>
        <w:t xml:space="preserve">4 de marzo de 2024, </w:t>
      </w:r>
      <w:r w:rsidRPr="00A74B58">
        <w:rPr>
          <w:bCs/>
          <w:color w:val="000000"/>
          <w:sz w:val="24"/>
          <w:szCs w:val="24"/>
          <w:lang w:val="es-MX"/>
        </w:rPr>
        <w:t>(</w:t>
      </w:r>
      <w:r w:rsidRPr="00A74B58">
        <w:rPr>
          <w:bCs/>
          <w:i/>
          <w:iCs/>
          <w:color w:val="000000"/>
          <w:sz w:val="24"/>
          <w:szCs w:val="24"/>
          <w:lang w:val="es-MX"/>
        </w:rPr>
        <w:t>informe sustento del acto que rechaza la revocatoria</w:t>
      </w:r>
      <w:r w:rsidRPr="00A74B58">
        <w:rPr>
          <w:bCs/>
          <w:color w:val="000000"/>
          <w:sz w:val="24"/>
          <w:szCs w:val="24"/>
          <w:lang w:val="es-MX"/>
        </w:rPr>
        <w:t xml:space="preserve">) </w:t>
      </w:r>
      <w:r w:rsidR="004D5C70" w:rsidRPr="00A74B58">
        <w:rPr>
          <w:bCs/>
          <w:color w:val="000000"/>
          <w:sz w:val="24"/>
          <w:szCs w:val="24"/>
          <w:lang w:val="es-MX"/>
        </w:rPr>
        <w:t xml:space="preserve">de la Dirección de Asuntos Jurídicos, al recurrente, se le convocó mediante el correo electrónico </w:t>
      </w:r>
      <w:hyperlink r:id="rId10" w:history="1">
        <w:r w:rsidR="002417A4">
          <w:rPr>
            <w:rStyle w:val="Hipervnculo"/>
            <w:bCs/>
            <w:sz w:val="24"/>
            <w:szCs w:val="24"/>
            <w:lang w:val="es-MX"/>
          </w:rPr>
          <w:t>000</w:t>
        </w:r>
      </w:hyperlink>
      <w:r w:rsidR="004D5C70" w:rsidRPr="00A74B58">
        <w:rPr>
          <w:bCs/>
          <w:color w:val="000000"/>
          <w:sz w:val="24"/>
          <w:szCs w:val="24"/>
          <w:lang w:val="es-MX"/>
        </w:rPr>
        <w:t xml:space="preserve">, por </w:t>
      </w:r>
      <w:r w:rsidR="004D5C70" w:rsidRPr="00A74B58">
        <w:rPr>
          <w:b/>
          <w:color w:val="000000"/>
          <w:sz w:val="24"/>
          <w:szCs w:val="24"/>
          <w:lang w:val="es-MX"/>
        </w:rPr>
        <w:t>primera vez</w:t>
      </w:r>
      <w:r w:rsidR="004D5C70" w:rsidRPr="00A74B58">
        <w:rPr>
          <w:bCs/>
          <w:color w:val="000000"/>
          <w:sz w:val="24"/>
          <w:szCs w:val="24"/>
          <w:lang w:val="es-MX"/>
        </w:rPr>
        <w:t xml:space="preserve"> el 26 de noviembre de 2014,</w:t>
      </w:r>
      <w:r w:rsidR="004D5C70" w:rsidRPr="00A74B58">
        <w:rPr>
          <w:b/>
          <w:color w:val="000000"/>
          <w:sz w:val="24"/>
          <w:szCs w:val="24"/>
          <w:lang w:val="es-MX"/>
        </w:rPr>
        <w:t xml:space="preserve"> </w:t>
      </w:r>
      <w:r w:rsidR="004D5C70" w:rsidRPr="00A74B58">
        <w:rPr>
          <w:bCs/>
          <w:color w:val="000000"/>
          <w:sz w:val="24"/>
          <w:szCs w:val="24"/>
          <w:lang w:val="es-MX"/>
        </w:rPr>
        <w:t xml:space="preserve">para que se presentara al Consejo de Transporte Público el 28 de noviembre de 2014 a firmar el contrato de la renovación de la concesión de la </w:t>
      </w:r>
      <w:r w:rsidR="00D03EBF" w:rsidRPr="00A74B58">
        <w:rPr>
          <w:b/>
          <w:bCs/>
          <w:color w:val="000000"/>
          <w:sz w:val="24"/>
          <w:szCs w:val="24"/>
          <w:lang w:val="es-ES"/>
        </w:rPr>
        <w:t>placa de Taxi</w:t>
      </w:r>
      <w:r w:rsidR="00D03EBF" w:rsidRPr="00A74B58">
        <w:rPr>
          <w:color w:val="000000"/>
          <w:sz w:val="24"/>
          <w:szCs w:val="24"/>
          <w:lang w:val="es-ES"/>
        </w:rPr>
        <w:t xml:space="preserve"> </w:t>
      </w:r>
      <w:r w:rsidR="002417A4">
        <w:rPr>
          <w:b/>
          <w:color w:val="000000"/>
          <w:sz w:val="24"/>
          <w:szCs w:val="24"/>
          <w:lang w:val="es-ES"/>
        </w:rPr>
        <w:t>000</w:t>
      </w:r>
      <w:r w:rsidR="004D5C70" w:rsidRPr="00A74B58">
        <w:rPr>
          <w:bCs/>
          <w:color w:val="000000"/>
          <w:sz w:val="24"/>
          <w:szCs w:val="24"/>
          <w:lang w:val="es-MX"/>
        </w:rPr>
        <w:t>, y aportara los requisitos que se le indicaban, a lo que el recurrente no acudió. De lo indicado en el citado informe</w:t>
      </w:r>
      <w:r w:rsidR="00C25709">
        <w:rPr>
          <w:bCs/>
          <w:color w:val="000000"/>
          <w:sz w:val="24"/>
          <w:szCs w:val="24"/>
          <w:lang w:val="es-MX"/>
        </w:rPr>
        <w:t>,</w:t>
      </w:r>
      <w:r w:rsidR="004D5C70" w:rsidRPr="00A74B58">
        <w:rPr>
          <w:bCs/>
          <w:color w:val="000000"/>
          <w:sz w:val="24"/>
          <w:szCs w:val="24"/>
          <w:lang w:val="es-MX"/>
        </w:rPr>
        <w:t xml:space="preserve"> se incorpora imagen del comunicado, lo que consta en folio 11 cara y vuelto</w:t>
      </w:r>
      <w:r w:rsidR="007926F5" w:rsidRPr="00A74B58">
        <w:rPr>
          <w:bCs/>
          <w:color w:val="000000"/>
          <w:sz w:val="24"/>
          <w:szCs w:val="24"/>
          <w:lang w:val="es-MX"/>
        </w:rPr>
        <w:t xml:space="preserve"> del expediente administrativo.</w:t>
      </w:r>
    </w:p>
    <w:p w14:paraId="36D2E90E" w14:textId="2B5CDAF4" w:rsidR="00C25709" w:rsidRDefault="00C25709" w:rsidP="00C25709">
      <w:pPr>
        <w:ind w:left="0" w:right="0"/>
        <w:rPr>
          <w:bCs/>
          <w:color w:val="000000"/>
          <w:sz w:val="24"/>
          <w:szCs w:val="24"/>
          <w:lang w:val="es-MX"/>
        </w:rPr>
      </w:pPr>
    </w:p>
    <w:p w14:paraId="5A0B0732" w14:textId="77777777" w:rsidR="00744EDE" w:rsidRDefault="00744EDE" w:rsidP="00C25709">
      <w:pPr>
        <w:ind w:left="0" w:right="0"/>
        <w:rPr>
          <w:bCs/>
          <w:color w:val="000000"/>
          <w:sz w:val="24"/>
          <w:szCs w:val="24"/>
          <w:lang w:val="es-MX"/>
        </w:rPr>
      </w:pPr>
    </w:p>
    <w:p w14:paraId="6E89B77F" w14:textId="1ECD8BEB" w:rsidR="004D5C70" w:rsidRDefault="004D5C70" w:rsidP="00C25709">
      <w:pPr>
        <w:ind w:left="0" w:right="0"/>
        <w:rPr>
          <w:bCs/>
          <w:color w:val="000000"/>
          <w:sz w:val="24"/>
          <w:szCs w:val="24"/>
          <w:lang w:val="es-MX"/>
        </w:rPr>
      </w:pPr>
      <w:r w:rsidRPr="00A74B58">
        <w:rPr>
          <w:bCs/>
          <w:color w:val="000000"/>
          <w:sz w:val="24"/>
          <w:szCs w:val="24"/>
          <w:lang w:val="es-MX"/>
        </w:rPr>
        <w:t xml:space="preserve">De la misma manera se le comunicó al recurrente por </w:t>
      </w:r>
      <w:r w:rsidR="007926F5" w:rsidRPr="00A74B58">
        <w:rPr>
          <w:b/>
          <w:color w:val="000000"/>
          <w:sz w:val="24"/>
          <w:szCs w:val="24"/>
          <w:lang w:val="es-MX"/>
        </w:rPr>
        <w:t>s</w:t>
      </w:r>
      <w:r w:rsidRPr="00A74B58">
        <w:rPr>
          <w:b/>
          <w:color w:val="000000"/>
          <w:sz w:val="24"/>
          <w:szCs w:val="24"/>
          <w:lang w:val="es-MX"/>
        </w:rPr>
        <w:t>egunda vez</w:t>
      </w:r>
      <w:r w:rsidRPr="00A74B58">
        <w:rPr>
          <w:bCs/>
          <w:color w:val="000000"/>
          <w:sz w:val="24"/>
          <w:szCs w:val="24"/>
          <w:lang w:val="es-MX"/>
        </w:rPr>
        <w:t xml:space="preserve"> el 10 de marzo de 2016, mediante el correo electrónico </w:t>
      </w:r>
      <w:hyperlink r:id="rId11" w:history="1">
        <w:r w:rsidR="002417A4">
          <w:rPr>
            <w:rStyle w:val="Hipervnculo"/>
            <w:bCs/>
            <w:sz w:val="24"/>
            <w:szCs w:val="24"/>
            <w:lang w:val="es-MX"/>
          </w:rPr>
          <w:t>000</w:t>
        </w:r>
      </w:hyperlink>
      <w:r w:rsidRPr="00A74B58">
        <w:rPr>
          <w:bCs/>
          <w:color w:val="000000"/>
          <w:sz w:val="24"/>
          <w:szCs w:val="24"/>
          <w:lang w:val="es-MX"/>
        </w:rPr>
        <w:t xml:space="preserve">, que debía presentarse a firmar el 18 de marzo de 2016,  la renovación del contrato de concesión de la </w:t>
      </w:r>
      <w:r w:rsidR="00D03EBF" w:rsidRPr="00A74B58">
        <w:rPr>
          <w:b/>
          <w:bCs/>
          <w:color w:val="000000"/>
          <w:sz w:val="24"/>
          <w:szCs w:val="24"/>
          <w:lang w:val="es-ES"/>
        </w:rPr>
        <w:t>placa de Taxi</w:t>
      </w:r>
      <w:r w:rsidR="00D03EBF" w:rsidRPr="00A74B58">
        <w:rPr>
          <w:color w:val="000000"/>
          <w:sz w:val="24"/>
          <w:szCs w:val="24"/>
          <w:lang w:val="es-ES"/>
        </w:rPr>
        <w:t xml:space="preserve"> </w:t>
      </w:r>
      <w:r w:rsidR="002417A4">
        <w:rPr>
          <w:b/>
          <w:color w:val="000000"/>
          <w:sz w:val="24"/>
          <w:szCs w:val="24"/>
          <w:lang w:val="es-ES"/>
        </w:rPr>
        <w:t>000</w:t>
      </w:r>
      <w:r w:rsidRPr="00A74B58">
        <w:rPr>
          <w:bCs/>
          <w:color w:val="000000"/>
          <w:sz w:val="24"/>
          <w:szCs w:val="24"/>
          <w:lang w:val="es-MX"/>
        </w:rPr>
        <w:t>, y que debía aportar  los requisitos que se le indicaban, a lo que el recurrente nuevamente no acudió y se incorpora al informe imagen del comunicado, que demuestra lo indicado, lo que consta en folio 14 vuelto</w:t>
      </w:r>
      <w:r w:rsidR="002F4BCD" w:rsidRPr="00A74B58">
        <w:rPr>
          <w:bCs/>
          <w:color w:val="000000"/>
          <w:sz w:val="24"/>
          <w:szCs w:val="24"/>
          <w:lang w:val="es-MX"/>
        </w:rPr>
        <w:t xml:space="preserve"> del expediente administrativo.</w:t>
      </w:r>
    </w:p>
    <w:p w14:paraId="4AA76D91" w14:textId="77777777" w:rsidR="00C92578" w:rsidRPr="00A74B58" w:rsidRDefault="00C92578" w:rsidP="00C25709">
      <w:pPr>
        <w:ind w:left="0" w:right="0"/>
        <w:rPr>
          <w:bCs/>
          <w:color w:val="000000"/>
          <w:sz w:val="24"/>
          <w:szCs w:val="24"/>
          <w:lang w:val="es-MX"/>
        </w:rPr>
      </w:pPr>
    </w:p>
    <w:p w14:paraId="5997FC9F" w14:textId="0B5DBD74" w:rsidR="002F4BCD" w:rsidRPr="002417A4" w:rsidRDefault="002417A4" w:rsidP="00C25709">
      <w:pPr>
        <w:ind w:left="0" w:right="0"/>
        <w:rPr>
          <w:b/>
          <w:bCs/>
          <w:sz w:val="24"/>
          <w:szCs w:val="24"/>
        </w:rPr>
      </w:pPr>
      <w:r w:rsidRPr="002417A4">
        <w:rPr>
          <w:b/>
          <w:bCs/>
          <w:sz w:val="24"/>
          <w:szCs w:val="24"/>
        </w:rPr>
        <w:t>(cuadros eliminados</w:t>
      </w:r>
      <w:r>
        <w:rPr>
          <w:b/>
          <w:bCs/>
          <w:sz w:val="24"/>
          <w:szCs w:val="24"/>
        </w:rPr>
        <w:t xml:space="preserve"> por ser copia de imágenes que tienen datos sensibles, de querer verse tendría que consultarse resolución original)</w:t>
      </w:r>
    </w:p>
    <w:p w14:paraId="6983BB7B" w14:textId="77777777" w:rsidR="00B90817" w:rsidRPr="002417A4" w:rsidRDefault="00B90817" w:rsidP="00C25709">
      <w:pPr>
        <w:ind w:left="0" w:right="0"/>
        <w:rPr>
          <w:b/>
          <w:bCs/>
          <w:sz w:val="24"/>
          <w:szCs w:val="24"/>
        </w:rPr>
      </w:pPr>
    </w:p>
    <w:p w14:paraId="0B43F1F2" w14:textId="48C5DB88" w:rsidR="00934FFD" w:rsidRPr="00A74B58" w:rsidRDefault="00934FFD" w:rsidP="00C25709">
      <w:pPr>
        <w:ind w:left="0" w:right="0"/>
        <w:rPr>
          <w:sz w:val="24"/>
          <w:szCs w:val="24"/>
        </w:rPr>
      </w:pPr>
      <w:r w:rsidRPr="00A74B58">
        <w:rPr>
          <w:sz w:val="24"/>
          <w:szCs w:val="24"/>
        </w:rPr>
        <w:t xml:space="preserve">De acuerdo a lo anterior, los argumentos del recurrente son débiles pues se limita a indicar que nunca </w:t>
      </w:r>
      <w:r w:rsidR="004D5C70" w:rsidRPr="00A74B58">
        <w:rPr>
          <w:sz w:val="24"/>
          <w:szCs w:val="24"/>
        </w:rPr>
        <w:t xml:space="preserve">se le </w:t>
      </w:r>
      <w:r w:rsidR="00BF6274" w:rsidRPr="00A74B58">
        <w:rPr>
          <w:sz w:val="24"/>
          <w:szCs w:val="24"/>
        </w:rPr>
        <w:t>informó</w:t>
      </w:r>
      <w:r w:rsidR="004D5C70" w:rsidRPr="00A74B58">
        <w:rPr>
          <w:sz w:val="24"/>
          <w:szCs w:val="24"/>
        </w:rPr>
        <w:t xml:space="preserve"> en el acuerdo impugnado los motivos por </w:t>
      </w:r>
      <w:r w:rsidR="002F4BCD" w:rsidRPr="00A74B58">
        <w:rPr>
          <w:sz w:val="24"/>
          <w:szCs w:val="24"/>
        </w:rPr>
        <w:t>los</w:t>
      </w:r>
      <w:r w:rsidR="004D5C70" w:rsidRPr="00A74B58">
        <w:rPr>
          <w:sz w:val="24"/>
          <w:szCs w:val="24"/>
        </w:rPr>
        <w:t xml:space="preserve"> c</w:t>
      </w:r>
      <w:r w:rsidR="00BF6274" w:rsidRPr="00A74B58">
        <w:rPr>
          <w:sz w:val="24"/>
          <w:szCs w:val="24"/>
        </w:rPr>
        <w:t>u</w:t>
      </w:r>
      <w:r w:rsidR="004D5C70" w:rsidRPr="00A74B58">
        <w:rPr>
          <w:sz w:val="24"/>
          <w:szCs w:val="24"/>
        </w:rPr>
        <w:t>ales se le cancelaba la concesión, pero lo cierto del caso es que</w:t>
      </w:r>
      <w:r w:rsidR="002F4BCD" w:rsidRPr="00A74B58">
        <w:rPr>
          <w:sz w:val="24"/>
          <w:szCs w:val="24"/>
        </w:rPr>
        <w:t>,</w:t>
      </w:r>
      <w:r w:rsidR="004D5C70" w:rsidRPr="00A74B58">
        <w:rPr>
          <w:sz w:val="24"/>
          <w:szCs w:val="24"/>
        </w:rPr>
        <w:t xml:space="preserve"> en el mismo acto recurrido se indica el informe </w:t>
      </w:r>
      <w:r w:rsidR="002F4BCD" w:rsidRPr="00A74B58">
        <w:rPr>
          <w:b/>
          <w:bCs/>
          <w:color w:val="000000"/>
          <w:spacing w:val="3"/>
          <w:sz w:val="24"/>
          <w:szCs w:val="24"/>
          <w:lang w:val="es-ES"/>
        </w:rPr>
        <w:t>No.</w:t>
      </w:r>
      <w:r w:rsidR="002F4BCD" w:rsidRPr="00A74B58">
        <w:rPr>
          <w:color w:val="000000"/>
          <w:spacing w:val="3"/>
          <w:sz w:val="24"/>
          <w:szCs w:val="24"/>
          <w:lang w:val="es-ES"/>
        </w:rPr>
        <w:t xml:space="preserve"> </w:t>
      </w:r>
      <w:r w:rsidR="002F4BCD" w:rsidRPr="00A74B58">
        <w:rPr>
          <w:b/>
          <w:bCs/>
          <w:color w:val="000000"/>
          <w:spacing w:val="3"/>
          <w:sz w:val="24"/>
          <w:szCs w:val="24"/>
          <w:lang w:val="es-ES"/>
        </w:rPr>
        <w:t>DAJ-2017-000316</w:t>
      </w:r>
      <w:r w:rsidR="002F4BCD" w:rsidRPr="00A74B58">
        <w:rPr>
          <w:color w:val="000000"/>
          <w:spacing w:val="3"/>
          <w:sz w:val="24"/>
          <w:szCs w:val="24"/>
          <w:lang w:val="es-ES"/>
        </w:rPr>
        <w:t xml:space="preserve"> </w:t>
      </w:r>
      <w:r w:rsidR="002F4BCD" w:rsidRPr="00A74B58">
        <w:rPr>
          <w:b/>
          <w:bCs/>
          <w:color w:val="000000"/>
          <w:spacing w:val="3"/>
          <w:sz w:val="24"/>
          <w:szCs w:val="24"/>
          <w:lang w:val="es-ES"/>
        </w:rPr>
        <w:t>del 31 de enero de 2017</w:t>
      </w:r>
      <w:r w:rsidR="002F4BCD" w:rsidRPr="00A74B58">
        <w:rPr>
          <w:color w:val="000000"/>
          <w:spacing w:val="3"/>
          <w:sz w:val="24"/>
          <w:szCs w:val="24"/>
          <w:lang w:val="es-ES"/>
        </w:rPr>
        <w:t xml:space="preserve"> de la Asesoría Jurídica</w:t>
      </w:r>
      <w:r w:rsidR="002F4BCD" w:rsidRPr="00A74B58">
        <w:rPr>
          <w:sz w:val="24"/>
          <w:szCs w:val="24"/>
        </w:rPr>
        <w:t>, en el cual se sustentó</w:t>
      </w:r>
      <w:r w:rsidR="004D5C70" w:rsidRPr="00A74B58">
        <w:rPr>
          <w:sz w:val="24"/>
          <w:szCs w:val="24"/>
        </w:rPr>
        <w:t xml:space="preserve"> el acto recurrido</w:t>
      </w:r>
      <w:r w:rsidR="004D5C70" w:rsidRPr="00A74B58">
        <w:rPr>
          <w:color w:val="000000"/>
          <w:spacing w:val="3"/>
          <w:sz w:val="24"/>
          <w:szCs w:val="24"/>
          <w:lang w:val="es-ES"/>
        </w:rPr>
        <w:t xml:space="preserve">, </w:t>
      </w:r>
      <w:r w:rsidR="002F4BCD" w:rsidRPr="00A74B58">
        <w:rPr>
          <w:color w:val="000000"/>
          <w:spacing w:val="3"/>
          <w:sz w:val="24"/>
          <w:szCs w:val="24"/>
          <w:lang w:val="es-ES"/>
        </w:rPr>
        <w:t xml:space="preserve">y en el que </w:t>
      </w:r>
      <w:r w:rsidR="004D5C70" w:rsidRPr="00A74B58">
        <w:rPr>
          <w:color w:val="000000"/>
          <w:spacing w:val="3"/>
          <w:sz w:val="24"/>
          <w:szCs w:val="24"/>
          <w:lang w:val="es-ES"/>
        </w:rPr>
        <w:t xml:space="preserve">se </w:t>
      </w:r>
      <w:r w:rsidR="00BF6274" w:rsidRPr="00A74B58">
        <w:rPr>
          <w:color w:val="000000"/>
          <w:spacing w:val="3"/>
          <w:sz w:val="24"/>
          <w:szCs w:val="24"/>
          <w:lang w:val="es-ES"/>
        </w:rPr>
        <w:t>refiere</w:t>
      </w:r>
      <w:r w:rsidR="004D5C70" w:rsidRPr="00A74B58">
        <w:rPr>
          <w:color w:val="000000"/>
          <w:spacing w:val="3"/>
          <w:sz w:val="24"/>
          <w:szCs w:val="24"/>
          <w:lang w:val="es-ES"/>
        </w:rPr>
        <w:t xml:space="preserve"> con claridad que el recurrente al igual que otros no formalizaron la renovación de la concesión, lo que claramente hace referencia a la suscripción del contrato</w:t>
      </w:r>
      <w:r w:rsidRPr="00A74B58">
        <w:rPr>
          <w:sz w:val="24"/>
          <w:szCs w:val="24"/>
        </w:rPr>
        <w:t>.</w:t>
      </w:r>
    </w:p>
    <w:p w14:paraId="2FC6E066" w14:textId="77777777" w:rsidR="007078DF" w:rsidRPr="00A74B58" w:rsidRDefault="007078DF" w:rsidP="00C25709">
      <w:pPr>
        <w:ind w:left="0" w:right="0"/>
        <w:rPr>
          <w:sz w:val="24"/>
          <w:szCs w:val="24"/>
        </w:rPr>
      </w:pPr>
    </w:p>
    <w:p w14:paraId="171EE6B2" w14:textId="0CA55D2D" w:rsidR="007078DF" w:rsidRPr="00A74B58" w:rsidRDefault="007078DF" w:rsidP="00C25709">
      <w:pPr>
        <w:ind w:left="0" w:right="0"/>
        <w:rPr>
          <w:sz w:val="24"/>
          <w:szCs w:val="24"/>
        </w:rPr>
      </w:pPr>
      <w:r w:rsidRPr="00A74B58">
        <w:rPr>
          <w:sz w:val="24"/>
          <w:szCs w:val="24"/>
        </w:rPr>
        <w:t xml:space="preserve">La Ley </w:t>
      </w:r>
      <w:r w:rsidR="002F4BCD" w:rsidRPr="00A74B58">
        <w:rPr>
          <w:sz w:val="24"/>
          <w:szCs w:val="24"/>
        </w:rPr>
        <w:t xml:space="preserve">No. </w:t>
      </w:r>
      <w:r w:rsidRPr="00A74B58">
        <w:rPr>
          <w:sz w:val="24"/>
          <w:szCs w:val="24"/>
        </w:rPr>
        <w:t>7969 dispone sobre este tema lo siguiente:</w:t>
      </w:r>
    </w:p>
    <w:p w14:paraId="224DB4C5" w14:textId="77777777" w:rsidR="007078DF" w:rsidRPr="00A74B58" w:rsidRDefault="007078DF" w:rsidP="00C25709">
      <w:pPr>
        <w:ind w:left="0" w:right="0"/>
        <w:rPr>
          <w:sz w:val="24"/>
          <w:szCs w:val="24"/>
        </w:rPr>
      </w:pPr>
    </w:p>
    <w:p w14:paraId="14FC11E2" w14:textId="6A5D522A" w:rsidR="007078DF" w:rsidRPr="00A74B58" w:rsidRDefault="002F4BCD" w:rsidP="00C25709">
      <w:pPr>
        <w:pStyle w:val="Prrafodelista"/>
        <w:ind w:left="851"/>
        <w:rPr>
          <w:b/>
          <w:bCs/>
          <w:i/>
          <w:iCs/>
          <w:sz w:val="24"/>
          <w:szCs w:val="24"/>
        </w:rPr>
      </w:pPr>
      <w:r w:rsidRPr="00A74B58">
        <w:rPr>
          <w:i/>
          <w:iCs/>
          <w:sz w:val="24"/>
          <w:szCs w:val="24"/>
        </w:rPr>
        <w:t>“</w:t>
      </w:r>
      <w:r w:rsidR="007078DF" w:rsidRPr="00A74B58">
        <w:rPr>
          <w:b/>
          <w:bCs/>
          <w:i/>
          <w:iCs/>
          <w:sz w:val="24"/>
          <w:szCs w:val="24"/>
        </w:rPr>
        <w:t>ARTÍCULO 38.- Medio de formalización</w:t>
      </w:r>
    </w:p>
    <w:p w14:paraId="2546CBC4" w14:textId="77777777" w:rsidR="007078DF" w:rsidRPr="00A74B58" w:rsidRDefault="007078DF" w:rsidP="00C25709">
      <w:pPr>
        <w:pStyle w:val="Prrafodelista"/>
        <w:ind w:left="851"/>
        <w:rPr>
          <w:i/>
          <w:iCs/>
          <w:sz w:val="24"/>
          <w:szCs w:val="24"/>
        </w:rPr>
      </w:pPr>
    </w:p>
    <w:p w14:paraId="2803EEAE" w14:textId="37219D00" w:rsidR="007078DF" w:rsidRPr="00A74B58" w:rsidRDefault="007078DF" w:rsidP="00C25709">
      <w:pPr>
        <w:pStyle w:val="Prrafodelista"/>
        <w:ind w:left="851"/>
        <w:rPr>
          <w:i/>
          <w:iCs/>
          <w:sz w:val="24"/>
          <w:szCs w:val="24"/>
        </w:rPr>
      </w:pPr>
      <w:r w:rsidRPr="00A74B58">
        <w:rPr>
          <w:i/>
          <w:iCs/>
          <w:sz w:val="24"/>
          <w:szCs w:val="24"/>
        </w:rPr>
        <w:t>El contrato de concesión se formalizará en un documento que especifique los derechos y las obligaciones de las partes contratantes, así como el régimen de sanciones y las causas que originan la cancelación de la concesión.</w:t>
      </w:r>
      <w:r w:rsidR="002F4BCD" w:rsidRPr="00A74B58">
        <w:rPr>
          <w:i/>
          <w:iCs/>
          <w:sz w:val="24"/>
          <w:szCs w:val="24"/>
        </w:rPr>
        <w:t>”</w:t>
      </w:r>
    </w:p>
    <w:p w14:paraId="2C96BCC6" w14:textId="77777777" w:rsidR="007078DF" w:rsidRPr="00A74B58" w:rsidRDefault="007078DF" w:rsidP="00C25709">
      <w:pPr>
        <w:ind w:left="0" w:right="0"/>
        <w:rPr>
          <w:sz w:val="24"/>
          <w:szCs w:val="24"/>
        </w:rPr>
      </w:pPr>
    </w:p>
    <w:p w14:paraId="59CC7D9F" w14:textId="40604C43" w:rsidR="007078DF" w:rsidRPr="00A74B58" w:rsidRDefault="00BF6274" w:rsidP="00C25709">
      <w:pPr>
        <w:ind w:left="0" w:right="0"/>
        <w:rPr>
          <w:sz w:val="24"/>
          <w:szCs w:val="24"/>
        </w:rPr>
      </w:pPr>
      <w:r w:rsidRPr="00A74B58">
        <w:rPr>
          <w:sz w:val="24"/>
          <w:szCs w:val="24"/>
        </w:rPr>
        <w:t>L</w:t>
      </w:r>
      <w:r w:rsidR="007078DF" w:rsidRPr="00A74B58">
        <w:rPr>
          <w:sz w:val="24"/>
          <w:szCs w:val="24"/>
        </w:rPr>
        <w:t xml:space="preserve">a formalización de la concesión se </w:t>
      </w:r>
      <w:r w:rsidRPr="00A74B58">
        <w:rPr>
          <w:sz w:val="24"/>
          <w:szCs w:val="24"/>
        </w:rPr>
        <w:t xml:space="preserve">realiza </w:t>
      </w:r>
      <w:r w:rsidR="007078DF" w:rsidRPr="00A74B58">
        <w:rPr>
          <w:sz w:val="24"/>
          <w:szCs w:val="24"/>
        </w:rPr>
        <w:t xml:space="preserve">con la suscripción del contrato, documento en el cual quedan estipulados todos los derechos como las obligaciones de la Administración </w:t>
      </w:r>
      <w:r w:rsidRPr="00A74B58">
        <w:rPr>
          <w:sz w:val="24"/>
          <w:szCs w:val="24"/>
        </w:rPr>
        <w:t>y</w:t>
      </w:r>
      <w:r w:rsidR="007078DF" w:rsidRPr="00A74B58">
        <w:rPr>
          <w:sz w:val="24"/>
          <w:szCs w:val="24"/>
        </w:rPr>
        <w:t xml:space="preserve"> del Recurrente, lo cual </w:t>
      </w:r>
      <w:r w:rsidRPr="00A74B58">
        <w:rPr>
          <w:sz w:val="24"/>
          <w:szCs w:val="24"/>
        </w:rPr>
        <w:t>no se llevó a cabo en el presente asunto</w:t>
      </w:r>
      <w:r w:rsidR="007078DF" w:rsidRPr="00A74B58">
        <w:rPr>
          <w:sz w:val="24"/>
          <w:szCs w:val="24"/>
        </w:rPr>
        <w:t xml:space="preserve">.  Así las </w:t>
      </w:r>
      <w:r w:rsidRPr="00A74B58">
        <w:rPr>
          <w:sz w:val="24"/>
          <w:szCs w:val="24"/>
        </w:rPr>
        <w:t>cosas,</w:t>
      </w:r>
      <w:r w:rsidR="007078DF" w:rsidRPr="00A74B58">
        <w:rPr>
          <w:sz w:val="24"/>
          <w:szCs w:val="24"/>
        </w:rPr>
        <w:t xml:space="preserve"> es claro que el Recurrente incurrió en un incumplimiento tan grave al no formalizar la concesión, que la sanción es precisamente la caducidad de la concesión. </w:t>
      </w:r>
    </w:p>
    <w:p w14:paraId="4D7F86FC" w14:textId="77777777" w:rsidR="007078DF" w:rsidRPr="00A74B58" w:rsidRDefault="007078DF" w:rsidP="00C25709">
      <w:pPr>
        <w:ind w:left="0" w:right="0"/>
        <w:rPr>
          <w:sz w:val="24"/>
          <w:szCs w:val="24"/>
        </w:rPr>
      </w:pPr>
    </w:p>
    <w:p w14:paraId="79E35ABC" w14:textId="7911C216" w:rsidR="007078DF" w:rsidRPr="00A74B58" w:rsidRDefault="007078DF" w:rsidP="00C25709">
      <w:pPr>
        <w:ind w:left="0" w:right="0"/>
        <w:rPr>
          <w:sz w:val="24"/>
          <w:szCs w:val="24"/>
        </w:rPr>
      </w:pPr>
      <w:r w:rsidRPr="00A74B58">
        <w:rPr>
          <w:sz w:val="24"/>
          <w:szCs w:val="24"/>
        </w:rPr>
        <w:t xml:space="preserve">Respecto de lo indicado, señala la Ley </w:t>
      </w:r>
      <w:r w:rsidR="002F4BCD" w:rsidRPr="00A74B58">
        <w:rPr>
          <w:sz w:val="24"/>
          <w:szCs w:val="24"/>
        </w:rPr>
        <w:t xml:space="preserve">No. </w:t>
      </w:r>
      <w:r w:rsidRPr="00A74B58">
        <w:rPr>
          <w:sz w:val="24"/>
          <w:szCs w:val="24"/>
        </w:rPr>
        <w:t xml:space="preserve">7969: </w:t>
      </w:r>
    </w:p>
    <w:p w14:paraId="1A7B8615" w14:textId="77777777" w:rsidR="007078DF" w:rsidRPr="00A74B58" w:rsidRDefault="007078DF" w:rsidP="00C25709">
      <w:pPr>
        <w:rPr>
          <w:sz w:val="24"/>
          <w:szCs w:val="24"/>
        </w:rPr>
      </w:pPr>
    </w:p>
    <w:p w14:paraId="08B3E884" w14:textId="77777777" w:rsidR="007078DF" w:rsidRPr="00A74B58" w:rsidRDefault="007078DF" w:rsidP="00C25709">
      <w:pPr>
        <w:pStyle w:val="Prrafodelista"/>
        <w:ind w:left="851"/>
        <w:rPr>
          <w:b/>
          <w:bCs/>
          <w:i/>
          <w:iCs/>
          <w:sz w:val="24"/>
          <w:szCs w:val="24"/>
        </w:rPr>
      </w:pPr>
      <w:r w:rsidRPr="00A74B58">
        <w:rPr>
          <w:b/>
          <w:bCs/>
          <w:i/>
          <w:iCs/>
          <w:sz w:val="24"/>
          <w:szCs w:val="24"/>
        </w:rPr>
        <w:t>ARTÍCULO 40.- Extinción de la concesión</w:t>
      </w:r>
    </w:p>
    <w:p w14:paraId="78EBB650" w14:textId="77777777" w:rsidR="007078DF" w:rsidRPr="00A74B58" w:rsidRDefault="007078DF" w:rsidP="00C25709">
      <w:pPr>
        <w:pStyle w:val="Prrafodelista"/>
        <w:ind w:left="851"/>
        <w:rPr>
          <w:i/>
          <w:iCs/>
          <w:sz w:val="24"/>
          <w:szCs w:val="24"/>
        </w:rPr>
      </w:pPr>
    </w:p>
    <w:p w14:paraId="05BE1B45" w14:textId="4145C26F" w:rsidR="007078DF" w:rsidRPr="00A74B58" w:rsidRDefault="007078DF" w:rsidP="00C25709">
      <w:pPr>
        <w:pStyle w:val="Prrafodelista"/>
        <w:ind w:left="851"/>
        <w:rPr>
          <w:i/>
          <w:iCs/>
          <w:sz w:val="24"/>
          <w:szCs w:val="24"/>
        </w:rPr>
      </w:pPr>
      <w:r w:rsidRPr="00A74B58">
        <w:rPr>
          <w:i/>
          <w:iCs/>
          <w:sz w:val="24"/>
          <w:szCs w:val="24"/>
        </w:rPr>
        <w:t xml:space="preserve">El Consejo podrá cancelar la concesión administrativamente, </w:t>
      </w:r>
      <w:r w:rsidR="002F4BCD" w:rsidRPr="00A74B58">
        <w:rPr>
          <w:i/>
          <w:iCs/>
          <w:sz w:val="24"/>
          <w:szCs w:val="24"/>
        </w:rPr>
        <w:t>de conformidad</w:t>
      </w:r>
      <w:r w:rsidRPr="00A74B58">
        <w:rPr>
          <w:i/>
          <w:iCs/>
          <w:sz w:val="24"/>
          <w:szCs w:val="24"/>
        </w:rPr>
        <w:t xml:space="preserve"> con las siguientes causales:</w:t>
      </w:r>
    </w:p>
    <w:p w14:paraId="6928D173" w14:textId="77777777" w:rsidR="007078DF" w:rsidRPr="00A74B58" w:rsidRDefault="007078DF" w:rsidP="00C25709">
      <w:pPr>
        <w:pStyle w:val="Prrafodelista"/>
        <w:ind w:left="851"/>
        <w:rPr>
          <w:i/>
          <w:iCs/>
          <w:sz w:val="24"/>
          <w:szCs w:val="24"/>
        </w:rPr>
      </w:pPr>
    </w:p>
    <w:p w14:paraId="5DF80922" w14:textId="77777777" w:rsidR="007078DF" w:rsidRPr="00A74B58" w:rsidRDefault="007078DF" w:rsidP="00C25709">
      <w:pPr>
        <w:pStyle w:val="Prrafodelista"/>
        <w:ind w:left="851"/>
        <w:rPr>
          <w:i/>
          <w:iCs/>
          <w:sz w:val="24"/>
          <w:szCs w:val="24"/>
        </w:rPr>
      </w:pPr>
      <w:r w:rsidRPr="00A74B58">
        <w:rPr>
          <w:i/>
          <w:iCs/>
          <w:sz w:val="24"/>
          <w:szCs w:val="24"/>
        </w:rPr>
        <w:t>a) Incumplir las obligaciones y los deberes fijados en esta ley, su reglamento, el contrato o leyes y reglamentos conexos.</w:t>
      </w:r>
    </w:p>
    <w:p w14:paraId="3B4D3D6B" w14:textId="77777777" w:rsidR="007078DF" w:rsidRPr="00A74B58" w:rsidRDefault="007078DF" w:rsidP="00C25709">
      <w:pPr>
        <w:pStyle w:val="Prrafodelista"/>
        <w:ind w:left="851"/>
        <w:rPr>
          <w:i/>
          <w:iCs/>
          <w:sz w:val="24"/>
          <w:szCs w:val="24"/>
        </w:rPr>
      </w:pPr>
      <w:r w:rsidRPr="00A74B58">
        <w:rPr>
          <w:i/>
          <w:iCs/>
          <w:sz w:val="24"/>
          <w:szCs w:val="24"/>
        </w:rPr>
        <w:t>b) Comprobar, en cualquier momento, la presentación de datos falsos o inexactos en la oferta.</w:t>
      </w:r>
    </w:p>
    <w:p w14:paraId="544534CB" w14:textId="77777777" w:rsidR="007078DF" w:rsidRPr="00A74B58" w:rsidRDefault="007078DF" w:rsidP="00C25709">
      <w:pPr>
        <w:pStyle w:val="Prrafodelista"/>
        <w:ind w:left="851"/>
        <w:rPr>
          <w:i/>
          <w:iCs/>
          <w:sz w:val="24"/>
          <w:szCs w:val="24"/>
        </w:rPr>
      </w:pPr>
      <w:r w:rsidRPr="00A74B58">
        <w:rPr>
          <w:i/>
          <w:iCs/>
          <w:sz w:val="24"/>
          <w:szCs w:val="24"/>
        </w:rPr>
        <w:t>c) Ceder la concesión a favor de un tercero, sin autorización del Consejo.</w:t>
      </w:r>
    </w:p>
    <w:p w14:paraId="734EF71C" w14:textId="77777777" w:rsidR="007078DF" w:rsidRPr="00A74B58" w:rsidRDefault="007078DF" w:rsidP="00C25709">
      <w:pPr>
        <w:pStyle w:val="Prrafodelista"/>
        <w:ind w:left="851"/>
        <w:rPr>
          <w:b/>
          <w:bCs/>
          <w:i/>
          <w:iCs/>
          <w:sz w:val="24"/>
          <w:szCs w:val="24"/>
          <w:u w:val="single"/>
        </w:rPr>
      </w:pPr>
      <w:r w:rsidRPr="00A74B58">
        <w:rPr>
          <w:b/>
          <w:bCs/>
          <w:i/>
          <w:iCs/>
          <w:sz w:val="24"/>
          <w:szCs w:val="24"/>
          <w:u w:val="single"/>
        </w:rPr>
        <w:t>d) Dejar de formalizar el contrato de concesión por treinta días, contados a partir de la adjudicación.</w:t>
      </w:r>
    </w:p>
    <w:p w14:paraId="1BB9D248" w14:textId="77777777" w:rsidR="007078DF" w:rsidRPr="00A74B58" w:rsidRDefault="007078DF" w:rsidP="00C25709">
      <w:pPr>
        <w:pStyle w:val="Prrafodelista"/>
        <w:ind w:left="851"/>
        <w:rPr>
          <w:i/>
          <w:iCs/>
          <w:sz w:val="24"/>
          <w:szCs w:val="24"/>
        </w:rPr>
      </w:pPr>
      <w:r w:rsidRPr="00A74B58">
        <w:rPr>
          <w:i/>
          <w:iCs/>
          <w:sz w:val="24"/>
          <w:szCs w:val="24"/>
        </w:rPr>
        <w:t>e) Incurrir en las causales establecidas para la rescisión y resolución contractual dispuestas en la Ley de Contratación Administrativa y su reglamento.</w:t>
      </w:r>
    </w:p>
    <w:p w14:paraId="12620112" w14:textId="77777777" w:rsidR="007078DF" w:rsidRPr="00A74B58" w:rsidRDefault="007078DF" w:rsidP="00C25709">
      <w:pPr>
        <w:pStyle w:val="Prrafodelista"/>
        <w:ind w:left="851"/>
        <w:rPr>
          <w:i/>
          <w:iCs/>
          <w:sz w:val="24"/>
          <w:szCs w:val="24"/>
        </w:rPr>
      </w:pPr>
      <w:r w:rsidRPr="00A74B58">
        <w:rPr>
          <w:i/>
          <w:iCs/>
          <w:sz w:val="24"/>
          <w:szCs w:val="24"/>
        </w:rPr>
        <w:t>f) Cumplir el plazo.</w:t>
      </w:r>
    </w:p>
    <w:p w14:paraId="1AEB24E9" w14:textId="0D70895D" w:rsidR="007078DF" w:rsidRPr="00A74B58" w:rsidRDefault="007078DF" w:rsidP="00C25709">
      <w:pPr>
        <w:rPr>
          <w:color w:val="000000"/>
          <w:sz w:val="24"/>
          <w:szCs w:val="24"/>
        </w:rPr>
      </w:pPr>
      <w:r w:rsidRPr="00A74B58">
        <w:rPr>
          <w:i/>
          <w:iCs/>
          <w:sz w:val="24"/>
          <w:szCs w:val="24"/>
        </w:rPr>
        <w:t>g) Por remate judicial, declarado en sentencia firme, del vehículo objeto de la concesión.”</w:t>
      </w:r>
      <w:r w:rsidRPr="00A74B58">
        <w:rPr>
          <w:color w:val="000000"/>
          <w:sz w:val="24"/>
          <w:szCs w:val="24"/>
        </w:rPr>
        <w:t xml:space="preserve"> </w:t>
      </w:r>
      <w:r w:rsidR="002F4BCD" w:rsidRPr="00A74B58">
        <w:rPr>
          <w:color w:val="000000"/>
          <w:sz w:val="24"/>
          <w:szCs w:val="24"/>
        </w:rPr>
        <w:t>(</w:t>
      </w:r>
      <w:r w:rsidR="002F4BCD" w:rsidRPr="00A74B58">
        <w:rPr>
          <w:b/>
          <w:bCs/>
          <w:i/>
          <w:iCs/>
          <w:color w:val="000000"/>
          <w:sz w:val="24"/>
          <w:szCs w:val="24"/>
        </w:rPr>
        <w:t>el</w:t>
      </w:r>
      <w:r w:rsidRPr="00A74B58">
        <w:rPr>
          <w:b/>
          <w:bCs/>
          <w:i/>
          <w:iCs/>
          <w:color w:val="000000"/>
          <w:sz w:val="24"/>
          <w:szCs w:val="24"/>
        </w:rPr>
        <w:t xml:space="preserve"> resaltado en negrita y subrayado es nuestro</w:t>
      </w:r>
      <w:r w:rsidRPr="00A74B58">
        <w:rPr>
          <w:color w:val="000000"/>
          <w:sz w:val="24"/>
          <w:szCs w:val="24"/>
        </w:rPr>
        <w:t>)</w:t>
      </w:r>
    </w:p>
    <w:p w14:paraId="77F44F3E" w14:textId="77777777" w:rsidR="00A32251" w:rsidRPr="00A74B58" w:rsidRDefault="00A32251" w:rsidP="00C25709">
      <w:pPr>
        <w:rPr>
          <w:color w:val="000000"/>
          <w:sz w:val="24"/>
          <w:szCs w:val="24"/>
        </w:rPr>
      </w:pPr>
    </w:p>
    <w:p w14:paraId="350316D4" w14:textId="11124793" w:rsidR="00934FFD" w:rsidRPr="00A74B58" w:rsidRDefault="007078DF" w:rsidP="00C25709">
      <w:pPr>
        <w:ind w:left="0" w:right="0"/>
        <w:rPr>
          <w:sz w:val="24"/>
          <w:szCs w:val="24"/>
        </w:rPr>
      </w:pPr>
      <w:r w:rsidRPr="00A74B58">
        <w:rPr>
          <w:sz w:val="24"/>
          <w:szCs w:val="24"/>
        </w:rPr>
        <w:t>E</w:t>
      </w:r>
      <w:r w:rsidR="00934FFD" w:rsidRPr="00A74B58">
        <w:rPr>
          <w:sz w:val="24"/>
          <w:szCs w:val="24"/>
        </w:rPr>
        <w:t xml:space="preserve">xiste una presunción jurídica de que nadie puede alegar desconocimiento de la norma y </w:t>
      </w:r>
      <w:r w:rsidRPr="00A74B58">
        <w:rPr>
          <w:sz w:val="24"/>
          <w:szCs w:val="24"/>
        </w:rPr>
        <w:t>el</w:t>
      </w:r>
      <w:r w:rsidR="00934FFD" w:rsidRPr="00A74B58">
        <w:rPr>
          <w:sz w:val="24"/>
          <w:szCs w:val="24"/>
        </w:rPr>
        <w:t xml:space="preserve"> recurrente no aporta pruebas de que haya tratado de cumplir con lo dispuesto en el numeral 40 de la Ley</w:t>
      </w:r>
      <w:r w:rsidR="002F4BCD" w:rsidRPr="00A74B58">
        <w:rPr>
          <w:sz w:val="24"/>
          <w:szCs w:val="24"/>
        </w:rPr>
        <w:t xml:space="preserve"> No. </w:t>
      </w:r>
      <w:r w:rsidR="00934FFD" w:rsidRPr="00A74B58">
        <w:rPr>
          <w:sz w:val="24"/>
          <w:szCs w:val="24"/>
        </w:rPr>
        <w:t xml:space="preserve">7969, por el </w:t>
      </w:r>
      <w:r w:rsidR="00BF6274" w:rsidRPr="00A74B58">
        <w:rPr>
          <w:sz w:val="24"/>
          <w:szCs w:val="24"/>
        </w:rPr>
        <w:t>contrario,</w:t>
      </w:r>
      <w:r w:rsidR="00934FFD" w:rsidRPr="00A74B58">
        <w:rPr>
          <w:sz w:val="24"/>
          <w:szCs w:val="24"/>
        </w:rPr>
        <w:t xml:space="preserve"> la Administración aporta documento en el que se determina que en dos ocasiones </w:t>
      </w:r>
      <w:r w:rsidRPr="00A74B58">
        <w:rPr>
          <w:sz w:val="24"/>
          <w:szCs w:val="24"/>
        </w:rPr>
        <w:t>se le</w:t>
      </w:r>
      <w:r w:rsidR="00934FFD" w:rsidRPr="00A74B58">
        <w:rPr>
          <w:sz w:val="24"/>
          <w:szCs w:val="24"/>
        </w:rPr>
        <w:t xml:space="preserve"> cit</w:t>
      </w:r>
      <w:r w:rsidR="00C25709">
        <w:rPr>
          <w:sz w:val="24"/>
          <w:szCs w:val="24"/>
        </w:rPr>
        <w:t>ó</w:t>
      </w:r>
      <w:r w:rsidR="00934FFD" w:rsidRPr="00A74B58">
        <w:rPr>
          <w:sz w:val="24"/>
          <w:szCs w:val="24"/>
        </w:rPr>
        <w:t xml:space="preserve"> y no acudió a tales compromisos</w:t>
      </w:r>
      <w:r w:rsidR="00934FFD" w:rsidRPr="00A74B58">
        <w:rPr>
          <w:sz w:val="24"/>
          <w:szCs w:val="24"/>
          <w:lang w:val="es-MX"/>
        </w:rPr>
        <w:t>.</w:t>
      </w:r>
    </w:p>
    <w:p w14:paraId="662BCF89" w14:textId="71505B34" w:rsidR="00934FFD" w:rsidRPr="00A74B58" w:rsidRDefault="00934FFD" w:rsidP="00C25709">
      <w:pPr>
        <w:ind w:left="0" w:right="0"/>
        <w:rPr>
          <w:sz w:val="24"/>
          <w:szCs w:val="24"/>
        </w:rPr>
      </w:pPr>
      <w:r w:rsidRPr="00A74B58">
        <w:rPr>
          <w:sz w:val="24"/>
          <w:szCs w:val="24"/>
        </w:rPr>
        <w:t>Nótese que</w:t>
      </w:r>
      <w:r w:rsidR="002F4BCD" w:rsidRPr="00A74B58">
        <w:rPr>
          <w:sz w:val="24"/>
          <w:szCs w:val="24"/>
        </w:rPr>
        <w:t>,</w:t>
      </w:r>
      <w:r w:rsidRPr="00A74B58">
        <w:rPr>
          <w:sz w:val="24"/>
          <w:szCs w:val="24"/>
        </w:rPr>
        <w:t xml:space="preserve"> es más bien la Administración la que aporta pruebas de que al correo indicado se le dio dos citas </w:t>
      </w:r>
      <w:r w:rsidR="007078DF" w:rsidRPr="00A74B58">
        <w:rPr>
          <w:sz w:val="24"/>
          <w:szCs w:val="24"/>
        </w:rPr>
        <w:t>al</w:t>
      </w:r>
      <w:r w:rsidRPr="00A74B58">
        <w:rPr>
          <w:sz w:val="24"/>
          <w:szCs w:val="24"/>
        </w:rPr>
        <w:t xml:space="preserve"> recurrente para firmar su contrato y no se presentó a ellas.</w:t>
      </w:r>
    </w:p>
    <w:p w14:paraId="39C5A132" w14:textId="77777777" w:rsidR="00934FFD" w:rsidRPr="00A74B58" w:rsidRDefault="00934FFD" w:rsidP="00C25709">
      <w:pPr>
        <w:ind w:right="0"/>
        <w:rPr>
          <w:sz w:val="24"/>
          <w:szCs w:val="24"/>
        </w:rPr>
      </w:pPr>
    </w:p>
    <w:p w14:paraId="33B883EF" w14:textId="3738C4F0" w:rsidR="00934FFD" w:rsidRPr="00A74B58" w:rsidRDefault="00934FFD" w:rsidP="00C25709">
      <w:pPr>
        <w:tabs>
          <w:tab w:val="left" w:pos="7938"/>
        </w:tabs>
        <w:ind w:left="0" w:right="0"/>
        <w:rPr>
          <w:b/>
          <w:sz w:val="24"/>
          <w:szCs w:val="24"/>
        </w:rPr>
      </w:pPr>
      <w:r w:rsidRPr="00A74B58">
        <w:rPr>
          <w:sz w:val="24"/>
          <w:szCs w:val="24"/>
        </w:rPr>
        <w:t>De lo anterior se colige, que el Consejo de Transporte Público, actuó conforme a derecho al no cumplirse por parte de</w:t>
      </w:r>
      <w:r w:rsidR="007078DF" w:rsidRPr="00A74B58">
        <w:rPr>
          <w:sz w:val="24"/>
          <w:szCs w:val="24"/>
        </w:rPr>
        <w:t>l concesionario</w:t>
      </w:r>
      <w:r w:rsidRPr="00A74B58">
        <w:rPr>
          <w:sz w:val="24"/>
          <w:szCs w:val="24"/>
        </w:rPr>
        <w:t xml:space="preserve"> </w:t>
      </w:r>
      <w:r w:rsidR="002417A4">
        <w:rPr>
          <w:b/>
          <w:bCs/>
          <w:sz w:val="24"/>
          <w:szCs w:val="24"/>
        </w:rPr>
        <w:t>CHA</w:t>
      </w:r>
      <w:r w:rsidRPr="00A74B58">
        <w:rPr>
          <w:b/>
          <w:smallCaps/>
          <w:sz w:val="24"/>
          <w:szCs w:val="24"/>
        </w:rPr>
        <w:t xml:space="preserve">, </w:t>
      </w:r>
      <w:r w:rsidRPr="00A74B58">
        <w:rPr>
          <w:sz w:val="24"/>
          <w:szCs w:val="24"/>
        </w:rPr>
        <w:t xml:space="preserve">con su obligación de proceder en el tiempo </w:t>
      </w:r>
      <w:r w:rsidR="007078DF" w:rsidRPr="00A74B58">
        <w:rPr>
          <w:sz w:val="24"/>
          <w:szCs w:val="24"/>
        </w:rPr>
        <w:t>determinado con</w:t>
      </w:r>
      <w:r w:rsidRPr="00A74B58">
        <w:rPr>
          <w:sz w:val="24"/>
          <w:szCs w:val="24"/>
        </w:rPr>
        <w:t xml:space="preserve"> la formalización de la concesión otorgada</w:t>
      </w:r>
      <w:r w:rsidRPr="00A74B58">
        <w:rPr>
          <w:smallCaps/>
          <w:sz w:val="24"/>
          <w:szCs w:val="24"/>
        </w:rPr>
        <w:t>.</w:t>
      </w:r>
    </w:p>
    <w:p w14:paraId="33AFCA7D" w14:textId="77777777" w:rsidR="000F1C51" w:rsidRPr="00A74B58" w:rsidRDefault="000F1C51" w:rsidP="00C25709">
      <w:pPr>
        <w:ind w:left="0"/>
        <w:rPr>
          <w:b/>
          <w:sz w:val="24"/>
          <w:szCs w:val="24"/>
          <w:lang w:val="es-MX"/>
        </w:rPr>
      </w:pPr>
    </w:p>
    <w:p w14:paraId="2FFC5AB3" w14:textId="4F0D5084" w:rsidR="000F1C51" w:rsidRPr="00A74B58" w:rsidRDefault="000F1C51" w:rsidP="00C25709">
      <w:pPr>
        <w:ind w:left="0" w:right="0"/>
        <w:rPr>
          <w:b/>
          <w:sz w:val="24"/>
          <w:szCs w:val="24"/>
          <w:lang w:val="es-MX"/>
        </w:rPr>
      </w:pPr>
      <w:r w:rsidRPr="00A74B58">
        <w:rPr>
          <w:b/>
          <w:sz w:val="24"/>
          <w:szCs w:val="24"/>
          <w:lang w:val="es-MX"/>
        </w:rPr>
        <w:t>DEL INCUMPLIMIENTO CONTRACTUAL, POR NO ESTAR INSCRITO ANTE LA SEGURIDAD SOCIAL</w:t>
      </w:r>
    </w:p>
    <w:p w14:paraId="029E1747" w14:textId="77777777" w:rsidR="000F1C51" w:rsidRPr="00A74B58" w:rsidRDefault="000F1C51" w:rsidP="00C25709">
      <w:pPr>
        <w:ind w:right="0"/>
        <w:rPr>
          <w:b/>
          <w:sz w:val="24"/>
          <w:szCs w:val="24"/>
          <w:lang w:val="es-MX"/>
        </w:rPr>
      </w:pPr>
    </w:p>
    <w:p w14:paraId="59517ED3" w14:textId="16956B72" w:rsidR="000F1C51" w:rsidRPr="00A74B58" w:rsidRDefault="000F1C51" w:rsidP="00C25709">
      <w:pPr>
        <w:ind w:left="0" w:right="0"/>
        <w:rPr>
          <w:bCs/>
          <w:sz w:val="24"/>
          <w:szCs w:val="24"/>
          <w:lang w:val="es-MX"/>
        </w:rPr>
      </w:pPr>
      <w:r w:rsidRPr="00A74B58">
        <w:rPr>
          <w:bCs/>
          <w:sz w:val="24"/>
          <w:szCs w:val="24"/>
          <w:lang w:val="es-MX"/>
        </w:rPr>
        <w:t xml:space="preserve">Respecto al tema de encontrarse inscrito ante la </w:t>
      </w:r>
      <w:r w:rsidR="002F4BCD" w:rsidRPr="00A74B58">
        <w:rPr>
          <w:bCs/>
          <w:sz w:val="24"/>
          <w:szCs w:val="24"/>
          <w:lang w:val="es-MX"/>
        </w:rPr>
        <w:t>CCSS</w:t>
      </w:r>
      <w:r w:rsidRPr="00A74B58">
        <w:rPr>
          <w:bCs/>
          <w:sz w:val="24"/>
          <w:szCs w:val="24"/>
          <w:lang w:val="es-MX"/>
        </w:rPr>
        <w:t xml:space="preserve"> y de mantenerse al día con las cuotas respectivas, debe indicarse que sobra mencionar que tal aspecto es una obligación imperativa de todo concesionario de Taxi y el incumplimiento de tales compromisos comportan faltas tan graves que pueden producir la caducidad de la concesión.</w:t>
      </w:r>
    </w:p>
    <w:p w14:paraId="45FB926F" w14:textId="77777777" w:rsidR="000F1C51" w:rsidRPr="00A74B58" w:rsidRDefault="000F1C51" w:rsidP="00C25709">
      <w:pPr>
        <w:ind w:left="0" w:right="0"/>
        <w:rPr>
          <w:sz w:val="24"/>
          <w:szCs w:val="24"/>
        </w:rPr>
      </w:pPr>
    </w:p>
    <w:p w14:paraId="7E10382E" w14:textId="3F4DBE80" w:rsidR="000F1C51" w:rsidRPr="00A74B58" w:rsidRDefault="000F1C51" w:rsidP="00C25709">
      <w:pPr>
        <w:ind w:left="0" w:right="0"/>
        <w:rPr>
          <w:sz w:val="24"/>
          <w:szCs w:val="24"/>
        </w:rPr>
      </w:pPr>
      <w:r w:rsidRPr="00A74B58">
        <w:rPr>
          <w:sz w:val="24"/>
          <w:szCs w:val="24"/>
        </w:rPr>
        <w:t xml:space="preserve">La Ley Constitutiva de la </w:t>
      </w:r>
      <w:r w:rsidR="00522927" w:rsidRPr="00A74B58">
        <w:rPr>
          <w:sz w:val="24"/>
          <w:szCs w:val="24"/>
        </w:rPr>
        <w:t>CCSS</w:t>
      </w:r>
      <w:r w:rsidRPr="00A74B58">
        <w:rPr>
          <w:sz w:val="24"/>
          <w:szCs w:val="24"/>
        </w:rPr>
        <w:t xml:space="preserve"> N</w:t>
      </w:r>
      <w:r w:rsidR="00640B19">
        <w:rPr>
          <w:sz w:val="24"/>
          <w:szCs w:val="24"/>
        </w:rPr>
        <w:t>o.</w:t>
      </w:r>
      <w:r w:rsidRPr="00A74B58">
        <w:rPr>
          <w:sz w:val="24"/>
          <w:szCs w:val="24"/>
        </w:rPr>
        <w:t xml:space="preserve"> 17 del 22 de </w:t>
      </w:r>
      <w:r w:rsidR="00D56603" w:rsidRPr="00A74B58">
        <w:rPr>
          <w:sz w:val="24"/>
          <w:szCs w:val="24"/>
        </w:rPr>
        <w:t>octubre</w:t>
      </w:r>
      <w:r w:rsidRPr="00A74B58">
        <w:rPr>
          <w:sz w:val="24"/>
          <w:szCs w:val="24"/>
        </w:rPr>
        <w:t>, 1943 dispone en su numeral 74 lo siguiente:</w:t>
      </w:r>
    </w:p>
    <w:p w14:paraId="4F482BD4" w14:textId="77777777" w:rsidR="000F1C51" w:rsidRPr="00A74B58" w:rsidRDefault="000F1C51" w:rsidP="00C25709">
      <w:pPr>
        <w:rPr>
          <w:sz w:val="24"/>
          <w:szCs w:val="24"/>
        </w:rPr>
      </w:pPr>
    </w:p>
    <w:p w14:paraId="1EC64C3E" w14:textId="547CD295" w:rsidR="000F1C51" w:rsidRPr="00A74B58" w:rsidRDefault="000F1C51" w:rsidP="00C25709">
      <w:pPr>
        <w:rPr>
          <w:i/>
          <w:sz w:val="24"/>
          <w:szCs w:val="24"/>
        </w:rPr>
      </w:pPr>
      <w:r w:rsidRPr="00A74B58">
        <w:rPr>
          <w:b/>
          <w:i/>
          <w:sz w:val="24"/>
          <w:szCs w:val="24"/>
        </w:rPr>
        <w:t>“Artículo 74.-</w:t>
      </w:r>
      <w:r w:rsidRPr="00A74B58">
        <w:rPr>
          <w:i/>
          <w:sz w:val="24"/>
          <w:szCs w:val="24"/>
        </w:rPr>
        <w:t xml:space="preserve"> La Contraloría General de la República no aprobará ningún presupuesto, ordinario o extraordinario, ni efectuará modificaciones presupuestarias de las instituciones del sector público, incluso de las municipalidades, si no presentan una certificación extendida por la Caja Costarricense de Seguro Social, en la cual conste que se encuentran al día en el pago de las cuotas patronales y obreras de esta Institución o que existe, en su caso, el correspondiente arreglo de pago debidamente aceptado. Esta certificación la extenderá la Caja dentro de las veinticuatro horas hábiles siguientes a la presentación de la solicitud, en papel común y libre de cargas fiscales, timbres e impuestos de cualquier clase. Corresponderá al Ministro de Hacienda la obligación de presupuestar, anualmente, las rentas suficientes que garanticen la universalización de los seguros sociales y ordenar, en todo caso, el pago efectivo y completo de las contribuciones adeudadas a la Caja por el Estado, como tal y como patrono. El incumplimiento de cualquiera de estos deberes acarreará en su contra las responsabilidades de ley. Penalmente esta conducta será sancionada con la pena prevista en el artículo 330 del Código Penal. Los patronos y las personas que realicen total o parcialmente actividades independientes o no asalariadas, deberán estar al día en el pago de sus obligaciones con la Caja Costarricense de Seguro Social, conforme a la ley. Para realizar los siguientes trámites administrativos, será requisito estar al día en el pago de las obligaciones de conformidad con el artículo 31 de esta ley. 1. La admisibilidad de cualquier solicitud administrativa de autorizaciones que se presente a la Administración Pública y ésta deba acordar en el ejercicio de las funciones públicas de fiscalización y tutela o cuando se trate de solicitudes de permisos, exoneraciones, concesiones o licencias. Para efectos de este artículo, se entiende a la Administración Pública en los términos señalados en el artículo 1 tanto de la Ley General de la Administración Pública como de la Ley Reguladora de la Jurisdicción Contencioso-Administrativa. 2. En relación con las personas jurídicas, la inscripción de todo documento en los registros públicos mercantil, de asociaciones, de asociaciones deportivas y el Registro de Organizaciones Sociales del Ministerio de Trabajo y Seguridad Social, excepto los expedidos por autoridades judiciales. 3. Participar en cualquier proceso de contratación pública regulado por la Ley de Contratación Administrativa o por la Ley de Concesión de Obra Pública. </w:t>
      </w:r>
      <w:r w:rsidRPr="00A74B58">
        <w:rPr>
          <w:b/>
          <w:i/>
          <w:sz w:val="24"/>
          <w:szCs w:val="24"/>
          <w:u w:val="single"/>
        </w:rPr>
        <w:t>En todo contrato administrativo, deberá incluirse una cláusula que establezca como incumplimiento contractual, el no pago de las obligaciones con la seguridad social</w:t>
      </w:r>
      <w:r w:rsidRPr="00A74B58">
        <w:rPr>
          <w:i/>
          <w:sz w:val="24"/>
          <w:szCs w:val="24"/>
        </w:rPr>
        <w:t xml:space="preserve">. 4. El otorgamiento del beneficio dispuesto en el párrafo segundo del artículo 5 de la Ley Orgánica de la Contraloría General de la República. 5. El disfrute de cualquier régimen de exoneración e incentivos fiscales. Será causa de </w:t>
      </w:r>
      <w:r w:rsidRPr="00A74B58">
        <w:rPr>
          <w:i/>
          <w:sz w:val="24"/>
          <w:szCs w:val="24"/>
        </w:rPr>
        <w:lastRenderedPageBreak/>
        <w:t xml:space="preserve">pérdida de las exoneraciones y los incentivos fiscales acordados, el incumplimiento de las obligaciones con la seguridad social, el cual será determinado dentro de un debido proceso seguido al efecto. La verificación del cumplimiento de la obligación fijada en este artículo, será competencia de cada una de las instancias administrativas en las que debe efectuarse el trámite respectivo; para ello, la Caja deberá suministrar mensualmente la información necesaria. El incumplimiento de esta obligación por parte de la Caja no impedirá ni entorpecerá el trámite respectivo. De igual forma, mediante convenios con cada una de esas instancias administrativas, la Caja Costarricense de Seguro Social podrá establecer bases de datos conjuntas y sistemas de control y verificación que faciliten el control del cumplimiento del pago de las obligaciones con la seguridad </w:t>
      </w:r>
      <w:r w:rsidR="00D56603" w:rsidRPr="00A74B58">
        <w:rPr>
          <w:i/>
          <w:sz w:val="24"/>
          <w:szCs w:val="24"/>
        </w:rPr>
        <w:t>social. (</w:t>
      </w:r>
      <w:r w:rsidRPr="00A74B58">
        <w:rPr>
          <w:b/>
          <w:bCs/>
          <w:i/>
          <w:sz w:val="24"/>
          <w:szCs w:val="24"/>
        </w:rPr>
        <w:t>El resaltado es nuestro</w:t>
      </w:r>
      <w:r w:rsidRPr="00A74B58">
        <w:rPr>
          <w:i/>
          <w:sz w:val="24"/>
          <w:szCs w:val="24"/>
        </w:rPr>
        <w:t>)</w:t>
      </w:r>
    </w:p>
    <w:p w14:paraId="35395112" w14:textId="77777777" w:rsidR="000F1C51" w:rsidRPr="00A74B58" w:rsidRDefault="000F1C51" w:rsidP="00C25709">
      <w:pPr>
        <w:rPr>
          <w:sz w:val="24"/>
          <w:szCs w:val="24"/>
          <w:lang w:val="es-MX"/>
        </w:rPr>
      </w:pPr>
    </w:p>
    <w:p w14:paraId="3C1A45A8" w14:textId="382770F8" w:rsidR="00A5714A" w:rsidRPr="00A74B58" w:rsidRDefault="000F1C51" w:rsidP="00C25709">
      <w:pPr>
        <w:ind w:left="0" w:right="0"/>
        <w:rPr>
          <w:sz w:val="24"/>
          <w:szCs w:val="24"/>
          <w:lang w:val="es-MX"/>
        </w:rPr>
      </w:pPr>
      <w:r w:rsidRPr="00A74B58">
        <w:rPr>
          <w:sz w:val="24"/>
          <w:szCs w:val="24"/>
          <w:lang w:val="es-MX"/>
        </w:rPr>
        <w:t xml:space="preserve">Como se desprende de lo indicado anteriormente, el incumplimiento del concesionario </w:t>
      </w:r>
      <w:r w:rsidR="002417A4">
        <w:rPr>
          <w:b/>
          <w:bCs/>
          <w:sz w:val="24"/>
          <w:szCs w:val="24"/>
        </w:rPr>
        <w:t>CHA</w:t>
      </w:r>
      <w:r w:rsidRPr="00A74B58">
        <w:rPr>
          <w:sz w:val="24"/>
          <w:szCs w:val="24"/>
          <w:lang w:val="es-MX"/>
        </w:rPr>
        <w:t xml:space="preserve">, es sumamente grave, pues no se trata de que por algún asunto sobrevenido, se encontró en una posición de morosidad con la CCSS, si no que </w:t>
      </w:r>
      <w:r w:rsidR="00A5714A" w:rsidRPr="00A74B58">
        <w:rPr>
          <w:sz w:val="24"/>
          <w:szCs w:val="24"/>
          <w:lang w:val="es-MX"/>
        </w:rPr>
        <w:t>lo que hizo fue no estar inscrito ante la seguridad social, es decir</w:t>
      </w:r>
      <w:r w:rsidR="00D56603" w:rsidRPr="00A74B58">
        <w:rPr>
          <w:sz w:val="24"/>
          <w:szCs w:val="24"/>
          <w:lang w:val="es-MX"/>
        </w:rPr>
        <w:t>,</w:t>
      </w:r>
      <w:r w:rsidR="00A5714A" w:rsidRPr="00A74B58">
        <w:rPr>
          <w:sz w:val="24"/>
          <w:szCs w:val="24"/>
          <w:lang w:val="es-MX"/>
        </w:rPr>
        <w:t xml:space="preserve"> de manera unilateral toma la decisión de incumplir con un requisito básico del concesionario de Taxi, estar inscrito ante la </w:t>
      </w:r>
      <w:r w:rsidR="00D56603" w:rsidRPr="00A74B58">
        <w:rPr>
          <w:sz w:val="24"/>
          <w:szCs w:val="24"/>
          <w:lang w:val="es-MX"/>
        </w:rPr>
        <w:t>CCSS</w:t>
      </w:r>
      <w:r w:rsidR="00A5714A" w:rsidRPr="00A74B58">
        <w:rPr>
          <w:sz w:val="24"/>
          <w:szCs w:val="24"/>
          <w:lang w:val="es-MX"/>
        </w:rPr>
        <w:t xml:space="preserve">, lo que claramente transgrede la normativa indicada supra y por ende la Ley </w:t>
      </w:r>
      <w:r w:rsidR="00B90817">
        <w:rPr>
          <w:sz w:val="24"/>
          <w:szCs w:val="24"/>
          <w:lang w:val="es-MX"/>
        </w:rPr>
        <w:t xml:space="preserve">No. </w:t>
      </w:r>
      <w:r w:rsidR="00A5714A" w:rsidRPr="00A74B58">
        <w:rPr>
          <w:sz w:val="24"/>
          <w:szCs w:val="24"/>
          <w:lang w:val="es-MX"/>
        </w:rPr>
        <w:t>7969.</w:t>
      </w:r>
    </w:p>
    <w:p w14:paraId="4899E20D" w14:textId="77777777" w:rsidR="00652DBF" w:rsidRPr="00A74B58" w:rsidRDefault="00652DBF" w:rsidP="00C25709">
      <w:pPr>
        <w:ind w:left="0" w:right="0"/>
        <w:rPr>
          <w:sz w:val="24"/>
          <w:szCs w:val="24"/>
          <w:lang w:val="es-MX"/>
        </w:rPr>
      </w:pPr>
    </w:p>
    <w:p w14:paraId="5BF2B9EF" w14:textId="311A0DF8" w:rsidR="00652DBF" w:rsidRPr="00A74B58" w:rsidRDefault="00652DBF" w:rsidP="00C25709">
      <w:pPr>
        <w:ind w:left="0" w:right="0"/>
        <w:rPr>
          <w:sz w:val="24"/>
          <w:szCs w:val="24"/>
          <w:lang w:val="es-MX"/>
        </w:rPr>
      </w:pPr>
      <w:r w:rsidRPr="00A74B58">
        <w:rPr>
          <w:sz w:val="24"/>
          <w:szCs w:val="24"/>
          <w:lang w:val="es-MX"/>
        </w:rPr>
        <w:t>Se hace en este caso la indicación que este Tribunal analiza el tema de</w:t>
      </w:r>
      <w:r w:rsidR="00C25709">
        <w:rPr>
          <w:sz w:val="24"/>
          <w:szCs w:val="24"/>
          <w:lang w:val="es-MX"/>
        </w:rPr>
        <w:t>l</w:t>
      </w:r>
      <w:r w:rsidRPr="00A74B58">
        <w:rPr>
          <w:sz w:val="24"/>
          <w:szCs w:val="24"/>
          <w:lang w:val="es-MX"/>
        </w:rPr>
        <w:t xml:space="preserve"> Aseguramiento con la Caja ya que es el mismo recurrente el que indica en su líbelo</w:t>
      </w:r>
      <w:r w:rsidRPr="00A74B58">
        <w:rPr>
          <w:i/>
          <w:iCs/>
          <w:sz w:val="24"/>
          <w:szCs w:val="24"/>
          <w:lang w:val="es-MX"/>
        </w:rPr>
        <w:t xml:space="preserve">“(…)Al </w:t>
      </w:r>
      <w:r w:rsidR="00C25709">
        <w:rPr>
          <w:i/>
          <w:iCs/>
          <w:sz w:val="24"/>
          <w:szCs w:val="24"/>
          <w:lang w:val="es-MX"/>
        </w:rPr>
        <w:t>M</w:t>
      </w:r>
      <w:r w:rsidRPr="00A74B58">
        <w:rPr>
          <w:i/>
          <w:iCs/>
          <w:sz w:val="24"/>
          <w:szCs w:val="24"/>
          <w:lang w:val="es-MX"/>
        </w:rPr>
        <w:t xml:space="preserve">omento de </w:t>
      </w:r>
      <w:r w:rsidR="00C25709">
        <w:rPr>
          <w:i/>
          <w:iCs/>
          <w:sz w:val="24"/>
          <w:szCs w:val="24"/>
          <w:lang w:val="es-MX"/>
        </w:rPr>
        <w:t>P</w:t>
      </w:r>
      <w:r w:rsidRPr="00A74B58">
        <w:rPr>
          <w:i/>
          <w:iCs/>
          <w:sz w:val="24"/>
          <w:szCs w:val="24"/>
          <w:lang w:val="es-MX"/>
        </w:rPr>
        <w:t xml:space="preserve">resentarme a </w:t>
      </w:r>
      <w:r w:rsidR="00C25709">
        <w:rPr>
          <w:i/>
          <w:iCs/>
          <w:sz w:val="24"/>
          <w:szCs w:val="24"/>
          <w:lang w:val="es-MX"/>
        </w:rPr>
        <w:t>F</w:t>
      </w:r>
      <w:r w:rsidRPr="00A74B58">
        <w:rPr>
          <w:i/>
          <w:iCs/>
          <w:sz w:val="24"/>
          <w:szCs w:val="24"/>
          <w:lang w:val="es-MX"/>
        </w:rPr>
        <w:t xml:space="preserve">ormalizar la </w:t>
      </w:r>
      <w:r w:rsidR="00C25709">
        <w:rPr>
          <w:i/>
          <w:iCs/>
          <w:sz w:val="24"/>
          <w:szCs w:val="24"/>
          <w:lang w:val="es-MX"/>
        </w:rPr>
        <w:t>R</w:t>
      </w:r>
      <w:r w:rsidRPr="00A74B58">
        <w:rPr>
          <w:i/>
          <w:iCs/>
          <w:sz w:val="24"/>
          <w:szCs w:val="24"/>
          <w:lang w:val="es-MX"/>
        </w:rPr>
        <w:t xml:space="preserve">enovación de mi </w:t>
      </w:r>
      <w:r w:rsidR="00C25709">
        <w:rPr>
          <w:i/>
          <w:iCs/>
          <w:sz w:val="24"/>
          <w:szCs w:val="24"/>
          <w:lang w:val="es-MX"/>
        </w:rPr>
        <w:t>C</w:t>
      </w:r>
      <w:r w:rsidRPr="00A74B58">
        <w:rPr>
          <w:i/>
          <w:iCs/>
          <w:sz w:val="24"/>
          <w:szCs w:val="24"/>
          <w:lang w:val="es-MX"/>
        </w:rPr>
        <w:t>oncesión se me dijo que FALTABA LA</w:t>
      </w:r>
      <w:r w:rsidR="004E001C">
        <w:rPr>
          <w:i/>
          <w:iCs/>
          <w:sz w:val="24"/>
          <w:szCs w:val="24"/>
          <w:lang w:val="es-MX"/>
        </w:rPr>
        <w:t xml:space="preserve"> </w:t>
      </w:r>
      <w:r w:rsidRPr="00A74B58">
        <w:rPr>
          <w:i/>
          <w:iCs/>
          <w:sz w:val="24"/>
          <w:szCs w:val="24"/>
          <w:lang w:val="es-MX"/>
        </w:rPr>
        <w:t xml:space="preserve">CERTIFICACIÓN de la Caja, PERO QUE ELLOS REVISARÍAN LO CONDUCENTE, PUES SE TRATABA DE INFORMACIÓN PÚBLICA, Así que de BUENA FE me </w:t>
      </w:r>
      <w:r w:rsidR="00C25709">
        <w:rPr>
          <w:i/>
          <w:iCs/>
          <w:sz w:val="24"/>
          <w:szCs w:val="24"/>
          <w:lang w:val="es-MX"/>
        </w:rPr>
        <w:t>C</w:t>
      </w:r>
      <w:r w:rsidRPr="00A74B58">
        <w:rPr>
          <w:i/>
          <w:iCs/>
          <w:sz w:val="24"/>
          <w:szCs w:val="24"/>
          <w:lang w:val="es-MX"/>
        </w:rPr>
        <w:t xml:space="preserve">onfié y CREO QUE ESO PODRÍA SER LO DE </w:t>
      </w:r>
      <w:r w:rsidR="00C25709" w:rsidRPr="00A74B58">
        <w:rPr>
          <w:i/>
          <w:iCs/>
          <w:sz w:val="24"/>
          <w:szCs w:val="24"/>
          <w:lang w:val="es-MX"/>
        </w:rPr>
        <w:t>REPROCHE</w:t>
      </w:r>
      <w:r w:rsidRPr="00A74B58">
        <w:rPr>
          <w:i/>
          <w:iCs/>
          <w:sz w:val="24"/>
          <w:szCs w:val="24"/>
          <w:lang w:val="es-MX"/>
        </w:rPr>
        <w:t xml:space="preserve">, sin estar seguro, debido a lo expuesto en </w:t>
      </w:r>
      <w:r w:rsidR="00C25709">
        <w:rPr>
          <w:i/>
          <w:iCs/>
          <w:sz w:val="24"/>
          <w:szCs w:val="24"/>
          <w:lang w:val="es-MX"/>
        </w:rPr>
        <w:t xml:space="preserve">el </w:t>
      </w:r>
      <w:r w:rsidR="004E001C">
        <w:rPr>
          <w:i/>
          <w:iCs/>
          <w:sz w:val="24"/>
          <w:szCs w:val="24"/>
          <w:lang w:val="es-MX"/>
        </w:rPr>
        <w:t>A</w:t>
      </w:r>
      <w:r w:rsidRPr="00A74B58">
        <w:rPr>
          <w:i/>
          <w:iCs/>
          <w:sz w:val="24"/>
          <w:szCs w:val="24"/>
          <w:lang w:val="es-MX"/>
        </w:rPr>
        <w:t xml:space="preserve">partado </w:t>
      </w:r>
      <w:r w:rsidR="004E001C">
        <w:rPr>
          <w:i/>
          <w:iCs/>
          <w:sz w:val="24"/>
          <w:szCs w:val="24"/>
          <w:lang w:val="es-MX"/>
        </w:rPr>
        <w:t>I</w:t>
      </w:r>
      <w:r w:rsidRPr="00A74B58">
        <w:rPr>
          <w:i/>
          <w:iCs/>
          <w:sz w:val="24"/>
          <w:szCs w:val="24"/>
          <w:lang w:val="es-MX"/>
        </w:rPr>
        <w:t xml:space="preserve">nmediato anterior, (…)” </w:t>
      </w:r>
      <w:r w:rsidRPr="00A74B58">
        <w:rPr>
          <w:sz w:val="24"/>
          <w:szCs w:val="24"/>
          <w:lang w:val="es-MX"/>
        </w:rPr>
        <w:t xml:space="preserve"> (</w:t>
      </w:r>
      <w:r w:rsidR="00D56603" w:rsidRPr="00A74B58">
        <w:rPr>
          <w:sz w:val="24"/>
          <w:szCs w:val="24"/>
          <w:lang w:val="es-MX"/>
        </w:rPr>
        <w:t>V</w:t>
      </w:r>
      <w:r w:rsidRPr="00A74B58">
        <w:rPr>
          <w:sz w:val="24"/>
          <w:szCs w:val="24"/>
          <w:lang w:val="es-MX"/>
        </w:rPr>
        <w:t>er folio 23 del expediente administrativo)</w:t>
      </w:r>
    </w:p>
    <w:p w14:paraId="528F09D0" w14:textId="77777777" w:rsidR="00652DBF" w:rsidRPr="00A74B58" w:rsidRDefault="00652DBF" w:rsidP="00C25709">
      <w:pPr>
        <w:ind w:left="0" w:right="0"/>
        <w:rPr>
          <w:sz w:val="24"/>
          <w:szCs w:val="24"/>
          <w:lang w:val="es-MX"/>
        </w:rPr>
      </w:pPr>
    </w:p>
    <w:p w14:paraId="091CAFD0" w14:textId="5CAA6116" w:rsidR="000F1C51" w:rsidRPr="00A74B58" w:rsidRDefault="00652DBF" w:rsidP="00C25709">
      <w:pPr>
        <w:ind w:left="0" w:right="0"/>
        <w:rPr>
          <w:sz w:val="24"/>
          <w:szCs w:val="24"/>
          <w:lang w:val="es-MX"/>
        </w:rPr>
      </w:pPr>
      <w:r w:rsidRPr="00A74B58">
        <w:rPr>
          <w:sz w:val="24"/>
          <w:szCs w:val="24"/>
          <w:lang w:val="es-MX"/>
        </w:rPr>
        <w:t>Sobre el tema de trato debe indicarse que l</w:t>
      </w:r>
      <w:r w:rsidR="00A5714A" w:rsidRPr="00A74B58">
        <w:rPr>
          <w:sz w:val="24"/>
          <w:szCs w:val="24"/>
          <w:lang w:val="es-MX"/>
        </w:rPr>
        <w:t>a</w:t>
      </w:r>
      <w:r w:rsidR="000F1C51" w:rsidRPr="00A74B58">
        <w:rPr>
          <w:sz w:val="24"/>
          <w:szCs w:val="24"/>
          <w:lang w:val="es-MX"/>
        </w:rPr>
        <w:t xml:space="preserve"> </w:t>
      </w:r>
      <w:r w:rsidR="000F1C51" w:rsidRPr="00A74B58">
        <w:rPr>
          <w:sz w:val="24"/>
          <w:szCs w:val="24"/>
        </w:rPr>
        <w:t>Ley N</w:t>
      </w:r>
      <w:r w:rsidR="00D56603" w:rsidRPr="00A74B58">
        <w:rPr>
          <w:sz w:val="24"/>
          <w:szCs w:val="24"/>
        </w:rPr>
        <w:t xml:space="preserve">o. </w:t>
      </w:r>
      <w:r w:rsidR="000F1C51" w:rsidRPr="00A74B58">
        <w:rPr>
          <w:sz w:val="24"/>
          <w:szCs w:val="24"/>
        </w:rPr>
        <w:t>7969, en su artículo 40 dispone:</w:t>
      </w:r>
    </w:p>
    <w:p w14:paraId="2C917257" w14:textId="74324758" w:rsidR="000F1C51" w:rsidRPr="00A74B58" w:rsidRDefault="000F1C51" w:rsidP="00C25709">
      <w:pPr>
        <w:pStyle w:val="NormalWeb"/>
        <w:ind w:left="510" w:right="510"/>
        <w:jc w:val="both"/>
        <w:rPr>
          <w:b/>
          <w:i/>
        </w:rPr>
      </w:pPr>
      <w:r w:rsidRPr="00A74B58">
        <w:rPr>
          <w:b/>
          <w:i/>
        </w:rPr>
        <w:t>ARTÍCULO 40.- Extinción de la concesión</w:t>
      </w:r>
    </w:p>
    <w:p w14:paraId="62DC3AC9" w14:textId="77777777" w:rsidR="000F1C51" w:rsidRPr="00A74B58" w:rsidRDefault="000F1C51" w:rsidP="00C25709">
      <w:pPr>
        <w:pStyle w:val="NormalWeb"/>
        <w:ind w:left="510" w:right="510"/>
        <w:jc w:val="both"/>
        <w:rPr>
          <w:i/>
        </w:rPr>
      </w:pPr>
      <w:r w:rsidRPr="00A74B58">
        <w:rPr>
          <w:i/>
        </w:rPr>
        <w:t>El Consejo podrá cancelar la concesión administrativamente, de conformidad con las siguientes causales:</w:t>
      </w:r>
    </w:p>
    <w:p w14:paraId="35C8204A" w14:textId="578D2A7B" w:rsidR="000F1C51" w:rsidRPr="00A74B58" w:rsidRDefault="000F1C51" w:rsidP="00C25709">
      <w:pPr>
        <w:pStyle w:val="NormalWeb"/>
        <w:ind w:left="510" w:right="510"/>
        <w:jc w:val="both"/>
        <w:rPr>
          <w:i/>
        </w:rPr>
      </w:pPr>
      <w:r w:rsidRPr="00A74B58">
        <w:rPr>
          <w:b/>
          <w:i/>
        </w:rPr>
        <w:t xml:space="preserve">a) Incumplir las obligaciones y los deberes fijados en esta ley, su reglamento, el contrato o leyes y reglamentos conexos. </w:t>
      </w:r>
      <w:r w:rsidR="00D56603" w:rsidRPr="00A74B58">
        <w:rPr>
          <w:i/>
        </w:rPr>
        <w:t>(..</w:t>
      </w:r>
      <w:r w:rsidRPr="00A74B58">
        <w:rPr>
          <w:i/>
        </w:rPr>
        <w:t>.)</w:t>
      </w:r>
      <w:r w:rsidR="00D56603" w:rsidRPr="00A74B58">
        <w:rPr>
          <w:i/>
        </w:rPr>
        <w:t xml:space="preserve"> </w:t>
      </w:r>
      <w:r w:rsidRPr="00A74B58">
        <w:rPr>
          <w:b/>
          <w:bCs/>
          <w:i/>
        </w:rPr>
        <w:t xml:space="preserve">(El resaltado no es del </w:t>
      </w:r>
      <w:r w:rsidR="00D56603" w:rsidRPr="00A74B58">
        <w:rPr>
          <w:b/>
          <w:bCs/>
          <w:i/>
        </w:rPr>
        <w:t>o</w:t>
      </w:r>
      <w:r w:rsidRPr="00A74B58">
        <w:rPr>
          <w:b/>
          <w:bCs/>
          <w:i/>
        </w:rPr>
        <w:t>riginal</w:t>
      </w:r>
      <w:r w:rsidRPr="00A74B58">
        <w:rPr>
          <w:i/>
        </w:rPr>
        <w:t>)</w:t>
      </w:r>
    </w:p>
    <w:p w14:paraId="1E26EBE4" w14:textId="421546A3" w:rsidR="000F1C51" w:rsidRPr="00A74B58" w:rsidRDefault="000F1C51" w:rsidP="00C25709">
      <w:pPr>
        <w:ind w:left="0" w:right="0"/>
        <w:rPr>
          <w:sz w:val="24"/>
          <w:szCs w:val="24"/>
        </w:rPr>
      </w:pPr>
      <w:r w:rsidRPr="00A74B58">
        <w:rPr>
          <w:sz w:val="24"/>
          <w:szCs w:val="24"/>
        </w:rPr>
        <w:t xml:space="preserve">El contrato de Concesión en su </w:t>
      </w:r>
      <w:r w:rsidRPr="00A74B58">
        <w:rPr>
          <w:b/>
          <w:sz w:val="24"/>
          <w:szCs w:val="24"/>
        </w:rPr>
        <w:t xml:space="preserve">Artículo XI inciso a. de las causales </w:t>
      </w:r>
      <w:r w:rsidR="002204EC">
        <w:rPr>
          <w:b/>
          <w:sz w:val="24"/>
          <w:szCs w:val="24"/>
        </w:rPr>
        <w:t>sancionatorias y de</w:t>
      </w:r>
      <w:r w:rsidRPr="00A74B58">
        <w:rPr>
          <w:b/>
          <w:sz w:val="24"/>
          <w:szCs w:val="24"/>
        </w:rPr>
        <w:t xml:space="preserve"> caducidad de la concesión, </w:t>
      </w:r>
      <w:r w:rsidRPr="00A74B58">
        <w:rPr>
          <w:sz w:val="24"/>
          <w:szCs w:val="24"/>
        </w:rPr>
        <w:t xml:space="preserve">determina que la concesión podrá ser caducada por incumplimientos comprobados de las obligaciones y condiciones establecidas en la normativa vigente, los términos y compromisos asumidos contractualmente, el acuerdo de </w:t>
      </w:r>
      <w:r w:rsidR="002204EC">
        <w:rPr>
          <w:sz w:val="24"/>
          <w:szCs w:val="24"/>
        </w:rPr>
        <w:t>renovación</w:t>
      </w:r>
      <w:r w:rsidRPr="00A74B58">
        <w:rPr>
          <w:sz w:val="24"/>
          <w:szCs w:val="24"/>
        </w:rPr>
        <w:t xml:space="preserve"> de la concesión, y el </w:t>
      </w:r>
      <w:r w:rsidR="00D56603" w:rsidRPr="00A74B58">
        <w:rPr>
          <w:sz w:val="24"/>
          <w:szCs w:val="24"/>
        </w:rPr>
        <w:t>D</w:t>
      </w:r>
      <w:r w:rsidRPr="00A74B58">
        <w:rPr>
          <w:sz w:val="24"/>
          <w:szCs w:val="24"/>
        </w:rPr>
        <w:t xml:space="preserve">ecreto </w:t>
      </w:r>
      <w:r w:rsidR="00D56603" w:rsidRPr="00A74B58">
        <w:rPr>
          <w:sz w:val="24"/>
          <w:szCs w:val="24"/>
        </w:rPr>
        <w:t>E</w:t>
      </w:r>
      <w:r w:rsidRPr="00A74B58">
        <w:rPr>
          <w:sz w:val="24"/>
          <w:szCs w:val="24"/>
        </w:rPr>
        <w:t xml:space="preserve">jecutivo 35448-MOPT </w:t>
      </w:r>
      <w:r w:rsidR="00640B19">
        <w:rPr>
          <w:sz w:val="24"/>
          <w:szCs w:val="24"/>
        </w:rPr>
        <w:t>D</w:t>
      </w:r>
      <w:r w:rsidRPr="00A74B58">
        <w:rPr>
          <w:sz w:val="24"/>
          <w:szCs w:val="24"/>
        </w:rPr>
        <w:t xml:space="preserve">ecreto de </w:t>
      </w:r>
      <w:r w:rsidR="00640B19">
        <w:rPr>
          <w:sz w:val="24"/>
          <w:szCs w:val="24"/>
        </w:rPr>
        <w:t>L</w:t>
      </w:r>
      <w:r w:rsidRPr="00A74B58">
        <w:rPr>
          <w:sz w:val="24"/>
          <w:szCs w:val="24"/>
        </w:rPr>
        <w:t xml:space="preserve">icitación. </w:t>
      </w:r>
    </w:p>
    <w:p w14:paraId="56344BD7" w14:textId="77777777" w:rsidR="000F1C51" w:rsidRPr="00A74B58" w:rsidRDefault="000F1C51" w:rsidP="00C25709">
      <w:pPr>
        <w:ind w:right="0"/>
        <w:rPr>
          <w:sz w:val="24"/>
          <w:szCs w:val="24"/>
        </w:rPr>
      </w:pPr>
    </w:p>
    <w:p w14:paraId="2F4E51EB" w14:textId="38FE449B" w:rsidR="000F1C51" w:rsidRPr="00A74B58" w:rsidRDefault="000F1C51" w:rsidP="00C25709">
      <w:pPr>
        <w:ind w:left="0" w:right="0"/>
        <w:rPr>
          <w:sz w:val="24"/>
          <w:szCs w:val="24"/>
        </w:rPr>
      </w:pPr>
      <w:r w:rsidRPr="00A74B58">
        <w:rPr>
          <w:sz w:val="24"/>
          <w:szCs w:val="24"/>
        </w:rPr>
        <w:lastRenderedPageBreak/>
        <w:t xml:space="preserve">De acuerdo con la normativa transcrita, es causal de caducidad de la concesión de taxi, el incumplimiento con las obligaciones ante la </w:t>
      </w:r>
      <w:r w:rsidR="00D56603" w:rsidRPr="00A74B58">
        <w:rPr>
          <w:sz w:val="24"/>
          <w:szCs w:val="24"/>
        </w:rPr>
        <w:t>CCSS</w:t>
      </w:r>
      <w:r w:rsidR="00652DBF" w:rsidRPr="00A74B58">
        <w:rPr>
          <w:sz w:val="24"/>
          <w:szCs w:val="24"/>
        </w:rPr>
        <w:t xml:space="preserve"> y de las piezas del expediente, específicamente en el informe </w:t>
      </w:r>
      <w:r w:rsidR="00D56603" w:rsidRPr="00A74B58">
        <w:rPr>
          <w:b/>
          <w:bCs/>
          <w:sz w:val="24"/>
          <w:szCs w:val="24"/>
        </w:rPr>
        <w:t>No.</w:t>
      </w:r>
      <w:r w:rsidR="00D56603" w:rsidRPr="00A74B58">
        <w:rPr>
          <w:sz w:val="24"/>
          <w:szCs w:val="24"/>
        </w:rPr>
        <w:t xml:space="preserve"> </w:t>
      </w:r>
      <w:r w:rsidR="00652DBF" w:rsidRPr="00A74B58">
        <w:rPr>
          <w:b/>
          <w:color w:val="000000"/>
          <w:sz w:val="24"/>
          <w:szCs w:val="24"/>
          <w:lang w:val="es-MX"/>
        </w:rPr>
        <w:t>CTP-DE-AJ-OF-0331-2024 de</w:t>
      </w:r>
      <w:r w:rsidR="00D56603" w:rsidRPr="00A74B58">
        <w:rPr>
          <w:b/>
          <w:color w:val="000000"/>
          <w:sz w:val="24"/>
          <w:szCs w:val="24"/>
          <w:lang w:val="es-MX"/>
        </w:rPr>
        <w:t>l</w:t>
      </w:r>
      <w:r w:rsidR="00652DBF" w:rsidRPr="00A74B58">
        <w:rPr>
          <w:b/>
          <w:color w:val="000000"/>
          <w:sz w:val="24"/>
          <w:szCs w:val="24"/>
          <w:lang w:val="es-MX"/>
        </w:rPr>
        <w:t xml:space="preserve"> </w:t>
      </w:r>
      <w:r w:rsidR="00D56603" w:rsidRPr="00A74B58">
        <w:rPr>
          <w:b/>
          <w:color w:val="000000"/>
          <w:sz w:val="24"/>
          <w:szCs w:val="24"/>
          <w:lang w:val="es-MX"/>
        </w:rPr>
        <w:t>0</w:t>
      </w:r>
      <w:r w:rsidR="00652DBF" w:rsidRPr="00A74B58">
        <w:rPr>
          <w:b/>
          <w:color w:val="000000"/>
          <w:sz w:val="24"/>
          <w:szCs w:val="24"/>
          <w:lang w:val="es-MX"/>
        </w:rPr>
        <w:t xml:space="preserve">4 de marzo de 2024, </w:t>
      </w:r>
      <w:r w:rsidR="00652DBF" w:rsidRPr="00A74B58">
        <w:rPr>
          <w:bCs/>
          <w:color w:val="000000"/>
          <w:sz w:val="24"/>
          <w:szCs w:val="24"/>
          <w:lang w:val="es-MX"/>
        </w:rPr>
        <w:t>(</w:t>
      </w:r>
      <w:r w:rsidR="00652DBF" w:rsidRPr="00A74B58">
        <w:rPr>
          <w:bCs/>
          <w:i/>
          <w:iCs/>
          <w:color w:val="000000"/>
          <w:sz w:val="24"/>
          <w:szCs w:val="24"/>
          <w:lang w:val="es-MX"/>
        </w:rPr>
        <w:t>informe sustento del acto que rechaza la revocatoria</w:t>
      </w:r>
      <w:r w:rsidR="00652DBF" w:rsidRPr="00A74B58">
        <w:rPr>
          <w:bCs/>
          <w:color w:val="000000"/>
          <w:sz w:val="24"/>
          <w:szCs w:val="24"/>
          <w:lang w:val="es-MX"/>
        </w:rPr>
        <w:t xml:space="preserve">) de la Dirección de Asuntos Jurídicos, se puede extraer que se realizaron varias consultas ante la entidad aseguradora y el recurrente </w:t>
      </w:r>
      <w:r w:rsidR="00640B19">
        <w:rPr>
          <w:bCs/>
          <w:color w:val="000000"/>
          <w:sz w:val="24"/>
          <w:szCs w:val="24"/>
          <w:lang w:val="es-MX"/>
        </w:rPr>
        <w:t xml:space="preserve">no </w:t>
      </w:r>
      <w:r w:rsidR="00652DBF" w:rsidRPr="00A74B58">
        <w:rPr>
          <w:bCs/>
          <w:color w:val="000000"/>
          <w:sz w:val="24"/>
          <w:szCs w:val="24"/>
          <w:lang w:val="es-MX"/>
        </w:rPr>
        <w:t xml:space="preserve">aparece inscrito como patrono en la actualidad. </w:t>
      </w:r>
      <w:r w:rsidR="007071A0" w:rsidRPr="00A74B58">
        <w:rPr>
          <w:bCs/>
          <w:color w:val="000000"/>
          <w:sz w:val="24"/>
          <w:szCs w:val="24"/>
          <w:lang w:val="es-MX"/>
        </w:rPr>
        <w:t>Nótese</w:t>
      </w:r>
      <w:r w:rsidR="00652DBF" w:rsidRPr="00A74B58">
        <w:rPr>
          <w:bCs/>
          <w:color w:val="000000"/>
          <w:sz w:val="24"/>
          <w:szCs w:val="24"/>
          <w:lang w:val="es-MX"/>
        </w:rPr>
        <w:t xml:space="preserve"> que</w:t>
      </w:r>
      <w:r w:rsidR="00D56603" w:rsidRPr="00A74B58">
        <w:rPr>
          <w:bCs/>
          <w:color w:val="000000"/>
          <w:sz w:val="24"/>
          <w:szCs w:val="24"/>
          <w:lang w:val="es-MX"/>
        </w:rPr>
        <w:t>,</w:t>
      </w:r>
      <w:r w:rsidR="00652DBF" w:rsidRPr="00A74B58">
        <w:rPr>
          <w:bCs/>
          <w:color w:val="000000"/>
          <w:sz w:val="24"/>
          <w:szCs w:val="24"/>
          <w:lang w:val="es-MX"/>
        </w:rPr>
        <w:t xml:space="preserve"> no es ni</w:t>
      </w:r>
      <w:r w:rsidR="007071A0" w:rsidRPr="00A74B58">
        <w:rPr>
          <w:bCs/>
          <w:color w:val="000000"/>
          <w:sz w:val="24"/>
          <w:szCs w:val="24"/>
          <w:lang w:val="es-MX"/>
        </w:rPr>
        <w:t xml:space="preserve"> </w:t>
      </w:r>
      <w:r w:rsidR="00652DBF" w:rsidRPr="00A74B58">
        <w:rPr>
          <w:bCs/>
          <w:color w:val="000000"/>
          <w:sz w:val="24"/>
          <w:szCs w:val="24"/>
          <w:lang w:val="es-MX"/>
        </w:rPr>
        <w:t xml:space="preserve">siquiera que se encontrara moroso con la </w:t>
      </w:r>
      <w:r w:rsidR="00D56603" w:rsidRPr="00A74B58">
        <w:rPr>
          <w:bCs/>
          <w:color w:val="000000"/>
          <w:sz w:val="24"/>
          <w:szCs w:val="24"/>
          <w:lang w:val="es-MX"/>
        </w:rPr>
        <w:t>CCSS</w:t>
      </w:r>
      <w:r w:rsidR="00652DBF" w:rsidRPr="00A74B58">
        <w:rPr>
          <w:bCs/>
          <w:color w:val="000000"/>
          <w:sz w:val="24"/>
          <w:szCs w:val="24"/>
          <w:lang w:val="es-MX"/>
        </w:rPr>
        <w:t>, sino que al momento de</w:t>
      </w:r>
      <w:r w:rsidR="007071A0" w:rsidRPr="00A74B58">
        <w:rPr>
          <w:bCs/>
          <w:color w:val="000000"/>
          <w:sz w:val="24"/>
          <w:szCs w:val="24"/>
          <w:lang w:val="es-MX"/>
        </w:rPr>
        <w:t xml:space="preserve"> </w:t>
      </w:r>
      <w:r w:rsidR="00652DBF" w:rsidRPr="00A74B58">
        <w:rPr>
          <w:bCs/>
          <w:color w:val="000000"/>
          <w:sz w:val="24"/>
          <w:szCs w:val="24"/>
          <w:lang w:val="es-MX"/>
        </w:rPr>
        <w:t>las consultas no aparecía tan siquiera inscrito ante la seguridad social</w:t>
      </w:r>
      <w:r w:rsidR="00D56603" w:rsidRPr="00A74B58">
        <w:rPr>
          <w:bCs/>
          <w:color w:val="000000"/>
          <w:sz w:val="24"/>
          <w:szCs w:val="24"/>
          <w:lang w:val="es-MX"/>
        </w:rPr>
        <w:t xml:space="preserve">, </w:t>
      </w:r>
      <w:r w:rsidR="00652DBF" w:rsidRPr="00A74B58">
        <w:rPr>
          <w:bCs/>
          <w:color w:val="000000"/>
          <w:sz w:val="24"/>
          <w:szCs w:val="24"/>
          <w:lang w:val="es-MX"/>
        </w:rPr>
        <w:t>lo cual comporta un incumplimiento de suma gravedad que co</w:t>
      </w:r>
      <w:r w:rsidR="007071A0" w:rsidRPr="00A74B58">
        <w:rPr>
          <w:bCs/>
          <w:color w:val="000000"/>
          <w:sz w:val="24"/>
          <w:szCs w:val="24"/>
          <w:lang w:val="es-MX"/>
        </w:rPr>
        <w:t>nll</w:t>
      </w:r>
      <w:r w:rsidR="00652DBF" w:rsidRPr="00A74B58">
        <w:rPr>
          <w:bCs/>
          <w:color w:val="000000"/>
          <w:sz w:val="24"/>
          <w:szCs w:val="24"/>
          <w:lang w:val="es-MX"/>
        </w:rPr>
        <w:t>evaría la caducidad de la concesión.</w:t>
      </w:r>
      <w:r w:rsidR="007071A0" w:rsidRPr="00A74B58">
        <w:rPr>
          <w:bCs/>
          <w:color w:val="000000"/>
          <w:sz w:val="24"/>
          <w:szCs w:val="24"/>
          <w:lang w:val="es-MX"/>
        </w:rPr>
        <w:t xml:space="preserve"> (</w:t>
      </w:r>
      <w:r w:rsidR="00D56603" w:rsidRPr="00A74B58">
        <w:rPr>
          <w:bCs/>
          <w:color w:val="000000"/>
          <w:sz w:val="24"/>
          <w:szCs w:val="24"/>
          <w:lang w:val="es-MX"/>
        </w:rPr>
        <w:t>V</w:t>
      </w:r>
      <w:r w:rsidR="007071A0" w:rsidRPr="00A74B58">
        <w:rPr>
          <w:bCs/>
          <w:color w:val="000000"/>
          <w:sz w:val="24"/>
          <w:szCs w:val="24"/>
          <w:lang w:val="es-MX"/>
        </w:rPr>
        <w:t>er folios 12,13 y 14 del expediente administrativo)</w:t>
      </w:r>
    </w:p>
    <w:p w14:paraId="18A616C3" w14:textId="77777777" w:rsidR="008D188E" w:rsidRPr="00A74B58" w:rsidRDefault="008D188E" w:rsidP="00C25709">
      <w:pPr>
        <w:rPr>
          <w:sz w:val="24"/>
          <w:szCs w:val="24"/>
          <w:lang w:val="es-MX"/>
        </w:rPr>
      </w:pPr>
    </w:p>
    <w:p w14:paraId="4DB03675" w14:textId="2D9A07D1" w:rsidR="00652DBF" w:rsidRPr="00A74B58" w:rsidRDefault="00652DBF" w:rsidP="00C25709">
      <w:pPr>
        <w:ind w:left="0" w:right="0"/>
        <w:rPr>
          <w:color w:val="000000"/>
          <w:spacing w:val="3"/>
          <w:sz w:val="24"/>
          <w:szCs w:val="24"/>
        </w:rPr>
      </w:pPr>
      <w:r w:rsidRPr="00A74B58">
        <w:rPr>
          <w:color w:val="000000"/>
          <w:sz w:val="24"/>
          <w:szCs w:val="24"/>
          <w:lang w:val="es-ES"/>
        </w:rPr>
        <w:t>Ahora bien</w:t>
      </w:r>
      <w:r w:rsidR="007071A0" w:rsidRPr="00A74B58">
        <w:rPr>
          <w:color w:val="000000"/>
          <w:sz w:val="24"/>
          <w:szCs w:val="24"/>
          <w:lang w:val="es-ES"/>
        </w:rPr>
        <w:t>,</w:t>
      </w:r>
      <w:r w:rsidRPr="00A74B58">
        <w:rPr>
          <w:color w:val="000000"/>
          <w:sz w:val="24"/>
          <w:szCs w:val="24"/>
          <w:lang w:val="es-ES"/>
        </w:rPr>
        <w:t xml:space="preserve"> tal como se indica</w:t>
      </w:r>
      <w:r w:rsidR="007071A0" w:rsidRPr="00A74B58">
        <w:rPr>
          <w:color w:val="000000"/>
          <w:sz w:val="24"/>
          <w:szCs w:val="24"/>
          <w:lang w:val="es-ES"/>
        </w:rPr>
        <w:t>,</w:t>
      </w:r>
      <w:r w:rsidRPr="00A74B58">
        <w:rPr>
          <w:color w:val="000000"/>
          <w:sz w:val="24"/>
          <w:szCs w:val="24"/>
          <w:lang w:val="es-ES"/>
        </w:rPr>
        <w:t xml:space="preserve"> este Tribunal </w:t>
      </w:r>
      <w:r w:rsidR="007071A0" w:rsidRPr="00A74B58">
        <w:rPr>
          <w:color w:val="000000"/>
          <w:sz w:val="24"/>
          <w:szCs w:val="24"/>
          <w:lang w:val="es-ES"/>
        </w:rPr>
        <w:t xml:space="preserve">ha hecho un análisis de lo que respecta a las cuotas que el recurrente debía cumplir con la </w:t>
      </w:r>
      <w:r w:rsidR="00D56603" w:rsidRPr="00A74B58">
        <w:rPr>
          <w:color w:val="000000"/>
          <w:sz w:val="24"/>
          <w:szCs w:val="24"/>
          <w:lang w:val="es-ES"/>
        </w:rPr>
        <w:t>CCSS</w:t>
      </w:r>
      <w:r w:rsidR="007071A0" w:rsidRPr="00A74B58">
        <w:rPr>
          <w:color w:val="000000"/>
          <w:sz w:val="24"/>
          <w:szCs w:val="24"/>
          <w:lang w:val="es-ES"/>
        </w:rPr>
        <w:t xml:space="preserve">, por ser uno de los argumentos que presenta en su líbelo el señor </w:t>
      </w:r>
      <w:r w:rsidR="002417A4">
        <w:rPr>
          <w:b/>
          <w:bCs/>
          <w:sz w:val="24"/>
          <w:szCs w:val="24"/>
        </w:rPr>
        <w:t>CHA</w:t>
      </w:r>
      <w:r w:rsidR="007071A0" w:rsidRPr="00A74B58">
        <w:rPr>
          <w:color w:val="000000"/>
          <w:spacing w:val="3"/>
          <w:sz w:val="24"/>
          <w:szCs w:val="24"/>
        </w:rPr>
        <w:t>, pero debe quedar claro que esto solamente refuerza la tesis del porqué el concesionario, nunca renovó su concesión, dando por ello el advenimiento de la caducidad de la misma por fenecimiento del plazo</w:t>
      </w:r>
      <w:r w:rsidR="00640B19">
        <w:rPr>
          <w:color w:val="000000"/>
          <w:spacing w:val="3"/>
          <w:sz w:val="24"/>
          <w:szCs w:val="24"/>
        </w:rPr>
        <w:t>,</w:t>
      </w:r>
      <w:r w:rsidR="007071A0" w:rsidRPr="00A74B58">
        <w:rPr>
          <w:color w:val="000000"/>
          <w:spacing w:val="3"/>
          <w:sz w:val="24"/>
          <w:szCs w:val="24"/>
        </w:rPr>
        <w:t xml:space="preserve"> por el cual fue otorgada sin haber sido renovada, tal como fue motivado adecuadamente por la Administración.</w:t>
      </w:r>
    </w:p>
    <w:p w14:paraId="004B91B7" w14:textId="77777777" w:rsidR="007071A0" w:rsidRPr="00A74B58" w:rsidRDefault="007071A0" w:rsidP="00C25709">
      <w:pPr>
        <w:ind w:left="0" w:right="0"/>
        <w:rPr>
          <w:color w:val="000000"/>
          <w:sz w:val="24"/>
          <w:szCs w:val="24"/>
          <w:lang w:val="es-ES"/>
        </w:rPr>
      </w:pPr>
    </w:p>
    <w:p w14:paraId="36C3E60C" w14:textId="445989E7" w:rsidR="008D188E" w:rsidRPr="00A74B58" w:rsidRDefault="007071A0" w:rsidP="00C25709">
      <w:pPr>
        <w:ind w:left="0" w:right="0"/>
        <w:rPr>
          <w:color w:val="000000"/>
          <w:sz w:val="24"/>
          <w:szCs w:val="24"/>
          <w:lang w:val="es-ES"/>
        </w:rPr>
      </w:pPr>
      <w:r w:rsidRPr="00A74B58">
        <w:rPr>
          <w:color w:val="000000"/>
          <w:sz w:val="24"/>
          <w:szCs w:val="24"/>
          <w:lang w:val="es-ES"/>
        </w:rPr>
        <w:t>Por lo indicado</w:t>
      </w:r>
      <w:r w:rsidR="002204EC">
        <w:rPr>
          <w:color w:val="000000"/>
          <w:sz w:val="24"/>
          <w:szCs w:val="24"/>
          <w:lang w:val="es-ES"/>
        </w:rPr>
        <w:t>,</w:t>
      </w:r>
      <w:r w:rsidRPr="00A74B58">
        <w:rPr>
          <w:color w:val="000000"/>
          <w:sz w:val="24"/>
          <w:szCs w:val="24"/>
          <w:lang w:val="es-ES"/>
        </w:rPr>
        <w:t xml:space="preserve"> considera este Tribunal Administrativo de Transporte que debe declararse sin lugar el Recurso de Revocatoria presentado por el señor </w:t>
      </w:r>
      <w:r w:rsidR="002417A4">
        <w:rPr>
          <w:b/>
          <w:bCs/>
          <w:color w:val="000000"/>
          <w:spacing w:val="3"/>
          <w:sz w:val="24"/>
          <w:szCs w:val="24"/>
        </w:rPr>
        <w:t>CHA</w:t>
      </w:r>
      <w:r w:rsidRPr="00A74B58">
        <w:rPr>
          <w:b/>
          <w:bCs/>
          <w:color w:val="000000"/>
          <w:spacing w:val="3"/>
          <w:sz w:val="24"/>
          <w:szCs w:val="24"/>
        </w:rPr>
        <w:t xml:space="preserve">, </w:t>
      </w:r>
      <w:r w:rsidRPr="00A74B58">
        <w:rPr>
          <w:color w:val="000000"/>
          <w:spacing w:val="3"/>
          <w:sz w:val="24"/>
          <w:szCs w:val="24"/>
        </w:rPr>
        <w:t>y confirmar el acuerdo impugnado.</w:t>
      </w:r>
    </w:p>
    <w:p w14:paraId="145D1E79" w14:textId="77777777" w:rsidR="008D188E" w:rsidRPr="00A74B58" w:rsidRDefault="008D188E" w:rsidP="00C25709">
      <w:pPr>
        <w:ind w:left="0" w:right="0"/>
        <w:rPr>
          <w:color w:val="000000"/>
          <w:sz w:val="24"/>
          <w:szCs w:val="24"/>
          <w:lang w:val="es-ES"/>
        </w:rPr>
      </w:pPr>
    </w:p>
    <w:p w14:paraId="0FE99829" w14:textId="74CA661E" w:rsidR="00841F28" w:rsidRDefault="00841F28" w:rsidP="00C25709">
      <w:pPr>
        <w:pStyle w:val="Textoindependiente2"/>
        <w:tabs>
          <w:tab w:val="left" w:pos="2002"/>
        </w:tabs>
        <w:spacing w:line="240" w:lineRule="auto"/>
        <w:jc w:val="center"/>
        <w:rPr>
          <w:b/>
          <w:sz w:val="24"/>
          <w:szCs w:val="24"/>
        </w:rPr>
      </w:pPr>
      <w:r w:rsidRPr="00A74B58">
        <w:rPr>
          <w:b/>
          <w:sz w:val="24"/>
          <w:szCs w:val="24"/>
        </w:rPr>
        <w:t>POR TANTO</w:t>
      </w:r>
    </w:p>
    <w:p w14:paraId="364E246E" w14:textId="77777777" w:rsidR="00B90817" w:rsidRDefault="00B90817" w:rsidP="00C25709">
      <w:pPr>
        <w:pStyle w:val="Textoindependiente2"/>
        <w:tabs>
          <w:tab w:val="left" w:pos="2002"/>
        </w:tabs>
        <w:spacing w:line="240" w:lineRule="auto"/>
        <w:jc w:val="center"/>
        <w:rPr>
          <w:b/>
          <w:sz w:val="24"/>
          <w:szCs w:val="24"/>
        </w:rPr>
      </w:pPr>
    </w:p>
    <w:p w14:paraId="0F7F1C70" w14:textId="76962946" w:rsidR="00841F28" w:rsidRPr="00A74B58" w:rsidRDefault="00841F28" w:rsidP="00C25709">
      <w:pPr>
        <w:pStyle w:val="Textoindependiente2"/>
        <w:tabs>
          <w:tab w:val="left" w:pos="2002"/>
        </w:tabs>
        <w:spacing w:line="240" w:lineRule="auto"/>
        <w:jc w:val="both"/>
        <w:rPr>
          <w:b/>
          <w:smallCaps/>
          <w:sz w:val="24"/>
          <w:szCs w:val="24"/>
        </w:rPr>
      </w:pPr>
      <w:r w:rsidRPr="00A74B58">
        <w:rPr>
          <w:b/>
          <w:sz w:val="24"/>
          <w:szCs w:val="24"/>
        </w:rPr>
        <w:t>I.-</w:t>
      </w:r>
      <w:r w:rsidR="00D56603" w:rsidRPr="00A74B58">
        <w:rPr>
          <w:sz w:val="24"/>
          <w:szCs w:val="24"/>
        </w:rPr>
        <w:t xml:space="preserve"> </w:t>
      </w:r>
      <w:r w:rsidRPr="00A74B58">
        <w:rPr>
          <w:sz w:val="24"/>
          <w:szCs w:val="24"/>
        </w:rPr>
        <w:t xml:space="preserve">Se declara sin lugar el </w:t>
      </w:r>
      <w:r w:rsidRPr="00A74B58">
        <w:rPr>
          <w:bCs/>
          <w:color w:val="000000"/>
          <w:spacing w:val="3"/>
          <w:sz w:val="24"/>
          <w:szCs w:val="24"/>
        </w:rPr>
        <w:t xml:space="preserve">Recurso de Apelación en subsidio, nulidad </w:t>
      </w:r>
      <w:r w:rsidR="003A120E">
        <w:rPr>
          <w:bCs/>
          <w:color w:val="000000"/>
          <w:spacing w:val="3"/>
          <w:sz w:val="24"/>
          <w:szCs w:val="24"/>
        </w:rPr>
        <w:t xml:space="preserve">absoluta </w:t>
      </w:r>
      <w:r w:rsidRPr="00A74B58">
        <w:rPr>
          <w:bCs/>
          <w:color w:val="000000"/>
          <w:spacing w:val="3"/>
          <w:sz w:val="24"/>
          <w:szCs w:val="24"/>
        </w:rPr>
        <w:t xml:space="preserve">concomitante y suspensión de los efectos del acto, interpuesto por </w:t>
      </w:r>
      <w:r w:rsidR="00D56603" w:rsidRPr="00A74B58">
        <w:rPr>
          <w:bCs/>
          <w:color w:val="000000"/>
          <w:spacing w:val="3"/>
          <w:sz w:val="24"/>
          <w:szCs w:val="24"/>
        </w:rPr>
        <w:t xml:space="preserve">el señor </w:t>
      </w:r>
      <w:r w:rsidR="002417A4">
        <w:rPr>
          <w:b/>
          <w:bCs/>
          <w:color w:val="000000"/>
          <w:spacing w:val="3"/>
          <w:sz w:val="24"/>
          <w:szCs w:val="24"/>
        </w:rPr>
        <w:t>CHA</w:t>
      </w:r>
      <w:r w:rsidRPr="00A74B58">
        <w:rPr>
          <w:b/>
          <w:bCs/>
          <w:color w:val="000000"/>
          <w:spacing w:val="3"/>
          <w:sz w:val="24"/>
          <w:szCs w:val="24"/>
        </w:rPr>
        <w:t xml:space="preserve">, </w:t>
      </w:r>
      <w:r w:rsidRPr="00A74B58">
        <w:rPr>
          <w:bCs/>
          <w:color w:val="000000"/>
          <w:spacing w:val="3"/>
          <w:sz w:val="24"/>
          <w:szCs w:val="24"/>
        </w:rPr>
        <w:t xml:space="preserve">cédula de identidad número </w:t>
      </w:r>
      <w:r w:rsidR="002417A4">
        <w:rPr>
          <w:color w:val="000000"/>
          <w:spacing w:val="3"/>
          <w:sz w:val="24"/>
          <w:szCs w:val="24"/>
        </w:rPr>
        <w:t>000</w:t>
      </w:r>
      <w:r w:rsidRPr="00A74B58">
        <w:rPr>
          <w:bCs/>
          <w:color w:val="000000"/>
          <w:spacing w:val="3"/>
          <w:sz w:val="24"/>
          <w:szCs w:val="24"/>
        </w:rPr>
        <w:t>, contra</w:t>
      </w:r>
      <w:r w:rsidRPr="00A74B58">
        <w:rPr>
          <w:b/>
          <w:bCs/>
          <w:color w:val="000000"/>
          <w:spacing w:val="3"/>
          <w:sz w:val="24"/>
          <w:szCs w:val="24"/>
        </w:rPr>
        <w:t xml:space="preserve"> </w:t>
      </w:r>
      <w:r w:rsidRPr="00A74B58">
        <w:rPr>
          <w:color w:val="000000"/>
          <w:spacing w:val="3"/>
          <w:sz w:val="24"/>
          <w:szCs w:val="24"/>
        </w:rPr>
        <w:t xml:space="preserve">el </w:t>
      </w:r>
      <w:r w:rsidRPr="00A74B58">
        <w:rPr>
          <w:b/>
          <w:bCs/>
          <w:color w:val="000000"/>
          <w:spacing w:val="3"/>
          <w:sz w:val="24"/>
          <w:szCs w:val="24"/>
        </w:rPr>
        <w:t>Artículo 7.10.3 de la Sesión Ordinaria 05-2017 de fecha 9 de febrero de 2017</w:t>
      </w:r>
      <w:r w:rsidRPr="00A74B58">
        <w:rPr>
          <w:bCs/>
          <w:color w:val="000000"/>
          <w:spacing w:val="3"/>
          <w:sz w:val="24"/>
          <w:szCs w:val="24"/>
        </w:rPr>
        <w:t>, dictado por la Junta Directiva del Consejo de Transporte Público</w:t>
      </w:r>
      <w:r w:rsidRPr="00A74B58">
        <w:rPr>
          <w:b/>
          <w:smallCaps/>
          <w:sz w:val="24"/>
          <w:szCs w:val="24"/>
        </w:rPr>
        <w:t>.</w:t>
      </w:r>
    </w:p>
    <w:p w14:paraId="6441098A" w14:textId="5BDA1395" w:rsidR="00D56603" w:rsidRPr="00A74B58" w:rsidRDefault="00D56603" w:rsidP="00C25709">
      <w:pPr>
        <w:ind w:left="0" w:right="0"/>
        <w:rPr>
          <w:sz w:val="24"/>
          <w:szCs w:val="24"/>
          <w:lang w:val="es-ES" w:eastAsia="es-MX"/>
        </w:rPr>
      </w:pPr>
      <w:r w:rsidRPr="00A74B58">
        <w:rPr>
          <w:b/>
          <w:bCs/>
          <w:sz w:val="24"/>
          <w:szCs w:val="24"/>
          <w:lang w:val="es-ES" w:eastAsia="es-MX"/>
        </w:rPr>
        <w:t>II.</w:t>
      </w:r>
      <w:r w:rsidRPr="00A74B58">
        <w:rPr>
          <w:sz w:val="24"/>
          <w:szCs w:val="24"/>
          <w:lang w:val="es-ES" w:eastAsia="es-MX"/>
        </w:rPr>
        <w:t xml:space="preserve"> Según las disposiciones del artículo 16 de la Ley No. 7969, rector en la materia, se recuerda que los fallos de este Tribunal son de acatamiento inmediato, estricto y obligatorio. </w:t>
      </w:r>
    </w:p>
    <w:p w14:paraId="2E17E5B3" w14:textId="77777777" w:rsidR="00D56603" w:rsidRPr="00A74B58" w:rsidRDefault="00D56603" w:rsidP="00C25709">
      <w:pPr>
        <w:ind w:left="0" w:right="0"/>
        <w:rPr>
          <w:b/>
          <w:sz w:val="24"/>
          <w:szCs w:val="24"/>
          <w:lang w:val="es-ES" w:eastAsia="es-ES"/>
          <w14:ligatures w14:val="standardContextual"/>
        </w:rPr>
      </w:pPr>
    </w:p>
    <w:p w14:paraId="65D3D373" w14:textId="77777777" w:rsidR="00D56603" w:rsidRPr="00A74B58" w:rsidRDefault="00D56603" w:rsidP="00C25709">
      <w:pPr>
        <w:ind w:left="0" w:right="0"/>
        <w:rPr>
          <w:sz w:val="24"/>
          <w:szCs w:val="24"/>
          <w:lang w:val="es-ES" w:eastAsia="es-MX"/>
        </w:rPr>
      </w:pPr>
      <w:r w:rsidRPr="00A74B58">
        <w:rPr>
          <w:b/>
          <w:bCs/>
          <w:sz w:val="24"/>
          <w:szCs w:val="24"/>
          <w:lang w:val="es-ES" w:eastAsia="es-MX"/>
        </w:rPr>
        <w:t>III.</w:t>
      </w:r>
      <w:r w:rsidRPr="00A74B58">
        <w:rPr>
          <w:sz w:val="24"/>
          <w:szCs w:val="24"/>
          <w:lang w:val="es-ES" w:eastAsia="es-MX"/>
        </w:rPr>
        <w:t xml:space="preserve"> De conformidad con el artículo 22, inciso c), de la citada Ley No. 7969, la presente resolución no tiene ulterior recurso por lo que se tiene por agotada la vía administrativa. </w:t>
      </w:r>
    </w:p>
    <w:p w14:paraId="3BD822DC" w14:textId="77777777" w:rsidR="00841F28" w:rsidRPr="00A74B58" w:rsidRDefault="00841F28" w:rsidP="00C25709">
      <w:pPr>
        <w:ind w:left="0" w:right="0"/>
        <w:rPr>
          <w:b/>
          <w:sz w:val="24"/>
          <w:szCs w:val="24"/>
          <w:lang w:val="es-ES"/>
        </w:rPr>
      </w:pPr>
    </w:p>
    <w:p w14:paraId="6DBE3619" w14:textId="4163CCB3" w:rsidR="00841F28" w:rsidRPr="00A74B58" w:rsidRDefault="002204EC" w:rsidP="00C25709">
      <w:pPr>
        <w:ind w:left="0" w:right="0"/>
        <w:rPr>
          <w:b/>
          <w:sz w:val="24"/>
          <w:szCs w:val="24"/>
        </w:rPr>
      </w:pPr>
      <w:r>
        <w:rPr>
          <w:b/>
          <w:sz w:val="24"/>
          <w:szCs w:val="24"/>
        </w:rPr>
        <w:t>IV</w:t>
      </w:r>
      <w:r w:rsidR="00841F28" w:rsidRPr="00A74B58">
        <w:rPr>
          <w:b/>
          <w:sz w:val="24"/>
          <w:szCs w:val="24"/>
        </w:rPr>
        <w:t>.-</w:t>
      </w:r>
      <w:r w:rsidR="00841F28" w:rsidRPr="00A74B58">
        <w:rPr>
          <w:b/>
          <w:color w:val="000000"/>
          <w:sz w:val="24"/>
          <w:szCs w:val="24"/>
        </w:rPr>
        <w:t xml:space="preserve"> </w:t>
      </w:r>
      <w:r w:rsidR="00D56603" w:rsidRPr="00A74B58">
        <w:rPr>
          <w:b/>
          <w:color w:val="000000"/>
          <w:sz w:val="24"/>
          <w:szCs w:val="24"/>
        </w:rPr>
        <w:t>NOTIFIQUESE. -</w:t>
      </w:r>
    </w:p>
    <w:p w14:paraId="4DE5F4E4" w14:textId="77777777" w:rsidR="00841F28" w:rsidRPr="00A74B58" w:rsidRDefault="00841F28" w:rsidP="00C25709">
      <w:pPr>
        <w:ind w:left="0" w:right="0"/>
        <w:rPr>
          <w:b/>
          <w:color w:val="000000"/>
          <w:sz w:val="24"/>
          <w:szCs w:val="24"/>
          <w:lang w:val="es-ES_tradnl"/>
        </w:rPr>
      </w:pPr>
    </w:p>
    <w:p w14:paraId="3FDBFFF7" w14:textId="77777777" w:rsidR="00A32251" w:rsidRPr="00A74B58" w:rsidRDefault="00A32251" w:rsidP="00C25709">
      <w:pPr>
        <w:ind w:left="0" w:right="0"/>
        <w:rPr>
          <w:b/>
          <w:color w:val="000000"/>
          <w:sz w:val="24"/>
          <w:szCs w:val="24"/>
          <w:lang w:val="es-ES_tradnl"/>
        </w:rPr>
      </w:pPr>
    </w:p>
    <w:p w14:paraId="333470E7" w14:textId="77777777" w:rsidR="00A32251" w:rsidRDefault="00A32251" w:rsidP="00C25709">
      <w:pPr>
        <w:ind w:left="0" w:right="0"/>
        <w:rPr>
          <w:b/>
          <w:color w:val="000000"/>
          <w:sz w:val="24"/>
          <w:szCs w:val="24"/>
          <w:lang w:val="es-ES_tradnl"/>
        </w:rPr>
      </w:pPr>
    </w:p>
    <w:p w14:paraId="08240EB9" w14:textId="77777777" w:rsidR="00640B19" w:rsidRPr="00A74B58" w:rsidRDefault="00640B19" w:rsidP="00C25709">
      <w:pPr>
        <w:ind w:left="0" w:right="0"/>
        <w:rPr>
          <w:b/>
          <w:color w:val="000000"/>
          <w:sz w:val="24"/>
          <w:szCs w:val="24"/>
          <w:lang w:val="es-ES_tradnl"/>
        </w:rPr>
      </w:pPr>
    </w:p>
    <w:p w14:paraId="09F0AA65" w14:textId="77777777" w:rsidR="00841F28" w:rsidRPr="00A74B58" w:rsidRDefault="00841F28" w:rsidP="00C25709">
      <w:pPr>
        <w:ind w:left="0" w:right="0"/>
        <w:rPr>
          <w:b/>
          <w:color w:val="000000"/>
          <w:sz w:val="24"/>
          <w:szCs w:val="24"/>
          <w:lang w:val="es-ES_tradnl"/>
        </w:rPr>
      </w:pPr>
    </w:p>
    <w:p w14:paraId="70C596D1" w14:textId="6A06BC4A" w:rsidR="00841F28" w:rsidRPr="00A74B58" w:rsidRDefault="00841F28" w:rsidP="00C25709">
      <w:pPr>
        <w:pStyle w:val="Ttulo1"/>
        <w:jc w:val="center"/>
        <w:rPr>
          <w:rFonts w:ascii="Times New Roman" w:hAnsi="Times New Roman" w:cs="Times New Roman"/>
          <w:color w:val="auto"/>
          <w:sz w:val="24"/>
          <w:szCs w:val="24"/>
        </w:rPr>
      </w:pPr>
      <w:r w:rsidRPr="00A74B58">
        <w:rPr>
          <w:rFonts w:ascii="Times New Roman" w:hAnsi="Times New Roman" w:cs="Times New Roman"/>
          <w:color w:val="auto"/>
          <w:sz w:val="24"/>
          <w:szCs w:val="24"/>
        </w:rPr>
        <w:t>Lic.</w:t>
      </w:r>
      <w:r w:rsidR="00C92578">
        <w:rPr>
          <w:rFonts w:ascii="Times New Roman" w:hAnsi="Times New Roman" w:cs="Times New Roman"/>
          <w:color w:val="auto"/>
          <w:sz w:val="24"/>
          <w:szCs w:val="24"/>
        </w:rPr>
        <w:t xml:space="preserve"> </w:t>
      </w:r>
      <w:r w:rsidRPr="00A74B58">
        <w:rPr>
          <w:rFonts w:ascii="Times New Roman" w:hAnsi="Times New Roman" w:cs="Times New Roman"/>
          <w:color w:val="auto"/>
          <w:sz w:val="24"/>
          <w:szCs w:val="24"/>
        </w:rPr>
        <w:t>Ronald Muñoz Corea</w:t>
      </w:r>
    </w:p>
    <w:p w14:paraId="7574121C" w14:textId="77777777" w:rsidR="00D56603" w:rsidRPr="00A74B58" w:rsidRDefault="00841F28" w:rsidP="00C25709">
      <w:pPr>
        <w:pStyle w:val="Ttulo2"/>
        <w:rPr>
          <w:bCs/>
          <w:szCs w:val="24"/>
        </w:rPr>
      </w:pPr>
      <w:r w:rsidRPr="00A74B58">
        <w:rPr>
          <w:bCs/>
          <w:szCs w:val="24"/>
        </w:rPr>
        <w:t>Presidente</w:t>
      </w:r>
    </w:p>
    <w:p w14:paraId="16E1945D" w14:textId="77777777" w:rsidR="00D56603" w:rsidRPr="00A74B58" w:rsidRDefault="00D56603" w:rsidP="00C25709">
      <w:pPr>
        <w:rPr>
          <w:sz w:val="24"/>
          <w:szCs w:val="24"/>
          <w:lang w:val="es-MX"/>
        </w:rPr>
      </w:pPr>
    </w:p>
    <w:p w14:paraId="57E0E9C8" w14:textId="77777777" w:rsidR="00D56603" w:rsidRPr="00A74B58" w:rsidRDefault="00D56603" w:rsidP="00C25709">
      <w:pPr>
        <w:rPr>
          <w:sz w:val="24"/>
          <w:szCs w:val="24"/>
          <w:lang w:val="es-MX"/>
        </w:rPr>
      </w:pPr>
    </w:p>
    <w:p w14:paraId="5202D2E3" w14:textId="77777777" w:rsidR="00D56603" w:rsidRPr="00A74B58" w:rsidRDefault="00D56603" w:rsidP="00C25709">
      <w:pPr>
        <w:rPr>
          <w:sz w:val="24"/>
          <w:szCs w:val="24"/>
          <w:lang w:val="es-MX"/>
        </w:rPr>
      </w:pPr>
    </w:p>
    <w:p w14:paraId="6C32BDAD" w14:textId="77777777" w:rsidR="00A32251" w:rsidRPr="00A74B58" w:rsidRDefault="00A32251" w:rsidP="00C25709">
      <w:pPr>
        <w:rPr>
          <w:sz w:val="24"/>
          <w:szCs w:val="24"/>
          <w:lang w:val="es-MX"/>
        </w:rPr>
      </w:pPr>
    </w:p>
    <w:p w14:paraId="26ACFCED" w14:textId="77777777" w:rsidR="00A32251" w:rsidRPr="00A74B58" w:rsidRDefault="00A32251" w:rsidP="00C25709">
      <w:pPr>
        <w:rPr>
          <w:sz w:val="24"/>
          <w:szCs w:val="24"/>
          <w:lang w:val="es-MX"/>
        </w:rPr>
      </w:pPr>
    </w:p>
    <w:p w14:paraId="55242158" w14:textId="77777777" w:rsidR="00D56603" w:rsidRPr="00A74B58" w:rsidRDefault="00D56603" w:rsidP="00C25709">
      <w:pPr>
        <w:pStyle w:val="Ttulo2"/>
        <w:rPr>
          <w:bCs/>
          <w:szCs w:val="24"/>
        </w:rPr>
      </w:pPr>
    </w:p>
    <w:p w14:paraId="1CFE28CB" w14:textId="5ECBADC6" w:rsidR="00841F28" w:rsidRPr="00A74B58" w:rsidRDefault="00841F28" w:rsidP="00C25709">
      <w:pPr>
        <w:pStyle w:val="Ttulo2"/>
        <w:ind w:left="0"/>
        <w:jc w:val="both"/>
        <w:rPr>
          <w:bCs/>
          <w:szCs w:val="24"/>
        </w:rPr>
      </w:pPr>
      <w:r w:rsidRPr="00A74B58">
        <w:rPr>
          <w:b w:val="0"/>
          <w:szCs w:val="24"/>
        </w:rPr>
        <w:t xml:space="preserve">Lcda. Maricela Villegas Herrera          </w:t>
      </w:r>
      <w:r w:rsidR="00D56603" w:rsidRPr="00A74B58">
        <w:rPr>
          <w:szCs w:val="24"/>
        </w:rPr>
        <w:tab/>
      </w:r>
      <w:r w:rsidR="00C92578">
        <w:rPr>
          <w:szCs w:val="24"/>
        </w:rPr>
        <w:t xml:space="preserve"> </w:t>
      </w:r>
      <w:r w:rsidR="00D56603" w:rsidRPr="00A74B58">
        <w:rPr>
          <w:szCs w:val="24"/>
        </w:rPr>
        <w:t xml:space="preserve">       </w:t>
      </w:r>
      <w:r w:rsidRPr="00A74B58">
        <w:rPr>
          <w:b w:val="0"/>
          <w:szCs w:val="24"/>
        </w:rPr>
        <w:t>Lcda. María Susana López Rivera</w:t>
      </w:r>
    </w:p>
    <w:p w14:paraId="05B5EDBD" w14:textId="78814C3D" w:rsidR="00CB4ECF" w:rsidRPr="00A74B58" w:rsidRDefault="00D56603" w:rsidP="00C25709">
      <w:pPr>
        <w:rPr>
          <w:sz w:val="24"/>
          <w:szCs w:val="24"/>
        </w:rPr>
      </w:pPr>
      <w:r w:rsidRPr="00A74B58">
        <w:rPr>
          <w:b/>
          <w:bCs/>
          <w:sz w:val="24"/>
          <w:szCs w:val="24"/>
        </w:rPr>
        <w:t xml:space="preserve">    </w:t>
      </w:r>
      <w:r w:rsidR="00841F28" w:rsidRPr="00A74B58">
        <w:rPr>
          <w:b/>
          <w:bCs/>
          <w:sz w:val="24"/>
          <w:szCs w:val="24"/>
        </w:rPr>
        <w:t xml:space="preserve">Jueza </w:t>
      </w:r>
      <w:r w:rsidR="00841F28" w:rsidRPr="00A74B58">
        <w:rPr>
          <w:b/>
          <w:bCs/>
          <w:sz w:val="24"/>
          <w:szCs w:val="24"/>
        </w:rPr>
        <w:tab/>
      </w:r>
      <w:r w:rsidR="00841F28" w:rsidRPr="00A74B58">
        <w:rPr>
          <w:b/>
          <w:bCs/>
          <w:sz w:val="24"/>
          <w:szCs w:val="24"/>
        </w:rPr>
        <w:tab/>
      </w:r>
      <w:r w:rsidR="00841F28" w:rsidRPr="00A74B58">
        <w:rPr>
          <w:b/>
          <w:bCs/>
          <w:sz w:val="24"/>
          <w:szCs w:val="24"/>
        </w:rPr>
        <w:tab/>
      </w:r>
      <w:r w:rsidR="00841F28" w:rsidRPr="00A74B58">
        <w:rPr>
          <w:b/>
          <w:bCs/>
          <w:sz w:val="24"/>
          <w:szCs w:val="24"/>
        </w:rPr>
        <w:tab/>
        <w:t xml:space="preserve">                </w:t>
      </w:r>
      <w:r w:rsidR="00C92578">
        <w:rPr>
          <w:b/>
          <w:bCs/>
          <w:sz w:val="24"/>
          <w:szCs w:val="24"/>
        </w:rPr>
        <w:t xml:space="preserve"> </w:t>
      </w:r>
      <w:r w:rsidR="00993E0F">
        <w:rPr>
          <w:b/>
          <w:bCs/>
          <w:sz w:val="24"/>
          <w:szCs w:val="24"/>
        </w:rPr>
        <w:t xml:space="preserve"> </w:t>
      </w:r>
      <w:r w:rsidR="00841F28" w:rsidRPr="00A74B58">
        <w:rPr>
          <w:b/>
          <w:bCs/>
          <w:sz w:val="24"/>
          <w:szCs w:val="24"/>
        </w:rPr>
        <w:tab/>
      </w:r>
      <w:r w:rsidRPr="00A74B58">
        <w:rPr>
          <w:b/>
          <w:bCs/>
          <w:sz w:val="24"/>
          <w:szCs w:val="24"/>
        </w:rPr>
        <w:t xml:space="preserve">    </w:t>
      </w:r>
      <w:r w:rsidR="00C92578">
        <w:rPr>
          <w:b/>
          <w:bCs/>
          <w:sz w:val="24"/>
          <w:szCs w:val="24"/>
        </w:rPr>
        <w:t xml:space="preserve"> </w:t>
      </w:r>
      <w:r w:rsidRPr="00A74B58">
        <w:rPr>
          <w:b/>
          <w:bCs/>
          <w:sz w:val="24"/>
          <w:szCs w:val="24"/>
        </w:rPr>
        <w:t xml:space="preserve"> </w:t>
      </w:r>
      <w:r w:rsidR="00841F28" w:rsidRPr="00A74B58">
        <w:rPr>
          <w:b/>
          <w:bCs/>
          <w:sz w:val="24"/>
          <w:szCs w:val="24"/>
        </w:rPr>
        <w:t>Jueza</w:t>
      </w:r>
    </w:p>
    <w:sectPr w:rsidR="00CB4ECF" w:rsidRPr="00A74B58" w:rsidSect="00744EDE">
      <w:footerReference w:type="even" r:id="rId12"/>
      <w:footerReference w:type="default" r:id="rId13"/>
      <w:pgSz w:w="12242" w:h="15842" w:code="1"/>
      <w:pgMar w:top="1418" w:right="1701" w:bottom="1418" w:left="1701" w:header="709" w:footer="9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1200D" w14:textId="77777777" w:rsidR="00D734C8" w:rsidRDefault="00D734C8">
      <w:r>
        <w:separator/>
      </w:r>
    </w:p>
  </w:endnote>
  <w:endnote w:type="continuationSeparator" w:id="0">
    <w:p w14:paraId="7B1D6AFA" w14:textId="77777777" w:rsidR="00D734C8" w:rsidRDefault="00D7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2A8ED" w14:textId="1D401E83" w:rsidR="00B20818" w:rsidRDefault="00000000" w:rsidP="001528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2468">
      <w:rPr>
        <w:rStyle w:val="Nmerodepgina"/>
        <w:noProof/>
      </w:rPr>
      <w:t>5</w:t>
    </w:r>
    <w:r>
      <w:rPr>
        <w:rStyle w:val="Nmerodepgina"/>
      </w:rPr>
      <w:fldChar w:fldCharType="end"/>
    </w:r>
  </w:p>
  <w:p w14:paraId="762763E9" w14:textId="77777777" w:rsidR="00B20818" w:rsidRDefault="00B20818" w:rsidP="001528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92B56" w14:textId="77777777" w:rsidR="00A32251" w:rsidRDefault="00A32251">
    <w:pPr>
      <w:pStyle w:val="Piedepgina"/>
      <w:jc w:val="right"/>
      <w:rPr>
        <w:b/>
        <w:i/>
        <w:sz w:val="18"/>
        <w:szCs w:val="18"/>
      </w:rPr>
    </w:pPr>
  </w:p>
  <w:p w14:paraId="4DA89B56" w14:textId="272F9766" w:rsidR="00B20818" w:rsidRPr="00B01E65" w:rsidRDefault="00A32251" w:rsidP="00744EDE">
    <w:pPr>
      <w:pStyle w:val="Piedepgina"/>
      <w:jc w:val="right"/>
      <w:rPr>
        <w:bCs/>
        <w:iCs/>
      </w:rPr>
    </w:pPr>
    <w:r>
      <w:rPr>
        <w:b/>
        <w:i/>
        <w:sz w:val="18"/>
        <w:szCs w:val="18"/>
      </w:rPr>
      <w:t xml:space="preserve">  </w:t>
    </w:r>
    <w:r>
      <w:rPr>
        <w:b/>
        <w:i/>
        <w:sz w:val="18"/>
        <w:szCs w:val="18"/>
      </w:rPr>
      <w:tab/>
    </w:r>
    <w:r>
      <w:rPr>
        <w:b/>
        <w:i/>
        <w:sz w:val="18"/>
        <w:szCs w:val="18"/>
      </w:rPr>
      <w:tab/>
    </w:r>
    <w:r w:rsidRPr="00B01E65">
      <w:rPr>
        <w:bCs/>
        <w:iCs/>
      </w:rPr>
      <w:t>Res. No. TAT-</w:t>
    </w:r>
    <w:r w:rsidR="00C92578" w:rsidRPr="00B01E65">
      <w:rPr>
        <w:bCs/>
        <w:iCs/>
      </w:rPr>
      <w:t>4152</w:t>
    </w:r>
    <w:r w:rsidRPr="00B01E65">
      <w:rPr>
        <w:bCs/>
        <w:iCs/>
      </w:rPr>
      <w:t xml:space="preserve">-2024         </w:t>
    </w:r>
    <w:r w:rsidRPr="00B01E65">
      <w:rPr>
        <w:bCs/>
        <w:iCs/>
      </w:rPr>
      <w:fldChar w:fldCharType="begin"/>
    </w:r>
    <w:r w:rsidRPr="00B01E65">
      <w:rPr>
        <w:bCs/>
        <w:iCs/>
      </w:rPr>
      <w:instrText xml:space="preserve"> PAGE   \* MERGEFORMAT </w:instrText>
    </w:r>
    <w:r w:rsidRPr="00B01E65">
      <w:rPr>
        <w:bCs/>
        <w:iCs/>
      </w:rPr>
      <w:fldChar w:fldCharType="separate"/>
    </w:r>
    <w:r w:rsidRPr="00B01E65">
      <w:rPr>
        <w:bCs/>
        <w:iCs/>
        <w:noProof/>
      </w:rPr>
      <w:t>1</w:t>
    </w:r>
    <w:r w:rsidRPr="00B01E65">
      <w:rPr>
        <w:bCs/>
        <w:iCs/>
      </w:rPr>
      <w:fldChar w:fldCharType="end"/>
    </w:r>
  </w:p>
  <w:p w14:paraId="585C23AF" w14:textId="77777777" w:rsidR="00B20818" w:rsidRPr="004705B3" w:rsidRDefault="00B20818" w:rsidP="0015280B">
    <w:pPr>
      <w:pStyle w:val="Piedepgina"/>
      <w:ind w:right="360"/>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CB14C" w14:textId="77777777" w:rsidR="00D734C8" w:rsidRDefault="00D734C8">
      <w:r>
        <w:separator/>
      </w:r>
    </w:p>
  </w:footnote>
  <w:footnote w:type="continuationSeparator" w:id="0">
    <w:p w14:paraId="6EB18772" w14:textId="77777777" w:rsidR="00D734C8" w:rsidRDefault="00D73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12D6B"/>
    <w:multiLevelType w:val="hybridMultilevel"/>
    <w:tmpl w:val="345E6342"/>
    <w:lvl w:ilvl="0" w:tplc="5952124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5FE4DAC"/>
    <w:multiLevelType w:val="hybridMultilevel"/>
    <w:tmpl w:val="93CC7232"/>
    <w:lvl w:ilvl="0" w:tplc="40AA3DF6">
      <w:start w:val="6"/>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4002B28"/>
    <w:multiLevelType w:val="hybridMultilevel"/>
    <w:tmpl w:val="2E04B910"/>
    <w:lvl w:ilvl="0" w:tplc="140A0017">
      <w:start w:val="1"/>
      <w:numFmt w:val="lowerLetter"/>
      <w:lvlText w:val="%1)"/>
      <w:lvlJc w:val="left"/>
      <w:pPr>
        <w:ind w:left="855" w:hanging="495"/>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D67406C"/>
    <w:multiLevelType w:val="hybridMultilevel"/>
    <w:tmpl w:val="849249E2"/>
    <w:lvl w:ilvl="0" w:tplc="0096D6AE">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0A26534"/>
    <w:multiLevelType w:val="hybridMultilevel"/>
    <w:tmpl w:val="B450D13A"/>
    <w:lvl w:ilvl="0" w:tplc="FFFFFFFF">
      <w:start w:val="1"/>
      <w:numFmt w:val="lowerLetter"/>
      <w:lvlText w:val="%1.)"/>
      <w:lvlJc w:val="left"/>
      <w:pPr>
        <w:ind w:left="495" w:hanging="495"/>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17905778">
    <w:abstractNumId w:val="3"/>
  </w:num>
  <w:num w:numId="2" w16cid:durableId="1076901985">
    <w:abstractNumId w:val="2"/>
  </w:num>
  <w:num w:numId="3" w16cid:durableId="1042940053">
    <w:abstractNumId w:val="4"/>
  </w:num>
  <w:num w:numId="4" w16cid:durableId="696004465">
    <w:abstractNumId w:val="0"/>
  </w:num>
  <w:num w:numId="5" w16cid:durableId="36979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28"/>
    <w:rsid w:val="0001765D"/>
    <w:rsid w:val="00033EA0"/>
    <w:rsid w:val="000612BB"/>
    <w:rsid w:val="00081146"/>
    <w:rsid w:val="000818A6"/>
    <w:rsid w:val="000F1C51"/>
    <w:rsid w:val="001050AD"/>
    <w:rsid w:val="00144FD0"/>
    <w:rsid w:val="00152860"/>
    <w:rsid w:val="00176D49"/>
    <w:rsid w:val="00211F2C"/>
    <w:rsid w:val="002204EC"/>
    <w:rsid w:val="002417A4"/>
    <w:rsid w:val="00267245"/>
    <w:rsid w:val="00276C40"/>
    <w:rsid w:val="00280D72"/>
    <w:rsid w:val="002A5EBF"/>
    <w:rsid w:val="002F4BCD"/>
    <w:rsid w:val="003541F0"/>
    <w:rsid w:val="0037103A"/>
    <w:rsid w:val="0039433C"/>
    <w:rsid w:val="003A120E"/>
    <w:rsid w:val="003D03E5"/>
    <w:rsid w:val="004048D7"/>
    <w:rsid w:val="00417C17"/>
    <w:rsid w:val="00424E17"/>
    <w:rsid w:val="00433740"/>
    <w:rsid w:val="0044158A"/>
    <w:rsid w:val="004766A2"/>
    <w:rsid w:val="004D5C70"/>
    <w:rsid w:val="004E001C"/>
    <w:rsid w:val="00522927"/>
    <w:rsid w:val="00537D5B"/>
    <w:rsid w:val="0056093B"/>
    <w:rsid w:val="005B5E76"/>
    <w:rsid w:val="005D1D61"/>
    <w:rsid w:val="00640B19"/>
    <w:rsid w:val="006510D1"/>
    <w:rsid w:val="00652DBF"/>
    <w:rsid w:val="00655030"/>
    <w:rsid w:val="0066334E"/>
    <w:rsid w:val="0069700F"/>
    <w:rsid w:val="006B3C85"/>
    <w:rsid w:val="006C73CA"/>
    <w:rsid w:val="00704D66"/>
    <w:rsid w:val="007071A0"/>
    <w:rsid w:val="007078DF"/>
    <w:rsid w:val="0071176D"/>
    <w:rsid w:val="00744EDE"/>
    <w:rsid w:val="00791CBF"/>
    <w:rsid w:val="0079200D"/>
    <w:rsid w:val="007926F5"/>
    <w:rsid w:val="007A5439"/>
    <w:rsid w:val="007B3DE0"/>
    <w:rsid w:val="007F7183"/>
    <w:rsid w:val="00804AA1"/>
    <w:rsid w:val="00812574"/>
    <w:rsid w:val="00815938"/>
    <w:rsid w:val="00841F28"/>
    <w:rsid w:val="008A102A"/>
    <w:rsid w:val="008D188E"/>
    <w:rsid w:val="00915BB5"/>
    <w:rsid w:val="00934FFD"/>
    <w:rsid w:val="00947257"/>
    <w:rsid w:val="00993E0F"/>
    <w:rsid w:val="009B077F"/>
    <w:rsid w:val="009B196C"/>
    <w:rsid w:val="009C0DB4"/>
    <w:rsid w:val="009C690F"/>
    <w:rsid w:val="00A03C65"/>
    <w:rsid w:val="00A32251"/>
    <w:rsid w:val="00A47F36"/>
    <w:rsid w:val="00A53654"/>
    <w:rsid w:val="00A5714A"/>
    <w:rsid w:val="00A70998"/>
    <w:rsid w:val="00A74B58"/>
    <w:rsid w:val="00AC6E80"/>
    <w:rsid w:val="00AE26CA"/>
    <w:rsid w:val="00AF0EBD"/>
    <w:rsid w:val="00B01E65"/>
    <w:rsid w:val="00B20818"/>
    <w:rsid w:val="00B3663B"/>
    <w:rsid w:val="00B90817"/>
    <w:rsid w:val="00BA7565"/>
    <w:rsid w:val="00BF37EC"/>
    <w:rsid w:val="00BF6274"/>
    <w:rsid w:val="00C25709"/>
    <w:rsid w:val="00C3428D"/>
    <w:rsid w:val="00C83338"/>
    <w:rsid w:val="00C86DCB"/>
    <w:rsid w:val="00C92578"/>
    <w:rsid w:val="00CA3DC0"/>
    <w:rsid w:val="00CB4ECF"/>
    <w:rsid w:val="00CB5014"/>
    <w:rsid w:val="00CD2468"/>
    <w:rsid w:val="00CE0CFB"/>
    <w:rsid w:val="00D00FE8"/>
    <w:rsid w:val="00D03EBF"/>
    <w:rsid w:val="00D10C0E"/>
    <w:rsid w:val="00D4769E"/>
    <w:rsid w:val="00D56603"/>
    <w:rsid w:val="00D66AE3"/>
    <w:rsid w:val="00D734C8"/>
    <w:rsid w:val="00DF67E6"/>
    <w:rsid w:val="00E0716A"/>
    <w:rsid w:val="00E51893"/>
    <w:rsid w:val="00EC40B3"/>
    <w:rsid w:val="00F12EF5"/>
    <w:rsid w:val="00FC0F7F"/>
    <w:rsid w:val="00FD68B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03B1"/>
  <w15:chartTrackingRefBased/>
  <w15:docId w15:val="{021661D9-EB23-4BA0-A3D0-7F4BC255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C70"/>
    <w:pPr>
      <w:spacing w:after="0" w:line="240" w:lineRule="auto"/>
      <w:ind w:left="851" w:right="851"/>
      <w:jc w:val="both"/>
    </w:pPr>
    <w:rPr>
      <w:rFonts w:ascii="Times New Roman" w:eastAsia="Times New Roman" w:hAnsi="Times New Roman" w:cs="Times New Roman"/>
      <w:kern w:val="0"/>
      <w:sz w:val="20"/>
      <w:szCs w:val="20"/>
      <w:lang w:eastAsia="es-CR"/>
      <w14:ligatures w14:val="none"/>
    </w:rPr>
  </w:style>
  <w:style w:type="paragraph" w:styleId="Ttulo1">
    <w:name w:val="heading 1"/>
    <w:basedOn w:val="Normal"/>
    <w:next w:val="Normal"/>
    <w:link w:val="Ttulo1Car"/>
    <w:uiPriority w:val="9"/>
    <w:qFormat/>
    <w:rsid w:val="00841F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841F28"/>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1F28"/>
    <w:rPr>
      <w:rFonts w:asciiTheme="majorHAnsi" w:eastAsiaTheme="majorEastAsia" w:hAnsiTheme="majorHAnsi" w:cstheme="majorBidi"/>
      <w:color w:val="2F5496" w:themeColor="accent1" w:themeShade="BF"/>
      <w:kern w:val="0"/>
      <w:sz w:val="32"/>
      <w:szCs w:val="32"/>
      <w:lang w:eastAsia="es-CR"/>
      <w14:ligatures w14:val="none"/>
    </w:rPr>
  </w:style>
  <w:style w:type="character" w:customStyle="1" w:styleId="Ttulo2Car">
    <w:name w:val="Título 2 Car"/>
    <w:basedOn w:val="Fuentedeprrafopredeter"/>
    <w:link w:val="Ttulo2"/>
    <w:rsid w:val="00841F28"/>
    <w:rPr>
      <w:rFonts w:ascii="Times New Roman" w:eastAsia="Times New Roman" w:hAnsi="Times New Roman" w:cs="Times New Roman"/>
      <w:b/>
      <w:kern w:val="0"/>
      <w:sz w:val="24"/>
      <w:szCs w:val="20"/>
      <w:lang w:val="es-MX" w:eastAsia="es-CR"/>
      <w14:ligatures w14:val="none"/>
    </w:rPr>
  </w:style>
  <w:style w:type="paragraph" w:styleId="Piedepgina">
    <w:name w:val="footer"/>
    <w:basedOn w:val="Normal"/>
    <w:link w:val="PiedepginaCar"/>
    <w:uiPriority w:val="99"/>
    <w:rsid w:val="00841F28"/>
    <w:pPr>
      <w:tabs>
        <w:tab w:val="center" w:pos="4252"/>
        <w:tab w:val="right" w:pos="8504"/>
      </w:tabs>
    </w:pPr>
  </w:style>
  <w:style w:type="character" w:customStyle="1" w:styleId="PiedepginaCar">
    <w:name w:val="Pie de página Car"/>
    <w:basedOn w:val="Fuentedeprrafopredeter"/>
    <w:link w:val="Piedepgina"/>
    <w:uiPriority w:val="99"/>
    <w:rsid w:val="00841F28"/>
    <w:rPr>
      <w:rFonts w:ascii="Times New Roman" w:eastAsia="Times New Roman" w:hAnsi="Times New Roman" w:cs="Times New Roman"/>
      <w:kern w:val="0"/>
      <w:sz w:val="20"/>
      <w:szCs w:val="20"/>
      <w:lang w:eastAsia="es-CR"/>
      <w14:ligatures w14:val="none"/>
    </w:rPr>
  </w:style>
  <w:style w:type="character" w:styleId="Nmerodepgina">
    <w:name w:val="page number"/>
    <w:basedOn w:val="Fuentedeprrafopredeter"/>
    <w:rsid w:val="00841F28"/>
  </w:style>
  <w:style w:type="paragraph" w:styleId="Sinespaciado">
    <w:name w:val="No Spacing"/>
    <w:link w:val="SinespaciadoCar"/>
    <w:uiPriority w:val="1"/>
    <w:qFormat/>
    <w:rsid w:val="00841F28"/>
    <w:pPr>
      <w:widowControl w:val="0"/>
      <w:kinsoku w:val="0"/>
      <w:spacing w:after="0" w:line="240" w:lineRule="auto"/>
      <w:ind w:left="851" w:right="851"/>
      <w:jc w:val="both"/>
    </w:pPr>
    <w:rPr>
      <w:rFonts w:ascii="Times New Roman" w:eastAsia="Times New Roman" w:hAnsi="Times New Roman" w:cs="Times New Roman"/>
      <w:kern w:val="0"/>
      <w:sz w:val="24"/>
      <w:szCs w:val="24"/>
      <w:lang w:val="en-US" w:eastAsia="es-CR"/>
      <w14:ligatures w14:val="none"/>
    </w:rPr>
  </w:style>
  <w:style w:type="character" w:customStyle="1" w:styleId="SinespaciadoCar">
    <w:name w:val="Sin espaciado Car"/>
    <w:basedOn w:val="Fuentedeprrafopredeter"/>
    <w:link w:val="Sinespaciado"/>
    <w:uiPriority w:val="1"/>
    <w:rsid w:val="00841F28"/>
    <w:rPr>
      <w:rFonts w:ascii="Times New Roman" w:eastAsia="Times New Roman" w:hAnsi="Times New Roman" w:cs="Times New Roman"/>
      <w:kern w:val="0"/>
      <w:sz w:val="24"/>
      <w:szCs w:val="24"/>
      <w:lang w:val="en-US" w:eastAsia="es-CR"/>
      <w14:ligatures w14:val="none"/>
    </w:rPr>
  </w:style>
  <w:style w:type="paragraph" w:styleId="Textoindependiente2">
    <w:name w:val="Body Text 2"/>
    <w:basedOn w:val="Normal"/>
    <w:link w:val="Textoindependiente2Car"/>
    <w:rsid w:val="00841F28"/>
    <w:pPr>
      <w:spacing w:after="120" w:line="480" w:lineRule="auto"/>
      <w:ind w:left="0" w:right="0"/>
      <w:jc w:val="left"/>
    </w:pPr>
    <w:rPr>
      <w:lang w:val="es-ES" w:eastAsia="es-MX"/>
    </w:rPr>
  </w:style>
  <w:style w:type="character" w:customStyle="1" w:styleId="Textoindependiente2Car">
    <w:name w:val="Texto independiente 2 Car"/>
    <w:basedOn w:val="Fuentedeprrafopredeter"/>
    <w:link w:val="Textoindependiente2"/>
    <w:rsid w:val="00841F28"/>
    <w:rPr>
      <w:rFonts w:ascii="Times New Roman" w:eastAsia="Times New Roman" w:hAnsi="Times New Roman" w:cs="Times New Roman"/>
      <w:kern w:val="0"/>
      <w:sz w:val="20"/>
      <w:szCs w:val="20"/>
      <w:lang w:val="es-ES" w:eastAsia="es-MX"/>
      <w14:ligatures w14:val="none"/>
    </w:rPr>
  </w:style>
  <w:style w:type="paragraph" w:styleId="Prrafodelista">
    <w:name w:val="List Paragraph"/>
    <w:basedOn w:val="Normal"/>
    <w:uiPriority w:val="34"/>
    <w:qFormat/>
    <w:rsid w:val="00A03C65"/>
    <w:pPr>
      <w:ind w:left="720"/>
      <w:contextualSpacing/>
    </w:pPr>
  </w:style>
  <w:style w:type="character" w:styleId="Hipervnculo">
    <w:name w:val="Hyperlink"/>
    <w:basedOn w:val="Fuentedeprrafopredeter"/>
    <w:uiPriority w:val="99"/>
    <w:unhideWhenUsed/>
    <w:rsid w:val="00791CBF"/>
    <w:rPr>
      <w:color w:val="0563C1" w:themeColor="hyperlink"/>
      <w:u w:val="single"/>
    </w:rPr>
  </w:style>
  <w:style w:type="character" w:styleId="Mencinsinresolver">
    <w:name w:val="Unresolved Mention"/>
    <w:basedOn w:val="Fuentedeprrafopredeter"/>
    <w:uiPriority w:val="99"/>
    <w:semiHidden/>
    <w:unhideWhenUsed/>
    <w:rsid w:val="00791CBF"/>
    <w:rPr>
      <w:color w:val="605E5C"/>
      <w:shd w:val="clear" w:color="auto" w:fill="E1DFDD"/>
    </w:rPr>
  </w:style>
  <w:style w:type="paragraph" w:styleId="NormalWeb">
    <w:name w:val="Normal (Web)"/>
    <w:basedOn w:val="Normal"/>
    <w:rsid w:val="000F1C51"/>
    <w:pPr>
      <w:spacing w:before="100" w:beforeAutospacing="1" w:after="100" w:afterAutospacing="1"/>
      <w:ind w:left="0" w:right="0"/>
      <w:jc w:val="left"/>
    </w:pPr>
    <w:rPr>
      <w:sz w:val="24"/>
      <w:szCs w:val="24"/>
      <w:lang w:val="es-ES" w:eastAsia="es-ES"/>
    </w:rPr>
  </w:style>
  <w:style w:type="paragraph" w:styleId="Encabezado">
    <w:name w:val="header"/>
    <w:basedOn w:val="Normal"/>
    <w:link w:val="EncabezadoCar"/>
    <w:uiPriority w:val="99"/>
    <w:unhideWhenUsed/>
    <w:rsid w:val="00CD2468"/>
    <w:pPr>
      <w:tabs>
        <w:tab w:val="center" w:pos="4419"/>
        <w:tab w:val="right" w:pos="8838"/>
      </w:tabs>
    </w:pPr>
  </w:style>
  <w:style w:type="character" w:customStyle="1" w:styleId="EncabezadoCar">
    <w:name w:val="Encabezado Car"/>
    <w:basedOn w:val="Fuentedeprrafopredeter"/>
    <w:link w:val="Encabezado"/>
    <w:uiPriority w:val="99"/>
    <w:rsid w:val="00CD2468"/>
    <w:rPr>
      <w:rFonts w:ascii="Times New Roman" w:eastAsia="Times New Roman" w:hAnsi="Times New Roman" w:cs="Times New Roman"/>
      <w:kern w:val="0"/>
      <w:sz w:val="20"/>
      <w:szCs w:val="20"/>
      <w:lang w:eastAsia="es-C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os@coopetax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ios@coopetax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cios@coopetaxi.com" TargetMode="External"/><Relationship Id="rId4" Type="http://schemas.openxmlformats.org/officeDocument/2006/relationships/settings" Target="settings.xml"/><Relationship Id="rId9" Type="http://schemas.openxmlformats.org/officeDocument/2006/relationships/hyperlink" Target="mailto:servicios@coopetaxi.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D3-E67C-42FA-96B1-E18A1A66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5646</Words>
  <Characters>31056</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VargasTemporal</dc:creator>
  <cp:keywords/>
  <dc:description/>
  <cp:lastModifiedBy>Gerardo Vargas Arguello</cp:lastModifiedBy>
  <cp:revision>2</cp:revision>
  <cp:lastPrinted>2024-08-14T16:02:00Z</cp:lastPrinted>
  <dcterms:created xsi:type="dcterms:W3CDTF">2024-10-18T20:05:00Z</dcterms:created>
  <dcterms:modified xsi:type="dcterms:W3CDTF">2024-10-18T20:05:00Z</dcterms:modified>
</cp:coreProperties>
</file>