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FE4FF" w14:textId="14CD625D" w:rsidR="004A1B55" w:rsidRPr="00B12902" w:rsidRDefault="004A1B55" w:rsidP="004A1B55">
      <w:pPr>
        <w:spacing w:after="0" w:line="276" w:lineRule="auto"/>
        <w:jc w:val="both"/>
        <w:rPr>
          <w:rFonts w:ascii="Times New Roman" w:eastAsia="Times New Roman" w:hAnsi="Times New Roman" w:cs="Times New Roman"/>
          <w:color w:val="000000" w:themeColor="text1"/>
          <w:sz w:val="24"/>
          <w:szCs w:val="24"/>
          <w:lang w:eastAsia="es-ES"/>
        </w:rPr>
      </w:pPr>
      <w:bookmarkStart w:id="0" w:name="_Hlk524426015"/>
    </w:p>
    <w:p w14:paraId="11E106A5" w14:textId="63B19253" w:rsidR="004A1B55" w:rsidRPr="00B12902" w:rsidRDefault="004A1B55" w:rsidP="004A1B55">
      <w:pPr>
        <w:spacing w:after="0" w:line="276" w:lineRule="auto"/>
        <w:contextualSpacing/>
        <w:jc w:val="center"/>
        <w:rPr>
          <w:rFonts w:ascii="Times New Roman" w:eastAsiaTheme="majorEastAsia" w:hAnsi="Times New Roman" w:cs="Times New Roman"/>
          <w:b/>
          <w:color w:val="000000" w:themeColor="text1"/>
          <w:spacing w:val="-10"/>
          <w:kern w:val="28"/>
          <w:sz w:val="24"/>
          <w:szCs w:val="24"/>
          <w:lang w:eastAsia="es-ES"/>
        </w:rPr>
      </w:pPr>
      <w:r w:rsidRPr="00B12902">
        <w:rPr>
          <w:rFonts w:ascii="Times New Roman" w:eastAsiaTheme="majorEastAsia" w:hAnsi="Times New Roman" w:cs="Times New Roman"/>
          <w:b/>
          <w:color w:val="000000" w:themeColor="text1"/>
          <w:spacing w:val="-10"/>
          <w:kern w:val="28"/>
          <w:sz w:val="24"/>
          <w:szCs w:val="24"/>
          <w:lang w:eastAsia="es-ES"/>
        </w:rPr>
        <w:t>RESOLUCIÓN N</w:t>
      </w:r>
      <w:r w:rsidR="002C409A" w:rsidRPr="00B12902">
        <w:rPr>
          <w:rFonts w:ascii="Times New Roman" w:eastAsiaTheme="majorEastAsia" w:hAnsi="Times New Roman" w:cs="Times New Roman"/>
          <w:b/>
          <w:color w:val="000000" w:themeColor="text1"/>
          <w:spacing w:val="-10"/>
          <w:kern w:val="28"/>
          <w:sz w:val="24"/>
          <w:szCs w:val="24"/>
          <w:lang w:eastAsia="es-ES"/>
        </w:rPr>
        <w:t>o</w:t>
      </w:r>
      <w:r w:rsidR="00BD3625" w:rsidRPr="00B12902">
        <w:rPr>
          <w:rFonts w:ascii="Times New Roman" w:eastAsiaTheme="majorEastAsia" w:hAnsi="Times New Roman" w:cs="Times New Roman"/>
          <w:b/>
          <w:color w:val="000000" w:themeColor="text1"/>
          <w:spacing w:val="-10"/>
          <w:kern w:val="28"/>
          <w:sz w:val="24"/>
          <w:szCs w:val="24"/>
          <w:lang w:eastAsia="es-ES"/>
        </w:rPr>
        <w:t xml:space="preserve">. </w:t>
      </w:r>
      <w:r w:rsidRPr="00B12902">
        <w:rPr>
          <w:rFonts w:ascii="Times New Roman" w:eastAsiaTheme="majorEastAsia" w:hAnsi="Times New Roman" w:cs="Times New Roman"/>
          <w:b/>
          <w:color w:val="000000" w:themeColor="text1"/>
          <w:spacing w:val="-10"/>
          <w:kern w:val="28"/>
          <w:sz w:val="24"/>
          <w:szCs w:val="24"/>
          <w:lang w:eastAsia="es-ES"/>
        </w:rPr>
        <w:t>TAT-</w:t>
      </w:r>
      <w:r w:rsidR="00DF42FD">
        <w:rPr>
          <w:rFonts w:ascii="Times New Roman" w:eastAsiaTheme="majorEastAsia" w:hAnsi="Times New Roman" w:cs="Times New Roman"/>
          <w:b/>
          <w:color w:val="000000" w:themeColor="text1"/>
          <w:spacing w:val="-10"/>
          <w:kern w:val="28"/>
          <w:sz w:val="24"/>
          <w:szCs w:val="24"/>
          <w:lang w:eastAsia="es-ES"/>
        </w:rPr>
        <w:t>4162</w:t>
      </w:r>
      <w:r w:rsidRPr="00B12902">
        <w:rPr>
          <w:rFonts w:ascii="Times New Roman" w:eastAsiaTheme="majorEastAsia" w:hAnsi="Times New Roman" w:cs="Times New Roman"/>
          <w:b/>
          <w:color w:val="000000" w:themeColor="text1"/>
          <w:spacing w:val="-10"/>
          <w:kern w:val="28"/>
          <w:sz w:val="24"/>
          <w:szCs w:val="24"/>
          <w:lang w:eastAsia="es-ES"/>
        </w:rPr>
        <w:t>-202</w:t>
      </w:r>
      <w:r w:rsidR="0086399A" w:rsidRPr="00B12902">
        <w:rPr>
          <w:rFonts w:ascii="Times New Roman" w:eastAsiaTheme="majorEastAsia" w:hAnsi="Times New Roman" w:cs="Times New Roman"/>
          <w:b/>
          <w:color w:val="000000" w:themeColor="text1"/>
          <w:spacing w:val="-10"/>
          <w:kern w:val="28"/>
          <w:sz w:val="24"/>
          <w:szCs w:val="24"/>
          <w:lang w:eastAsia="es-ES"/>
        </w:rPr>
        <w:t>4</w:t>
      </w:r>
    </w:p>
    <w:p w14:paraId="00C8B319" w14:textId="31CCE6C4" w:rsidR="004A1B55" w:rsidRPr="00B12902" w:rsidRDefault="004A1B55" w:rsidP="004A1B55">
      <w:pPr>
        <w:spacing w:after="0" w:line="276" w:lineRule="auto"/>
        <w:jc w:val="both"/>
        <w:rPr>
          <w:rFonts w:ascii="Times New Roman" w:eastAsia="Times New Roman" w:hAnsi="Times New Roman" w:cs="Times New Roman"/>
          <w:color w:val="000000" w:themeColor="text1"/>
          <w:sz w:val="24"/>
          <w:szCs w:val="24"/>
          <w:lang w:eastAsia="es-ES"/>
        </w:rPr>
      </w:pPr>
    </w:p>
    <w:p w14:paraId="2E8B80AD" w14:textId="49E8F657" w:rsidR="004A1B55" w:rsidRPr="00B12902" w:rsidRDefault="004A1B55" w:rsidP="004A1B55">
      <w:pPr>
        <w:spacing w:after="0" w:line="276" w:lineRule="auto"/>
        <w:jc w:val="both"/>
        <w:rPr>
          <w:rFonts w:ascii="Times New Roman" w:eastAsia="Times New Roman" w:hAnsi="Times New Roman" w:cs="Times New Roman"/>
          <w:color w:val="000000" w:themeColor="text1"/>
          <w:sz w:val="24"/>
          <w:szCs w:val="24"/>
          <w:lang w:eastAsia="es-ES"/>
        </w:rPr>
      </w:pPr>
      <w:r w:rsidRPr="00B12902">
        <w:rPr>
          <w:rFonts w:ascii="Times New Roman" w:eastAsia="Times New Roman" w:hAnsi="Times New Roman" w:cs="Times New Roman"/>
          <w:b/>
          <w:color w:val="000000" w:themeColor="text1"/>
          <w:sz w:val="24"/>
          <w:szCs w:val="24"/>
          <w:lang w:eastAsia="es-ES"/>
        </w:rPr>
        <w:t xml:space="preserve">TRIBUNAL ADMINISTRATIVO DE TRANSPORTE. </w:t>
      </w:r>
      <w:r w:rsidR="0086399A" w:rsidRPr="00B12902">
        <w:rPr>
          <w:rFonts w:ascii="Times New Roman" w:eastAsia="Times New Roman" w:hAnsi="Times New Roman" w:cs="Times New Roman"/>
          <w:color w:val="000000" w:themeColor="text1"/>
          <w:sz w:val="24"/>
          <w:szCs w:val="24"/>
          <w:lang w:eastAsia="es-ES"/>
        </w:rPr>
        <w:t>San José</w:t>
      </w:r>
      <w:r w:rsidRPr="00B12902">
        <w:rPr>
          <w:rFonts w:ascii="Times New Roman" w:eastAsia="Times New Roman" w:hAnsi="Times New Roman" w:cs="Times New Roman"/>
          <w:color w:val="000000" w:themeColor="text1"/>
          <w:sz w:val="24"/>
          <w:szCs w:val="24"/>
          <w:lang w:eastAsia="es-ES"/>
        </w:rPr>
        <w:t>, a las</w:t>
      </w:r>
      <w:r w:rsidR="00DF42FD">
        <w:rPr>
          <w:rFonts w:ascii="Times New Roman" w:eastAsia="Times New Roman" w:hAnsi="Times New Roman" w:cs="Times New Roman"/>
          <w:color w:val="000000" w:themeColor="text1"/>
          <w:sz w:val="24"/>
          <w:szCs w:val="24"/>
          <w:lang w:eastAsia="es-ES"/>
        </w:rPr>
        <w:t xml:space="preserve"> ocho</w:t>
      </w:r>
      <w:r w:rsidRPr="00B12902">
        <w:rPr>
          <w:rFonts w:ascii="Times New Roman" w:eastAsia="Times New Roman" w:hAnsi="Times New Roman" w:cs="Times New Roman"/>
          <w:color w:val="000000" w:themeColor="text1"/>
          <w:sz w:val="24"/>
          <w:szCs w:val="24"/>
          <w:lang w:eastAsia="es-ES"/>
        </w:rPr>
        <w:t xml:space="preserve"> horas co</w:t>
      </w:r>
      <w:r w:rsidR="00DF42FD">
        <w:rPr>
          <w:rFonts w:ascii="Times New Roman" w:eastAsia="Times New Roman" w:hAnsi="Times New Roman" w:cs="Times New Roman"/>
          <w:color w:val="000000" w:themeColor="text1"/>
          <w:sz w:val="24"/>
          <w:szCs w:val="24"/>
          <w:lang w:eastAsia="es-ES"/>
        </w:rPr>
        <w:t xml:space="preserve">n quince </w:t>
      </w:r>
      <w:r w:rsidRPr="00B12902">
        <w:rPr>
          <w:rFonts w:ascii="Times New Roman" w:eastAsia="Times New Roman" w:hAnsi="Times New Roman" w:cs="Times New Roman"/>
          <w:color w:val="000000" w:themeColor="text1"/>
          <w:sz w:val="24"/>
          <w:szCs w:val="24"/>
          <w:lang w:eastAsia="es-ES"/>
        </w:rPr>
        <w:t>minutos del</w:t>
      </w:r>
      <w:r w:rsidR="00DF42FD">
        <w:rPr>
          <w:rFonts w:ascii="Times New Roman" w:eastAsia="Times New Roman" w:hAnsi="Times New Roman" w:cs="Times New Roman"/>
          <w:color w:val="000000" w:themeColor="text1"/>
          <w:sz w:val="24"/>
          <w:szCs w:val="24"/>
          <w:lang w:eastAsia="es-ES"/>
        </w:rPr>
        <w:t xml:space="preserve"> quince</w:t>
      </w:r>
      <w:r w:rsidR="00BD3625" w:rsidRPr="00B12902">
        <w:rPr>
          <w:rFonts w:ascii="Times New Roman" w:eastAsia="Times New Roman" w:hAnsi="Times New Roman" w:cs="Times New Roman"/>
          <w:color w:val="000000" w:themeColor="text1"/>
          <w:sz w:val="24"/>
          <w:szCs w:val="24"/>
          <w:lang w:eastAsia="es-ES"/>
        </w:rPr>
        <w:t xml:space="preserve"> </w:t>
      </w:r>
      <w:r w:rsidRPr="00B12902">
        <w:rPr>
          <w:rFonts w:ascii="Times New Roman" w:eastAsia="Times New Roman" w:hAnsi="Times New Roman" w:cs="Times New Roman"/>
          <w:color w:val="000000" w:themeColor="text1"/>
          <w:sz w:val="24"/>
          <w:szCs w:val="24"/>
          <w:lang w:eastAsia="es-ES"/>
        </w:rPr>
        <w:t xml:space="preserve">de </w:t>
      </w:r>
      <w:r w:rsidR="00B01609">
        <w:rPr>
          <w:rFonts w:ascii="Times New Roman" w:eastAsia="Times New Roman" w:hAnsi="Times New Roman" w:cs="Times New Roman"/>
          <w:color w:val="000000" w:themeColor="text1"/>
          <w:sz w:val="24"/>
          <w:szCs w:val="24"/>
          <w:lang w:eastAsia="es-ES"/>
        </w:rPr>
        <w:t>octubre</w:t>
      </w:r>
      <w:r w:rsidR="00B02F0A" w:rsidRPr="00B12902">
        <w:rPr>
          <w:rFonts w:ascii="Times New Roman" w:eastAsia="Times New Roman" w:hAnsi="Times New Roman" w:cs="Times New Roman"/>
          <w:color w:val="000000" w:themeColor="text1"/>
          <w:sz w:val="24"/>
          <w:szCs w:val="24"/>
          <w:lang w:eastAsia="es-ES"/>
        </w:rPr>
        <w:t xml:space="preserve"> </w:t>
      </w:r>
      <w:r w:rsidRPr="00B12902">
        <w:rPr>
          <w:rFonts w:ascii="Times New Roman" w:eastAsia="Times New Roman" w:hAnsi="Times New Roman" w:cs="Times New Roman"/>
          <w:color w:val="000000" w:themeColor="text1"/>
          <w:sz w:val="24"/>
          <w:szCs w:val="24"/>
          <w:lang w:eastAsia="es-ES"/>
        </w:rPr>
        <w:t xml:space="preserve">de dos mil </w:t>
      </w:r>
      <w:r w:rsidR="0086399A" w:rsidRPr="00B12902">
        <w:rPr>
          <w:rFonts w:ascii="Times New Roman" w:eastAsia="Times New Roman" w:hAnsi="Times New Roman" w:cs="Times New Roman"/>
          <w:color w:val="000000" w:themeColor="text1"/>
          <w:sz w:val="24"/>
          <w:szCs w:val="24"/>
          <w:lang w:eastAsia="es-ES"/>
        </w:rPr>
        <w:t>veinticuatro</w:t>
      </w:r>
      <w:r w:rsidR="00C922B5" w:rsidRPr="00B12902">
        <w:rPr>
          <w:rFonts w:ascii="Times New Roman" w:eastAsia="Times New Roman" w:hAnsi="Times New Roman" w:cs="Times New Roman"/>
          <w:color w:val="000000" w:themeColor="text1"/>
          <w:sz w:val="24"/>
          <w:szCs w:val="24"/>
          <w:lang w:eastAsia="es-ES"/>
        </w:rPr>
        <w:t>.</w:t>
      </w:r>
    </w:p>
    <w:p w14:paraId="38D44856" w14:textId="77777777" w:rsidR="004A1B55" w:rsidRPr="00B12902" w:rsidRDefault="004A1B55" w:rsidP="004A1B55">
      <w:pPr>
        <w:spacing w:after="0" w:line="240" w:lineRule="auto"/>
        <w:jc w:val="both"/>
        <w:rPr>
          <w:rFonts w:ascii="Times New Roman" w:eastAsia="Times New Roman" w:hAnsi="Times New Roman" w:cs="Times New Roman"/>
          <w:b/>
          <w:smallCaps/>
          <w:color w:val="000000" w:themeColor="text1"/>
          <w:sz w:val="24"/>
          <w:szCs w:val="24"/>
          <w:lang w:eastAsia="es-ES"/>
        </w:rPr>
      </w:pPr>
    </w:p>
    <w:p w14:paraId="42E7E844" w14:textId="7BEEF1D4" w:rsidR="004A1B55" w:rsidRPr="00B12902" w:rsidRDefault="004A1B55" w:rsidP="004A1B55">
      <w:pPr>
        <w:spacing w:after="0" w:line="276" w:lineRule="auto"/>
        <w:jc w:val="both"/>
        <w:rPr>
          <w:rFonts w:ascii="Times New Roman" w:eastAsia="Times New Roman" w:hAnsi="Times New Roman" w:cs="Times New Roman"/>
          <w:b/>
          <w:color w:val="000000" w:themeColor="text1"/>
          <w:sz w:val="24"/>
          <w:szCs w:val="24"/>
          <w:lang w:eastAsia="es-ES"/>
        </w:rPr>
      </w:pPr>
      <w:r w:rsidRPr="00B12902">
        <w:rPr>
          <w:rFonts w:ascii="Times New Roman" w:eastAsia="Times New Roman" w:hAnsi="Times New Roman" w:cs="Times New Roman"/>
          <w:color w:val="000000" w:themeColor="text1"/>
          <w:sz w:val="24"/>
          <w:szCs w:val="24"/>
          <w:lang w:eastAsia="es-ES"/>
        </w:rPr>
        <w:t xml:space="preserve">Se conoce </w:t>
      </w:r>
      <w:r w:rsidRPr="00B12902">
        <w:rPr>
          <w:rFonts w:ascii="Times New Roman" w:eastAsia="Times New Roman" w:hAnsi="Times New Roman" w:cs="Times New Roman"/>
          <w:b/>
          <w:color w:val="000000" w:themeColor="text1"/>
          <w:sz w:val="24"/>
          <w:szCs w:val="24"/>
          <w:lang w:eastAsia="es-ES"/>
        </w:rPr>
        <w:t>Recurso de Apelación</w:t>
      </w:r>
      <w:r w:rsidRPr="00B12902">
        <w:rPr>
          <w:rFonts w:ascii="Times New Roman" w:eastAsia="Times New Roman" w:hAnsi="Times New Roman" w:cs="Times New Roman"/>
          <w:color w:val="000000" w:themeColor="text1"/>
          <w:sz w:val="24"/>
          <w:szCs w:val="24"/>
          <w:lang w:eastAsia="es-ES"/>
        </w:rPr>
        <w:t xml:space="preserve"> </w:t>
      </w:r>
      <w:r w:rsidR="001C4B5F" w:rsidRPr="00B12902">
        <w:rPr>
          <w:rFonts w:ascii="Times New Roman" w:eastAsia="Times New Roman" w:hAnsi="Times New Roman" w:cs="Times New Roman"/>
          <w:b/>
          <w:color w:val="000000" w:themeColor="text1"/>
          <w:sz w:val="24"/>
          <w:szCs w:val="24"/>
          <w:lang w:eastAsia="es-ES"/>
        </w:rPr>
        <w:t>en subsidio</w:t>
      </w:r>
      <w:r w:rsidRPr="00B12902">
        <w:rPr>
          <w:rFonts w:ascii="Times New Roman" w:eastAsia="Times New Roman" w:hAnsi="Times New Roman" w:cs="Times New Roman"/>
          <w:color w:val="000000" w:themeColor="text1"/>
          <w:sz w:val="24"/>
          <w:szCs w:val="24"/>
          <w:lang w:eastAsia="es-ES"/>
        </w:rPr>
        <w:t xml:space="preserve">, interpuesto por </w:t>
      </w:r>
      <w:bookmarkStart w:id="1" w:name="_Hlk43183689"/>
      <w:r w:rsidR="00806177">
        <w:rPr>
          <w:rFonts w:ascii="Times New Roman" w:eastAsia="Times New Roman" w:hAnsi="Times New Roman" w:cs="Times New Roman"/>
          <w:b/>
          <w:color w:val="000000" w:themeColor="text1"/>
          <w:sz w:val="24"/>
          <w:szCs w:val="24"/>
          <w:lang w:eastAsia="es-ES"/>
        </w:rPr>
        <w:t>CFFC</w:t>
      </w:r>
      <w:r w:rsidRPr="00B12902">
        <w:rPr>
          <w:rFonts w:ascii="Times New Roman" w:eastAsia="Times New Roman" w:hAnsi="Times New Roman" w:cs="Times New Roman"/>
          <w:color w:val="000000" w:themeColor="text1"/>
          <w:sz w:val="24"/>
          <w:szCs w:val="24"/>
          <w:lang w:eastAsia="es-ES"/>
        </w:rPr>
        <w:t xml:space="preserve">, cédula de identidad número </w:t>
      </w:r>
      <w:r w:rsidR="00806177">
        <w:rPr>
          <w:rFonts w:ascii="Times New Roman" w:eastAsia="Times New Roman" w:hAnsi="Times New Roman" w:cs="Times New Roman"/>
          <w:color w:val="000000" w:themeColor="text1"/>
          <w:sz w:val="24"/>
          <w:szCs w:val="24"/>
          <w:lang w:eastAsia="es-ES"/>
        </w:rPr>
        <w:t>000</w:t>
      </w:r>
      <w:r w:rsidRPr="00B12902">
        <w:rPr>
          <w:rFonts w:ascii="Times New Roman" w:eastAsia="Times New Roman" w:hAnsi="Times New Roman" w:cs="Times New Roman"/>
          <w:color w:val="000000" w:themeColor="text1"/>
          <w:sz w:val="24"/>
          <w:szCs w:val="24"/>
          <w:lang w:eastAsia="es-ES"/>
        </w:rPr>
        <w:t xml:space="preserve">, contra el </w:t>
      </w:r>
      <w:bookmarkEnd w:id="1"/>
      <w:r w:rsidR="0086399A" w:rsidRPr="00B12902">
        <w:rPr>
          <w:rFonts w:ascii="Times New Roman" w:eastAsia="Times New Roman" w:hAnsi="Times New Roman" w:cs="Times New Roman"/>
          <w:b/>
          <w:color w:val="000000" w:themeColor="text1"/>
          <w:sz w:val="24"/>
          <w:szCs w:val="24"/>
          <w:lang w:eastAsia="es-ES"/>
        </w:rPr>
        <w:t>Artículo 7.1.15 de la Sesión Ordinaria 02-2024 celebrada el 19 de enero del 2024</w:t>
      </w:r>
      <w:r w:rsidRPr="00B12902">
        <w:rPr>
          <w:rFonts w:ascii="Times New Roman" w:eastAsia="Times New Roman" w:hAnsi="Times New Roman" w:cs="Times New Roman"/>
          <w:color w:val="000000" w:themeColor="text1"/>
          <w:sz w:val="24"/>
          <w:szCs w:val="24"/>
          <w:lang w:eastAsia="es-ES"/>
        </w:rPr>
        <w:t xml:space="preserve">, adoptado por la Junta Directiva del Consejo de Transporte Público, y tramitado en este Tribunal bajo el </w:t>
      </w:r>
      <w:r w:rsidRPr="00B12902">
        <w:rPr>
          <w:rFonts w:ascii="Times New Roman" w:eastAsia="Times New Roman" w:hAnsi="Times New Roman" w:cs="Times New Roman"/>
          <w:b/>
          <w:color w:val="000000" w:themeColor="text1"/>
          <w:sz w:val="24"/>
          <w:szCs w:val="24"/>
          <w:lang w:eastAsia="es-ES"/>
        </w:rPr>
        <w:t xml:space="preserve">expediente administrativo </w:t>
      </w:r>
      <w:r w:rsidR="0086399A" w:rsidRPr="00B12902">
        <w:rPr>
          <w:rFonts w:ascii="Times New Roman" w:eastAsia="Times New Roman" w:hAnsi="Times New Roman" w:cs="Times New Roman"/>
          <w:b/>
          <w:color w:val="000000" w:themeColor="text1"/>
          <w:sz w:val="24"/>
          <w:szCs w:val="24"/>
          <w:lang w:eastAsia="es-ES"/>
        </w:rPr>
        <w:t>TAT-016-24</w:t>
      </w:r>
      <w:r w:rsidRPr="00B12902">
        <w:rPr>
          <w:rFonts w:ascii="Times New Roman" w:eastAsia="Times New Roman" w:hAnsi="Times New Roman" w:cs="Times New Roman"/>
          <w:b/>
          <w:color w:val="000000" w:themeColor="text1"/>
          <w:sz w:val="24"/>
          <w:szCs w:val="24"/>
          <w:lang w:eastAsia="es-ES"/>
        </w:rPr>
        <w:t>.</w:t>
      </w:r>
    </w:p>
    <w:p w14:paraId="653BD4CD" w14:textId="77777777" w:rsidR="00B53FDA" w:rsidRPr="00B12902" w:rsidRDefault="00B53FDA" w:rsidP="004A1B55">
      <w:pPr>
        <w:autoSpaceDE w:val="0"/>
        <w:autoSpaceDN w:val="0"/>
        <w:adjustRightInd w:val="0"/>
        <w:spacing w:after="0" w:line="276" w:lineRule="auto"/>
        <w:jc w:val="both"/>
        <w:rPr>
          <w:rFonts w:ascii="Times New Roman" w:hAnsi="Times New Roman" w:cs="Times New Roman"/>
          <w:iCs/>
          <w:color w:val="000000" w:themeColor="text1"/>
          <w:sz w:val="24"/>
          <w:szCs w:val="24"/>
        </w:rPr>
      </w:pPr>
    </w:p>
    <w:p w14:paraId="34620FC8" w14:textId="77777777" w:rsidR="004A1B55" w:rsidRPr="00B12902" w:rsidRDefault="004A1B55" w:rsidP="004A1B55">
      <w:pPr>
        <w:autoSpaceDE w:val="0"/>
        <w:autoSpaceDN w:val="0"/>
        <w:adjustRightInd w:val="0"/>
        <w:spacing w:after="0" w:line="276" w:lineRule="auto"/>
        <w:jc w:val="center"/>
        <w:rPr>
          <w:rFonts w:ascii="Times New Roman" w:hAnsi="Times New Roman" w:cs="Times New Roman"/>
          <w:b/>
          <w:bCs/>
          <w:color w:val="000000" w:themeColor="text1"/>
          <w:sz w:val="24"/>
          <w:szCs w:val="24"/>
        </w:rPr>
      </w:pPr>
      <w:r w:rsidRPr="00B12902">
        <w:rPr>
          <w:rFonts w:ascii="Times New Roman" w:hAnsi="Times New Roman" w:cs="Times New Roman"/>
          <w:b/>
          <w:bCs/>
          <w:color w:val="000000" w:themeColor="text1"/>
          <w:sz w:val="24"/>
          <w:szCs w:val="24"/>
        </w:rPr>
        <w:t>RESULTANDO</w:t>
      </w:r>
    </w:p>
    <w:p w14:paraId="45E8234B" w14:textId="77777777" w:rsidR="00B53FDA" w:rsidRPr="00B12902" w:rsidRDefault="00B53FDA" w:rsidP="004A1B55">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09FF60ED" w14:textId="663C8719" w:rsidR="004A1B55" w:rsidRPr="00B12902" w:rsidRDefault="004A1B55" w:rsidP="004A1B55">
      <w:pPr>
        <w:autoSpaceDE w:val="0"/>
        <w:autoSpaceDN w:val="0"/>
        <w:adjustRightInd w:val="0"/>
        <w:spacing w:after="0" w:line="276" w:lineRule="auto"/>
        <w:jc w:val="both"/>
        <w:rPr>
          <w:rFonts w:ascii="Times New Roman" w:hAnsi="Times New Roman" w:cs="Times New Roman"/>
          <w:bCs/>
          <w:color w:val="000000" w:themeColor="text1"/>
          <w:sz w:val="24"/>
          <w:szCs w:val="24"/>
        </w:rPr>
      </w:pPr>
      <w:r w:rsidRPr="00B12902">
        <w:rPr>
          <w:rFonts w:ascii="Times New Roman" w:hAnsi="Times New Roman" w:cs="Times New Roman"/>
          <w:b/>
          <w:bCs/>
          <w:color w:val="000000" w:themeColor="text1"/>
          <w:sz w:val="24"/>
          <w:szCs w:val="24"/>
        </w:rPr>
        <w:t>PRIMERO. -</w:t>
      </w:r>
      <w:r w:rsidRPr="00B12902">
        <w:rPr>
          <w:rFonts w:ascii="Times New Roman" w:hAnsi="Times New Roman" w:cs="Times New Roman"/>
          <w:b/>
          <w:bCs/>
          <w:color w:val="000000" w:themeColor="text1"/>
          <w:sz w:val="24"/>
          <w:szCs w:val="24"/>
        </w:rPr>
        <w:tab/>
      </w:r>
      <w:r w:rsidRPr="00B12902">
        <w:rPr>
          <w:rFonts w:ascii="Times New Roman" w:hAnsi="Times New Roman" w:cs="Times New Roman"/>
          <w:bCs/>
          <w:color w:val="000000" w:themeColor="text1"/>
          <w:sz w:val="24"/>
          <w:szCs w:val="24"/>
        </w:rPr>
        <w:t xml:space="preserve">La Junta Directiva del Consejo de Transporte Público, mediante el </w:t>
      </w:r>
      <w:r w:rsidR="0086399A" w:rsidRPr="00B12902">
        <w:rPr>
          <w:rFonts w:ascii="Times New Roman" w:hAnsi="Times New Roman" w:cs="Times New Roman"/>
          <w:b/>
          <w:color w:val="000000" w:themeColor="text1"/>
          <w:sz w:val="24"/>
          <w:szCs w:val="24"/>
        </w:rPr>
        <w:t>Artículo 7.1.15 de la Sesión Ordinaria 02-2024 celebrada el 19 de enero del 2024</w:t>
      </w:r>
      <w:r w:rsidRPr="00B12902">
        <w:rPr>
          <w:rFonts w:ascii="Times New Roman" w:hAnsi="Times New Roman" w:cs="Times New Roman"/>
          <w:bCs/>
          <w:color w:val="000000" w:themeColor="text1"/>
          <w:sz w:val="24"/>
          <w:szCs w:val="24"/>
        </w:rPr>
        <w:t xml:space="preserve">, conoce el informe rendido </w:t>
      </w:r>
      <w:r w:rsidR="00EB5521" w:rsidRPr="00B12902">
        <w:rPr>
          <w:rFonts w:ascii="Times New Roman" w:hAnsi="Times New Roman" w:cs="Times New Roman"/>
          <w:bCs/>
          <w:color w:val="000000" w:themeColor="text1"/>
          <w:sz w:val="24"/>
          <w:szCs w:val="24"/>
        </w:rPr>
        <w:t xml:space="preserve">por la Dirección de Asuntos </w:t>
      </w:r>
      <w:r w:rsidR="006B6935" w:rsidRPr="00B12902">
        <w:rPr>
          <w:rFonts w:ascii="Times New Roman" w:hAnsi="Times New Roman" w:cs="Times New Roman"/>
          <w:bCs/>
          <w:color w:val="000000" w:themeColor="text1"/>
          <w:sz w:val="24"/>
          <w:szCs w:val="24"/>
        </w:rPr>
        <w:t xml:space="preserve">Jurídicos </w:t>
      </w:r>
      <w:r w:rsidRPr="00B12902">
        <w:rPr>
          <w:rFonts w:ascii="Times New Roman" w:hAnsi="Times New Roman" w:cs="Times New Roman"/>
          <w:bCs/>
          <w:color w:val="000000" w:themeColor="text1"/>
          <w:sz w:val="24"/>
          <w:szCs w:val="24"/>
        </w:rPr>
        <w:t xml:space="preserve">en el </w:t>
      </w:r>
      <w:bookmarkStart w:id="2" w:name="_Hlk21603871"/>
      <w:r w:rsidRPr="00B12902">
        <w:rPr>
          <w:rFonts w:ascii="Times New Roman" w:hAnsi="Times New Roman" w:cs="Times New Roman"/>
          <w:bCs/>
          <w:color w:val="000000" w:themeColor="text1"/>
          <w:sz w:val="24"/>
          <w:szCs w:val="24"/>
        </w:rPr>
        <w:t>oficio</w:t>
      </w:r>
      <w:r w:rsidR="000B2A20">
        <w:rPr>
          <w:rFonts w:ascii="Times New Roman" w:hAnsi="Times New Roman" w:cs="Times New Roman"/>
          <w:bCs/>
          <w:color w:val="000000" w:themeColor="text1"/>
          <w:sz w:val="24"/>
          <w:szCs w:val="24"/>
        </w:rPr>
        <w:t xml:space="preserve"> No. </w:t>
      </w:r>
      <w:r w:rsidR="0086399A" w:rsidRPr="00B12902">
        <w:rPr>
          <w:rFonts w:ascii="Times New Roman" w:hAnsi="Times New Roman" w:cs="Times New Roman"/>
          <w:bCs/>
          <w:color w:val="000000" w:themeColor="text1"/>
          <w:sz w:val="24"/>
          <w:szCs w:val="24"/>
        </w:rPr>
        <w:t>CTP-AJ-OF-2022-1183</w:t>
      </w:r>
      <w:r w:rsidR="00EB5521" w:rsidRPr="00B12902">
        <w:rPr>
          <w:rFonts w:ascii="Times New Roman" w:hAnsi="Times New Roman" w:cs="Times New Roman"/>
          <w:bCs/>
          <w:color w:val="000000" w:themeColor="text1"/>
          <w:sz w:val="24"/>
          <w:szCs w:val="24"/>
        </w:rPr>
        <w:t xml:space="preserve"> </w:t>
      </w:r>
      <w:r w:rsidR="00504136" w:rsidRPr="00B12902">
        <w:rPr>
          <w:rFonts w:ascii="Times New Roman" w:hAnsi="Times New Roman" w:cs="Times New Roman"/>
          <w:bCs/>
          <w:color w:val="000000" w:themeColor="text1"/>
          <w:sz w:val="24"/>
          <w:szCs w:val="24"/>
        </w:rPr>
        <w:t xml:space="preserve">del </w:t>
      </w:r>
      <w:r w:rsidR="00340538" w:rsidRPr="00B12902">
        <w:rPr>
          <w:rFonts w:ascii="Times New Roman" w:hAnsi="Times New Roman" w:cs="Times New Roman"/>
          <w:bCs/>
          <w:color w:val="000000" w:themeColor="text1"/>
          <w:sz w:val="24"/>
          <w:szCs w:val="24"/>
        </w:rPr>
        <w:t>03</w:t>
      </w:r>
      <w:r w:rsidR="00504136" w:rsidRPr="00B12902">
        <w:rPr>
          <w:rFonts w:ascii="Times New Roman" w:hAnsi="Times New Roman" w:cs="Times New Roman"/>
          <w:bCs/>
          <w:color w:val="000000" w:themeColor="text1"/>
          <w:sz w:val="24"/>
          <w:szCs w:val="24"/>
        </w:rPr>
        <w:t xml:space="preserve"> de </w:t>
      </w:r>
      <w:r w:rsidR="00340538" w:rsidRPr="00B12902">
        <w:rPr>
          <w:rFonts w:ascii="Times New Roman" w:hAnsi="Times New Roman" w:cs="Times New Roman"/>
          <w:bCs/>
          <w:color w:val="000000" w:themeColor="text1"/>
          <w:sz w:val="24"/>
          <w:szCs w:val="24"/>
        </w:rPr>
        <w:t>agosto de 2022</w:t>
      </w:r>
      <w:r w:rsidRPr="00B12902">
        <w:rPr>
          <w:rFonts w:ascii="Times New Roman" w:hAnsi="Times New Roman" w:cs="Times New Roman"/>
          <w:bCs/>
          <w:color w:val="000000" w:themeColor="text1"/>
          <w:sz w:val="24"/>
          <w:szCs w:val="24"/>
        </w:rPr>
        <w:t>:</w:t>
      </w:r>
    </w:p>
    <w:p w14:paraId="2536254A" w14:textId="77777777" w:rsidR="004A1B55" w:rsidRPr="00B12902" w:rsidRDefault="004A1B55" w:rsidP="004A1B55">
      <w:pPr>
        <w:autoSpaceDE w:val="0"/>
        <w:autoSpaceDN w:val="0"/>
        <w:adjustRightInd w:val="0"/>
        <w:spacing w:after="0" w:line="276" w:lineRule="auto"/>
        <w:jc w:val="both"/>
        <w:rPr>
          <w:rFonts w:ascii="Times New Roman" w:hAnsi="Times New Roman" w:cs="Times New Roman"/>
          <w:bCs/>
          <w:color w:val="000000" w:themeColor="text1"/>
          <w:sz w:val="24"/>
          <w:szCs w:val="24"/>
        </w:rPr>
      </w:pPr>
    </w:p>
    <w:p w14:paraId="6DE7EADF" w14:textId="1CD3F66B" w:rsidR="0086399A" w:rsidRPr="00B12902" w:rsidRDefault="004A1B55" w:rsidP="00340538">
      <w:pPr>
        <w:pStyle w:val="Default"/>
        <w:ind w:left="567" w:right="567"/>
        <w:jc w:val="both"/>
        <w:rPr>
          <w:rFonts w:ascii="Times New Roman" w:hAnsi="Times New Roman" w:cs="Times New Roman"/>
          <w:b/>
          <w:bCs/>
          <w:color w:val="000000" w:themeColor="text1"/>
          <w:sz w:val="22"/>
          <w:szCs w:val="22"/>
        </w:rPr>
      </w:pPr>
      <w:r w:rsidRPr="00B12902">
        <w:rPr>
          <w:rFonts w:ascii="Times New Roman" w:hAnsi="Times New Roman" w:cs="Times New Roman"/>
          <w:bCs/>
          <w:color w:val="000000" w:themeColor="text1"/>
          <w:sz w:val="22"/>
          <w:szCs w:val="22"/>
        </w:rPr>
        <w:t xml:space="preserve">“(…) </w:t>
      </w:r>
      <w:r w:rsidR="0086399A" w:rsidRPr="00B12902">
        <w:rPr>
          <w:rFonts w:ascii="Times New Roman" w:hAnsi="Times New Roman" w:cs="Times New Roman"/>
          <w:b/>
          <w:bCs/>
          <w:color w:val="000000" w:themeColor="text1"/>
          <w:sz w:val="22"/>
          <w:szCs w:val="22"/>
        </w:rPr>
        <w:t>CONSIDERANDO:</w:t>
      </w:r>
    </w:p>
    <w:p w14:paraId="64B2B504" w14:textId="77777777" w:rsidR="00C444CD" w:rsidRPr="00B12902" w:rsidRDefault="00C444CD" w:rsidP="00340538">
      <w:pPr>
        <w:pStyle w:val="Default"/>
        <w:ind w:left="567" w:right="567"/>
        <w:jc w:val="both"/>
        <w:rPr>
          <w:rFonts w:ascii="Times New Roman" w:hAnsi="Times New Roman" w:cs="Times New Roman"/>
          <w:color w:val="000000" w:themeColor="text1"/>
          <w:sz w:val="22"/>
          <w:szCs w:val="22"/>
        </w:rPr>
      </w:pPr>
    </w:p>
    <w:p w14:paraId="752A6FE9" w14:textId="1E82010A" w:rsidR="0086399A" w:rsidRPr="00B12902" w:rsidRDefault="0086399A" w:rsidP="00340538">
      <w:pPr>
        <w:pStyle w:val="Default"/>
        <w:ind w:left="567" w:right="567"/>
        <w:jc w:val="both"/>
        <w:rPr>
          <w:rFonts w:ascii="Times New Roman" w:hAnsi="Times New Roman" w:cs="Times New Roman"/>
          <w:sz w:val="22"/>
          <w:szCs w:val="22"/>
        </w:rPr>
      </w:pPr>
      <w:r w:rsidRPr="00B12902">
        <w:rPr>
          <w:rFonts w:ascii="Times New Roman" w:hAnsi="Times New Roman" w:cs="Times New Roman"/>
          <w:b/>
          <w:bCs/>
          <w:sz w:val="22"/>
          <w:szCs w:val="22"/>
        </w:rPr>
        <w:t xml:space="preserve">PRIMERO: </w:t>
      </w:r>
      <w:r w:rsidRPr="00B12902">
        <w:rPr>
          <w:rFonts w:ascii="Times New Roman" w:hAnsi="Times New Roman" w:cs="Times New Roman"/>
          <w:sz w:val="22"/>
          <w:szCs w:val="22"/>
        </w:rPr>
        <w:t xml:space="preserve">Procede este Órgano Colegiado a conocer el oficio </w:t>
      </w:r>
      <w:r w:rsidRPr="00B12902">
        <w:rPr>
          <w:rFonts w:ascii="Times New Roman" w:hAnsi="Times New Roman" w:cs="Times New Roman"/>
          <w:b/>
          <w:bCs/>
          <w:sz w:val="22"/>
          <w:szCs w:val="22"/>
        </w:rPr>
        <w:t xml:space="preserve">CTP-AJ-OF-2022-1183 </w:t>
      </w:r>
      <w:r w:rsidRPr="00B12902">
        <w:rPr>
          <w:rFonts w:ascii="Times New Roman" w:hAnsi="Times New Roman" w:cs="Times New Roman"/>
          <w:sz w:val="22"/>
          <w:szCs w:val="22"/>
        </w:rPr>
        <w:t xml:space="preserve">referente a procedimiento administrativo ordinario para averiguar la verdad real de los hechos, respecto al presunto abandono de la base de operación de la concesión </w:t>
      </w:r>
      <w:r w:rsidR="00806177">
        <w:rPr>
          <w:rFonts w:ascii="Times New Roman" w:hAnsi="Times New Roman" w:cs="Times New Roman"/>
          <w:b/>
          <w:bCs/>
          <w:sz w:val="22"/>
          <w:szCs w:val="22"/>
        </w:rPr>
        <w:t>TP-000</w:t>
      </w:r>
      <w:r w:rsidRPr="00B12902">
        <w:rPr>
          <w:rFonts w:ascii="Times New Roman" w:hAnsi="Times New Roman" w:cs="Times New Roman"/>
          <w:b/>
          <w:bCs/>
          <w:sz w:val="22"/>
          <w:szCs w:val="22"/>
        </w:rPr>
        <w:t xml:space="preserve"> </w:t>
      </w:r>
      <w:r w:rsidRPr="00B12902">
        <w:rPr>
          <w:rFonts w:ascii="Times New Roman" w:hAnsi="Times New Roman" w:cs="Times New Roman"/>
          <w:sz w:val="22"/>
          <w:szCs w:val="22"/>
        </w:rPr>
        <w:t xml:space="preserve">por la señora </w:t>
      </w:r>
      <w:r w:rsidR="00806177">
        <w:rPr>
          <w:rFonts w:ascii="Times New Roman" w:hAnsi="Times New Roman" w:cs="Times New Roman"/>
          <w:b/>
          <w:bCs/>
          <w:sz w:val="22"/>
          <w:szCs w:val="22"/>
        </w:rPr>
        <w:t>C</w:t>
      </w:r>
      <w:r w:rsidRPr="00B12902">
        <w:rPr>
          <w:rFonts w:ascii="Times New Roman" w:hAnsi="Times New Roman" w:cs="Times New Roman"/>
          <w:b/>
          <w:bCs/>
          <w:sz w:val="22"/>
          <w:szCs w:val="22"/>
        </w:rPr>
        <w:t xml:space="preserve"> </w:t>
      </w:r>
      <w:r w:rsidR="00806177">
        <w:rPr>
          <w:rFonts w:ascii="Times New Roman" w:hAnsi="Times New Roman" w:cs="Times New Roman"/>
          <w:b/>
          <w:bCs/>
          <w:sz w:val="22"/>
          <w:szCs w:val="22"/>
        </w:rPr>
        <w:t>FC</w:t>
      </w:r>
      <w:r w:rsidRPr="00B12902">
        <w:rPr>
          <w:rFonts w:ascii="Times New Roman" w:hAnsi="Times New Roman" w:cs="Times New Roman"/>
          <w:sz w:val="22"/>
          <w:szCs w:val="22"/>
        </w:rPr>
        <w:t xml:space="preserve">, </w:t>
      </w:r>
      <w:proofErr w:type="spellStart"/>
      <w:r w:rsidRPr="00B12902">
        <w:rPr>
          <w:rFonts w:ascii="Times New Roman" w:hAnsi="Times New Roman" w:cs="Times New Roman"/>
          <w:sz w:val="22"/>
          <w:szCs w:val="22"/>
        </w:rPr>
        <w:t>mocionándose</w:t>
      </w:r>
      <w:proofErr w:type="spellEnd"/>
      <w:r w:rsidRPr="00B12902">
        <w:rPr>
          <w:rFonts w:ascii="Times New Roman" w:hAnsi="Times New Roman" w:cs="Times New Roman"/>
          <w:sz w:val="22"/>
          <w:szCs w:val="22"/>
        </w:rPr>
        <w:t xml:space="preserve"> para acoger todas las recomendaciones contenidas en el referido oficio, el cual forma parte integral del presente acuerdo. </w:t>
      </w:r>
    </w:p>
    <w:p w14:paraId="7A84E154" w14:textId="77777777" w:rsidR="00C444CD" w:rsidRPr="00B12902" w:rsidRDefault="00C444CD" w:rsidP="00340538">
      <w:pPr>
        <w:pStyle w:val="Default"/>
        <w:ind w:left="567" w:right="567"/>
        <w:jc w:val="both"/>
        <w:rPr>
          <w:rFonts w:ascii="Times New Roman" w:hAnsi="Times New Roman" w:cs="Times New Roman"/>
          <w:b/>
          <w:bCs/>
          <w:sz w:val="22"/>
          <w:szCs w:val="22"/>
        </w:rPr>
      </w:pPr>
    </w:p>
    <w:p w14:paraId="1D8FC8D8" w14:textId="36D73E7C" w:rsidR="00340538" w:rsidRPr="00B12902" w:rsidRDefault="0086399A" w:rsidP="00340538">
      <w:pPr>
        <w:pStyle w:val="Default"/>
        <w:ind w:left="567" w:right="567"/>
        <w:jc w:val="both"/>
        <w:rPr>
          <w:rFonts w:ascii="Times New Roman" w:hAnsi="Times New Roman" w:cs="Times New Roman"/>
          <w:sz w:val="22"/>
          <w:szCs w:val="22"/>
        </w:rPr>
      </w:pPr>
      <w:r w:rsidRPr="00B12902">
        <w:rPr>
          <w:rFonts w:ascii="Times New Roman" w:hAnsi="Times New Roman" w:cs="Times New Roman"/>
          <w:b/>
          <w:bCs/>
          <w:sz w:val="22"/>
          <w:szCs w:val="22"/>
        </w:rPr>
        <w:t xml:space="preserve">SEGUNDO: </w:t>
      </w:r>
      <w:r w:rsidRPr="00B12902">
        <w:rPr>
          <w:rFonts w:ascii="Times New Roman" w:hAnsi="Times New Roman" w:cs="Times New Roman"/>
          <w:sz w:val="22"/>
          <w:szCs w:val="22"/>
        </w:rPr>
        <w:t xml:space="preserve">El director Gilbert Ureña justifica su voto negativo indicando </w:t>
      </w:r>
      <w:proofErr w:type="gramStart"/>
      <w:r w:rsidRPr="00B12902">
        <w:rPr>
          <w:rFonts w:ascii="Times New Roman" w:hAnsi="Times New Roman" w:cs="Times New Roman"/>
          <w:sz w:val="22"/>
          <w:szCs w:val="22"/>
        </w:rPr>
        <w:t>que</w:t>
      </w:r>
      <w:proofErr w:type="gramEnd"/>
      <w:r w:rsidRPr="00B12902">
        <w:rPr>
          <w:rFonts w:ascii="Times New Roman" w:hAnsi="Times New Roman" w:cs="Times New Roman"/>
          <w:sz w:val="22"/>
          <w:szCs w:val="22"/>
        </w:rPr>
        <w:t xml:space="preserve"> con respecto a estos Procedimientos Administrativos, tanto de inicio de procedimiento como de caducidad de concesiones, a raíz del ingreso de las plataformas tecnológicas desde agosto del 2015, a prestar un servicio ilegal, como piratas, es decir, una competencia desleal, contra el servicio de transporte público, modalidad taxi, e inclusive también de ruta regular. Así ha sido declarado en diferentes decretos ejecutivos de los dos gobiernos anteriores y contundentes acuerdos del Consejo de Transporte Público, de la Autoridad Reguladora de los Servicios Públicos, ARESEP, declarando la ilegalidad de las Plataformas </w:t>
      </w:r>
      <w:r w:rsidR="00340538" w:rsidRPr="00B12902">
        <w:rPr>
          <w:rFonts w:ascii="Times New Roman" w:hAnsi="Times New Roman" w:cs="Times New Roman"/>
          <w:sz w:val="22"/>
          <w:szCs w:val="22"/>
        </w:rPr>
        <w:t xml:space="preserve">Tecnológicas, para prestar el servicio de transporte de pasajeros, principalmente de Uber, con dicho ingreso se empezó a crear un claro desequilibrio económico financiero para todos los Concesionarios de Taxi, llegando al extremo de que muchos compañeros concesionarios, perdieron su vivienda, que habían puesto a responder, para comprar la unidad con que prestaban el servicio. Además, no pudiendo por esta competencia desleal, pagar sus obligaciones a la seguridad social, y ahora, por esta situación, hasta la de perder los vehículos con que se presta el servicio. Las anteriores administraciones fueron cómplices de este desequilibrio, y hoy muchos concesionarios se quedarán sin el derecho a la salud de sus familias, el derecho a la educación, y lo que es peor, sin el derecho al trabajo. Mi voto negativo va más allá de mis fundamentos, por cuanto a pesar de que tanto los señores diputados, como el señor Presidente de la República han apoyado las diferentes leyes de prescripción después de </w:t>
      </w:r>
      <w:r w:rsidR="00340538" w:rsidRPr="00B12902">
        <w:rPr>
          <w:rFonts w:ascii="Times New Roman" w:hAnsi="Times New Roman" w:cs="Times New Roman"/>
          <w:sz w:val="22"/>
          <w:szCs w:val="22"/>
        </w:rPr>
        <w:lastRenderedPageBreak/>
        <w:t>4 años de la deuda, multas e intereses de la Caja Costarricense del Seguro Social, y de multas e intereses en los últimos 4 años, los reglamentos o los procesos son lentos y no dan los tiempos para los respectivos arreglos de pago, y cuando se hace el arreglo de pago, ya el Consejo de Transporte Público ha cancelado la concesión y no pueden revertirse los acuerdos, dejando desprotegida y en la informalidad a una familia y muchas más del sector de taxis. Por estas diferentes razones, mi voto es negativo. El director Lic. Orlando Ramírez vota igualmente de forma negativa, y se adhiere a la justificación presentada por el director Ureña Fonseca.</w:t>
      </w:r>
      <w:r w:rsidR="00153837" w:rsidRPr="00B12902">
        <w:rPr>
          <w:rFonts w:ascii="Times New Roman" w:hAnsi="Times New Roman" w:cs="Times New Roman"/>
          <w:sz w:val="22"/>
          <w:szCs w:val="22"/>
        </w:rPr>
        <w:t xml:space="preserve"> (…)”</w:t>
      </w:r>
    </w:p>
    <w:p w14:paraId="156B6877" w14:textId="77777777" w:rsidR="00153837" w:rsidRPr="00B12902" w:rsidRDefault="00153837" w:rsidP="00340538">
      <w:pPr>
        <w:pStyle w:val="Default"/>
        <w:ind w:left="567" w:right="567"/>
        <w:jc w:val="both"/>
        <w:rPr>
          <w:rFonts w:ascii="Times New Roman" w:hAnsi="Times New Roman" w:cs="Times New Roman"/>
          <w:sz w:val="22"/>
          <w:szCs w:val="22"/>
        </w:rPr>
      </w:pPr>
    </w:p>
    <w:p w14:paraId="1DDE1FBD" w14:textId="36642A99" w:rsidR="00340538" w:rsidRPr="00B12902" w:rsidRDefault="00153837" w:rsidP="00DC2A1A">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12902">
        <w:rPr>
          <w:rFonts w:ascii="Times New Roman" w:hAnsi="Times New Roman" w:cs="Times New Roman"/>
          <w:bCs/>
          <w:color w:val="000000" w:themeColor="text1"/>
          <w:sz w:val="24"/>
          <w:szCs w:val="24"/>
        </w:rPr>
        <w:t>En virtud de lo anterior, la Junta Directiva del Consejo de Transporte Público, dispone lo siguiente:</w:t>
      </w:r>
    </w:p>
    <w:p w14:paraId="43395252" w14:textId="77777777" w:rsidR="00153837" w:rsidRPr="00B12902" w:rsidRDefault="00153837" w:rsidP="00DC2A1A">
      <w:pPr>
        <w:autoSpaceDE w:val="0"/>
        <w:autoSpaceDN w:val="0"/>
        <w:adjustRightInd w:val="0"/>
        <w:spacing w:after="0" w:line="240" w:lineRule="auto"/>
        <w:jc w:val="both"/>
        <w:rPr>
          <w:rFonts w:ascii="Calibri" w:hAnsi="Calibri" w:cs="Calibri"/>
          <w:b/>
          <w:bCs/>
        </w:rPr>
      </w:pPr>
    </w:p>
    <w:p w14:paraId="3018C4A9" w14:textId="5C8ECCBD" w:rsidR="00340538" w:rsidRPr="00B12902" w:rsidRDefault="00153837" w:rsidP="00DC2A1A">
      <w:pPr>
        <w:autoSpaceDE w:val="0"/>
        <w:autoSpaceDN w:val="0"/>
        <w:adjustRightInd w:val="0"/>
        <w:spacing w:after="0" w:line="240" w:lineRule="auto"/>
        <w:ind w:left="567" w:right="567"/>
        <w:rPr>
          <w:rFonts w:ascii="Times New Roman" w:hAnsi="Times New Roman" w:cs="Times New Roman"/>
        </w:rPr>
      </w:pPr>
      <w:r w:rsidRPr="00B12902">
        <w:rPr>
          <w:rFonts w:ascii="Times New Roman" w:hAnsi="Times New Roman" w:cs="Times New Roman"/>
        </w:rPr>
        <w:t xml:space="preserve">“(…) </w:t>
      </w:r>
      <w:r w:rsidR="00340538" w:rsidRPr="00B12902">
        <w:rPr>
          <w:rFonts w:ascii="Times New Roman" w:hAnsi="Times New Roman" w:cs="Times New Roman"/>
          <w:b/>
          <w:bCs/>
        </w:rPr>
        <w:t xml:space="preserve">POR TANTO, SE ACUERDA: </w:t>
      </w:r>
    </w:p>
    <w:p w14:paraId="413D5818" w14:textId="77777777" w:rsidR="00340538" w:rsidRPr="00B12902" w:rsidRDefault="00340538" w:rsidP="00DC2A1A">
      <w:pPr>
        <w:numPr>
          <w:ilvl w:val="0"/>
          <w:numId w:val="6"/>
        </w:numPr>
        <w:autoSpaceDE w:val="0"/>
        <w:autoSpaceDN w:val="0"/>
        <w:adjustRightInd w:val="0"/>
        <w:spacing w:after="0" w:line="240" w:lineRule="auto"/>
        <w:ind w:left="851" w:right="567" w:hanging="284"/>
        <w:jc w:val="both"/>
        <w:rPr>
          <w:rFonts w:ascii="Times New Roman" w:hAnsi="Times New Roman" w:cs="Times New Roman"/>
          <w:color w:val="000000" w:themeColor="text1"/>
        </w:rPr>
      </w:pPr>
      <w:r w:rsidRPr="00B12902">
        <w:rPr>
          <w:rFonts w:ascii="Times New Roman" w:hAnsi="Times New Roman" w:cs="Times New Roman"/>
        </w:rPr>
        <w:t xml:space="preserve">Aprobar todas las recomendaciones contenidas en el oficio </w:t>
      </w:r>
      <w:r w:rsidRPr="00B12902">
        <w:rPr>
          <w:rFonts w:ascii="Times New Roman" w:hAnsi="Times New Roman" w:cs="Times New Roman"/>
          <w:b/>
          <w:bCs/>
        </w:rPr>
        <w:t xml:space="preserve">CTP-AJ OF-2022-1183, </w:t>
      </w:r>
      <w:r w:rsidRPr="00B12902">
        <w:rPr>
          <w:rFonts w:ascii="Times New Roman" w:hAnsi="Times New Roman" w:cs="Times New Roman"/>
          <w:color w:val="000000" w:themeColor="text1"/>
        </w:rPr>
        <w:t xml:space="preserve">el cual forma parte integral de este acuerdo. </w:t>
      </w:r>
    </w:p>
    <w:p w14:paraId="69695C3F" w14:textId="2AB19D70" w:rsidR="00340538" w:rsidRPr="00B12902" w:rsidRDefault="00340538" w:rsidP="00DC2A1A">
      <w:pPr>
        <w:numPr>
          <w:ilvl w:val="0"/>
          <w:numId w:val="6"/>
        </w:numPr>
        <w:autoSpaceDE w:val="0"/>
        <w:autoSpaceDN w:val="0"/>
        <w:adjustRightInd w:val="0"/>
        <w:spacing w:after="0" w:line="240" w:lineRule="auto"/>
        <w:ind w:left="851" w:right="567" w:hanging="284"/>
        <w:jc w:val="both"/>
        <w:rPr>
          <w:rFonts w:ascii="Times New Roman" w:hAnsi="Times New Roman" w:cs="Times New Roman"/>
          <w:color w:val="000000" w:themeColor="text1"/>
          <w:u w:val="single"/>
        </w:rPr>
      </w:pPr>
      <w:r w:rsidRPr="00B12902">
        <w:rPr>
          <w:rFonts w:ascii="Times New Roman" w:hAnsi="Times New Roman" w:cs="Times New Roman"/>
          <w:color w:val="000000" w:themeColor="text1"/>
        </w:rPr>
        <w:t xml:space="preserve">Decretar la </w:t>
      </w:r>
      <w:r w:rsidRPr="00B12902">
        <w:rPr>
          <w:rFonts w:ascii="Times New Roman" w:hAnsi="Times New Roman" w:cs="Times New Roman"/>
          <w:b/>
          <w:bCs/>
          <w:color w:val="000000" w:themeColor="text1"/>
        </w:rPr>
        <w:t xml:space="preserve">CANCELACIÓN </w:t>
      </w:r>
      <w:r w:rsidRPr="00B12902">
        <w:rPr>
          <w:rFonts w:ascii="Times New Roman" w:hAnsi="Times New Roman" w:cs="Times New Roman"/>
          <w:color w:val="000000" w:themeColor="text1"/>
        </w:rPr>
        <w:t xml:space="preserve">del derecho de concesión de la placa de taxi </w:t>
      </w:r>
      <w:r w:rsidR="00806177">
        <w:rPr>
          <w:rFonts w:ascii="Times New Roman" w:hAnsi="Times New Roman" w:cs="Times New Roman"/>
          <w:b/>
          <w:bCs/>
          <w:color w:val="000000" w:themeColor="text1"/>
        </w:rPr>
        <w:t>TP-000</w:t>
      </w:r>
      <w:r w:rsidRPr="00B12902">
        <w:rPr>
          <w:rFonts w:ascii="Times New Roman" w:hAnsi="Times New Roman" w:cs="Times New Roman"/>
          <w:color w:val="000000" w:themeColor="text1"/>
        </w:rPr>
        <w:t xml:space="preserve">, otorgado a la señora </w:t>
      </w:r>
      <w:r w:rsidR="00806177">
        <w:rPr>
          <w:rFonts w:ascii="Times New Roman" w:hAnsi="Times New Roman" w:cs="Times New Roman"/>
          <w:b/>
          <w:bCs/>
          <w:color w:val="000000" w:themeColor="text1"/>
        </w:rPr>
        <w:t>CFC</w:t>
      </w:r>
      <w:r w:rsidRPr="00B12902">
        <w:rPr>
          <w:rFonts w:ascii="Times New Roman" w:hAnsi="Times New Roman" w:cs="Times New Roman"/>
          <w:color w:val="000000" w:themeColor="text1"/>
        </w:rPr>
        <w:t xml:space="preserve">, mediante el artículo 7.14.6 de la sesión ordinaria 41-2020, </w:t>
      </w:r>
      <w:r w:rsidRPr="00B12902">
        <w:rPr>
          <w:rFonts w:ascii="Times New Roman" w:hAnsi="Times New Roman" w:cs="Times New Roman"/>
          <w:color w:val="000000" w:themeColor="text1"/>
          <w:u w:val="single"/>
        </w:rPr>
        <w:t xml:space="preserve">al tenerse por demostrado que no posee una unidad inscrita a su nombre ante el Registro Público. </w:t>
      </w:r>
    </w:p>
    <w:p w14:paraId="0A04BA53" w14:textId="35366A85" w:rsidR="00340538" w:rsidRPr="00B12902" w:rsidRDefault="00340538" w:rsidP="00DC2A1A">
      <w:pPr>
        <w:numPr>
          <w:ilvl w:val="0"/>
          <w:numId w:val="6"/>
        </w:numPr>
        <w:autoSpaceDE w:val="0"/>
        <w:autoSpaceDN w:val="0"/>
        <w:adjustRightInd w:val="0"/>
        <w:spacing w:after="0" w:line="240" w:lineRule="auto"/>
        <w:ind w:left="851" w:right="567" w:hanging="284"/>
        <w:jc w:val="both"/>
        <w:rPr>
          <w:rFonts w:ascii="Times New Roman" w:hAnsi="Times New Roman" w:cs="Times New Roman"/>
          <w:color w:val="000000" w:themeColor="text1"/>
        </w:rPr>
      </w:pPr>
      <w:r w:rsidRPr="00B12902">
        <w:rPr>
          <w:rFonts w:ascii="Times New Roman" w:hAnsi="Times New Roman" w:cs="Times New Roman"/>
          <w:color w:val="000000" w:themeColor="text1"/>
        </w:rPr>
        <w:t xml:space="preserve">Notificar al Departamento de Administración de Concesiones y Permisos para que realice el trámite correspondiente a la </w:t>
      </w:r>
      <w:proofErr w:type="spellStart"/>
      <w:r w:rsidRPr="00B12902">
        <w:rPr>
          <w:rFonts w:ascii="Times New Roman" w:hAnsi="Times New Roman" w:cs="Times New Roman"/>
          <w:color w:val="000000" w:themeColor="text1"/>
        </w:rPr>
        <w:t>desinscripción</w:t>
      </w:r>
      <w:proofErr w:type="spellEnd"/>
      <w:r w:rsidRPr="00B12902">
        <w:rPr>
          <w:rFonts w:ascii="Times New Roman" w:hAnsi="Times New Roman" w:cs="Times New Roman"/>
          <w:color w:val="000000" w:themeColor="text1"/>
        </w:rPr>
        <w:t xml:space="preserve"> del vehículo, ello conforme a lo dispuesto en los artículos 4.2 de la sesión ordinaria 75-2009; y 4.2 de la sesión ordinaria 04-2010. </w:t>
      </w:r>
    </w:p>
    <w:p w14:paraId="23C38FFA" w14:textId="3B2D74D5" w:rsidR="004A1B55" w:rsidRPr="00B12902" w:rsidRDefault="00340538" w:rsidP="00DC2A1A">
      <w:pPr>
        <w:numPr>
          <w:ilvl w:val="0"/>
          <w:numId w:val="6"/>
        </w:numPr>
        <w:autoSpaceDE w:val="0"/>
        <w:autoSpaceDN w:val="0"/>
        <w:adjustRightInd w:val="0"/>
        <w:spacing w:after="0" w:line="240" w:lineRule="auto"/>
        <w:ind w:left="851" w:right="567" w:hanging="284"/>
        <w:jc w:val="both"/>
        <w:rPr>
          <w:rFonts w:ascii="Times New Roman" w:hAnsi="Times New Roman" w:cs="Times New Roman"/>
          <w:color w:val="000000" w:themeColor="text1"/>
        </w:rPr>
      </w:pPr>
      <w:r w:rsidRPr="00B12902">
        <w:rPr>
          <w:rFonts w:ascii="Times New Roman" w:hAnsi="Times New Roman" w:cs="Times New Roman"/>
          <w:color w:val="000000" w:themeColor="text1"/>
        </w:rPr>
        <w:t>Notifíquese</w:t>
      </w:r>
      <w:bookmarkEnd w:id="2"/>
      <w:r w:rsidR="004B3330" w:rsidRPr="00B12902">
        <w:rPr>
          <w:rFonts w:ascii="Times New Roman" w:hAnsi="Times New Roman" w:cs="Times New Roman"/>
          <w:b/>
          <w:bCs/>
          <w:color w:val="000000" w:themeColor="text1"/>
        </w:rPr>
        <w:t xml:space="preserve"> </w:t>
      </w:r>
      <w:r w:rsidR="004A1B55" w:rsidRPr="00B12902">
        <w:rPr>
          <w:rFonts w:ascii="Times New Roman" w:eastAsia="Times New Roman" w:hAnsi="Times New Roman" w:cs="Times New Roman"/>
          <w:color w:val="000000" w:themeColor="text1"/>
          <w:lang w:eastAsia="es-ES"/>
        </w:rPr>
        <w:t xml:space="preserve">(…)” (Véase </w:t>
      </w:r>
      <w:r w:rsidR="00712430" w:rsidRPr="00B12902">
        <w:rPr>
          <w:rFonts w:ascii="Times New Roman" w:eastAsia="Times New Roman" w:hAnsi="Times New Roman" w:cs="Times New Roman"/>
          <w:color w:val="000000" w:themeColor="text1"/>
          <w:lang w:eastAsia="es-ES"/>
        </w:rPr>
        <w:t>e</w:t>
      </w:r>
      <w:r w:rsidR="004A1B55" w:rsidRPr="00B12902">
        <w:rPr>
          <w:rFonts w:ascii="Times New Roman" w:eastAsia="Times New Roman" w:hAnsi="Times New Roman" w:cs="Times New Roman"/>
          <w:color w:val="000000" w:themeColor="text1"/>
          <w:lang w:eastAsia="es-ES"/>
        </w:rPr>
        <w:t>l</w:t>
      </w:r>
      <w:r w:rsidR="00712430" w:rsidRPr="00B12902">
        <w:rPr>
          <w:rFonts w:ascii="Times New Roman" w:eastAsia="Times New Roman" w:hAnsi="Times New Roman" w:cs="Times New Roman"/>
          <w:color w:val="000000" w:themeColor="text1"/>
          <w:lang w:eastAsia="es-ES"/>
        </w:rPr>
        <w:t xml:space="preserve"> </w:t>
      </w:r>
      <w:r w:rsidR="004A1B55" w:rsidRPr="00B12902">
        <w:rPr>
          <w:rFonts w:ascii="Times New Roman" w:eastAsia="Times New Roman" w:hAnsi="Times New Roman" w:cs="Times New Roman"/>
          <w:color w:val="000000" w:themeColor="text1"/>
          <w:lang w:eastAsia="es-ES"/>
        </w:rPr>
        <w:t>folio</w:t>
      </w:r>
      <w:r w:rsidR="00712430" w:rsidRPr="00B12902">
        <w:rPr>
          <w:rFonts w:ascii="Times New Roman" w:eastAsia="Times New Roman" w:hAnsi="Times New Roman" w:cs="Times New Roman"/>
          <w:color w:val="000000" w:themeColor="text1"/>
          <w:lang w:eastAsia="es-ES"/>
        </w:rPr>
        <w:t xml:space="preserve"> </w:t>
      </w:r>
      <w:r w:rsidRPr="00B12902">
        <w:rPr>
          <w:rFonts w:ascii="Times New Roman" w:eastAsia="Times New Roman" w:hAnsi="Times New Roman" w:cs="Times New Roman"/>
          <w:color w:val="000000" w:themeColor="text1"/>
          <w:lang w:eastAsia="es-ES"/>
        </w:rPr>
        <w:t>1</w:t>
      </w:r>
      <w:r w:rsidR="00712430" w:rsidRPr="00B12902">
        <w:rPr>
          <w:rFonts w:ascii="Times New Roman" w:eastAsia="Times New Roman" w:hAnsi="Times New Roman" w:cs="Times New Roman"/>
          <w:color w:val="000000" w:themeColor="text1"/>
          <w:lang w:eastAsia="es-ES"/>
        </w:rPr>
        <w:t>9</w:t>
      </w:r>
      <w:r w:rsidR="004A1B55" w:rsidRPr="00B12902">
        <w:rPr>
          <w:rFonts w:ascii="Times New Roman" w:eastAsia="Times New Roman" w:hAnsi="Times New Roman" w:cs="Times New Roman"/>
          <w:color w:val="000000" w:themeColor="text1"/>
          <w:lang w:eastAsia="es-ES"/>
        </w:rPr>
        <w:t xml:space="preserve"> del expediente </w:t>
      </w:r>
      <w:r w:rsidR="0086399A" w:rsidRPr="00B12902">
        <w:rPr>
          <w:rFonts w:ascii="Times New Roman" w:eastAsia="Times New Roman" w:hAnsi="Times New Roman" w:cs="Times New Roman"/>
          <w:color w:val="000000" w:themeColor="text1"/>
          <w:lang w:eastAsia="es-ES"/>
        </w:rPr>
        <w:t>TAT-016-24</w:t>
      </w:r>
      <w:r w:rsidR="004A1B55" w:rsidRPr="00B12902">
        <w:rPr>
          <w:rFonts w:ascii="Times New Roman" w:eastAsia="Times New Roman" w:hAnsi="Times New Roman" w:cs="Times New Roman"/>
          <w:color w:val="000000" w:themeColor="text1"/>
          <w:lang w:eastAsia="es-ES"/>
        </w:rPr>
        <w:t>)</w:t>
      </w:r>
      <w:r w:rsidR="00A91561" w:rsidRPr="00B12902">
        <w:rPr>
          <w:rFonts w:ascii="Times New Roman" w:eastAsia="Times New Roman" w:hAnsi="Times New Roman" w:cs="Times New Roman"/>
          <w:color w:val="000000" w:themeColor="text1"/>
          <w:lang w:eastAsia="es-ES"/>
        </w:rPr>
        <w:t xml:space="preserve"> (Lo subrayado no pertenece al original)</w:t>
      </w:r>
    </w:p>
    <w:p w14:paraId="2077303E" w14:textId="77777777" w:rsidR="004A1B55" w:rsidRPr="00B12902" w:rsidRDefault="004A1B55" w:rsidP="004A1B55">
      <w:pPr>
        <w:spacing w:after="0" w:line="276" w:lineRule="auto"/>
        <w:rPr>
          <w:rFonts w:ascii="Times New Roman" w:eastAsia="Times New Roman" w:hAnsi="Times New Roman" w:cs="Times New Roman"/>
          <w:b/>
          <w:color w:val="000000" w:themeColor="text1"/>
          <w:sz w:val="24"/>
          <w:szCs w:val="24"/>
          <w:lang w:eastAsia="es-ES"/>
        </w:rPr>
      </w:pPr>
    </w:p>
    <w:p w14:paraId="17827396" w14:textId="522BEAB9" w:rsidR="004A1B55" w:rsidRPr="00B12902" w:rsidRDefault="004A1B55" w:rsidP="00F77526">
      <w:pPr>
        <w:spacing w:after="0" w:line="276" w:lineRule="auto"/>
        <w:jc w:val="both"/>
        <w:rPr>
          <w:rFonts w:ascii="Times New Roman" w:eastAsia="Times New Roman" w:hAnsi="Times New Roman" w:cs="Times New Roman"/>
          <w:color w:val="000000" w:themeColor="text1"/>
          <w:sz w:val="24"/>
          <w:szCs w:val="24"/>
          <w:lang w:eastAsia="es-ES"/>
        </w:rPr>
      </w:pPr>
      <w:r w:rsidRPr="00B12902">
        <w:rPr>
          <w:rFonts w:ascii="Times New Roman" w:eastAsia="Times New Roman" w:hAnsi="Times New Roman" w:cs="Times New Roman"/>
          <w:bCs/>
          <w:color w:val="000000" w:themeColor="text1"/>
          <w:sz w:val="24"/>
          <w:szCs w:val="24"/>
          <w:lang w:eastAsia="es-ES"/>
        </w:rPr>
        <w:t xml:space="preserve">El acuerdo se notifica a la señora </w:t>
      </w:r>
      <w:r w:rsidR="00806177">
        <w:rPr>
          <w:rFonts w:ascii="Times New Roman" w:eastAsia="Times New Roman" w:hAnsi="Times New Roman" w:cs="Times New Roman"/>
          <w:b/>
          <w:color w:val="000000" w:themeColor="text1"/>
          <w:sz w:val="24"/>
          <w:szCs w:val="24"/>
          <w:lang w:eastAsia="es-ES"/>
        </w:rPr>
        <w:t>CFFC</w:t>
      </w:r>
      <w:r w:rsidRPr="00B12902">
        <w:rPr>
          <w:rFonts w:ascii="Times New Roman" w:eastAsia="Times New Roman" w:hAnsi="Times New Roman" w:cs="Times New Roman"/>
          <w:color w:val="000000" w:themeColor="text1"/>
          <w:sz w:val="24"/>
          <w:szCs w:val="24"/>
          <w:lang w:eastAsia="es-ES"/>
        </w:rPr>
        <w:t xml:space="preserve">, </w:t>
      </w:r>
      <w:r w:rsidR="00F77526" w:rsidRPr="00B12902">
        <w:rPr>
          <w:rFonts w:ascii="Times New Roman" w:eastAsia="Times New Roman" w:hAnsi="Times New Roman" w:cs="Times New Roman"/>
          <w:color w:val="000000" w:themeColor="text1"/>
          <w:sz w:val="24"/>
          <w:szCs w:val="24"/>
          <w:lang w:eastAsia="es-ES"/>
        </w:rPr>
        <w:t>en</w:t>
      </w:r>
      <w:r w:rsidRPr="00B12902">
        <w:rPr>
          <w:rFonts w:ascii="Times New Roman" w:eastAsia="Times New Roman" w:hAnsi="Times New Roman" w:cs="Times New Roman"/>
          <w:color w:val="000000" w:themeColor="text1"/>
          <w:sz w:val="24"/>
          <w:szCs w:val="24"/>
          <w:lang w:eastAsia="es-ES"/>
        </w:rPr>
        <w:t xml:space="preserve"> la dirección de correo electrónico </w:t>
      </w:r>
      <w:hyperlink r:id="rId7" w:history="1">
        <w:r w:rsidR="00806177">
          <w:rPr>
            <w:rStyle w:val="Hipervnculo"/>
            <w:rFonts w:ascii="Times New Roman" w:hAnsi="Times New Roman" w:cs="Times New Roman"/>
            <w:color w:val="000000" w:themeColor="text1"/>
            <w:sz w:val="24"/>
            <w:szCs w:val="24"/>
          </w:rPr>
          <w:t>000</w:t>
        </w:r>
        <w:r w:rsidR="00712430" w:rsidRPr="00B12902">
          <w:rPr>
            <w:rStyle w:val="Hipervnculo"/>
            <w:rFonts w:ascii="Times New Roman" w:hAnsi="Times New Roman" w:cs="Times New Roman"/>
            <w:color w:val="000000" w:themeColor="text1"/>
            <w:sz w:val="24"/>
            <w:szCs w:val="24"/>
          </w:rPr>
          <w:t>@gmail.com</w:t>
        </w:r>
      </w:hyperlink>
      <w:r w:rsidRPr="00B12902">
        <w:rPr>
          <w:rFonts w:ascii="Times New Roman" w:eastAsia="Times New Roman" w:hAnsi="Times New Roman" w:cs="Times New Roman"/>
          <w:color w:val="000000" w:themeColor="text1"/>
          <w:sz w:val="24"/>
          <w:szCs w:val="24"/>
          <w:lang w:eastAsia="es-ES"/>
        </w:rPr>
        <w:t xml:space="preserve">, el </w:t>
      </w:r>
      <w:r w:rsidR="00153837" w:rsidRPr="00B12902">
        <w:rPr>
          <w:rFonts w:ascii="Times New Roman" w:eastAsia="Times New Roman" w:hAnsi="Times New Roman" w:cs="Times New Roman"/>
          <w:color w:val="000000" w:themeColor="text1"/>
          <w:sz w:val="24"/>
          <w:szCs w:val="24"/>
          <w:lang w:eastAsia="es-ES"/>
        </w:rPr>
        <w:t>jueves</w:t>
      </w:r>
      <w:r w:rsidRPr="00B12902">
        <w:rPr>
          <w:rFonts w:ascii="Times New Roman" w:eastAsia="Times New Roman" w:hAnsi="Times New Roman" w:cs="Times New Roman"/>
          <w:color w:val="000000" w:themeColor="text1"/>
          <w:sz w:val="24"/>
          <w:szCs w:val="24"/>
          <w:lang w:eastAsia="es-ES"/>
        </w:rPr>
        <w:t xml:space="preserve"> </w:t>
      </w:r>
      <w:r w:rsidR="00153837" w:rsidRPr="00B12902">
        <w:rPr>
          <w:rFonts w:ascii="Times New Roman" w:eastAsia="Times New Roman" w:hAnsi="Times New Roman" w:cs="Times New Roman"/>
          <w:color w:val="000000" w:themeColor="text1"/>
          <w:sz w:val="24"/>
          <w:szCs w:val="24"/>
          <w:lang w:eastAsia="es-ES"/>
        </w:rPr>
        <w:t>01</w:t>
      </w:r>
      <w:r w:rsidRPr="00B12902">
        <w:rPr>
          <w:rFonts w:ascii="Times New Roman" w:eastAsia="Times New Roman" w:hAnsi="Times New Roman" w:cs="Times New Roman"/>
          <w:color w:val="000000" w:themeColor="text1"/>
          <w:sz w:val="24"/>
          <w:szCs w:val="24"/>
          <w:lang w:eastAsia="es-ES"/>
        </w:rPr>
        <w:t xml:space="preserve"> de</w:t>
      </w:r>
      <w:r w:rsidR="00712430" w:rsidRPr="00B12902">
        <w:rPr>
          <w:rFonts w:ascii="Times New Roman" w:eastAsia="Times New Roman" w:hAnsi="Times New Roman" w:cs="Times New Roman"/>
          <w:color w:val="000000" w:themeColor="text1"/>
          <w:sz w:val="24"/>
          <w:szCs w:val="24"/>
          <w:lang w:eastAsia="es-ES"/>
        </w:rPr>
        <w:t xml:space="preserve"> </w:t>
      </w:r>
      <w:r w:rsidR="00153837" w:rsidRPr="00B12902">
        <w:rPr>
          <w:rFonts w:ascii="Times New Roman" w:eastAsia="Times New Roman" w:hAnsi="Times New Roman" w:cs="Times New Roman"/>
          <w:color w:val="000000" w:themeColor="text1"/>
          <w:sz w:val="24"/>
          <w:szCs w:val="24"/>
          <w:lang w:eastAsia="es-ES"/>
        </w:rPr>
        <w:t>febrero de 2024</w:t>
      </w:r>
      <w:r w:rsidRPr="00B12902">
        <w:rPr>
          <w:rFonts w:ascii="Times New Roman" w:eastAsia="Times New Roman" w:hAnsi="Times New Roman" w:cs="Times New Roman"/>
          <w:color w:val="000000" w:themeColor="text1"/>
          <w:sz w:val="24"/>
          <w:szCs w:val="24"/>
          <w:lang w:eastAsia="es-ES"/>
        </w:rPr>
        <w:t xml:space="preserve">. (Véase el folio </w:t>
      </w:r>
      <w:r w:rsidR="00153837" w:rsidRPr="00B12902">
        <w:rPr>
          <w:rFonts w:ascii="Times New Roman" w:eastAsia="Times New Roman" w:hAnsi="Times New Roman" w:cs="Times New Roman"/>
          <w:color w:val="000000" w:themeColor="text1"/>
          <w:sz w:val="24"/>
          <w:szCs w:val="24"/>
          <w:lang w:eastAsia="es-ES"/>
        </w:rPr>
        <w:t>18 vuelto</w:t>
      </w:r>
      <w:r w:rsidRPr="00B12902">
        <w:rPr>
          <w:rFonts w:ascii="Times New Roman" w:eastAsia="Times New Roman" w:hAnsi="Times New Roman" w:cs="Times New Roman"/>
          <w:color w:val="000000" w:themeColor="text1"/>
          <w:sz w:val="24"/>
          <w:szCs w:val="24"/>
          <w:lang w:eastAsia="es-ES"/>
        </w:rPr>
        <w:t xml:space="preserve"> del expediente </w:t>
      </w:r>
      <w:r w:rsidR="0086399A" w:rsidRPr="00B12902">
        <w:rPr>
          <w:rFonts w:ascii="Times New Roman" w:eastAsia="Times New Roman" w:hAnsi="Times New Roman" w:cs="Times New Roman"/>
          <w:color w:val="000000" w:themeColor="text1"/>
          <w:sz w:val="24"/>
          <w:szCs w:val="24"/>
          <w:lang w:eastAsia="es-ES"/>
        </w:rPr>
        <w:t>TAT-016-24</w:t>
      </w:r>
      <w:r w:rsidRPr="00B12902">
        <w:rPr>
          <w:rFonts w:ascii="Times New Roman" w:eastAsia="Times New Roman" w:hAnsi="Times New Roman" w:cs="Times New Roman"/>
          <w:color w:val="000000" w:themeColor="text1"/>
          <w:sz w:val="24"/>
          <w:szCs w:val="24"/>
          <w:lang w:eastAsia="es-ES"/>
        </w:rPr>
        <w:t>)</w:t>
      </w:r>
    </w:p>
    <w:p w14:paraId="24A95380" w14:textId="77777777" w:rsidR="00712430" w:rsidRPr="00B12902" w:rsidRDefault="00712430" w:rsidP="00F77526">
      <w:pPr>
        <w:spacing w:after="0" w:line="276" w:lineRule="auto"/>
        <w:jc w:val="both"/>
        <w:rPr>
          <w:rFonts w:ascii="Times New Roman" w:eastAsia="Times New Roman" w:hAnsi="Times New Roman" w:cs="Times New Roman"/>
          <w:color w:val="000000" w:themeColor="text1"/>
          <w:sz w:val="24"/>
          <w:szCs w:val="24"/>
          <w:lang w:eastAsia="es-ES"/>
        </w:rPr>
      </w:pPr>
    </w:p>
    <w:p w14:paraId="3FF0BBBB" w14:textId="6430597A" w:rsidR="004A1B55" w:rsidRPr="00B12902" w:rsidRDefault="004A1B55" w:rsidP="004A1B55">
      <w:pPr>
        <w:spacing w:after="0" w:line="276" w:lineRule="auto"/>
        <w:jc w:val="both"/>
        <w:rPr>
          <w:rFonts w:ascii="Times New Roman" w:eastAsia="Times New Roman" w:hAnsi="Times New Roman" w:cs="Times New Roman"/>
          <w:bCs/>
          <w:color w:val="000000" w:themeColor="text1"/>
          <w:sz w:val="24"/>
          <w:szCs w:val="24"/>
          <w:lang w:eastAsia="es-ES"/>
        </w:rPr>
      </w:pPr>
      <w:r w:rsidRPr="00B12902">
        <w:rPr>
          <w:rFonts w:ascii="Times New Roman" w:eastAsia="Times New Roman" w:hAnsi="Times New Roman" w:cs="Times New Roman"/>
          <w:b/>
          <w:bCs/>
          <w:color w:val="000000" w:themeColor="text1"/>
          <w:sz w:val="24"/>
          <w:szCs w:val="24"/>
          <w:lang w:eastAsia="es-ES"/>
        </w:rPr>
        <w:t>SEGUNDO. -</w:t>
      </w:r>
      <w:r w:rsidRPr="00B12902">
        <w:rPr>
          <w:rFonts w:ascii="Times New Roman" w:eastAsia="Times New Roman" w:hAnsi="Times New Roman" w:cs="Times New Roman"/>
          <w:b/>
          <w:bCs/>
          <w:color w:val="000000" w:themeColor="text1"/>
          <w:sz w:val="24"/>
          <w:szCs w:val="24"/>
          <w:lang w:eastAsia="es-ES"/>
        </w:rPr>
        <w:tab/>
      </w:r>
      <w:r w:rsidRPr="00B12902">
        <w:rPr>
          <w:rFonts w:ascii="Times New Roman" w:eastAsia="Times New Roman" w:hAnsi="Times New Roman" w:cs="Times New Roman"/>
          <w:color w:val="000000" w:themeColor="text1"/>
          <w:sz w:val="24"/>
          <w:szCs w:val="24"/>
          <w:lang w:eastAsia="es-ES"/>
        </w:rPr>
        <w:t xml:space="preserve">El </w:t>
      </w:r>
      <w:r w:rsidR="001534A5" w:rsidRPr="00B12902">
        <w:rPr>
          <w:rFonts w:ascii="Times New Roman" w:eastAsia="Times New Roman" w:hAnsi="Times New Roman" w:cs="Times New Roman"/>
          <w:b/>
          <w:color w:val="000000" w:themeColor="text1"/>
          <w:sz w:val="24"/>
          <w:szCs w:val="24"/>
          <w:lang w:eastAsia="es-ES"/>
        </w:rPr>
        <w:t>9</w:t>
      </w:r>
      <w:r w:rsidRPr="00B12902">
        <w:rPr>
          <w:rFonts w:ascii="Times New Roman" w:eastAsia="Times New Roman" w:hAnsi="Times New Roman" w:cs="Times New Roman"/>
          <w:b/>
          <w:color w:val="000000" w:themeColor="text1"/>
          <w:sz w:val="24"/>
          <w:szCs w:val="24"/>
          <w:lang w:eastAsia="es-ES"/>
        </w:rPr>
        <w:t xml:space="preserve"> de </w:t>
      </w:r>
      <w:r w:rsidR="000B2A20">
        <w:rPr>
          <w:rFonts w:ascii="Times New Roman" w:eastAsia="Times New Roman" w:hAnsi="Times New Roman" w:cs="Times New Roman"/>
          <w:b/>
          <w:color w:val="000000" w:themeColor="text1"/>
          <w:sz w:val="24"/>
          <w:szCs w:val="24"/>
          <w:lang w:eastAsia="es-ES"/>
        </w:rPr>
        <w:t>febrero del 2024</w:t>
      </w:r>
      <w:r w:rsidRPr="00B12902">
        <w:rPr>
          <w:rFonts w:ascii="Times New Roman" w:eastAsia="Times New Roman" w:hAnsi="Times New Roman" w:cs="Times New Roman"/>
          <w:color w:val="000000" w:themeColor="text1"/>
          <w:sz w:val="24"/>
          <w:szCs w:val="24"/>
          <w:lang w:eastAsia="es-ES"/>
        </w:rPr>
        <w:t xml:space="preserve">, la señora </w:t>
      </w:r>
      <w:r w:rsidR="00806177">
        <w:rPr>
          <w:rFonts w:ascii="Times New Roman" w:eastAsia="Times New Roman" w:hAnsi="Times New Roman" w:cs="Times New Roman"/>
          <w:b/>
          <w:color w:val="000000" w:themeColor="text1"/>
          <w:sz w:val="24"/>
          <w:szCs w:val="24"/>
          <w:lang w:eastAsia="es-ES"/>
        </w:rPr>
        <w:t>CFFC</w:t>
      </w:r>
      <w:r w:rsidRPr="00B12902">
        <w:rPr>
          <w:rFonts w:ascii="Times New Roman" w:eastAsia="Times New Roman" w:hAnsi="Times New Roman" w:cs="Times New Roman"/>
          <w:bCs/>
          <w:color w:val="000000" w:themeColor="text1"/>
          <w:sz w:val="24"/>
          <w:szCs w:val="24"/>
          <w:lang w:eastAsia="es-ES"/>
        </w:rPr>
        <w:t xml:space="preserve">, presenta, </w:t>
      </w:r>
      <w:r w:rsidRPr="00B12902">
        <w:rPr>
          <w:rFonts w:ascii="Times New Roman" w:eastAsia="Times New Roman" w:hAnsi="Times New Roman" w:cs="Times New Roman"/>
          <w:b/>
          <w:color w:val="000000" w:themeColor="text1"/>
          <w:sz w:val="24"/>
          <w:szCs w:val="24"/>
          <w:lang w:eastAsia="es-ES"/>
        </w:rPr>
        <w:t xml:space="preserve">Recurso de </w:t>
      </w:r>
      <w:r w:rsidR="001534A5" w:rsidRPr="00B12902">
        <w:rPr>
          <w:rFonts w:ascii="Times New Roman" w:eastAsia="Times New Roman" w:hAnsi="Times New Roman" w:cs="Times New Roman"/>
          <w:b/>
          <w:color w:val="000000" w:themeColor="text1"/>
          <w:sz w:val="24"/>
          <w:szCs w:val="24"/>
          <w:lang w:eastAsia="es-ES"/>
        </w:rPr>
        <w:t xml:space="preserve">Revocatoria con </w:t>
      </w:r>
      <w:r w:rsidRPr="00B12902">
        <w:rPr>
          <w:rFonts w:ascii="Times New Roman" w:eastAsia="Times New Roman" w:hAnsi="Times New Roman" w:cs="Times New Roman"/>
          <w:b/>
          <w:color w:val="000000" w:themeColor="text1"/>
          <w:sz w:val="24"/>
          <w:szCs w:val="24"/>
          <w:lang w:eastAsia="es-ES"/>
        </w:rPr>
        <w:t>Apelación</w:t>
      </w:r>
      <w:r w:rsidRPr="00B12902">
        <w:rPr>
          <w:rFonts w:ascii="Times New Roman" w:eastAsia="Times New Roman" w:hAnsi="Times New Roman" w:cs="Times New Roman"/>
          <w:color w:val="000000" w:themeColor="text1"/>
          <w:sz w:val="24"/>
          <w:szCs w:val="24"/>
          <w:lang w:eastAsia="es-ES"/>
        </w:rPr>
        <w:t xml:space="preserve"> </w:t>
      </w:r>
      <w:r w:rsidR="001C4B5F" w:rsidRPr="00B12902">
        <w:rPr>
          <w:rFonts w:ascii="Times New Roman" w:eastAsia="Times New Roman" w:hAnsi="Times New Roman" w:cs="Times New Roman"/>
          <w:b/>
          <w:color w:val="000000" w:themeColor="text1"/>
          <w:sz w:val="24"/>
          <w:szCs w:val="24"/>
          <w:lang w:eastAsia="es-ES"/>
        </w:rPr>
        <w:t>en subsidio</w:t>
      </w:r>
      <w:r w:rsidRPr="00B12902">
        <w:rPr>
          <w:rFonts w:ascii="Times New Roman" w:eastAsia="Times New Roman" w:hAnsi="Times New Roman" w:cs="Times New Roman"/>
          <w:color w:val="000000" w:themeColor="text1"/>
          <w:sz w:val="24"/>
          <w:szCs w:val="24"/>
          <w:lang w:eastAsia="es-ES"/>
        </w:rPr>
        <w:t xml:space="preserve">, en contra </w:t>
      </w:r>
      <w:r w:rsidR="00504136" w:rsidRPr="00B12902">
        <w:rPr>
          <w:rFonts w:ascii="Times New Roman" w:eastAsia="Times New Roman" w:hAnsi="Times New Roman" w:cs="Times New Roman"/>
          <w:color w:val="000000" w:themeColor="text1"/>
          <w:sz w:val="24"/>
          <w:szCs w:val="24"/>
          <w:lang w:eastAsia="es-ES"/>
        </w:rPr>
        <w:t>d</w:t>
      </w:r>
      <w:r w:rsidRPr="00B12902">
        <w:rPr>
          <w:rFonts w:ascii="Times New Roman" w:eastAsia="Times New Roman" w:hAnsi="Times New Roman" w:cs="Times New Roman"/>
          <w:color w:val="000000" w:themeColor="text1"/>
          <w:sz w:val="24"/>
          <w:szCs w:val="24"/>
          <w:lang w:eastAsia="es-ES"/>
        </w:rPr>
        <w:t xml:space="preserve">el </w:t>
      </w:r>
      <w:r w:rsidR="0086399A" w:rsidRPr="00B12902">
        <w:rPr>
          <w:rFonts w:ascii="Times New Roman" w:eastAsia="Times New Roman" w:hAnsi="Times New Roman" w:cs="Times New Roman"/>
          <w:b/>
          <w:color w:val="000000" w:themeColor="text1"/>
          <w:sz w:val="24"/>
          <w:szCs w:val="24"/>
          <w:lang w:eastAsia="es-ES"/>
        </w:rPr>
        <w:t>Artículo 7.1.15 de la Sesión Ordinaria 02-2024 celebrada el 19 de enero del 2024</w:t>
      </w:r>
      <w:r w:rsidRPr="00B12902">
        <w:rPr>
          <w:rFonts w:ascii="Times New Roman" w:eastAsia="Times New Roman" w:hAnsi="Times New Roman" w:cs="Times New Roman"/>
          <w:bCs/>
          <w:color w:val="000000" w:themeColor="text1"/>
          <w:sz w:val="24"/>
          <w:szCs w:val="24"/>
          <w:lang w:eastAsia="es-ES"/>
        </w:rPr>
        <w:t>, alegando en resumen lo siguiente:</w:t>
      </w:r>
    </w:p>
    <w:p w14:paraId="7E5BC04D" w14:textId="77777777" w:rsidR="00800392" w:rsidRPr="00B12902" w:rsidRDefault="00800392" w:rsidP="004A1B55">
      <w:pPr>
        <w:spacing w:after="0" w:line="276" w:lineRule="auto"/>
        <w:jc w:val="both"/>
        <w:rPr>
          <w:rFonts w:ascii="Times New Roman" w:eastAsia="Times New Roman" w:hAnsi="Times New Roman" w:cs="Times New Roman"/>
          <w:bCs/>
          <w:color w:val="000000" w:themeColor="text1"/>
          <w:sz w:val="24"/>
          <w:szCs w:val="24"/>
          <w:lang w:eastAsia="es-ES"/>
        </w:rPr>
      </w:pPr>
    </w:p>
    <w:p w14:paraId="7EA247B5" w14:textId="2BC33A00" w:rsidR="00C922B5" w:rsidRPr="00B12902" w:rsidRDefault="00C922B5" w:rsidP="001E7EBD">
      <w:pPr>
        <w:numPr>
          <w:ilvl w:val="0"/>
          <w:numId w:val="3"/>
        </w:numPr>
        <w:spacing w:after="0" w:line="276" w:lineRule="auto"/>
        <w:contextualSpacing/>
        <w:jc w:val="both"/>
        <w:rPr>
          <w:rFonts w:ascii="Times New Roman" w:eastAsia="Times New Roman" w:hAnsi="Times New Roman" w:cs="Times New Roman"/>
          <w:bCs/>
          <w:color w:val="000000" w:themeColor="text1"/>
          <w:sz w:val="24"/>
          <w:szCs w:val="24"/>
          <w:lang w:eastAsia="es-ES"/>
        </w:rPr>
      </w:pPr>
      <w:r w:rsidRPr="00B12902">
        <w:rPr>
          <w:rFonts w:ascii="Times New Roman" w:eastAsia="Times New Roman" w:hAnsi="Times New Roman" w:cs="Times New Roman"/>
          <w:bCs/>
          <w:color w:val="000000" w:themeColor="text1"/>
          <w:sz w:val="24"/>
          <w:szCs w:val="24"/>
          <w:lang w:eastAsia="es-ES"/>
        </w:rPr>
        <w:t>Que s</w:t>
      </w:r>
      <w:r w:rsidR="001534A5" w:rsidRPr="00B12902">
        <w:rPr>
          <w:rFonts w:ascii="Times New Roman" w:eastAsia="Times New Roman" w:hAnsi="Times New Roman" w:cs="Times New Roman"/>
          <w:bCs/>
          <w:color w:val="000000" w:themeColor="text1"/>
          <w:sz w:val="24"/>
          <w:szCs w:val="24"/>
          <w:lang w:eastAsia="es-ES"/>
        </w:rPr>
        <w:t xml:space="preserve">olicitó prórroga para realizar la formalización de la placa </w:t>
      </w:r>
      <w:r w:rsidR="00806177">
        <w:rPr>
          <w:rFonts w:ascii="Times New Roman" w:eastAsia="Times New Roman" w:hAnsi="Times New Roman" w:cs="Times New Roman"/>
          <w:bCs/>
          <w:color w:val="000000" w:themeColor="text1"/>
          <w:sz w:val="24"/>
          <w:szCs w:val="24"/>
          <w:lang w:eastAsia="es-ES"/>
        </w:rPr>
        <w:t>TP-000</w:t>
      </w:r>
      <w:r w:rsidR="001534A5" w:rsidRPr="00B12902">
        <w:rPr>
          <w:rFonts w:ascii="Times New Roman" w:eastAsia="Times New Roman" w:hAnsi="Times New Roman" w:cs="Times New Roman"/>
          <w:bCs/>
          <w:color w:val="000000" w:themeColor="text1"/>
          <w:sz w:val="24"/>
          <w:szCs w:val="24"/>
          <w:lang w:eastAsia="es-ES"/>
        </w:rPr>
        <w:t xml:space="preserve">, pero no logró tener en tiempo lo solicitado, porque el Juzgado Civil de Corredores de Puntarenas, tardó muchísimo en darle curso, por lo que tuvo que recurrir a un proceso notarial que logró tramitar en forma </w:t>
      </w:r>
      <w:r w:rsidR="000B2A20">
        <w:rPr>
          <w:rFonts w:ascii="Times New Roman" w:eastAsia="Times New Roman" w:hAnsi="Times New Roman" w:cs="Times New Roman"/>
          <w:bCs/>
          <w:color w:val="000000" w:themeColor="text1"/>
          <w:sz w:val="24"/>
          <w:szCs w:val="24"/>
          <w:lang w:eastAsia="es-ES"/>
        </w:rPr>
        <w:t>expedita.</w:t>
      </w:r>
      <w:r w:rsidRPr="00B12902">
        <w:rPr>
          <w:rFonts w:ascii="Times New Roman" w:eastAsia="Times New Roman" w:hAnsi="Times New Roman" w:cs="Times New Roman"/>
          <w:bCs/>
          <w:color w:val="000000" w:themeColor="text1"/>
          <w:sz w:val="24"/>
          <w:szCs w:val="24"/>
          <w:lang w:eastAsia="es-ES"/>
        </w:rPr>
        <w:t xml:space="preserve"> </w:t>
      </w:r>
    </w:p>
    <w:p w14:paraId="0B19805A" w14:textId="1B1FC92B" w:rsidR="0091008A" w:rsidRPr="00B12902" w:rsidRDefault="0091008A" w:rsidP="001E7EBD">
      <w:pPr>
        <w:numPr>
          <w:ilvl w:val="0"/>
          <w:numId w:val="3"/>
        </w:numPr>
        <w:spacing w:after="0" w:line="276" w:lineRule="auto"/>
        <w:contextualSpacing/>
        <w:jc w:val="both"/>
        <w:rPr>
          <w:rFonts w:ascii="Times New Roman" w:eastAsia="Times New Roman" w:hAnsi="Times New Roman" w:cs="Times New Roman"/>
          <w:bCs/>
          <w:color w:val="000000" w:themeColor="text1"/>
          <w:sz w:val="24"/>
          <w:szCs w:val="24"/>
          <w:lang w:eastAsia="es-ES"/>
        </w:rPr>
      </w:pPr>
      <w:r w:rsidRPr="00B12902">
        <w:rPr>
          <w:rFonts w:ascii="Times New Roman" w:eastAsia="Times New Roman" w:hAnsi="Times New Roman" w:cs="Times New Roman"/>
          <w:bCs/>
          <w:color w:val="000000" w:themeColor="text1"/>
          <w:sz w:val="24"/>
          <w:szCs w:val="24"/>
          <w:lang w:eastAsia="es-ES"/>
        </w:rPr>
        <w:t xml:space="preserve">Refiere que a pesar de ser concesionaria hoy en día, todavía se encuentra en el proceso de exoneración del vehículo que porta la placa de taxi </w:t>
      </w:r>
      <w:r w:rsidR="00806177">
        <w:rPr>
          <w:rFonts w:ascii="Times New Roman" w:eastAsia="Times New Roman" w:hAnsi="Times New Roman" w:cs="Times New Roman"/>
          <w:bCs/>
          <w:color w:val="000000" w:themeColor="text1"/>
          <w:sz w:val="24"/>
          <w:szCs w:val="24"/>
          <w:lang w:eastAsia="es-ES"/>
        </w:rPr>
        <w:t>TP-000</w:t>
      </w:r>
      <w:r w:rsidRPr="00B12902">
        <w:rPr>
          <w:rFonts w:ascii="Times New Roman" w:eastAsia="Times New Roman" w:hAnsi="Times New Roman" w:cs="Times New Roman"/>
          <w:bCs/>
          <w:color w:val="000000" w:themeColor="text1"/>
          <w:sz w:val="24"/>
          <w:szCs w:val="24"/>
          <w:lang w:eastAsia="es-ES"/>
        </w:rPr>
        <w:t>, pues su difunto esposo había exonerado el vehículo.</w:t>
      </w:r>
    </w:p>
    <w:p w14:paraId="770DFD2A" w14:textId="3C0B3D80" w:rsidR="0091008A" w:rsidRPr="00B12902" w:rsidRDefault="0091008A" w:rsidP="001E7EBD">
      <w:pPr>
        <w:numPr>
          <w:ilvl w:val="0"/>
          <w:numId w:val="3"/>
        </w:numPr>
        <w:spacing w:after="0" w:line="276" w:lineRule="auto"/>
        <w:contextualSpacing/>
        <w:jc w:val="both"/>
        <w:rPr>
          <w:rFonts w:ascii="Times New Roman" w:eastAsia="Times New Roman" w:hAnsi="Times New Roman" w:cs="Times New Roman"/>
          <w:bCs/>
          <w:color w:val="000000" w:themeColor="text1"/>
          <w:sz w:val="24"/>
          <w:szCs w:val="24"/>
          <w:lang w:eastAsia="es-ES"/>
        </w:rPr>
      </w:pPr>
      <w:r w:rsidRPr="00B12902">
        <w:rPr>
          <w:rFonts w:ascii="Times New Roman" w:eastAsia="Times New Roman" w:hAnsi="Times New Roman" w:cs="Times New Roman"/>
          <w:bCs/>
          <w:color w:val="000000" w:themeColor="text1"/>
          <w:sz w:val="24"/>
          <w:szCs w:val="24"/>
          <w:lang w:eastAsia="es-ES"/>
        </w:rPr>
        <w:t xml:space="preserve">Indica que los cambios en la regulación de regímenes de exenciones del pago de tributos, su otorgamiento, y control sobre uso y destino, recibió indicaciones confusas y contradictorias de las instituciones públicas pertinentes, la negativa del Ministerio </w:t>
      </w:r>
      <w:r w:rsidRPr="00B12902">
        <w:rPr>
          <w:rFonts w:ascii="Times New Roman" w:eastAsia="Times New Roman" w:hAnsi="Times New Roman" w:cs="Times New Roman"/>
          <w:bCs/>
          <w:color w:val="000000" w:themeColor="text1"/>
          <w:sz w:val="24"/>
          <w:szCs w:val="24"/>
          <w:lang w:eastAsia="es-ES"/>
        </w:rPr>
        <w:lastRenderedPageBreak/>
        <w:t>de Hacienda a autorizar el traspaso de exoneración, pero refiere no le indican el monto pendiente por pagar</w:t>
      </w:r>
      <w:r w:rsidR="00812577" w:rsidRPr="00B12902">
        <w:rPr>
          <w:rFonts w:ascii="Times New Roman" w:eastAsia="Times New Roman" w:hAnsi="Times New Roman" w:cs="Times New Roman"/>
          <w:bCs/>
          <w:color w:val="000000" w:themeColor="text1"/>
          <w:sz w:val="24"/>
          <w:szCs w:val="24"/>
          <w:lang w:eastAsia="es-ES"/>
        </w:rPr>
        <w:t>.</w:t>
      </w:r>
    </w:p>
    <w:p w14:paraId="27EBA942" w14:textId="23B5D79C" w:rsidR="00812577" w:rsidRPr="00B12902" w:rsidRDefault="00812577" w:rsidP="001E7EBD">
      <w:pPr>
        <w:numPr>
          <w:ilvl w:val="0"/>
          <w:numId w:val="3"/>
        </w:numPr>
        <w:spacing w:after="0" w:line="276" w:lineRule="auto"/>
        <w:contextualSpacing/>
        <w:jc w:val="both"/>
        <w:rPr>
          <w:rFonts w:ascii="Times New Roman" w:eastAsia="Times New Roman" w:hAnsi="Times New Roman" w:cs="Times New Roman"/>
          <w:bCs/>
          <w:color w:val="000000" w:themeColor="text1"/>
          <w:sz w:val="24"/>
          <w:szCs w:val="24"/>
          <w:lang w:eastAsia="es-ES"/>
        </w:rPr>
      </w:pPr>
      <w:r w:rsidRPr="00B12902">
        <w:rPr>
          <w:rFonts w:ascii="Times New Roman" w:eastAsia="Times New Roman" w:hAnsi="Times New Roman" w:cs="Times New Roman"/>
          <w:bCs/>
          <w:color w:val="000000" w:themeColor="text1"/>
          <w:sz w:val="24"/>
          <w:szCs w:val="24"/>
          <w:lang w:eastAsia="es-ES"/>
        </w:rPr>
        <w:t>Refiere que el Registro Nacional, no ha sido claro sobre lo necesario para concluir la adjudicación del vehículo, lo cual ha intentado hacer desde el año 2021, y en todo momento ha manifestado</w:t>
      </w:r>
      <w:r w:rsidR="006F73E9" w:rsidRPr="00B12902">
        <w:rPr>
          <w:rFonts w:ascii="Times New Roman" w:eastAsia="Times New Roman" w:hAnsi="Times New Roman" w:cs="Times New Roman"/>
          <w:bCs/>
          <w:color w:val="000000" w:themeColor="text1"/>
          <w:sz w:val="24"/>
          <w:szCs w:val="24"/>
          <w:lang w:eastAsia="es-ES"/>
        </w:rPr>
        <w:t xml:space="preserve"> su interés por adjudicar el vehículo y regularizar la situación.</w:t>
      </w:r>
    </w:p>
    <w:p w14:paraId="08808A1F" w14:textId="1DF03B92" w:rsidR="006F73E9" w:rsidRPr="00B12902" w:rsidRDefault="006F73E9" w:rsidP="001E7EBD">
      <w:pPr>
        <w:numPr>
          <w:ilvl w:val="0"/>
          <w:numId w:val="3"/>
        </w:numPr>
        <w:spacing w:after="0" w:line="276" w:lineRule="auto"/>
        <w:contextualSpacing/>
        <w:jc w:val="both"/>
        <w:rPr>
          <w:rFonts w:ascii="Times New Roman" w:eastAsia="Times New Roman" w:hAnsi="Times New Roman" w:cs="Times New Roman"/>
          <w:bCs/>
          <w:color w:val="000000" w:themeColor="text1"/>
          <w:sz w:val="24"/>
          <w:szCs w:val="24"/>
          <w:lang w:eastAsia="es-ES"/>
        </w:rPr>
      </w:pPr>
      <w:r w:rsidRPr="00B12902">
        <w:rPr>
          <w:rFonts w:ascii="Times New Roman" w:eastAsia="Times New Roman" w:hAnsi="Times New Roman" w:cs="Times New Roman"/>
          <w:bCs/>
          <w:color w:val="000000" w:themeColor="text1"/>
          <w:sz w:val="24"/>
          <w:szCs w:val="24"/>
          <w:lang w:eastAsia="es-ES"/>
        </w:rPr>
        <w:t>Alega que debido a la muerte de su esposo y las dificultades por plataformas tecnológicas como “Uber y “Didi, sufrió un significativo desbalance económico que se agravaría en caso de sufrir la cancelación de la concesión.</w:t>
      </w:r>
    </w:p>
    <w:p w14:paraId="677FC4EF" w14:textId="77777777" w:rsidR="006F73E9" w:rsidRPr="00B12902" w:rsidRDefault="006F73E9" w:rsidP="006F73E9">
      <w:pPr>
        <w:numPr>
          <w:ilvl w:val="0"/>
          <w:numId w:val="3"/>
        </w:numPr>
        <w:spacing w:after="0" w:line="276" w:lineRule="auto"/>
        <w:contextualSpacing/>
        <w:jc w:val="both"/>
        <w:rPr>
          <w:rFonts w:ascii="Times New Roman" w:eastAsia="Times New Roman" w:hAnsi="Times New Roman" w:cs="Times New Roman"/>
          <w:bCs/>
          <w:color w:val="000000" w:themeColor="text1"/>
          <w:sz w:val="24"/>
          <w:szCs w:val="24"/>
          <w:lang w:eastAsia="es-ES"/>
        </w:rPr>
      </w:pPr>
      <w:r w:rsidRPr="00B12902">
        <w:rPr>
          <w:rFonts w:ascii="Times New Roman" w:eastAsia="Times New Roman" w:hAnsi="Times New Roman" w:cs="Times New Roman"/>
          <w:bCs/>
          <w:color w:val="000000" w:themeColor="text1"/>
          <w:sz w:val="24"/>
          <w:szCs w:val="24"/>
          <w:lang w:eastAsia="es-ES"/>
        </w:rPr>
        <w:t>Indica que se le ha informado verbalmente que la aplicación de la nueva normativa puede permitirle finalmente realizar la cancelación parcial de los derechos dentro de los próximos meses.</w:t>
      </w:r>
    </w:p>
    <w:p w14:paraId="43174BE5" w14:textId="63D50592" w:rsidR="004A1B55" w:rsidRPr="00B12902" w:rsidRDefault="006F73E9" w:rsidP="006F73E9">
      <w:pPr>
        <w:numPr>
          <w:ilvl w:val="0"/>
          <w:numId w:val="3"/>
        </w:numPr>
        <w:spacing w:after="0" w:line="276" w:lineRule="auto"/>
        <w:contextualSpacing/>
        <w:jc w:val="both"/>
        <w:rPr>
          <w:rFonts w:ascii="Times New Roman" w:eastAsia="Times New Roman" w:hAnsi="Times New Roman" w:cs="Times New Roman"/>
          <w:bCs/>
          <w:color w:val="000000" w:themeColor="text1"/>
          <w:sz w:val="24"/>
          <w:szCs w:val="24"/>
          <w:lang w:eastAsia="es-ES"/>
        </w:rPr>
      </w:pPr>
      <w:r w:rsidRPr="00B12902">
        <w:rPr>
          <w:rFonts w:ascii="Times New Roman" w:eastAsia="Times New Roman" w:hAnsi="Times New Roman" w:cs="Times New Roman"/>
          <w:bCs/>
          <w:color w:val="000000" w:themeColor="text1"/>
          <w:sz w:val="24"/>
          <w:szCs w:val="24"/>
          <w:lang w:eastAsia="es-ES"/>
        </w:rPr>
        <w:t xml:space="preserve">Peticiona que se archiven las presentes diligencias y se revoque el acto administrativo resuelto por la Junta Directiva del Consejo de Transporte Público en el artículo 7.1.15 de la sesión ordinaria 02-2024 del 19 de enero de 2024, dejándolo sin efecto y otorgando una prórroga de seis meses para finalizar la adjudicación del vehículo. Subsidiariamente, en caso de no acogerse la petitoria, solicita se eleve el recurso de apelación ante el </w:t>
      </w:r>
      <w:r w:rsidR="00BA25C3">
        <w:rPr>
          <w:rFonts w:ascii="Times New Roman" w:eastAsia="Times New Roman" w:hAnsi="Times New Roman" w:cs="Times New Roman"/>
          <w:bCs/>
          <w:color w:val="000000" w:themeColor="text1"/>
          <w:sz w:val="24"/>
          <w:szCs w:val="24"/>
          <w:lang w:eastAsia="es-ES"/>
        </w:rPr>
        <w:t>Tribunal Administrativo de Transporte</w:t>
      </w:r>
      <w:r w:rsidRPr="00B12902">
        <w:rPr>
          <w:rFonts w:ascii="Times New Roman" w:eastAsia="Times New Roman" w:hAnsi="Times New Roman" w:cs="Times New Roman"/>
          <w:bCs/>
          <w:color w:val="000000" w:themeColor="text1"/>
          <w:sz w:val="24"/>
          <w:szCs w:val="24"/>
          <w:lang w:eastAsia="es-ES"/>
        </w:rPr>
        <w:t xml:space="preserve">. </w:t>
      </w:r>
      <w:r w:rsidR="004A1B55" w:rsidRPr="00B12902">
        <w:rPr>
          <w:rFonts w:ascii="Times New Roman" w:eastAsia="Times New Roman" w:hAnsi="Times New Roman" w:cs="Times New Roman"/>
          <w:bCs/>
          <w:color w:val="000000" w:themeColor="text1"/>
          <w:sz w:val="24"/>
          <w:szCs w:val="24"/>
          <w:lang w:eastAsia="es-ES"/>
        </w:rPr>
        <w:t>(Léa</w:t>
      </w:r>
      <w:r w:rsidRPr="00B12902">
        <w:rPr>
          <w:rFonts w:ascii="Times New Roman" w:eastAsia="Times New Roman" w:hAnsi="Times New Roman" w:cs="Times New Roman"/>
          <w:bCs/>
          <w:color w:val="000000" w:themeColor="text1"/>
          <w:sz w:val="24"/>
          <w:szCs w:val="24"/>
          <w:lang w:eastAsia="es-ES"/>
        </w:rPr>
        <w:t>n</w:t>
      </w:r>
      <w:r w:rsidR="004A1B55" w:rsidRPr="00B12902">
        <w:rPr>
          <w:rFonts w:ascii="Times New Roman" w:eastAsia="Times New Roman" w:hAnsi="Times New Roman" w:cs="Times New Roman"/>
          <w:bCs/>
          <w:color w:val="000000" w:themeColor="text1"/>
          <w:sz w:val="24"/>
          <w:szCs w:val="24"/>
          <w:lang w:eastAsia="es-ES"/>
        </w:rPr>
        <w:t xml:space="preserve">se </w:t>
      </w:r>
      <w:r w:rsidR="001E7EBD" w:rsidRPr="00B12902">
        <w:rPr>
          <w:rFonts w:ascii="Times New Roman" w:eastAsia="Times New Roman" w:hAnsi="Times New Roman" w:cs="Times New Roman"/>
          <w:bCs/>
          <w:color w:val="000000" w:themeColor="text1"/>
          <w:sz w:val="24"/>
          <w:szCs w:val="24"/>
          <w:lang w:eastAsia="es-ES"/>
        </w:rPr>
        <w:t>l</w:t>
      </w:r>
      <w:r w:rsidRPr="00B12902">
        <w:rPr>
          <w:rFonts w:ascii="Times New Roman" w:eastAsia="Times New Roman" w:hAnsi="Times New Roman" w:cs="Times New Roman"/>
          <w:bCs/>
          <w:color w:val="000000" w:themeColor="text1"/>
          <w:sz w:val="24"/>
          <w:szCs w:val="24"/>
          <w:lang w:eastAsia="es-ES"/>
        </w:rPr>
        <w:t>os folios 16</w:t>
      </w:r>
      <w:r w:rsidR="003106CB">
        <w:rPr>
          <w:rFonts w:ascii="Times New Roman" w:eastAsia="Times New Roman" w:hAnsi="Times New Roman" w:cs="Times New Roman"/>
          <w:bCs/>
          <w:color w:val="000000" w:themeColor="text1"/>
          <w:sz w:val="24"/>
          <w:szCs w:val="24"/>
          <w:lang w:eastAsia="es-ES"/>
        </w:rPr>
        <w:t xml:space="preserve"> vuelto</w:t>
      </w:r>
      <w:r w:rsidRPr="00B12902">
        <w:rPr>
          <w:rFonts w:ascii="Times New Roman" w:eastAsia="Times New Roman" w:hAnsi="Times New Roman" w:cs="Times New Roman"/>
          <w:bCs/>
          <w:color w:val="000000" w:themeColor="text1"/>
          <w:sz w:val="24"/>
          <w:szCs w:val="24"/>
          <w:lang w:eastAsia="es-ES"/>
        </w:rPr>
        <w:t xml:space="preserve"> y 17</w:t>
      </w:r>
      <w:r w:rsidR="0091008A" w:rsidRPr="00B12902">
        <w:rPr>
          <w:rFonts w:ascii="Times New Roman" w:eastAsia="Times New Roman" w:hAnsi="Times New Roman" w:cs="Times New Roman"/>
          <w:bCs/>
          <w:color w:val="000000" w:themeColor="text1"/>
          <w:sz w:val="24"/>
          <w:szCs w:val="24"/>
          <w:lang w:eastAsia="es-ES"/>
        </w:rPr>
        <w:t xml:space="preserve"> </w:t>
      </w:r>
      <w:r w:rsidR="004A1B55" w:rsidRPr="00B12902">
        <w:rPr>
          <w:rFonts w:ascii="Times New Roman" w:eastAsia="Times New Roman" w:hAnsi="Times New Roman" w:cs="Times New Roman"/>
          <w:bCs/>
          <w:color w:val="000000" w:themeColor="text1"/>
          <w:sz w:val="24"/>
          <w:szCs w:val="24"/>
          <w:lang w:eastAsia="es-ES"/>
        </w:rPr>
        <w:t>del expediente</w:t>
      </w:r>
      <w:r w:rsidRPr="00B12902">
        <w:rPr>
          <w:rFonts w:ascii="Times New Roman" w:eastAsia="Times New Roman" w:hAnsi="Times New Roman" w:cs="Times New Roman"/>
          <w:bCs/>
          <w:color w:val="000000" w:themeColor="text1"/>
          <w:sz w:val="24"/>
          <w:szCs w:val="24"/>
          <w:lang w:eastAsia="es-ES"/>
        </w:rPr>
        <w:t xml:space="preserve"> administrativo</w:t>
      </w:r>
      <w:r w:rsidR="004A1B55" w:rsidRPr="00B12902">
        <w:rPr>
          <w:rFonts w:ascii="Times New Roman" w:eastAsia="Times New Roman" w:hAnsi="Times New Roman" w:cs="Times New Roman"/>
          <w:bCs/>
          <w:color w:val="000000" w:themeColor="text1"/>
          <w:sz w:val="24"/>
          <w:szCs w:val="24"/>
          <w:lang w:eastAsia="es-ES"/>
        </w:rPr>
        <w:t xml:space="preserve"> </w:t>
      </w:r>
      <w:r w:rsidR="0086399A" w:rsidRPr="00B12902">
        <w:rPr>
          <w:rFonts w:ascii="Times New Roman" w:eastAsia="Times New Roman" w:hAnsi="Times New Roman" w:cs="Times New Roman"/>
          <w:bCs/>
          <w:color w:val="000000" w:themeColor="text1"/>
          <w:sz w:val="24"/>
          <w:szCs w:val="24"/>
          <w:lang w:eastAsia="es-ES"/>
        </w:rPr>
        <w:t>TAT-016-24</w:t>
      </w:r>
      <w:r w:rsidR="004A1B55" w:rsidRPr="00B12902">
        <w:rPr>
          <w:rFonts w:ascii="Times New Roman" w:eastAsia="Times New Roman" w:hAnsi="Times New Roman" w:cs="Times New Roman"/>
          <w:bCs/>
          <w:color w:val="000000" w:themeColor="text1"/>
          <w:sz w:val="24"/>
          <w:szCs w:val="24"/>
          <w:lang w:eastAsia="es-ES"/>
        </w:rPr>
        <w:t>)</w:t>
      </w:r>
    </w:p>
    <w:p w14:paraId="6FC77950" w14:textId="759ED3B4" w:rsidR="004A1B55" w:rsidRPr="00B12902" w:rsidRDefault="004A1B55" w:rsidP="004A1B55">
      <w:pPr>
        <w:spacing w:after="0" w:line="276" w:lineRule="auto"/>
        <w:rPr>
          <w:rFonts w:ascii="Times New Roman" w:eastAsia="Times New Roman" w:hAnsi="Times New Roman" w:cs="Times New Roman"/>
          <w:bCs/>
          <w:color w:val="000000" w:themeColor="text1"/>
          <w:sz w:val="24"/>
          <w:szCs w:val="24"/>
          <w:lang w:eastAsia="es-ES"/>
        </w:rPr>
      </w:pPr>
    </w:p>
    <w:p w14:paraId="3161F5D5" w14:textId="5BFE792E" w:rsidR="00662F40" w:rsidRPr="00B12902" w:rsidRDefault="004A1B55" w:rsidP="004A1B55">
      <w:pPr>
        <w:spacing w:after="0" w:line="276" w:lineRule="auto"/>
        <w:jc w:val="both"/>
        <w:rPr>
          <w:rFonts w:ascii="Times New Roman" w:eastAsia="Times New Roman" w:hAnsi="Times New Roman" w:cs="Times New Roman"/>
          <w:bCs/>
          <w:color w:val="000000" w:themeColor="text1"/>
          <w:sz w:val="24"/>
          <w:szCs w:val="24"/>
          <w:lang w:eastAsia="es-ES"/>
        </w:rPr>
      </w:pPr>
      <w:r w:rsidRPr="00B12902">
        <w:rPr>
          <w:rFonts w:ascii="Times New Roman" w:eastAsia="Times New Roman" w:hAnsi="Times New Roman" w:cs="Times New Roman"/>
          <w:b/>
          <w:bCs/>
          <w:color w:val="000000" w:themeColor="text1"/>
          <w:sz w:val="24"/>
          <w:szCs w:val="24"/>
          <w:lang w:eastAsia="es-ES"/>
        </w:rPr>
        <w:t xml:space="preserve">TERCERO. </w:t>
      </w:r>
      <w:r w:rsidRPr="00B12902">
        <w:rPr>
          <w:rFonts w:ascii="Times New Roman" w:eastAsia="Times New Roman" w:hAnsi="Times New Roman" w:cs="Times New Roman"/>
          <w:color w:val="000000" w:themeColor="text1"/>
          <w:sz w:val="24"/>
          <w:szCs w:val="24"/>
          <w:lang w:eastAsia="es-ES"/>
        </w:rPr>
        <w:t xml:space="preserve">El </w:t>
      </w:r>
      <w:r w:rsidR="00662F40" w:rsidRPr="00B12902">
        <w:rPr>
          <w:rFonts w:ascii="Times New Roman" w:eastAsia="Times New Roman" w:hAnsi="Times New Roman" w:cs="Times New Roman"/>
          <w:b/>
          <w:bCs/>
          <w:color w:val="000000" w:themeColor="text1"/>
          <w:sz w:val="24"/>
          <w:szCs w:val="24"/>
          <w:lang w:eastAsia="es-ES"/>
        </w:rPr>
        <w:t>26</w:t>
      </w:r>
      <w:r w:rsidRPr="00B12902">
        <w:rPr>
          <w:rFonts w:ascii="Times New Roman" w:eastAsia="Times New Roman" w:hAnsi="Times New Roman" w:cs="Times New Roman"/>
          <w:b/>
          <w:bCs/>
          <w:color w:val="000000" w:themeColor="text1"/>
          <w:sz w:val="24"/>
          <w:szCs w:val="24"/>
          <w:lang w:eastAsia="es-ES"/>
        </w:rPr>
        <w:t xml:space="preserve"> de </w:t>
      </w:r>
      <w:r w:rsidR="00CF2DA3" w:rsidRPr="00B12902">
        <w:rPr>
          <w:rFonts w:ascii="Times New Roman" w:eastAsia="Times New Roman" w:hAnsi="Times New Roman" w:cs="Times New Roman"/>
          <w:b/>
          <w:bCs/>
          <w:color w:val="000000" w:themeColor="text1"/>
          <w:sz w:val="24"/>
          <w:szCs w:val="24"/>
          <w:lang w:eastAsia="es-ES"/>
        </w:rPr>
        <w:t>a</w:t>
      </w:r>
      <w:r w:rsidR="00662F40" w:rsidRPr="00B12902">
        <w:rPr>
          <w:rFonts w:ascii="Times New Roman" w:eastAsia="Times New Roman" w:hAnsi="Times New Roman" w:cs="Times New Roman"/>
          <w:b/>
          <w:bCs/>
          <w:color w:val="000000" w:themeColor="text1"/>
          <w:sz w:val="24"/>
          <w:szCs w:val="24"/>
          <w:lang w:eastAsia="es-ES"/>
        </w:rPr>
        <w:t>bril</w:t>
      </w:r>
      <w:r w:rsidRPr="00B12902">
        <w:rPr>
          <w:rFonts w:ascii="Times New Roman" w:eastAsia="Times New Roman" w:hAnsi="Times New Roman" w:cs="Times New Roman"/>
          <w:b/>
          <w:bCs/>
          <w:color w:val="000000" w:themeColor="text1"/>
          <w:sz w:val="24"/>
          <w:szCs w:val="24"/>
          <w:lang w:eastAsia="es-ES"/>
        </w:rPr>
        <w:t xml:space="preserve"> de 202</w:t>
      </w:r>
      <w:r w:rsidR="00662F40" w:rsidRPr="00B12902">
        <w:rPr>
          <w:rFonts w:ascii="Times New Roman" w:eastAsia="Times New Roman" w:hAnsi="Times New Roman" w:cs="Times New Roman"/>
          <w:b/>
          <w:bCs/>
          <w:color w:val="000000" w:themeColor="text1"/>
          <w:sz w:val="24"/>
          <w:szCs w:val="24"/>
          <w:lang w:eastAsia="es-ES"/>
        </w:rPr>
        <w:t>4</w:t>
      </w:r>
      <w:r w:rsidRPr="00B12902">
        <w:rPr>
          <w:rFonts w:ascii="Times New Roman" w:eastAsia="Times New Roman" w:hAnsi="Times New Roman" w:cs="Times New Roman"/>
          <w:color w:val="000000" w:themeColor="text1"/>
          <w:sz w:val="24"/>
          <w:szCs w:val="24"/>
          <w:lang w:eastAsia="es-ES"/>
        </w:rPr>
        <w:t xml:space="preserve">, </w:t>
      </w:r>
      <w:r w:rsidR="00CF2DA3" w:rsidRPr="00B12902">
        <w:rPr>
          <w:rFonts w:ascii="Times New Roman" w:eastAsia="Times New Roman" w:hAnsi="Times New Roman" w:cs="Times New Roman"/>
          <w:color w:val="000000" w:themeColor="text1"/>
          <w:sz w:val="24"/>
          <w:szCs w:val="24"/>
          <w:lang w:eastAsia="es-ES"/>
        </w:rPr>
        <w:t xml:space="preserve">la Junta Directiva del Consejo del Transporte Público en el </w:t>
      </w:r>
      <w:r w:rsidR="00CF2DA3" w:rsidRPr="00B12902">
        <w:rPr>
          <w:rFonts w:ascii="Times New Roman" w:eastAsia="Times New Roman" w:hAnsi="Times New Roman" w:cs="Times New Roman"/>
          <w:b/>
          <w:color w:val="000000" w:themeColor="text1"/>
          <w:sz w:val="24"/>
          <w:szCs w:val="24"/>
          <w:lang w:eastAsia="es-ES"/>
        </w:rPr>
        <w:t>Artículo 7.</w:t>
      </w:r>
      <w:r w:rsidR="00662F40" w:rsidRPr="00B12902">
        <w:rPr>
          <w:rFonts w:ascii="Times New Roman" w:eastAsia="Times New Roman" w:hAnsi="Times New Roman" w:cs="Times New Roman"/>
          <w:b/>
          <w:color w:val="000000" w:themeColor="text1"/>
          <w:sz w:val="24"/>
          <w:szCs w:val="24"/>
          <w:lang w:eastAsia="es-ES"/>
        </w:rPr>
        <w:t>4</w:t>
      </w:r>
      <w:r w:rsidR="00CF2DA3" w:rsidRPr="00B12902">
        <w:rPr>
          <w:rFonts w:ascii="Times New Roman" w:eastAsia="Times New Roman" w:hAnsi="Times New Roman" w:cs="Times New Roman"/>
          <w:b/>
          <w:color w:val="000000" w:themeColor="text1"/>
          <w:sz w:val="24"/>
          <w:szCs w:val="24"/>
          <w:lang w:eastAsia="es-ES"/>
        </w:rPr>
        <w:t xml:space="preserve"> de la Sesión Ordinaria </w:t>
      </w:r>
      <w:r w:rsidR="00662F40" w:rsidRPr="00B12902">
        <w:rPr>
          <w:rFonts w:ascii="Times New Roman" w:eastAsia="Times New Roman" w:hAnsi="Times New Roman" w:cs="Times New Roman"/>
          <w:b/>
          <w:color w:val="000000" w:themeColor="text1"/>
          <w:sz w:val="24"/>
          <w:szCs w:val="24"/>
          <w:lang w:eastAsia="es-ES"/>
        </w:rPr>
        <w:t>15</w:t>
      </w:r>
      <w:r w:rsidR="00CF2DA3" w:rsidRPr="00B12902">
        <w:rPr>
          <w:rFonts w:ascii="Times New Roman" w:eastAsia="Times New Roman" w:hAnsi="Times New Roman" w:cs="Times New Roman"/>
          <w:b/>
          <w:color w:val="000000" w:themeColor="text1"/>
          <w:sz w:val="24"/>
          <w:szCs w:val="24"/>
          <w:lang w:eastAsia="es-ES"/>
        </w:rPr>
        <w:t>-202</w:t>
      </w:r>
      <w:r w:rsidR="00662F40" w:rsidRPr="00B12902">
        <w:rPr>
          <w:rFonts w:ascii="Times New Roman" w:eastAsia="Times New Roman" w:hAnsi="Times New Roman" w:cs="Times New Roman"/>
          <w:b/>
          <w:color w:val="000000" w:themeColor="text1"/>
          <w:sz w:val="24"/>
          <w:szCs w:val="24"/>
          <w:lang w:eastAsia="es-ES"/>
        </w:rPr>
        <w:t>4</w:t>
      </w:r>
      <w:r w:rsidR="003106CB">
        <w:rPr>
          <w:rFonts w:ascii="Times New Roman" w:eastAsia="Times New Roman" w:hAnsi="Times New Roman" w:cs="Times New Roman"/>
          <w:b/>
          <w:color w:val="000000" w:themeColor="text1"/>
          <w:sz w:val="24"/>
          <w:szCs w:val="24"/>
          <w:lang w:eastAsia="es-ES"/>
        </w:rPr>
        <w:t xml:space="preserve"> </w:t>
      </w:r>
      <w:r w:rsidR="003106CB" w:rsidRPr="003106CB">
        <w:rPr>
          <w:rFonts w:ascii="Times New Roman" w:eastAsia="Times New Roman" w:hAnsi="Times New Roman" w:cs="Times New Roman"/>
          <w:bCs/>
          <w:color w:val="000000" w:themeColor="text1"/>
          <w:sz w:val="24"/>
          <w:szCs w:val="24"/>
          <w:lang w:eastAsia="es-ES"/>
        </w:rPr>
        <w:t>celebrada el 26 de abril de 2024</w:t>
      </w:r>
      <w:r w:rsidR="00CF2DA3" w:rsidRPr="00B12902">
        <w:rPr>
          <w:rFonts w:ascii="Times New Roman" w:eastAsia="Times New Roman" w:hAnsi="Times New Roman" w:cs="Times New Roman"/>
          <w:bCs/>
          <w:color w:val="000000" w:themeColor="text1"/>
          <w:sz w:val="24"/>
          <w:szCs w:val="24"/>
          <w:lang w:eastAsia="es-ES"/>
        </w:rPr>
        <w:t xml:space="preserve">, conoce el </w:t>
      </w:r>
      <w:r w:rsidR="00CF2DA3" w:rsidRPr="00B12902">
        <w:rPr>
          <w:rFonts w:ascii="Times New Roman" w:eastAsia="Times New Roman" w:hAnsi="Times New Roman" w:cs="Times New Roman"/>
          <w:b/>
          <w:color w:val="000000" w:themeColor="text1"/>
          <w:sz w:val="24"/>
          <w:szCs w:val="24"/>
          <w:lang w:eastAsia="es-ES"/>
        </w:rPr>
        <w:t>Recurso de Revocatoria</w:t>
      </w:r>
      <w:r w:rsidR="00CF2DA3" w:rsidRPr="00B12902">
        <w:rPr>
          <w:rFonts w:ascii="Times New Roman" w:eastAsia="Times New Roman" w:hAnsi="Times New Roman" w:cs="Times New Roman"/>
          <w:b/>
          <w:smallCaps/>
          <w:color w:val="000000" w:themeColor="text1"/>
          <w:sz w:val="24"/>
          <w:szCs w:val="24"/>
          <w:lang w:eastAsia="es-ES"/>
        </w:rPr>
        <w:t xml:space="preserve"> </w:t>
      </w:r>
      <w:r w:rsidRPr="00B12902">
        <w:rPr>
          <w:rFonts w:ascii="Times New Roman" w:eastAsia="Times New Roman" w:hAnsi="Times New Roman" w:cs="Times New Roman"/>
          <w:bCs/>
          <w:color w:val="000000" w:themeColor="text1"/>
          <w:sz w:val="24"/>
          <w:szCs w:val="24"/>
          <w:lang w:eastAsia="es-ES"/>
        </w:rPr>
        <w:t xml:space="preserve">incoado por la señora </w:t>
      </w:r>
      <w:r w:rsidR="00806177">
        <w:rPr>
          <w:rFonts w:ascii="Times New Roman" w:eastAsia="Times New Roman" w:hAnsi="Times New Roman" w:cs="Times New Roman"/>
          <w:b/>
          <w:color w:val="000000" w:themeColor="text1"/>
          <w:sz w:val="24"/>
          <w:szCs w:val="24"/>
          <w:lang w:eastAsia="es-ES"/>
        </w:rPr>
        <w:t>CFFC</w:t>
      </w:r>
      <w:r w:rsidR="00CF2DA3" w:rsidRPr="00B12902">
        <w:rPr>
          <w:rFonts w:ascii="Times New Roman" w:eastAsia="Times New Roman" w:hAnsi="Times New Roman" w:cs="Times New Roman"/>
          <w:bCs/>
          <w:color w:val="000000" w:themeColor="text1"/>
          <w:sz w:val="24"/>
          <w:szCs w:val="24"/>
          <w:lang w:eastAsia="es-ES"/>
        </w:rPr>
        <w:t xml:space="preserve">, </w:t>
      </w:r>
      <w:r w:rsidR="00C37C90" w:rsidRPr="00B12902">
        <w:rPr>
          <w:rFonts w:ascii="Times New Roman" w:eastAsia="Times New Roman" w:hAnsi="Times New Roman" w:cs="Times New Roman"/>
          <w:bCs/>
          <w:color w:val="000000" w:themeColor="text1"/>
          <w:sz w:val="24"/>
          <w:szCs w:val="24"/>
          <w:lang w:eastAsia="es-ES"/>
        </w:rPr>
        <w:t>y</w:t>
      </w:r>
      <w:r w:rsidR="00CF2DA3" w:rsidRPr="00B12902">
        <w:rPr>
          <w:rFonts w:ascii="Times New Roman" w:eastAsia="Times New Roman" w:hAnsi="Times New Roman" w:cs="Times New Roman"/>
          <w:bCs/>
          <w:color w:val="000000" w:themeColor="text1"/>
          <w:sz w:val="24"/>
          <w:szCs w:val="24"/>
          <w:lang w:eastAsia="es-ES"/>
        </w:rPr>
        <w:t xml:space="preserve"> con</w:t>
      </w:r>
      <w:r w:rsidR="00C37C90" w:rsidRPr="00B12902">
        <w:rPr>
          <w:rFonts w:ascii="Times New Roman" w:eastAsia="Times New Roman" w:hAnsi="Times New Roman" w:cs="Times New Roman"/>
          <w:bCs/>
          <w:color w:val="000000" w:themeColor="text1"/>
          <w:sz w:val="24"/>
          <w:szCs w:val="24"/>
          <w:lang w:eastAsia="es-ES"/>
        </w:rPr>
        <w:t>sidera lo que de seguido se transcribe:</w:t>
      </w:r>
    </w:p>
    <w:p w14:paraId="0269C3A2" w14:textId="77777777" w:rsidR="00662F40" w:rsidRPr="00B12902" w:rsidRDefault="00662F40" w:rsidP="004A1B55">
      <w:pPr>
        <w:spacing w:after="0" w:line="276" w:lineRule="auto"/>
        <w:jc w:val="both"/>
        <w:rPr>
          <w:rFonts w:ascii="Times New Roman" w:eastAsia="Times New Roman" w:hAnsi="Times New Roman" w:cs="Times New Roman"/>
          <w:bCs/>
          <w:color w:val="000000" w:themeColor="text1"/>
          <w:sz w:val="24"/>
          <w:szCs w:val="24"/>
          <w:lang w:eastAsia="es-ES"/>
        </w:rPr>
      </w:pPr>
    </w:p>
    <w:p w14:paraId="68A566C7" w14:textId="1E623EE7" w:rsidR="007905C5" w:rsidRPr="00B12902" w:rsidRDefault="004C331F" w:rsidP="00C37C90">
      <w:pPr>
        <w:spacing w:after="0" w:line="240" w:lineRule="auto"/>
        <w:ind w:left="567" w:right="567"/>
        <w:jc w:val="both"/>
        <w:rPr>
          <w:rFonts w:ascii="Times New Roman" w:eastAsia="Times New Roman" w:hAnsi="Times New Roman" w:cs="Times New Roman"/>
          <w:bCs/>
          <w:color w:val="000000" w:themeColor="text1"/>
          <w:lang w:eastAsia="es-ES"/>
        </w:rPr>
      </w:pPr>
      <w:r w:rsidRPr="00B12902">
        <w:rPr>
          <w:rFonts w:ascii="Times New Roman" w:eastAsia="Times New Roman" w:hAnsi="Times New Roman" w:cs="Times New Roman"/>
          <w:bCs/>
          <w:color w:val="000000" w:themeColor="text1"/>
          <w:lang w:eastAsia="es-ES"/>
        </w:rPr>
        <w:t xml:space="preserve">“(…) </w:t>
      </w:r>
    </w:p>
    <w:p w14:paraId="14E78B80" w14:textId="77777777" w:rsidR="004C331F" w:rsidRPr="00B12902" w:rsidRDefault="004C331F" w:rsidP="00C37C90">
      <w:pPr>
        <w:spacing w:after="0" w:line="240" w:lineRule="auto"/>
        <w:ind w:left="567" w:right="567"/>
        <w:jc w:val="both"/>
        <w:rPr>
          <w:rFonts w:ascii="Times New Roman" w:eastAsia="Times New Roman" w:hAnsi="Times New Roman" w:cs="Times New Roman"/>
          <w:b/>
          <w:color w:val="000000" w:themeColor="text1"/>
          <w:lang w:eastAsia="es-ES"/>
        </w:rPr>
      </w:pPr>
      <w:r w:rsidRPr="00B12902">
        <w:rPr>
          <w:rFonts w:ascii="Times New Roman" w:eastAsia="Times New Roman" w:hAnsi="Times New Roman" w:cs="Times New Roman"/>
          <w:b/>
          <w:color w:val="000000" w:themeColor="text1"/>
          <w:lang w:eastAsia="es-ES"/>
        </w:rPr>
        <w:t>CONSIDERANDO:</w:t>
      </w:r>
    </w:p>
    <w:p w14:paraId="1DB83EC1" w14:textId="77777777" w:rsidR="00C37C90" w:rsidRPr="00B12902" w:rsidRDefault="00C37C90" w:rsidP="00C37C90">
      <w:pPr>
        <w:spacing w:after="0" w:line="240" w:lineRule="auto"/>
        <w:ind w:left="567" w:right="567"/>
        <w:jc w:val="both"/>
        <w:rPr>
          <w:rFonts w:ascii="Times New Roman" w:eastAsia="Times New Roman" w:hAnsi="Times New Roman" w:cs="Times New Roman"/>
          <w:bCs/>
          <w:color w:val="000000" w:themeColor="text1"/>
          <w:lang w:eastAsia="es-ES"/>
        </w:rPr>
      </w:pPr>
    </w:p>
    <w:p w14:paraId="25C8148A" w14:textId="78CDC720" w:rsidR="004C331F" w:rsidRPr="00B12902" w:rsidRDefault="004C331F" w:rsidP="00C37C90">
      <w:pPr>
        <w:spacing w:after="0" w:line="240" w:lineRule="auto"/>
        <w:ind w:left="567" w:right="567"/>
        <w:jc w:val="both"/>
        <w:rPr>
          <w:rFonts w:ascii="Times New Roman" w:eastAsia="Times New Roman" w:hAnsi="Times New Roman" w:cs="Times New Roman"/>
          <w:bCs/>
          <w:color w:val="000000" w:themeColor="text1"/>
          <w:lang w:eastAsia="es-ES"/>
        </w:rPr>
      </w:pPr>
      <w:r w:rsidRPr="00B12902">
        <w:rPr>
          <w:rFonts w:ascii="Times New Roman" w:eastAsia="Times New Roman" w:hAnsi="Times New Roman" w:cs="Times New Roman"/>
          <w:b/>
          <w:color w:val="000000" w:themeColor="text1"/>
          <w:lang w:eastAsia="es-ES"/>
        </w:rPr>
        <w:t xml:space="preserve">PRIMERO: </w:t>
      </w:r>
      <w:r w:rsidRPr="00B12902">
        <w:rPr>
          <w:rFonts w:ascii="Times New Roman" w:eastAsia="Times New Roman" w:hAnsi="Times New Roman" w:cs="Times New Roman"/>
          <w:bCs/>
          <w:color w:val="000000" w:themeColor="text1"/>
          <w:lang w:eastAsia="es-ES"/>
        </w:rPr>
        <w:t xml:space="preserve">Procede este Órgano Colegiado a analizar el oficio </w:t>
      </w:r>
      <w:r w:rsidRPr="00B12902">
        <w:rPr>
          <w:rFonts w:ascii="Times New Roman" w:eastAsia="Times New Roman" w:hAnsi="Times New Roman" w:cs="Times New Roman"/>
          <w:b/>
          <w:color w:val="000000" w:themeColor="text1"/>
          <w:lang w:eastAsia="es-ES"/>
        </w:rPr>
        <w:t>CTP-DE-AJ-OF-0305-2024</w:t>
      </w:r>
      <w:r w:rsidRPr="00B12902">
        <w:rPr>
          <w:rFonts w:ascii="Times New Roman" w:eastAsia="Times New Roman" w:hAnsi="Times New Roman" w:cs="Times New Roman"/>
          <w:bCs/>
          <w:color w:val="000000" w:themeColor="text1"/>
          <w:lang w:eastAsia="es-ES"/>
        </w:rPr>
        <w:t xml:space="preserve"> referente a recurso de revocatoria con apelación en subsidio contra el artículo 7.1.15 de la sesión ordinaria 02-2024, presentado por la señora </w:t>
      </w:r>
      <w:r w:rsidR="00806177">
        <w:rPr>
          <w:rFonts w:ascii="Times New Roman" w:eastAsia="Times New Roman" w:hAnsi="Times New Roman" w:cs="Times New Roman"/>
          <w:b/>
          <w:color w:val="000000" w:themeColor="text1"/>
          <w:lang w:eastAsia="es-ES"/>
        </w:rPr>
        <w:t>CFCFC</w:t>
      </w:r>
      <w:r w:rsidRPr="00B12902">
        <w:rPr>
          <w:rFonts w:ascii="Times New Roman" w:eastAsia="Times New Roman" w:hAnsi="Times New Roman" w:cs="Times New Roman"/>
          <w:bCs/>
          <w:color w:val="000000" w:themeColor="text1"/>
          <w:lang w:eastAsia="es-ES"/>
        </w:rPr>
        <w:t xml:space="preserve">, concesionaria del taxi placa </w:t>
      </w:r>
      <w:r w:rsidR="00806177">
        <w:rPr>
          <w:rFonts w:ascii="Times New Roman" w:eastAsia="Times New Roman" w:hAnsi="Times New Roman" w:cs="Times New Roman"/>
          <w:b/>
          <w:color w:val="000000" w:themeColor="text1"/>
          <w:lang w:eastAsia="es-ES"/>
        </w:rPr>
        <w:t>TP 000</w:t>
      </w:r>
      <w:r w:rsidRPr="00B12902">
        <w:rPr>
          <w:rFonts w:ascii="Times New Roman" w:eastAsia="Times New Roman" w:hAnsi="Times New Roman" w:cs="Times New Roman"/>
          <w:bCs/>
          <w:color w:val="000000" w:themeColor="text1"/>
          <w:lang w:eastAsia="es-ES"/>
        </w:rPr>
        <w:t xml:space="preserve">, expediente 375818, </w:t>
      </w:r>
      <w:proofErr w:type="spellStart"/>
      <w:r w:rsidRPr="00B12902">
        <w:rPr>
          <w:rFonts w:ascii="Times New Roman" w:eastAsia="Times New Roman" w:hAnsi="Times New Roman" w:cs="Times New Roman"/>
          <w:bCs/>
          <w:color w:val="000000" w:themeColor="text1"/>
          <w:lang w:eastAsia="es-ES"/>
        </w:rPr>
        <w:t>mocionándose</w:t>
      </w:r>
      <w:proofErr w:type="spellEnd"/>
      <w:r w:rsidRPr="00B12902">
        <w:rPr>
          <w:rFonts w:ascii="Times New Roman" w:eastAsia="Times New Roman" w:hAnsi="Times New Roman" w:cs="Times New Roman"/>
          <w:bCs/>
          <w:color w:val="000000" w:themeColor="text1"/>
          <w:lang w:eastAsia="es-ES"/>
        </w:rPr>
        <w:t xml:space="preserve"> para acoger las recomendaciones contenidas en el oficio dicho, el cual forma parte integral de esta acta.</w:t>
      </w:r>
    </w:p>
    <w:p w14:paraId="7FD3081C" w14:textId="77777777" w:rsidR="00C37C90" w:rsidRPr="00B12902" w:rsidRDefault="00C37C90" w:rsidP="00C37C90">
      <w:pPr>
        <w:spacing w:after="0" w:line="240" w:lineRule="auto"/>
        <w:ind w:left="567" w:right="567"/>
        <w:jc w:val="both"/>
        <w:rPr>
          <w:rFonts w:ascii="Times New Roman" w:eastAsia="Times New Roman" w:hAnsi="Times New Roman" w:cs="Times New Roman"/>
          <w:bCs/>
          <w:color w:val="000000" w:themeColor="text1"/>
          <w:lang w:eastAsia="es-ES"/>
        </w:rPr>
      </w:pPr>
      <w:r w:rsidRPr="00B12902">
        <w:rPr>
          <w:rFonts w:ascii="Times New Roman" w:eastAsia="Times New Roman" w:hAnsi="Times New Roman" w:cs="Times New Roman"/>
          <w:b/>
          <w:color w:val="000000" w:themeColor="text1"/>
          <w:lang w:eastAsia="es-ES"/>
        </w:rPr>
        <w:t>SEGUNDO:</w:t>
      </w:r>
      <w:r w:rsidRPr="00B12902">
        <w:rPr>
          <w:rFonts w:ascii="Times New Roman" w:eastAsia="Times New Roman" w:hAnsi="Times New Roman" w:cs="Times New Roman"/>
          <w:bCs/>
          <w:color w:val="000000" w:themeColor="text1"/>
          <w:lang w:eastAsia="es-ES"/>
        </w:rPr>
        <w:t xml:space="preserve"> El director Gilbert Ureña justifica su voto negativo indicando </w:t>
      </w:r>
      <w:proofErr w:type="gramStart"/>
      <w:r w:rsidRPr="00B12902">
        <w:rPr>
          <w:rFonts w:ascii="Times New Roman" w:eastAsia="Times New Roman" w:hAnsi="Times New Roman" w:cs="Times New Roman"/>
          <w:bCs/>
          <w:color w:val="000000" w:themeColor="text1"/>
          <w:lang w:eastAsia="es-ES"/>
        </w:rPr>
        <w:t>que</w:t>
      </w:r>
      <w:proofErr w:type="gramEnd"/>
      <w:r w:rsidRPr="00B12902">
        <w:rPr>
          <w:rFonts w:ascii="Times New Roman" w:eastAsia="Times New Roman" w:hAnsi="Times New Roman" w:cs="Times New Roman"/>
          <w:bCs/>
          <w:color w:val="000000" w:themeColor="text1"/>
          <w:lang w:eastAsia="es-ES"/>
        </w:rPr>
        <w:t xml:space="preserve"> con respecto a estos Procedimientos Administrativos, tanto de inicio de procedimiento como de caducidad de concesiones, a raíz del ingreso de las plataformas tecnológicas desde agosto del 2015, a prestar un servicio ilegal, como piratas, es decir, una competencia desleal, contra el servicio de transporte público, modalidad taxi, e inclusive también de ruta regular. Así ha sido declarado en diferentes decretos ejecutivos de los dos gobiernos anteriores y contundentes acuerdos del Consejo de Transporte Público, de la Autoridad Reguladora de los Servicios Públicos, ARESEP, declarando la ilegalidad de las Plataformas Tecnológicas, para prestar el servicio de transporte de pasajeros, principalmente de Uber, con dicho ingreso se empezó a crear un claro desequilibrio económico financiero para todos los Concesionarios de Taxi, llegando al extremo de que muchos compañeros concesionarios, perdieron su vivienda, que habían puesto a </w:t>
      </w:r>
      <w:r w:rsidRPr="00B12902">
        <w:rPr>
          <w:rFonts w:ascii="Times New Roman" w:eastAsia="Times New Roman" w:hAnsi="Times New Roman" w:cs="Times New Roman"/>
          <w:bCs/>
          <w:color w:val="000000" w:themeColor="text1"/>
          <w:lang w:eastAsia="es-ES"/>
        </w:rPr>
        <w:lastRenderedPageBreak/>
        <w:t>responder, para comprar la unidad con que prestaban el servicio. Además, no pudiendo por esta competencia desleal, pagar sus obligaciones a la seguridad social, y ahora, por esta situación, hasta la de perder los vehículos con que se presta el servicio. Las anteriores administraciones fueron cómplices de este desequilibrio, y hoy muchos concesionarios se quedarán sin el derecho a la salud de sus familias, el derecho a la educación, y lo que es peor, sin el derecho al trabajo. Mi voto negativo va más allá de mis fundamentos, por cuanto a pesar de que tanto los señores diputados, como el señor Presidente de la República han apoyado las diferentes leyes de prescripción después de 4 años de la deuda, multas e intereses de la Caja Costarricense del Seguro Social, y de multas e intereses en los últimos 4 años, los reglamentos o los procesos son lentos y no dan los tiempos para los respectivos arreglos de pago, y cuando se hace el arreglo de pago, ya el Consejo de Transporte Público ha cancelado la concesión y no pueden revertirse los acuerdos, dejando desprotegida y en la informalidad a una familia y muchas más del sector de taxis. Por estas diferentes razones, mi voto es negativo.</w:t>
      </w:r>
    </w:p>
    <w:p w14:paraId="278D6648" w14:textId="77777777" w:rsidR="00F33E11" w:rsidRPr="00B12902" w:rsidRDefault="00F33E11" w:rsidP="00C37C90">
      <w:pPr>
        <w:spacing w:after="0" w:line="240" w:lineRule="auto"/>
        <w:ind w:left="567" w:right="567"/>
        <w:jc w:val="both"/>
        <w:rPr>
          <w:rFonts w:ascii="Times New Roman" w:eastAsia="Times New Roman" w:hAnsi="Times New Roman" w:cs="Times New Roman"/>
          <w:bCs/>
          <w:color w:val="000000" w:themeColor="text1"/>
          <w:lang w:eastAsia="es-ES"/>
        </w:rPr>
      </w:pPr>
    </w:p>
    <w:p w14:paraId="5DEB29A8" w14:textId="55CDE69D" w:rsidR="00C37C90" w:rsidRPr="00B12902" w:rsidRDefault="00C37C90" w:rsidP="00962F70">
      <w:pPr>
        <w:spacing w:after="0" w:line="240" w:lineRule="auto"/>
        <w:ind w:left="851" w:right="567" w:hanging="284"/>
        <w:jc w:val="both"/>
        <w:rPr>
          <w:rFonts w:ascii="Times New Roman" w:eastAsia="Times New Roman" w:hAnsi="Times New Roman" w:cs="Times New Roman"/>
          <w:b/>
          <w:color w:val="000000" w:themeColor="text1"/>
          <w:lang w:eastAsia="es-ES"/>
        </w:rPr>
      </w:pPr>
      <w:r w:rsidRPr="00B12902">
        <w:rPr>
          <w:rFonts w:ascii="Times New Roman" w:eastAsia="Times New Roman" w:hAnsi="Times New Roman" w:cs="Times New Roman"/>
          <w:b/>
          <w:color w:val="000000" w:themeColor="text1"/>
          <w:lang w:eastAsia="es-ES"/>
        </w:rPr>
        <w:t>POR TANTO, SE ACUERDA</w:t>
      </w:r>
      <w:r w:rsidR="00F33E11" w:rsidRPr="00B12902">
        <w:rPr>
          <w:rFonts w:ascii="Times New Roman" w:eastAsia="Times New Roman" w:hAnsi="Times New Roman" w:cs="Times New Roman"/>
          <w:b/>
          <w:color w:val="000000" w:themeColor="text1"/>
          <w:lang w:eastAsia="es-ES"/>
        </w:rPr>
        <w:t>:</w:t>
      </w:r>
    </w:p>
    <w:p w14:paraId="735C2A1B" w14:textId="77777777" w:rsidR="00F33E11" w:rsidRPr="00B12902" w:rsidRDefault="00F33E11" w:rsidP="00962F70">
      <w:pPr>
        <w:spacing w:after="0" w:line="240" w:lineRule="auto"/>
        <w:ind w:left="851" w:right="567" w:hanging="284"/>
        <w:jc w:val="both"/>
        <w:rPr>
          <w:rFonts w:ascii="Times New Roman" w:eastAsia="Times New Roman" w:hAnsi="Times New Roman" w:cs="Times New Roman"/>
          <w:bCs/>
          <w:color w:val="000000" w:themeColor="text1"/>
          <w:lang w:eastAsia="es-ES"/>
        </w:rPr>
      </w:pPr>
    </w:p>
    <w:p w14:paraId="13A463D1" w14:textId="607F470C" w:rsidR="00C37C90" w:rsidRPr="00B12902" w:rsidRDefault="00C37C90" w:rsidP="00962F70">
      <w:pPr>
        <w:pStyle w:val="Prrafodelista"/>
        <w:numPr>
          <w:ilvl w:val="0"/>
          <w:numId w:val="7"/>
        </w:numPr>
        <w:ind w:left="851" w:right="567" w:hanging="284"/>
        <w:contextualSpacing w:val="0"/>
        <w:jc w:val="both"/>
        <w:rPr>
          <w:bCs/>
          <w:color w:val="000000" w:themeColor="text1"/>
          <w:lang w:val="es-CR" w:eastAsia="es-ES"/>
        </w:rPr>
      </w:pPr>
      <w:r w:rsidRPr="00B12902">
        <w:rPr>
          <w:bCs/>
          <w:color w:val="000000" w:themeColor="text1"/>
          <w:lang w:val="es-CR" w:eastAsia="es-ES"/>
        </w:rPr>
        <w:t xml:space="preserve">Aprobar todas las recomendaciones contenidas en el oficio </w:t>
      </w:r>
      <w:r w:rsidRPr="00B12902">
        <w:rPr>
          <w:b/>
          <w:color w:val="000000" w:themeColor="text1"/>
          <w:lang w:val="es-CR" w:eastAsia="es-ES"/>
        </w:rPr>
        <w:t>CTP-DE AJ OF 0305-2024</w:t>
      </w:r>
      <w:r w:rsidRPr="00B12902">
        <w:rPr>
          <w:bCs/>
          <w:color w:val="000000" w:themeColor="text1"/>
          <w:lang w:val="es-CR" w:eastAsia="es-ES"/>
        </w:rPr>
        <w:t>, el cual forma parte integral de este acuerdo.</w:t>
      </w:r>
    </w:p>
    <w:p w14:paraId="2C59668D" w14:textId="2ACFA725" w:rsidR="00C37C90" w:rsidRPr="00B12902" w:rsidRDefault="00C37C90" w:rsidP="00962F70">
      <w:pPr>
        <w:pStyle w:val="Prrafodelista"/>
        <w:numPr>
          <w:ilvl w:val="0"/>
          <w:numId w:val="7"/>
        </w:numPr>
        <w:ind w:left="851" w:right="567" w:hanging="284"/>
        <w:contextualSpacing w:val="0"/>
        <w:jc w:val="both"/>
        <w:rPr>
          <w:bCs/>
          <w:color w:val="000000" w:themeColor="text1"/>
          <w:lang w:val="es-CR" w:eastAsia="es-ES"/>
        </w:rPr>
      </w:pPr>
      <w:r w:rsidRPr="00B12902">
        <w:rPr>
          <w:bCs/>
          <w:color w:val="000000" w:themeColor="text1"/>
          <w:lang w:val="es-CR" w:eastAsia="es-ES"/>
        </w:rPr>
        <w:t xml:space="preserve">Rechazar el recurso de revocatoria presentado por la señora </w:t>
      </w:r>
      <w:r w:rsidR="00806177">
        <w:rPr>
          <w:b/>
          <w:color w:val="000000" w:themeColor="text1"/>
          <w:lang w:val="es-CR" w:eastAsia="es-ES"/>
        </w:rPr>
        <w:t>CFC</w:t>
      </w:r>
      <w:r w:rsidRPr="00B12902">
        <w:rPr>
          <w:bCs/>
          <w:color w:val="000000" w:themeColor="text1"/>
          <w:lang w:val="es-CR" w:eastAsia="es-ES"/>
        </w:rPr>
        <w:t xml:space="preserve">, cédula de identidad </w:t>
      </w:r>
      <w:r w:rsidR="00806177">
        <w:rPr>
          <w:bCs/>
          <w:color w:val="000000" w:themeColor="text1"/>
          <w:lang w:val="es-CR" w:eastAsia="es-ES"/>
        </w:rPr>
        <w:t>000</w:t>
      </w:r>
      <w:r w:rsidRPr="00B12902">
        <w:rPr>
          <w:bCs/>
          <w:color w:val="000000" w:themeColor="text1"/>
          <w:lang w:val="es-CR" w:eastAsia="es-ES"/>
        </w:rPr>
        <w:t xml:space="preserve">, concesionaria del taxi placa </w:t>
      </w:r>
      <w:r w:rsidR="00806177">
        <w:rPr>
          <w:b/>
          <w:color w:val="000000" w:themeColor="text1"/>
          <w:lang w:val="es-CR" w:eastAsia="es-ES"/>
        </w:rPr>
        <w:t>TP-000</w:t>
      </w:r>
      <w:r w:rsidRPr="00B12902">
        <w:rPr>
          <w:bCs/>
          <w:color w:val="000000" w:themeColor="text1"/>
          <w:lang w:val="es-CR" w:eastAsia="es-ES"/>
        </w:rPr>
        <w:t>, contra el artículo 7.1.15 de la sesión ordinaria 02-2024, por resultar improcedente.</w:t>
      </w:r>
    </w:p>
    <w:p w14:paraId="6E05FE09" w14:textId="6151ECF6" w:rsidR="00C37C90" w:rsidRPr="00B12902" w:rsidRDefault="00C37C90" w:rsidP="00962F70">
      <w:pPr>
        <w:pStyle w:val="Prrafodelista"/>
        <w:numPr>
          <w:ilvl w:val="0"/>
          <w:numId w:val="7"/>
        </w:numPr>
        <w:ind w:left="851" w:right="567" w:hanging="284"/>
        <w:contextualSpacing w:val="0"/>
        <w:jc w:val="both"/>
        <w:rPr>
          <w:bCs/>
          <w:color w:val="000000" w:themeColor="text1"/>
          <w:lang w:val="es-CR" w:eastAsia="es-ES"/>
        </w:rPr>
      </w:pPr>
      <w:r w:rsidRPr="00B12902">
        <w:rPr>
          <w:bCs/>
          <w:color w:val="000000" w:themeColor="text1"/>
          <w:lang w:val="es-CR" w:eastAsia="es-ES"/>
        </w:rPr>
        <w:t>Elevar el recurso de apelación al Tribunal Administrativo de Transportes.</w:t>
      </w:r>
    </w:p>
    <w:p w14:paraId="5285EC32" w14:textId="528C1C2B" w:rsidR="004A1B55" w:rsidRPr="00B12902" w:rsidRDefault="00C37C90" w:rsidP="00962F70">
      <w:pPr>
        <w:pStyle w:val="Prrafodelista"/>
        <w:numPr>
          <w:ilvl w:val="0"/>
          <w:numId w:val="7"/>
        </w:numPr>
        <w:ind w:left="851" w:right="567" w:hanging="284"/>
        <w:contextualSpacing w:val="0"/>
        <w:jc w:val="both"/>
        <w:rPr>
          <w:lang w:val="es-CR" w:eastAsia="es-ES"/>
        </w:rPr>
      </w:pPr>
      <w:r w:rsidRPr="00B12902">
        <w:rPr>
          <w:bCs/>
          <w:color w:val="000000" w:themeColor="text1"/>
          <w:lang w:val="es-CR" w:eastAsia="es-ES"/>
        </w:rPr>
        <w:t xml:space="preserve">Notifíquese: </w:t>
      </w:r>
      <w:r w:rsidR="00806177">
        <w:rPr>
          <w:bCs/>
          <w:color w:val="000000" w:themeColor="text1"/>
          <w:lang w:val="es-CR" w:eastAsia="es-ES"/>
        </w:rPr>
        <w:t>C</w:t>
      </w:r>
      <w:r w:rsidRPr="00B12902">
        <w:rPr>
          <w:bCs/>
          <w:color w:val="000000" w:themeColor="text1"/>
          <w:lang w:val="es-CR" w:eastAsia="es-ES"/>
        </w:rPr>
        <w:t xml:space="preserve"> </w:t>
      </w:r>
      <w:r w:rsidR="00806177">
        <w:rPr>
          <w:bCs/>
          <w:color w:val="000000" w:themeColor="text1"/>
          <w:lang w:val="es-CR" w:eastAsia="es-ES"/>
        </w:rPr>
        <w:t>FC</w:t>
      </w:r>
      <w:r w:rsidRPr="00B12902">
        <w:rPr>
          <w:bCs/>
          <w:color w:val="000000" w:themeColor="text1"/>
          <w:lang w:val="es-CR" w:eastAsia="es-ES"/>
        </w:rPr>
        <w:t xml:space="preserve"> al correo </w:t>
      </w:r>
      <w:r w:rsidR="00806177">
        <w:rPr>
          <w:bCs/>
          <w:color w:val="000000" w:themeColor="text1"/>
          <w:lang w:val="es-CR" w:eastAsia="es-ES"/>
        </w:rPr>
        <w:t>000</w:t>
      </w:r>
      <w:r w:rsidRPr="00B12902">
        <w:rPr>
          <w:bCs/>
          <w:color w:val="000000" w:themeColor="text1"/>
          <w:lang w:val="es-CR" w:eastAsia="es-ES"/>
        </w:rPr>
        <w:t xml:space="preserve">@gmail.com (ADJUNTAR COPIA DEL OFICIO CTP-AJ-INF-00305-2024) </w:t>
      </w:r>
      <w:r w:rsidR="00F33E11" w:rsidRPr="00B12902">
        <w:rPr>
          <w:bCs/>
          <w:lang w:val="es-CR" w:eastAsia="es-ES"/>
        </w:rPr>
        <w:t xml:space="preserve">(…)” </w:t>
      </w:r>
      <w:r w:rsidR="004A1B55" w:rsidRPr="00B12902">
        <w:rPr>
          <w:bCs/>
          <w:lang w:val="es-CR" w:eastAsia="es-ES"/>
        </w:rPr>
        <w:t>(Léa</w:t>
      </w:r>
      <w:r w:rsidR="00662F40" w:rsidRPr="00B12902">
        <w:rPr>
          <w:bCs/>
          <w:lang w:val="es-CR" w:eastAsia="es-ES"/>
        </w:rPr>
        <w:t>n</w:t>
      </w:r>
      <w:r w:rsidR="004A1B55" w:rsidRPr="00B12902">
        <w:rPr>
          <w:bCs/>
          <w:lang w:val="es-CR" w:eastAsia="es-ES"/>
        </w:rPr>
        <w:t>se l</w:t>
      </w:r>
      <w:r w:rsidR="00662F40" w:rsidRPr="00B12902">
        <w:rPr>
          <w:bCs/>
          <w:lang w:val="es-CR" w:eastAsia="es-ES"/>
        </w:rPr>
        <w:t>os</w:t>
      </w:r>
      <w:r w:rsidR="004A1B55" w:rsidRPr="00B12902">
        <w:rPr>
          <w:bCs/>
          <w:lang w:val="es-CR" w:eastAsia="es-ES"/>
        </w:rPr>
        <w:t xml:space="preserve"> folio</w:t>
      </w:r>
      <w:r w:rsidR="00662F40" w:rsidRPr="00B12902">
        <w:rPr>
          <w:bCs/>
          <w:lang w:val="es-CR" w:eastAsia="es-ES"/>
        </w:rPr>
        <w:t>s</w:t>
      </w:r>
      <w:r w:rsidR="004A1B55" w:rsidRPr="00B12902">
        <w:rPr>
          <w:bCs/>
          <w:lang w:val="es-CR" w:eastAsia="es-ES"/>
        </w:rPr>
        <w:t xml:space="preserve"> del </w:t>
      </w:r>
      <w:r w:rsidR="00662F40" w:rsidRPr="00B12902">
        <w:rPr>
          <w:bCs/>
          <w:lang w:val="es-CR" w:eastAsia="es-ES"/>
        </w:rPr>
        <w:t xml:space="preserve">2 al </w:t>
      </w:r>
      <w:r w:rsidR="00044A47" w:rsidRPr="00B12902">
        <w:rPr>
          <w:bCs/>
          <w:lang w:val="es-CR" w:eastAsia="es-ES"/>
        </w:rPr>
        <w:t>11</w:t>
      </w:r>
      <w:r w:rsidR="004A1B55" w:rsidRPr="00B12902">
        <w:rPr>
          <w:bCs/>
          <w:lang w:val="es-CR" w:eastAsia="es-ES"/>
        </w:rPr>
        <w:t xml:space="preserve"> del expediente </w:t>
      </w:r>
      <w:r w:rsidR="0086399A" w:rsidRPr="00B12902">
        <w:rPr>
          <w:bCs/>
          <w:lang w:val="es-CR" w:eastAsia="es-ES"/>
        </w:rPr>
        <w:t>TAT-016-24</w:t>
      </w:r>
      <w:r w:rsidR="004A1B55" w:rsidRPr="00B12902">
        <w:rPr>
          <w:bCs/>
          <w:lang w:val="es-CR" w:eastAsia="es-ES"/>
        </w:rPr>
        <w:t>)</w:t>
      </w:r>
    </w:p>
    <w:p w14:paraId="76C316FF" w14:textId="6CB5A005" w:rsidR="004A1B55" w:rsidRPr="00B12902" w:rsidRDefault="004A1B55" w:rsidP="004A1B55">
      <w:pPr>
        <w:spacing w:after="0" w:line="276" w:lineRule="auto"/>
        <w:rPr>
          <w:rFonts w:ascii="Times New Roman" w:eastAsia="Times New Roman" w:hAnsi="Times New Roman" w:cs="Times New Roman"/>
          <w:sz w:val="24"/>
          <w:szCs w:val="24"/>
          <w:lang w:eastAsia="es-ES"/>
        </w:rPr>
      </w:pPr>
    </w:p>
    <w:p w14:paraId="71F235FE" w14:textId="714A2E8C" w:rsidR="00CF2DA3" w:rsidRPr="00B12902" w:rsidRDefault="00CF2DA3" w:rsidP="00CF2DA3">
      <w:pPr>
        <w:spacing w:after="0" w:line="276" w:lineRule="auto"/>
        <w:jc w:val="both"/>
        <w:rPr>
          <w:rFonts w:ascii="Times New Roman" w:eastAsia="Times New Roman" w:hAnsi="Times New Roman" w:cs="Times New Roman"/>
          <w:sz w:val="24"/>
          <w:szCs w:val="24"/>
          <w:lang w:eastAsia="es-ES"/>
        </w:rPr>
      </w:pPr>
      <w:r w:rsidRPr="00B12902">
        <w:rPr>
          <w:rFonts w:ascii="Times New Roman" w:eastAsia="Times New Roman" w:hAnsi="Times New Roman" w:cs="Times New Roman"/>
          <w:bCs/>
          <w:sz w:val="24"/>
          <w:szCs w:val="24"/>
          <w:lang w:eastAsia="es-ES"/>
        </w:rPr>
        <w:t xml:space="preserve">El acuerdo se notifica a la señora </w:t>
      </w:r>
      <w:r w:rsidR="00806177">
        <w:rPr>
          <w:rFonts w:ascii="Times New Roman" w:eastAsia="Times New Roman" w:hAnsi="Times New Roman" w:cs="Times New Roman"/>
          <w:b/>
          <w:sz w:val="24"/>
          <w:szCs w:val="24"/>
          <w:lang w:eastAsia="es-ES"/>
        </w:rPr>
        <w:t>CFFC</w:t>
      </w:r>
      <w:r w:rsidRPr="00B12902">
        <w:rPr>
          <w:rFonts w:ascii="Times New Roman" w:eastAsia="Times New Roman" w:hAnsi="Times New Roman" w:cs="Times New Roman"/>
          <w:sz w:val="24"/>
          <w:szCs w:val="24"/>
          <w:lang w:eastAsia="es-ES"/>
        </w:rPr>
        <w:t xml:space="preserve">, en la dirección de correo electrónico </w:t>
      </w:r>
      <w:hyperlink r:id="rId8" w:history="1">
        <w:r w:rsidR="00806177">
          <w:rPr>
            <w:rStyle w:val="Hipervnculo"/>
            <w:rFonts w:ascii="Times New Roman" w:hAnsi="Times New Roman" w:cs="Times New Roman"/>
            <w:color w:val="auto"/>
            <w:sz w:val="24"/>
            <w:szCs w:val="24"/>
          </w:rPr>
          <w:t>000</w:t>
        </w:r>
        <w:r w:rsidRPr="00B12902">
          <w:rPr>
            <w:rStyle w:val="Hipervnculo"/>
            <w:rFonts w:ascii="Times New Roman" w:hAnsi="Times New Roman" w:cs="Times New Roman"/>
            <w:color w:val="auto"/>
            <w:sz w:val="24"/>
            <w:szCs w:val="24"/>
          </w:rPr>
          <w:t>@gmail.com</w:t>
        </w:r>
      </w:hyperlink>
      <w:r w:rsidRPr="00B12902">
        <w:rPr>
          <w:rFonts w:ascii="Times New Roman" w:eastAsia="Times New Roman" w:hAnsi="Times New Roman" w:cs="Times New Roman"/>
          <w:sz w:val="24"/>
          <w:szCs w:val="24"/>
          <w:lang w:eastAsia="es-ES"/>
        </w:rPr>
        <w:t xml:space="preserve">, el </w:t>
      </w:r>
      <w:r w:rsidR="00662F40" w:rsidRPr="00B12902">
        <w:rPr>
          <w:rFonts w:ascii="Times New Roman" w:eastAsia="Times New Roman" w:hAnsi="Times New Roman" w:cs="Times New Roman"/>
          <w:sz w:val="24"/>
          <w:szCs w:val="24"/>
          <w:lang w:eastAsia="es-ES"/>
        </w:rPr>
        <w:t>miércoles 8 de mayo de 2024</w:t>
      </w:r>
      <w:r w:rsidRPr="00B12902">
        <w:rPr>
          <w:rFonts w:ascii="Times New Roman" w:eastAsia="Times New Roman" w:hAnsi="Times New Roman" w:cs="Times New Roman"/>
          <w:sz w:val="24"/>
          <w:szCs w:val="24"/>
          <w:lang w:eastAsia="es-ES"/>
        </w:rPr>
        <w:t>. (</w:t>
      </w:r>
      <w:r w:rsidR="00962F70" w:rsidRPr="00B12902">
        <w:rPr>
          <w:rFonts w:ascii="Times New Roman" w:eastAsia="Times New Roman" w:hAnsi="Times New Roman" w:cs="Times New Roman"/>
          <w:sz w:val="24"/>
          <w:szCs w:val="24"/>
          <w:lang w:eastAsia="es-ES"/>
        </w:rPr>
        <w:t>L</w:t>
      </w:r>
      <w:r w:rsidRPr="00B12902">
        <w:rPr>
          <w:rFonts w:ascii="Times New Roman" w:eastAsia="Times New Roman" w:hAnsi="Times New Roman" w:cs="Times New Roman"/>
          <w:sz w:val="24"/>
          <w:szCs w:val="24"/>
          <w:lang w:eastAsia="es-ES"/>
        </w:rPr>
        <w:t xml:space="preserve">éase el folio </w:t>
      </w:r>
      <w:r w:rsidR="00044A47" w:rsidRPr="00B12902">
        <w:rPr>
          <w:rFonts w:ascii="Times New Roman" w:eastAsia="Times New Roman" w:hAnsi="Times New Roman" w:cs="Times New Roman"/>
          <w:sz w:val="24"/>
          <w:szCs w:val="24"/>
          <w:lang w:eastAsia="es-ES"/>
        </w:rPr>
        <w:t>4</w:t>
      </w:r>
      <w:r w:rsidRPr="00B12902">
        <w:rPr>
          <w:rFonts w:ascii="Times New Roman" w:eastAsia="Times New Roman" w:hAnsi="Times New Roman" w:cs="Times New Roman"/>
          <w:sz w:val="24"/>
          <w:szCs w:val="24"/>
          <w:lang w:eastAsia="es-ES"/>
        </w:rPr>
        <w:t xml:space="preserve"> del expediente </w:t>
      </w:r>
      <w:r w:rsidR="0086399A" w:rsidRPr="00B12902">
        <w:rPr>
          <w:rFonts w:ascii="Times New Roman" w:eastAsia="Times New Roman" w:hAnsi="Times New Roman" w:cs="Times New Roman"/>
          <w:sz w:val="24"/>
          <w:szCs w:val="24"/>
          <w:lang w:eastAsia="es-ES"/>
        </w:rPr>
        <w:t>TAT-016-24</w:t>
      </w:r>
      <w:r w:rsidRPr="00B12902">
        <w:rPr>
          <w:rFonts w:ascii="Times New Roman" w:eastAsia="Times New Roman" w:hAnsi="Times New Roman" w:cs="Times New Roman"/>
          <w:sz w:val="24"/>
          <w:szCs w:val="24"/>
          <w:lang w:eastAsia="es-ES"/>
        </w:rPr>
        <w:t>)</w:t>
      </w:r>
    </w:p>
    <w:p w14:paraId="0EC8D11C" w14:textId="77777777" w:rsidR="00B53FDA" w:rsidRPr="00B12902" w:rsidRDefault="00B53FDA" w:rsidP="004A1B55">
      <w:pPr>
        <w:spacing w:after="0" w:line="276" w:lineRule="auto"/>
        <w:rPr>
          <w:rFonts w:ascii="Times New Roman" w:eastAsia="Times New Roman" w:hAnsi="Times New Roman" w:cs="Times New Roman"/>
          <w:sz w:val="24"/>
          <w:szCs w:val="24"/>
          <w:lang w:eastAsia="es-ES"/>
        </w:rPr>
      </w:pPr>
    </w:p>
    <w:p w14:paraId="4E946542" w14:textId="13477159" w:rsidR="00044A47" w:rsidRPr="00B12902" w:rsidRDefault="004A1B55" w:rsidP="00044A47">
      <w:pPr>
        <w:spacing w:after="0" w:line="240" w:lineRule="auto"/>
        <w:jc w:val="both"/>
        <w:rPr>
          <w:rFonts w:ascii="Times New Roman" w:eastAsia="Times New Roman" w:hAnsi="Times New Roman" w:cs="Times New Roman"/>
          <w:b/>
          <w:bCs/>
          <w:color w:val="000000" w:themeColor="text1"/>
          <w:sz w:val="24"/>
          <w:szCs w:val="24"/>
          <w:u w:val="single"/>
          <w:lang w:eastAsia="es-ES"/>
        </w:rPr>
      </w:pPr>
      <w:r w:rsidRPr="00B12902">
        <w:rPr>
          <w:rFonts w:ascii="Times New Roman" w:eastAsia="Times New Roman" w:hAnsi="Times New Roman" w:cs="Times New Roman"/>
          <w:b/>
          <w:bCs/>
          <w:sz w:val="24"/>
          <w:szCs w:val="24"/>
          <w:lang w:eastAsia="es-ES"/>
        </w:rPr>
        <w:t>CUARTO. -</w:t>
      </w:r>
      <w:r w:rsidRPr="00B12902">
        <w:rPr>
          <w:rFonts w:ascii="Times New Roman" w:eastAsia="Times New Roman" w:hAnsi="Times New Roman" w:cs="Times New Roman"/>
          <w:b/>
          <w:bCs/>
          <w:sz w:val="24"/>
          <w:szCs w:val="24"/>
          <w:lang w:eastAsia="es-ES"/>
        </w:rPr>
        <w:tab/>
      </w:r>
      <w:r w:rsidR="00044A47" w:rsidRPr="00B12902">
        <w:rPr>
          <w:rFonts w:ascii="Times New Roman" w:eastAsia="Times New Roman" w:hAnsi="Times New Roman" w:cs="Times New Roman"/>
          <w:sz w:val="24"/>
          <w:szCs w:val="24"/>
          <w:lang w:eastAsia="es-ES"/>
        </w:rPr>
        <w:t xml:space="preserve">El Tribunal Administrativo de Transporte, en Prevención No. 1 de las 08:00 horas de 09 de julio de 2024, notificada al </w:t>
      </w:r>
      <w:proofErr w:type="gramStart"/>
      <w:r w:rsidR="00044A47" w:rsidRPr="00B12902">
        <w:rPr>
          <w:rFonts w:ascii="Times New Roman" w:eastAsia="Times New Roman" w:hAnsi="Times New Roman" w:cs="Times New Roman"/>
          <w:sz w:val="24"/>
          <w:szCs w:val="24"/>
          <w:lang w:eastAsia="es-ES"/>
        </w:rPr>
        <w:t>Director Ejecutivo</w:t>
      </w:r>
      <w:proofErr w:type="gramEnd"/>
      <w:r w:rsidR="00044A47" w:rsidRPr="00B12902">
        <w:rPr>
          <w:rFonts w:ascii="Times New Roman" w:eastAsia="Times New Roman" w:hAnsi="Times New Roman" w:cs="Times New Roman"/>
          <w:sz w:val="24"/>
          <w:szCs w:val="24"/>
          <w:lang w:eastAsia="es-ES"/>
        </w:rPr>
        <w:t xml:space="preserve"> del Consejo de Transporte Público, en su condición de Representante Legal, </w:t>
      </w:r>
      <w:r w:rsidR="00BA25C3">
        <w:rPr>
          <w:rFonts w:ascii="Times New Roman" w:eastAsia="Times New Roman" w:hAnsi="Times New Roman" w:cs="Times New Roman"/>
          <w:sz w:val="24"/>
          <w:szCs w:val="24"/>
          <w:lang w:eastAsia="es-ES"/>
        </w:rPr>
        <w:t xml:space="preserve">solicita que </w:t>
      </w:r>
      <w:r w:rsidR="00044A47" w:rsidRPr="00B12902">
        <w:rPr>
          <w:rFonts w:ascii="Times New Roman" w:eastAsia="Times New Roman" w:hAnsi="Times New Roman" w:cs="Times New Roman"/>
          <w:sz w:val="24"/>
          <w:szCs w:val="24"/>
          <w:lang w:eastAsia="es-ES"/>
        </w:rPr>
        <w:t xml:space="preserve">aporte </w:t>
      </w:r>
      <w:r w:rsidR="00044A47" w:rsidRPr="00B12902">
        <w:rPr>
          <w:rFonts w:ascii="Times New Roman" w:eastAsia="Times New Roman" w:hAnsi="Times New Roman" w:cs="Times New Roman"/>
          <w:i/>
          <w:iCs/>
          <w:sz w:val="24"/>
          <w:szCs w:val="24"/>
          <w:lang w:eastAsia="es-ES"/>
        </w:rPr>
        <w:t xml:space="preserve">“…/… Copia íntegra, en orden cronológico y debidamente </w:t>
      </w:r>
      <w:r w:rsidR="00044A47" w:rsidRPr="00B12902">
        <w:rPr>
          <w:rFonts w:ascii="Times New Roman" w:eastAsia="Times New Roman" w:hAnsi="Times New Roman" w:cs="Times New Roman"/>
          <w:i/>
          <w:iCs/>
          <w:color w:val="000000" w:themeColor="text1"/>
          <w:sz w:val="24"/>
          <w:szCs w:val="24"/>
          <w:lang w:eastAsia="es-ES"/>
        </w:rPr>
        <w:t>certificada del expediente administrativo No. 2022-79-T …/…”</w:t>
      </w:r>
      <w:r w:rsidR="00044A47" w:rsidRPr="00B12902">
        <w:rPr>
          <w:rFonts w:ascii="Times New Roman" w:eastAsia="Times New Roman" w:hAnsi="Times New Roman" w:cs="Times New Roman"/>
          <w:color w:val="000000" w:themeColor="text1"/>
          <w:sz w:val="24"/>
          <w:szCs w:val="24"/>
          <w:lang w:eastAsia="es-ES"/>
        </w:rPr>
        <w:t xml:space="preserve"> (Léanse los folios del 96 al 98 del expediente administrativo </w:t>
      </w:r>
      <w:r w:rsidR="00600BAB" w:rsidRPr="00B12902">
        <w:rPr>
          <w:rFonts w:ascii="Times New Roman" w:eastAsia="Times New Roman" w:hAnsi="Times New Roman" w:cs="Times New Roman"/>
          <w:color w:val="000000" w:themeColor="text1"/>
          <w:sz w:val="24"/>
          <w:szCs w:val="24"/>
          <w:lang w:eastAsia="es-ES"/>
        </w:rPr>
        <w:t>TAT-016-24</w:t>
      </w:r>
      <w:r w:rsidR="00044A47" w:rsidRPr="00B12902">
        <w:rPr>
          <w:rFonts w:ascii="Times New Roman" w:eastAsia="Times New Roman" w:hAnsi="Times New Roman" w:cs="Times New Roman"/>
          <w:color w:val="000000" w:themeColor="text1"/>
          <w:sz w:val="24"/>
          <w:szCs w:val="24"/>
          <w:lang w:eastAsia="es-ES"/>
        </w:rPr>
        <w:t>)</w:t>
      </w:r>
    </w:p>
    <w:p w14:paraId="2DFD7962" w14:textId="77777777" w:rsidR="00044A47" w:rsidRPr="00B12902" w:rsidRDefault="00044A47" w:rsidP="00044A47">
      <w:pPr>
        <w:spacing w:after="0" w:line="240" w:lineRule="auto"/>
        <w:jc w:val="both"/>
        <w:rPr>
          <w:rFonts w:ascii="Times New Roman" w:eastAsia="Times New Roman" w:hAnsi="Times New Roman" w:cs="Times New Roman"/>
          <w:color w:val="000000" w:themeColor="text1"/>
          <w:sz w:val="24"/>
          <w:szCs w:val="24"/>
          <w:lang w:eastAsia="es-ES"/>
        </w:rPr>
      </w:pPr>
    </w:p>
    <w:p w14:paraId="1E7A67EF" w14:textId="7E43B0BD" w:rsidR="00FC2D4F" w:rsidRPr="00B12902" w:rsidRDefault="00044A47" w:rsidP="00044A47">
      <w:pPr>
        <w:spacing w:after="0" w:line="240" w:lineRule="auto"/>
        <w:jc w:val="both"/>
        <w:rPr>
          <w:rFonts w:ascii="Times New Roman" w:eastAsia="Times New Roman" w:hAnsi="Times New Roman" w:cs="Times New Roman"/>
          <w:color w:val="000000" w:themeColor="text1"/>
          <w:sz w:val="24"/>
          <w:szCs w:val="24"/>
          <w:lang w:eastAsia="es-ES"/>
        </w:rPr>
      </w:pPr>
      <w:r w:rsidRPr="00B12902">
        <w:rPr>
          <w:rFonts w:ascii="Times New Roman" w:eastAsia="Times New Roman" w:hAnsi="Times New Roman" w:cs="Times New Roman"/>
          <w:b/>
          <w:bCs/>
          <w:color w:val="000000" w:themeColor="text1"/>
          <w:sz w:val="24"/>
          <w:szCs w:val="24"/>
          <w:lang w:eastAsia="es-ES"/>
        </w:rPr>
        <w:t>QUINTO. -</w:t>
      </w:r>
      <w:r w:rsidRPr="00B12902">
        <w:rPr>
          <w:rFonts w:ascii="Times New Roman" w:eastAsia="Times New Roman" w:hAnsi="Times New Roman" w:cs="Times New Roman"/>
          <w:color w:val="000000" w:themeColor="text1"/>
          <w:sz w:val="24"/>
          <w:szCs w:val="24"/>
          <w:lang w:eastAsia="es-ES"/>
        </w:rPr>
        <w:t xml:space="preserve"> El </w:t>
      </w:r>
      <w:r w:rsidR="00FC2D4F" w:rsidRPr="00B12902">
        <w:rPr>
          <w:rFonts w:ascii="Times New Roman" w:eastAsia="Times New Roman" w:hAnsi="Times New Roman" w:cs="Times New Roman"/>
          <w:b/>
          <w:bCs/>
          <w:color w:val="000000" w:themeColor="text1"/>
          <w:sz w:val="24"/>
          <w:szCs w:val="24"/>
          <w:lang w:eastAsia="es-ES"/>
        </w:rPr>
        <w:t>1</w:t>
      </w:r>
      <w:r w:rsidRPr="00B12902">
        <w:rPr>
          <w:rFonts w:ascii="Times New Roman" w:eastAsia="Times New Roman" w:hAnsi="Times New Roman" w:cs="Times New Roman"/>
          <w:b/>
          <w:bCs/>
          <w:color w:val="000000" w:themeColor="text1"/>
          <w:sz w:val="24"/>
          <w:szCs w:val="24"/>
          <w:lang w:eastAsia="es-ES"/>
        </w:rPr>
        <w:t>2 de</w:t>
      </w:r>
      <w:r w:rsidR="00FC2D4F" w:rsidRPr="00B12902">
        <w:rPr>
          <w:rFonts w:ascii="Times New Roman" w:eastAsia="Times New Roman" w:hAnsi="Times New Roman" w:cs="Times New Roman"/>
          <w:b/>
          <w:bCs/>
          <w:color w:val="000000" w:themeColor="text1"/>
          <w:sz w:val="24"/>
          <w:szCs w:val="24"/>
          <w:lang w:eastAsia="es-ES"/>
        </w:rPr>
        <w:t xml:space="preserve"> julio de </w:t>
      </w:r>
      <w:r w:rsidRPr="00B12902">
        <w:rPr>
          <w:rFonts w:ascii="Times New Roman" w:eastAsia="Times New Roman" w:hAnsi="Times New Roman" w:cs="Times New Roman"/>
          <w:b/>
          <w:bCs/>
          <w:color w:val="000000" w:themeColor="text1"/>
          <w:sz w:val="24"/>
          <w:szCs w:val="24"/>
          <w:lang w:eastAsia="es-ES"/>
        </w:rPr>
        <w:t>2024</w:t>
      </w:r>
      <w:r w:rsidRPr="00B12902">
        <w:rPr>
          <w:rFonts w:ascii="Times New Roman" w:eastAsia="Times New Roman" w:hAnsi="Times New Roman" w:cs="Times New Roman"/>
          <w:color w:val="000000" w:themeColor="text1"/>
          <w:sz w:val="24"/>
          <w:szCs w:val="24"/>
          <w:lang w:eastAsia="es-ES"/>
        </w:rPr>
        <w:t xml:space="preserve">, la señora Liliana Garrido Chaves, </w:t>
      </w:r>
      <w:proofErr w:type="gramStart"/>
      <w:r w:rsidR="00F222C8" w:rsidRPr="00B12902">
        <w:rPr>
          <w:rFonts w:ascii="Times New Roman" w:eastAsia="Times New Roman" w:hAnsi="Times New Roman" w:cs="Times New Roman"/>
          <w:color w:val="000000" w:themeColor="text1"/>
          <w:sz w:val="24"/>
          <w:szCs w:val="24"/>
          <w:lang w:eastAsia="es-ES"/>
        </w:rPr>
        <w:t>Secretaria</w:t>
      </w:r>
      <w:proofErr w:type="gramEnd"/>
      <w:r w:rsidRPr="00B12902">
        <w:rPr>
          <w:rFonts w:ascii="Times New Roman" w:eastAsia="Times New Roman" w:hAnsi="Times New Roman" w:cs="Times New Roman"/>
          <w:color w:val="000000" w:themeColor="text1"/>
          <w:sz w:val="24"/>
          <w:szCs w:val="24"/>
          <w:lang w:eastAsia="es-ES"/>
        </w:rPr>
        <w:t xml:space="preserve"> de Actas Ad hoc, del Consejo de Transporte Público, mediante el oficio CTP-SA-OF-00</w:t>
      </w:r>
      <w:r w:rsidR="00FC2D4F" w:rsidRPr="00B12902">
        <w:rPr>
          <w:rFonts w:ascii="Times New Roman" w:eastAsia="Times New Roman" w:hAnsi="Times New Roman" w:cs="Times New Roman"/>
          <w:color w:val="000000" w:themeColor="text1"/>
          <w:sz w:val="24"/>
          <w:szCs w:val="24"/>
          <w:lang w:eastAsia="es-ES"/>
        </w:rPr>
        <w:t>097</w:t>
      </w:r>
      <w:r w:rsidRPr="00B12902">
        <w:rPr>
          <w:rFonts w:ascii="Times New Roman" w:eastAsia="Times New Roman" w:hAnsi="Times New Roman" w:cs="Times New Roman"/>
          <w:color w:val="000000" w:themeColor="text1"/>
          <w:sz w:val="24"/>
          <w:szCs w:val="24"/>
          <w:lang w:eastAsia="es-ES"/>
        </w:rPr>
        <w:t xml:space="preserve">-2024 del </w:t>
      </w:r>
      <w:r w:rsidR="00FC2D4F" w:rsidRPr="00B12902">
        <w:rPr>
          <w:rFonts w:ascii="Times New Roman" w:eastAsia="Times New Roman" w:hAnsi="Times New Roman" w:cs="Times New Roman"/>
          <w:color w:val="000000" w:themeColor="text1"/>
          <w:sz w:val="24"/>
          <w:szCs w:val="24"/>
          <w:lang w:eastAsia="es-ES"/>
        </w:rPr>
        <w:t>11</w:t>
      </w:r>
      <w:r w:rsidRPr="00B12902">
        <w:rPr>
          <w:rFonts w:ascii="Times New Roman" w:eastAsia="Times New Roman" w:hAnsi="Times New Roman" w:cs="Times New Roman"/>
          <w:color w:val="000000" w:themeColor="text1"/>
          <w:sz w:val="24"/>
          <w:szCs w:val="24"/>
          <w:lang w:eastAsia="es-ES"/>
        </w:rPr>
        <w:t xml:space="preserve"> de </w:t>
      </w:r>
      <w:r w:rsidR="00FC2D4F" w:rsidRPr="00B12902">
        <w:rPr>
          <w:rFonts w:ascii="Times New Roman" w:eastAsia="Times New Roman" w:hAnsi="Times New Roman" w:cs="Times New Roman"/>
          <w:color w:val="000000" w:themeColor="text1"/>
          <w:sz w:val="24"/>
          <w:szCs w:val="24"/>
          <w:lang w:eastAsia="es-ES"/>
        </w:rPr>
        <w:t>julio</w:t>
      </w:r>
      <w:r w:rsidRPr="00B12902">
        <w:rPr>
          <w:rFonts w:ascii="Times New Roman" w:eastAsia="Times New Roman" w:hAnsi="Times New Roman" w:cs="Times New Roman"/>
          <w:color w:val="000000" w:themeColor="text1"/>
          <w:sz w:val="24"/>
          <w:szCs w:val="24"/>
          <w:lang w:eastAsia="es-ES"/>
        </w:rPr>
        <w:t xml:space="preserve"> de 2024, remite la certificación No. SDA/CTP-24-0</w:t>
      </w:r>
      <w:r w:rsidR="00FC2D4F" w:rsidRPr="00B12902">
        <w:rPr>
          <w:rFonts w:ascii="Times New Roman" w:eastAsia="Times New Roman" w:hAnsi="Times New Roman" w:cs="Times New Roman"/>
          <w:color w:val="000000" w:themeColor="text1"/>
          <w:sz w:val="24"/>
          <w:szCs w:val="24"/>
          <w:lang w:eastAsia="es-ES"/>
        </w:rPr>
        <w:t>7</w:t>
      </w:r>
      <w:r w:rsidRPr="00B12902">
        <w:rPr>
          <w:rFonts w:ascii="Times New Roman" w:eastAsia="Times New Roman" w:hAnsi="Times New Roman" w:cs="Times New Roman"/>
          <w:color w:val="000000" w:themeColor="text1"/>
          <w:sz w:val="24"/>
          <w:szCs w:val="24"/>
          <w:lang w:eastAsia="es-ES"/>
        </w:rPr>
        <w:t>-00</w:t>
      </w:r>
      <w:r w:rsidR="00FC2D4F" w:rsidRPr="00B12902">
        <w:rPr>
          <w:rFonts w:ascii="Times New Roman" w:eastAsia="Times New Roman" w:hAnsi="Times New Roman" w:cs="Times New Roman"/>
          <w:color w:val="000000" w:themeColor="text1"/>
          <w:sz w:val="24"/>
          <w:szCs w:val="24"/>
          <w:lang w:eastAsia="es-ES"/>
        </w:rPr>
        <w:t>86</w:t>
      </w:r>
      <w:r w:rsidRPr="00B12902">
        <w:rPr>
          <w:rFonts w:ascii="Times New Roman" w:eastAsia="Times New Roman" w:hAnsi="Times New Roman" w:cs="Times New Roman"/>
          <w:color w:val="000000" w:themeColor="text1"/>
          <w:sz w:val="24"/>
          <w:szCs w:val="24"/>
          <w:lang w:eastAsia="es-ES"/>
        </w:rPr>
        <w:t xml:space="preserve"> correspondiente al expediente </w:t>
      </w:r>
      <w:r w:rsidR="00FC2D4F" w:rsidRPr="00B12902">
        <w:rPr>
          <w:rFonts w:ascii="Times New Roman" w:eastAsia="Times New Roman" w:hAnsi="Times New Roman" w:cs="Times New Roman"/>
          <w:color w:val="000000" w:themeColor="text1"/>
          <w:sz w:val="24"/>
          <w:szCs w:val="24"/>
          <w:lang w:eastAsia="es-ES"/>
        </w:rPr>
        <w:t xml:space="preserve">administrativo </w:t>
      </w:r>
      <w:r w:rsidRPr="00B12902">
        <w:rPr>
          <w:rFonts w:ascii="Times New Roman" w:eastAsia="Times New Roman" w:hAnsi="Times New Roman" w:cs="Times New Roman"/>
          <w:color w:val="000000" w:themeColor="text1"/>
          <w:sz w:val="24"/>
          <w:szCs w:val="24"/>
          <w:lang w:eastAsia="es-ES"/>
        </w:rPr>
        <w:t>No.</w:t>
      </w:r>
      <w:r w:rsidR="00FC2D4F" w:rsidRPr="00B12902">
        <w:rPr>
          <w:rFonts w:ascii="Times New Roman" w:eastAsia="Times New Roman" w:hAnsi="Times New Roman" w:cs="Times New Roman"/>
          <w:color w:val="000000" w:themeColor="text1"/>
          <w:sz w:val="24"/>
          <w:szCs w:val="24"/>
          <w:lang w:eastAsia="es-ES"/>
        </w:rPr>
        <w:t xml:space="preserve"> </w:t>
      </w:r>
      <w:r w:rsidRPr="00B12902">
        <w:rPr>
          <w:rFonts w:ascii="Times New Roman" w:eastAsia="Times New Roman" w:hAnsi="Times New Roman" w:cs="Times New Roman"/>
          <w:color w:val="000000" w:themeColor="text1"/>
          <w:sz w:val="24"/>
          <w:szCs w:val="24"/>
          <w:lang w:eastAsia="es-ES"/>
        </w:rPr>
        <w:t>2022-0</w:t>
      </w:r>
      <w:r w:rsidR="00FC2D4F" w:rsidRPr="00B12902">
        <w:rPr>
          <w:rFonts w:ascii="Times New Roman" w:eastAsia="Times New Roman" w:hAnsi="Times New Roman" w:cs="Times New Roman"/>
          <w:color w:val="000000" w:themeColor="text1"/>
          <w:sz w:val="24"/>
          <w:szCs w:val="24"/>
          <w:lang w:eastAsia="es-ES"/>
        </w:rPr>
        <w:t>79</w:t>
      </w:r>
      <w:r w:rsidRPr="00B12902">
        <w:rPr>
          <w:rFonts w:ascii="Times New Roman" w:eastAsia="Times New Roman" w:hAnsi="Times New Roman" w:cs="Times New Roman"/>
          <w:color w:val="000000" w:themeColor="text1"/>
          <w:sz w:val="24"/>
          <w:szCs w:val="24"/>
          <w:lang w:eastAsia="es-ES"/>
        </w:rPr>
        <w:t xml:space="preserve">-T. (Léanse los folios del </w:t>
      </w:r>
      <w:r w:rsidR="00FC2D4F" w:rsidRPr="00B12902">
        <w:rPr>
          <w:rFonts w:ascii="Times New Roman" w:eastAsia="Times New Roman" w:hAnsi="Times New Roman" w:cs="Times New Roman"/>
          <w:color w:val="000000" w:themeColor="text1"/>
          <w:sz w:val="24"/>
          <w:szCs w:val="24"/>
          <w:lang w:eastAsia="es-ES"/>
        </w:rPr>
        <w:t>99</w:t>
      </w:r>
      <w:r w:rsidRPr="00B12902">
        <w:rPr>
          <w:rFonts w:ascii="Times New Roman" w:eastAsia="Times New Roman" w:hAnsi="Times New Roman" w:cs="Times New Roman"/>
          <w:color w:val="000000" w:themeColor="text1"/>
          <w:sz w:val="24"/>
          <w:szCs w:val="24"/>
          <w:lang w:eastAsia="es-ES"/>
        </w:rPr>
        <w:t xml:space="preserve"> al 1</w:t>
      </w:r>
      <w:r w:rsidR="00FC2D4F" w:rsidRPr="00B12902">
        <w:rPr>
          <w:rFonts w:ascii="Times New Roman" w:eastAsia="Times New Roman" w:hAnsi="Times New Roman" w:cs="Times New Roman"/>
          <w:color w:val="000000" w:themeColor="text1"/>
          <w:sz w:val="24"/>
          <w:szCs w:val="24"/>
          <w:lang w:eastAsia="es-ES"/>
        </w:rPr>
        <w:t>5</w:t>
      </w:r>
      <w:r w:rsidRPr="00B12902">
        <w:rPr>
          <w:rFonts w:ascii="Times New Roman" w:eastAsia="Times New Roman" w:hAnsi="Times New Roman" w:cs="Times New Roman"/>
          <w:color w:val="000000" w:themeColor="text1"/>
          <w:sz w:val="24"/>
          <w:szCs w:val="24"/>
          <w:lang w:eastAsia="es-ES"/>
        </w:rPr>
        <w:t>3 del expediente administrativo TAT-001</w:t>
      </w:r>
      <w:r w:rsidR="00FC2D4F" w:rsidRPr="00B12902">
        <w:rPr>
          <w:rFonts w:ascii="Times New Roman" w:eastAsia="Times New Roman" w:hAnsi="Times New Roman" w:cs="Times New Roman"/>
          <w:color w:val="000000" w:themeColor="text1"/>
          <w:sz w:val="24"/>
          <w:szCs w:val="24"/>
          <w:lang w:eastAsia="es-ES"/>
        </w:rPr>
        <w:t>6</w:t>
      </w:r>
      <w:r w:rsidRPr="00B12902">
        <w:rPr>
          <w:rFonts w:ascii="Times New Roman" w:eastAsia="Times New Roman" w:hAnsi="Times New Roman" w:cs="Times New Roman"/>
          <w:color w:val="000000" w:themeColor="text1"/>
          <w:sz w:val="24"/>
          <w:szCs w:val="24"/>
          <w:lang w:eastAsia="es-ES"/>
        </w:rPr>
        <w:t>-24)</w:t>
      </w:r>
    </w:p>
    <w:p w14:paraId="578F4C2F" w14:textId="77777777" w:rsidR="00FC2D4F" w:rsidRPr="00B12902" w:rsidRDefault="00FC2D4F" w:rsidP="00044A47">
      <w:pPr>
        <w:spacing w:after="0" w:line="240" w:lineRule="auto"/>
        <w:jc w:val="both"/>
        <w:rPr>
          <w:rFonts w:ascii="Times New Roman" w:eastAsia="Times New Roman" w:hAnsi="Times New Roman" w:cs="Times New Roman"/>
          <w:color w:val="000000" w:themeColor="text1"/>
          <w:sz w:val="24"/>
          <w:szCs w:val="24"/>
          <w:lang w:eastAsia="es-ES"/>
        </w:rPr>
      </w:pPr>
    </w:p>
    <w:p w14:paraId="38D20101" w14:textId="209BC079" w:rsidR="004A1B55" w:rsidRPr="00B12902" w:rsidRDefault="00FC2D4F" w:rsidP="00044A47">
      <w:pPr>
        <w:spacing w:after="0" w:line="240" w:lineRule="auto"/>
        <w:jc w:val="both"/>
        <w:rPr>
          <w:rFonts w:ascii="Times New Roman" w:eastAsia="Times New Roman" w:hAnsi="Times New Roman" w:cs="Times New Roman"/>
          <w:color w:val="000000" w:themeColor="text1"/>
          <w:sz w:val="24"/>
          <w:szCs w:val="24"/>
          <w:lang w:eastAsia="es-ES"/>
        </w:rPr>
      </w:pPr>
      <w:r w:rsidRPr="00B12902">
        <w:rPr>
          <w:rFonts w:ascii="Times New Roman" w:eastAsia="Times New Roman" w:hAnsi="Times New Roman" w:cs="Times New Roman"/>
          <w:b/>
          <w:bCs/>
          <w:color w:val="000000" w:themeColor="text1"/>
          <w:sz w:val="24"/>
          <w:szCs w:val="24"/>
          <w:lang w:eastAsia="es-ES"/>
        </w:rPr>
        <w:t>SEXTO. -</w:t>
      </w:r>
      <w:r w:rsidRPr="00B12902">
        <w:rPr>
          <w:rFonts w:ascii="Times New Roman" w:eastAsia="Times New Roman" w:hAnsi="Times New Roman" w:cs="Times New Roman"/>
          <w:color w:val="000000" w:themeColor="text1"/>
          <w:sz w:val="24"/>
          <w:szCs w:val="24"/>
          <w:lang w:eastAsia="es-ES"/>
        </w:rPr>
        <w:t xml:space="preserve"> </w:t>
      </w:r>
      <w:r w:rsidR="004A1B55" w:rsidRPr="00B12902">
        <w:rPr>
          <w:rFonts w:ascii="Times New Roman" w:eastAsia="Times New Roman" w:hAnsi="Times New Roman" w:cs="Times New Roman"/>
          <w:color w:val="000000" w:themeColor="text1"/>
          <w:sz w:val="24"/>
          <w:szCs w:val="24"/>
          <w:lang w:eastAsia="es-ES"/>
        </w:rPr>
        <w:t>En los procedimientos seguidos se han observado las prescripciones legales.</w:t>
      </w:r>
    </w:p>
    <w:p w14:paraId="6B7D587B" w14:textId="37A948AA" w:rsidR="004A1B55" w:rsidRPr="00B12902" w:rsidRDefault="004A1B55" w:rsidP="00FB05E6">
      <w:pPr>
        <w:spacing w:after="0" w:line="276" w:lineRule="auto"/>
        <w:jc w:val="both"/>
        <w:rPr>
          <w:rFonts w:ascii="Times New Roman" w:eastAsia="Times New Roman" w:hAnsi="Times New Roman" w:cs="Times New Roman"/>
          <w:b/>
          <w:color w:val="000000" w:themeColor="text1"/>
          <w:sz w:val="24"/>
          <w:szCs w:val="24"/>
          <w:lang w:eastAsia="es-ES"/>
        </w:rPr>
      </w:pPr>
    </w:p>
    <w:p w14:paraId="74557DB1" w14:textId="77777777" w:rsidR="006B6935" w:rsidRPr="00B12902" w:rsidRDefault="006B6935" w:rsidP="00FB05E6">
      <w:pPr>
        <w:spacing w:after="0" w:line="276" w:lineRule="auto"/>
        <w:jc w:val="both"/>
        <w:rPr>
          <w:rFonts w:ascii="Times New Roman" w:eastAsia="Times New Roman" w:hAnsi="Times New Roman" w:cs="Times New Roman"/>
          <w:b/>
          <w:color w:val="000000" w:themeColor="text1"/>
          <w:sz w:val="24"/>
          <w:szCs w:val="24"/>
          <w:lang w:eastAsia="es-ES"/>
        </w:rPr>
      </w:pPr>
    </w:p>
    <w:p w14:paraId="42B84DB6" w14:textId="53AF2D80" w:rsidR="004A1B55" w:rsidRPr="00B12902" w:rsidRDefault="006B0748" w:rsidP="00FB05E6">
      <w:pPr>
        <w:spacing w:after="0" w:line="276" w:lineRule="auto"/>
        <w:jc w:val="both"/>
        <w:rPr>
          <w:rFonts w:ascii="Times New Roman" w:eastAsia="Times New Roman" w:hAnsi="Times New Roman" w:cs="Times New Roman"/>
          <w:b/>
          <w:color w:val="000000" w:themeColor="text1"/>
          <w:sz w:val="24"/>
          <w:szCs w:val="24"/>
          <w:lang w:eastAsia="es-ES"/>
        </w:rPr>
      </w:pPr>
      <w:r w:rsidRPr="00B12902">
        <w:rPr>
          <w:rFonts w:ascii="Times New Roman" w:eastAsia="Times New Roman" w:hAnsi="Times New Roman" w:cs="Times New Roman"/>
          <w:b/>
          <w:color w:val="000000" w:themeColor="text1"/>
          <w:sz w:val="24"/>
          <w:szCs w:val="24"/>
          <w:lang w:eastAsia="es-ES"/>
        </w:rPr>
        <w:t xml:space="preserve">Redacta </w:t>
      </w:r>
      <w:r>
        <w:rPr>
          <w:rFonts w:ascii="Times New Roman" w:eastAsia="Times New Roman" w:hAnsi="Times New Roman" w:cs="Times New Roman"/>
          <w:b/>
          <w:color w:val="000000" w:themeColor="text1"/>
          <w:sz w:val="24"/>
          <w:szCs w:val="24"/>
          <w:lang w:eastAsia="es-ES"/>
        </w:rPr>
        <w:t>l</w:t>
      </w:r>
      <w:r w:rsidRPr="00B12902">
        <w:rPr>
          <w:rFonts w:ascii="Times New Roman" w:eastAsia="Times New Roman" w:hAnsi="Times New Roman" w:cs="Times New Roman"/>
          <w:b/>
          <w:color w:val="000000" w:themeColor="text1"/>
          <w:sz w:val="24"/>
          <w:szCs w:val="24"/>
          <w:lang w:eastAsia="es-ES"/>
        </w:rPr>
        <w:t>a Jueza Villegas Herrera.</w:t>
      </w:r>
    </w:p>
    <w:p w14:paraId="338A0FAB" w14:textId="03DCAD1F" w:rsidR="004A1B55" w:rsidRPr="00B12902" w:rsidRDefault="004A1B55" w:rsidP="00FC2D4F">
      <w:pPr>
        <w:spacing w:after="0" w:line="276" w:lineRule="auto"/>
        <w:jc w:val="both"/>
        <w:rPr>
          <w:rFonts w:ascii="Times New Roman" w:eastAsia="Times New Roman" w:hAnsi="Times New Roman" w:cs="Times New Roman"/>
          <w:b/>
          <w:color w:val="000000" w:themeColor="text1"/>
          <w:sz w:val="24"/>
          <w:szCs w:val="24"/>
          <w:lang w:eastAsia="es-ES"/>
        </w:rPr>
      </w:pPr>
    </w:p>
    <w:p w14:paraId="5287D0B6" w14:textId="30536B14" w:rsidR="004A1B55" w:rsidRPr="00B12902" w:rsidRDefault="004A1B55" w:rsidP="00FC2D4F">
      <w:pPr>
        <w:spacing w:after="0" w:line="276" w:lineRule="auto"/>
        <w:jc w:val="center"/>
        <w:rPr>
          <w:rFonts w:ascii="Times New Roman" w:eastAsia="Times New Roman" w:hAnsi="Times New Roman" w:cs="Times New Roman"/>
          <w:b/>
          <w:smallCaps/>
          <w:color w:val="000000" w:themeColor="text1"/>
          <w:sz w:val="24"/>
          <w:szCs w:val="24"/>
          <w:lang w:eastAsia="es-ES"/>
        </w:rPr>
      </w:pPr>
      <w:r w:rsidRPr="00B12902">
        <w:rPr>
          <w:rFonts w:ascii="Times New Roman" w:eastAsia="Times New Roman" w:hAnsi="Times New Roman" w:cs="Times New Roman"/>
          <w:b/>
          <w:smallCaps/>
          <w:color w:val="000000" w:themeColor="text1"/>
          <w:sz w:val="24"/>
          <w:szCs w:val="24"/>
          <w:lang w:eastAsia="es-ES"/>
        </w:rPr>
        <w:t>CONSIDERANDO</w:t>
      </w:r>
    </w:p>
    <w:p w14:paraId="36B9BBAB" w14:textId="77777777" w:rsidR="00B53FDA" w:rsidRPr="00B12902" w:rsidRDefault="00B53FDA" w:rsidP="00FB05E6">
      <w:pPr>
        <w:tabs>
          <w:tab w:val="left" w:pos="8100"/>
        </w:tabs>
        <w:spacing w:after="0" w:line="276" w:lineRule="auto"/>
        <w:jc w:val="both"/>
        <w:rPr>
          <w:rFonts w:ascii="Times New Roman" w:eastAsia="Times New Roman" w:hAnsi="Times New Roman" w:cs="Times New Roman"/>
          <w:b/>
          <w:color w:val="000000" w:themeColor="text1"/>
          <w:sz w:val="24"/>
          <w:szCs w:val="24"/>
          <w:lang w:eastAsia="es-ES"/>
        </w:rPr>
      </w:pPr>
    </w:p>
    <w:p w14:paraId="79FD8D89" w14:textId="4DD97055" w:rsidR="00FC2D4F" w:rsidRPr="00B12902" w:rsidRDefault="00FC2D4F" w:rsidP="00FC2D4F">
      <w:pPr>
        <w:pStyle w:val="Prrafodelista"/>
        <w:numPr>
          <w:ilvl w:val="0"/>
          <w:numId w:val="9"/>
        </w:numPr>
        <w:spacing w:line="276" w:lineRule="auto"/>
        <w:ind w:left="0" w:firstLine="0"/>
        <w:contextualSpacing w:val="0"/>
        <w:jc w:val="both"/>
        <w:rPr>
          <w:color w:val="000000" w:themeColor="text1"/>
          <w:sz w:val="24"/>
          <w:szCs w:val="24"/>
          <w:lang w:val="es-CR"/>
        </w:rPr>
      </w:pPr>
      <w:r w:rsidRPr="00B12902">
        <w:rPr>
          <w:b/>
          <w:color w:val="000000" w:themeColor="text1"/>
          <w:sz w:val="24"/>
          <w:szCs w:val="24"/>
          <w:lang w:val="es-CR"/>
        </w:rPr>
        <w:t xml:space="preserve">SOBRE LA COMPETENCIA: </w:t>
      </w:r>
      <w:r w:rsidRPr="00B12902">
        <w:rPr>
          <w:color w:val="000000" w:themeColor="text1"/>
          <w:sz w:val="24"/>
          <w:szCs w:val="24"/>
          <w:lang w:val="es-CR"/>
        </w:rPr>
        <w:t>De conformidad con el artículo 22 de la Ley Reguladora del Servicio Público de Transporte Remunerado de Personas en Vehículos en la Modalidad de Taxi, No. 7969 del 22 de diciembre de 1999, publicada el 28 de enero del 2000, el Tribunal Administrativo de Transporte es el competente para conocer y resolver el presente Recurso de Apelación en Subsidio.</w:t>
      </w:r>
    </w:p>
    <w:p w14:paraId="0F2BC8B1" w14:textId="77777777" w:rsidR="00FC2D4F" w:rsidRPr="00B12902" w:rsidRDefault="00FC2D4F" w:rsidP="00FC2D4F">
      <w:pPr>
        <w:pStyle w:val="Prrafodelista"/>
        <w:spacing w:line="276" w:lineRule="auto"/>
        <w:ind w:left="0"/>
        <w:rPr>
          <w:color w:val="000000" w:themeColor="text1"/>
          <w:sz w:val="24"/>
          <w:szCs w:val="24"/>
          <w:lang w:val="es-CR"/>
        </w:rPr>
      </w:pPr>
    </w:p>
    <w:p w14:paraId="1DBEF4F6" w14:textId="0998B340" w:rsidR="00FC2D4F" w:rsidRPr="00B12902" w:rsidRDefault="00FC2D4F" w:rsidP="00FC2D4F">
      <w:pPr>
        <w:pStyle w:val="Prrafodelista"/>
        <w:numPr>
          <w:ilvl w:val="0"/>
          <w:numId w:val="9"/>
        </w:numPr>
        <w:autoSpaceDE w:val="0"/>
        <w:autoSpaceDN w:val="0"/>
        <w:adjustRightInd w:val="0"/>
        <w:spacing w:line="276" w:lineRule="auto"/>
        <w:ind w:left="0" w:firstLine="0"/>
        <w:contextualSpacing w:val="0"/>
        <w:jc w:val="both"/>
        <w:rPr>
          <w:iCs/>
          <w:sz w:val="24"/>
          <w:szCs w:val="24"/>
          <w:lang w:val="es-CR"/>
        </w:rPr>
      </w:pPr>
      <w:r w:rsidRPr="00B12902">
        <w:rPr>
          <w:b/>
          <w:color w:val="000000" w:themeColor="text1"/>
          <w:sz w:val="24"/>
          <w:szCs w:val="24"/>
          <w:lang w:val="es-CR"/>
        </w:rPr>
        <w:t xml:space="preserve">SOBRE LA ADMISIBILIDAD DEL RECURSO: </w:t>
      </w:r>
      <w:r w:rsidRPr="00B12902">
        <w:rPr>
          <w:b/>
          <w:color w:val="000000" w:themeColor="text1"/>
          <w:sz w:val="24"/>
          <w:szCs w:val="24"/>
          <w:u w:val="single"/>
          <w:lang w:val="es-CR"/>
        </w:rPr>
        <w:t>En cuanto a la Legitimación</w:t>
      </w:r>
      <w:r w:rsidRPr="00B12902">
        <w:rPr>
          <w:b/>
          <w:color w:val="000000" w:themeColor="text1"/>
          <w:sz w:val="24"/>
          <w:szCs w:val="24"/>
          <w:lang w:val="es-CR"/>
        </w:rPr>
        <w:t xml:space="preserve">: </w:t>
      </w:r>
      <w:r w:rsidRPr="00B12902">
        <w:rPr>
          <w:color w:val="000000" w:themeColor="text1"/>
          <w:sz w:val="24"/>
          <w:szCs w:val="24"/>
          <w:lang w:val="es-CR"/>
        </w:rPr>
        <w:t xml:space="preserve">De conformidad con lo dispuesto en el artículo 11 de la ley No. 7969 “Ley Reguladora del Servicio Público de Transporte Remunerado de Personas en Vehículos en la Modalidad de Taxi”, se tiene que a la recurrente mediante el artículo </w:t>
      </w:r>
      <w:r w:rsidRPr="00B12902">
        <w:rPr>
          <w:b/>
          <w:color w:val="000000" w:themeColor="text1"/>
          <w:sz w:val="24"/>
          <w:szCs w:val="24"/>
          <w:lang w:val="es-CR"/>
        </w:rPr>
        <w:t>7.1.15 de la Sesión Ordinaria 02-2024 del 19 de enero de 2024</w:t>
      </w:r>
      <w:r w:rsidRPr="00B12902">
        <w:rPr>
          <w:color w:val="000000" w:themeColor="text1"/>
          <w:sz w:val="24"/>
          <w:szCs w:val="24"/>
          <w:lang w:val="es-CR"/>
        </w:rPr>
        <w:t>, se le canceló la concesión de servicio público de transporte de personas modalidad taxi bajo la placa</w:t>
      </w:r>
      <w:r w:rsidRPr="00B12902">
        <w:rPr>
          <w:b/>
          <w:color w:val="000000" w:themeColor="text1"/>
          <w:sz w:val="24"/>
          <w:szCs w:val="24"/>
          <w:lang w:val="es-CR"/>
        </w:rPr>
        <w:t xml:space="preserve"> </w:t>
      </w:r>
      <w:r w:rsidR="00806177">
        <w:rPr>
          <w:b/>
          <w:color w:val="000000" w:themeColor="text1"/>
          <w:sz w:val="24"/>
          <w:szCs w:val="24"/>
          <w:lang w:val="es-CR"/>
        </w:rPr>
        <w:t>TP-000</w:t>
      </w:r>
      <w:r w:rsidRPr="00B12902">
        <w:rPr>
          <w:b/>
          <w:color w:val="000000" w:themeColor="text1"/>
          <w:sz w:val="24"/>
          <w:szCs w:val="24"/>
          <w:lang w:val="es-CR"/>
        </w:rPr>
        <w:t>,</w:t>
      </w:r>
      <w:r w:rsidRPr="00B12902">
        <w:rPr>
          <w:color w:val="000000" w:themeColor="text1"/>
          <w:sz w:val="24"/>
          <w:szCs w:val="24"/>
          <w:lang w:val="es-CR"/>
        </w:rPr>
        <w:t xml:space="preserve"> de ahí que ostenta legitimación para impugnar el acuerdo referido. </w:t>
      </w:r>
      <w:r w:rsidRPr="00B12902">
        <w:rPr>
          <w:b/>
          <w:iCs/>
          <w:color w:val="000000" w:themeColor="text1"/>
          <w:sz w:val="24"/>
          <w:szCs w:val="24"/>
          <w:u w:val="single"/>
          <w:lang w:val="es-CR"/>
        </w:rPr>
        <w:t>En cuanto al plazo</w:t>
      </w:r>
      <w:r w:rsidRPr="00B12902">
        <w:rPr>
          <w:b/>
          <w:iCs/>
          <w:color w:val="000000" w:themeColor="text1"/>
          <w:sz w:val="24"/>
          <w:szCs w:val="24"/>
          <w:lang w:val="es-CR"/>
        </w:rPr>
        <w:t xml:space="preserve">: </w:t>
      </w:r>
      <w:r w:rsidRPr="00B12902">
        <w:rPr>
          <w:iCs/>
          <w:color w:val="000000" w:themeColor="text1"/>
          <w:sz w:val="24"/>
          <w:szCs w:val="24"/>
          <w:lang w:val="es-CR"/>
        </w:rPr>
        <w:t xml:space="preserve">El acto administrativo que dispuso la cancelación del derecho de concesión de servicio público de transporte de personas modalidad taxi bajo la placa </w:t>
      </w:r>
      <w:r w:rsidR="00806177">
        <w:rPr>
          <w:b/>
          <w:iCs/>
          <w:color w:val="000000" w:themeColor="text1"/>
          <w:sz w:val="24"/>
          <w:szCs w:val="24"/>
          <w:lang w:val="es-CR"/>
        </w:rPr>
        <w:t>TP-000</w:t>
      </w:r>
      <w:r w:rsidRPr="00B12902">
        <w:rPr>
          <w:iCs/>
          <w:color w:val="000000" w:themeColor="text1"/>
          <w:sz w:val="24"/>
          <w:szCs w:val="24"/>
          <w:lang w:val="es-CR"/>
        </w:rPr>
        <w:t xml:space="preserve">, a la señora </w:t>
      </w:r>
      <w:r w:rsidR="00806177">
        <w:rPr>
          <w:iCs/>
          <w:color w:val="000000" w:themeColor="text1"/>
          <w:sz w:val="24"/>
          <w:szCs w:val="24"/>
          <w:lang w:val="es-CR"/>
        </w:rPr>
        <w:t>C</w:t>
      </w:r>
      <w:r w:rsidRPr="00B12902">
        <w:rPr>
          <w:iCs/>
          <w:color w:val="000000" w:themeColor="text1"/>
          <w:sz w:val="24"/>
          <w:szCs w:val="24"/>
          <w:lang w:val="es-CR"/>
        </w:rPr>
        <w:t xml:space="preserve"> </w:t>
      </w:r>
      <w:r w:rsidR="00806177">
        <w:rPr>
          <w:iCs/>
          <w:color w:val="000000" w:themeColor="text1"/>
          <w:sz w:val="24"/>
          <w:szCs w:val="24"/>
          <w:lang w:val="es-CR"/>
        </w:rPr>
        <w:t>FC</w:t>
      </w:r>
      <w:r w:rsidRPr="00B12902">
        <w:rPr>
          <w:color w:val="000000" w:themeColor="text1"/>
          <w:sz w:val="24"/>
          <w:szCs w:val="24"/>
          <w:lang w:val="es-CR"/>
        </w:rPr>
        <w:t xml:space="preserve">, fue notificado al </w:t>
      </w:r>
      <w:r w:rsidR="006771A8" w:rsidRPr="00B12902">
        <w:rPr>
          <w:color w:val="000000" w:themeColor="text1"/>
          <w:sz w:val="24"/>
          <w:szCs w:val="24"/>
          <w:lang w:val="es-CR" w:eastAsia="es-ES"/>
        </w:rPr>
        <w:t xml:space="preserve">correo electrónico </w:t>
      </w:r>
      <w:hyperlink r:id="rId9" w:history="1">
        <w:r w:rsidR="00806177">
          <w:rPr>
            <w:rStyle w:val="Hipervnculo"/>
            <w:color w:val="000000" w:themeColor="text1"/>
            <w:sz w:val="24"/>
            <w:szCs w:val="24"/>
            <w:lang w:val="es-CR"/>
          </w:rPr>
          <w:t>000</w:t>
        </w:r>
        <w:r w:rsidR="006771A8" w:rsidRPr="00B12902">
          <w:rPr>
            <w:rStyle w:val="Hipervnculo"/>
            <w:color w:val="000000" w:themeColor="text1"/>
            <w:sz w:val="24"/>
            <w:szCs w:val="24"/>
            <w:lang w:val="es-CR"/>
          </w:rPr>
          <w:t>@gmail.com</w:t>
        </w:r>
      </w:hyperlink>
      <w:r w:rsidR="006771A8" w:rsidRPr="00B12902">
        <w:rPr>
          <w:color w:val="000000" w:themeColor="text1"/>
          <w:sz w:val="24"/>
          <w:szCs w:val="24"/>
          <w:lang w:val="es-CR" w:eastAsia="es-ES"/>
        </w:rPr>
        <w:t xml:space="preserve">, el </w:t>
      </w:r>
      <w:r w:rsidR="006771A8" w:rsidRPr="00B12902">
        <w:rPr>
          <w:b/>
          <w:bCs/>
          <w:color w:val="000000" w:themeColor="text1"/>
          <w:sz w:val="24"/>
          <w:szCs w:val="24"/>
          <w:lang w:val="es-CR" w:eastAsia="es-ES"/>
        </w:rPr>
        <w:t>jueves 01 de febrero de 2024</w:t>
      </w:r>
      <w:r w:rsidR="006771A8" w:rsidRPr="00B12902">
        <w:rPr>
          <w:color w:val="000000" w:themeColor="text1"/>
          <w:sz w:val="24"/>
          <w:szCs w:val="24"/>
          <w:lang w:val="es-CR" w:eastAsia="es-ES"/>
        </w:rPr>
        <w:t xml:space="preserve"> -(Léase el folio 18 vuelto del expediente TAT-016-24-, </w:t>
      </w:r>
      <w:r w:rsidRPr="00B12902">
        <w:rPr>
          <w:color w:val="000000" w:themeColor="text1"/>
          <w:sz w:val="24"/>
          <w:szCs w:val="24"/>
          <w:lang w:val="es-CR"/>
        </w:rPr>
        <w:t xml:space="preserve">y su acción recursiva fue presentada el </w:t>
      </w:r>
      <w:r w:rsidRPr="00B12902">
        <w:rPr>
          <w:b/>
          <w:color w:val="000000" w:themeColor="text1"/>
          <w:sz w:val="24"/>
          <w:szCs w:val="24"/>
          <w:lang w:val="es-CR"/>
        </w:rPr>
        <w:t>0</w:t>
      </w:r>
      <w:r w:rsidR="006771A8" w:rsidRPr="00B12902">
        <w:rPr>
          <w:b/>
          <w:color w:val="000000" w:themeColor="text1"/>
          <w:sz w:val="24"/>
          <w:szCs w:val="24"/>
          <w:lang w:val="es-CR"/>
        </w:rPr>
        <w:t>9</w:t>
      </w:r>
      <w:r w:rsidRPr="00B12902">
        <w:rPr>
          <w:b/>
          <w:color w:val="000000" w:themeColor="text1"/>
          <w:sz w:val="24"/>
          <w:szCs w:val="24"/>
          <w:lang w:val="es-CR"/>
        </w:rPr>
        <w:t xml:space="preserve"> de febrero del 2024</w:t>
      </w:r>
      <w:r w:rsidRPr="00B12902">
        <w:rPr>
          <w:color w:val="000000" w:themeColor="text1"/>
          <w:sz w:val="24"/>
          <w:szCs w:val="24"/>
          <w:lang w:val="es-CR"/>
        </w:rPr>
        <w:t xml:space="preserve">, </w:t>
      </w:r>
      <w:r w:rsidRPr="00B12902">
        <w:rPr>
          <w:iCs/>
          <w:color w:val="000000" w:themeColor="text1"/>
          <w:sz w:val="24"/>
          <w:szCs w:val="24"/>
          <w:lang w:val="es-CR"/>
        </w:rPr>
        <w:t>con lo cual se tiene que el recurso fue presentado dentro del plazo de Ley.</w:t>
      </w:r>
    </w:p>
    <w:p w14:paraId="41C83FDC" w14:textId="77777777" w:rsidR="00FC2D4F" w:rsidRPr="00B12902" w:rsidRDefault="00FC2D4F" w:rsidP="006771A8">
      <w:pPr>
        <w:pStyle w:val="Prrafodelista"/>
        <w:spacing w:line="276" w:lineRule="auto"/>
        <w:ind w:left="0"/>
        <w:jc w:val="both"/>
        <w:rPr>
          <w:iCs/>
          <w:sz w:val="24"/>
          <w:szCs w:val="24"/>
          <w:lang w:val="es-CR"/>
        </w:rPr>
      </w:pPr>
    </w:p>
    <w:p w14:paraId="42A05065" w14:textId="77777777" w:rsidR="00FC2D4F" w:rsidRPr="00B12902" w:rsidRDefault="00FC2D4F" w:rsidP="006771A8">
      <w:pPr>
        <w:autoSpaceDE w:val="0"/>
        <w:autoSpaceDN w:val="0"/>
        <w:adjustRightInd w:val="0"/>
        <w:spacing w:after="0" w:line="276" w:lineRule="auto"/>
        <w:jc w:val="both"/>
        <w:rPr>
          <w:rFonts w:ascii="Times New Roman" w:hAnsi="Times New Roman" w:cs="Times New Roman"/>
          <w:b/>
          <w:color w:val="000000" w:themeColor="text1"/>
          <w:sz w:val="24"/>
          <w:szCs w:val="24"/>
        </w:rPr>
      </w:pPr>
      <w:r w:rsidRPr="00B12902">
        <w:rPr>
          <w:rFonts w:ascii="Times New Roman" w:hAnsi="Times New Roman" w:cs="Times New Roman"/>
          <w:b/>
          <w:bCs/>
          <w:iCs/>
          <w:sz w:val="24"/>
          <w:szCs w:val="24"/>
        </w:rPr>
        <w:t>3</w:t>
      </w:r>
      <w:r w:rsidRPr="00B12902">
        <w:rPr>
          <w:rFonts w:ascii="Times New Roman" w:hAnsi="Times New Roman" w:cs="Times New Roman"/>
          <w:iCs/>
          <w:sz w:val="24"/>
          <w:szCs w:val="24"/>
        </w:rPr>
        <w:t>.</w:t>
      </w:r>
      <w:r w:rsidRPr="00B12902">
        <w:rPr>
          <w:rFonts w:ascii="Times New Roman" w:hAnsi="Times New Roman" w:cs="Times New Roman"/>
          <w:iCs/>
          <w:sz w:val="24"/>
          <w:szCs w:val="24"/>
        </w:rPr>
        <w:tab/>
      </w:r>
      <w:r w:rsidRPr="00B12902">
        <w:rPr>
          <w:rFonts w:ascii="Times New Roman" w:hAnsi="Times New Roman" w:cs="Times New Roman"/>
          <w:b/>
          <w:sz w:val="24"/>
          <w:szCs w:val="24"/>
        </w:rPr>
        <w:t xml:space="preserve">HECHOS PROBADOS. - </w:t>
      </w:r>
      <w:r w:rsidRPr="00B12902">
        <w:rPr>
          <w:rFonts w:ascii="Times New Roman" w:hAnsi="Times New Roman" w:cs="Times New Roman"/>
          <w:sz w:val="24"/>
          <w:szCs w:val="24"/>
        </w:rPr>
        <w:t xml:space="preserve">De importancia para la decisión de este asunto, se estiman </w:t>
      </w:r>
      <w:r w:rsidRPr="00B12902">
        <w:rPr>
          <w:rFonts w:ascii="Times New Roman" w:hAnsi="Times New Roman" w:cs="Times New Roman"/>
          <w:color w:val="000000" w:themeColor="text1"/>
          <w:sz w:val="24"/>
          <w:szCs w:val="24"/>
        </w:rPr>
        <w:t xml:space="preserve">como debidamente demostrados los siguientes hechos: </w:t>
      </w:r>
    </w:p>
    <w:p w14:paraId="1B3911A1" w14:textId="77777777" w:rsidR="00FC2D4F" w:rsidRPr="00B12902" w:rsidRDefault="00FC2D4F" w:rsidP="006771A8">
      <w:pPr>
        <w:pStyle w:val="Style1"/>
        <w:kinsoku w:val="0"/>
        <w:overflowPunct w:val="0"/>
        <w:autoSpaceDE/>
        <w:autoSpaceDN/>
        <w:adjustRightInd/>
        <w:spacing w:line="276" w:lineRule="auto"/>
        <w:ind w:left="0" w:right="0"/>
        <w:textAlignment w:val="baseline"/>
        <w:rPr>
          <w:b/>
          <w:color w:val="000000" w:themeColor="text1"/>
          <w:sz w:val="22"/>
          <w:szCs w:val="22"/>
          <w:lang w:val="es-CR"/>
        </w:rPr>
      </w:pPr>
    </w:p>
    <w:p w14:paraId="6082E1A8" w14:textId="44B95F4E" w:rsidR="00E92F13" w:rsidRPr="00B12902" w:rsidRDefault="00600BAB" w:rsidP="00FC2D4F">
      <w:pPr>
        <w:pStyle w:val="Style1"/>
        <w:numPr>
          <w:ilvl w:val="0"/>
          <w:numId w:val="10"/>
        </w:numPr>
        <w:kinsoku w:val="0"/>
        <w:overflowPunct w:val="0"/>
        <w:autoSpaceDE/>
        <w:autoSpaceDN/>
        <w:adjustRightInd/>
        <w:ind w:left="284" w:right="0" w:hanging="284"/>
        <w:mirrorIndents/>
        <w:textAlignment w:val="baseline"/>
        <w:rPr>
          <w:color w:val="000000" w:themeColor="text1"/>
          <w:sz w:val="22"/>
          <w:szCs w:val="22"/>
          <w:lang w:val="es-CR"/>
        </w:rPr>
      </w:pPr>
      <w:r w:rsidRPr="00B12902">
        <w:rPr>
          <w:color w:val="000000" w:themeColor="text1"/>
          <w:sz w:val="22"/>
          <w:szCs w:val="22"/>
          <w:lang w:val="es-CR"/>
        </w:rPr>
        <w:t xml:space="preserve">La </w:t>
      </w:r>
      <w:r w:rsidR="008B7ACB" w:rsidRPr="00B12902">
        <w:rPr>
          <w:color w:val="000000" w:themeColor="text1"/>
          <w:sz w:val="22"/>
          <w:szCs w:val="22"/>
          <w:lang w:val="es-CR"/>
        </w:rPr>
        <w:t xml:space="preserve">Junta Directiva del Consejo de Transporte Público, en el </w:t>
      </w:r>
      <w:r w:rsidR="008B7ACB" w:rsidRPr="00B12902">
        <w:rPr>
          <w:b/>
          <w:bCs/>
          <w:color w:val="000000" w:themeColor="text1"/>
          <w:sz w:val="22"/>
          <w:szCs w:val="22"/>
          <w:lang w:val="es-CR"/>
        </w:rPr>
        <w:t>Artículo 7.14.6 de la Sesión Ordinaria 41-2020 de 28 de mayo de 202</w:t>
      </w:r>
      <w:r w:rsidR="00164D34" w:rsidRPr="00B12902">
        <w:rPr>
          <w:b/>
          <w:bCs/>
          <w:color w:val="000000" w:themeColor="text1"/>
          <w:sz w:val="22"/>
          <w:szCs w:val="22"/>
          <w:lang w:val="es-CR"/>
        </w:rPr>
        <w:t>0</w:t>
      </w:r>
      <w:r w:rsidR="008B7ACB" w:rsidRPr="00B12902">
        <w:rPr>
          <w:color w:val="000000" w:themeColor="text1"/>
          <w:sz w:val="22"/>
          <w:szCs w:val="22"/>
          <w:lang w:val="es-CR"/>
        </w:rPr>
        <w:t xml:space="preserve">, autoriza el traspaso </w:t>
      </w:r>
      <w:r w:rsidR="00212C8B" w:rsidRPr="00B12902">
        <w:rPr>
          <w:color w:val="000000" w:themeColor="text1"/>
          <w:sz w:val="22"/>
          <w:szCs w:val="22"/>
          <w:lang w:val="es-CR"/>
        </w:rPr>
        <w:t xml:space="preserve">mortis causa </w:t>
      </w:r>
      <w:r w:rsidR="008B7ACB" w:rsidRPr="00B12902">
        <w:rPr>
          <w:color w:val="000000" w:themeColor="text1"/>
          <w:sz w:val="22"/>
          <w:szCs w:val="22"/>
          <w:lang w:val="es-CR"/>
        </w:rPr>
        <w:t xml:space="preserve">de </w:t>
      </w:r>
      <w:r w:rsidR="00212C8B" w:rsidRPr="00B12902">
        <w:rPr>
          <w:color w:val="000000" w:themeColor="text1"/>
          <w:sz w:val="22"/>
          <w:szCs w:val="22"/>
          <w:lang w:val="es-CR"/>
        </w:rPr>
        <w:t xml:space="preserve">la </w:t>
      </w:r>
      <w:r w:rsidR="008B7ACB" w:rsidRPr="00B12902">
        <w:rPr>
          <w:color w:val="000000" w:themeColor="text1"/>
          <w:sz w:val="22"/>
          <w:szCs w:val="22"/>
          <w:lang w:val="es-CR"/>
        </w:rPr>
        <w:t xml:space="preserve">concesión administrativa de servicio público modalidad taxi bajo la placa </w:t>
      </w:r>
      <w:r w:rsidR="00806177">
        <w:rPr>
          <w:color w:val="000000" w:themeColor="text1"/>
          <w:sz w:val="22"/>
          <w:szCs w:val="22"/>
          <w:lang w:val="es-CR"/>
        </w:rPr>
        <w:t>TP-000</w:t>
      </w:r>
      <w:r w:rsidR="008B7ACB" w:rsidRPr="00B12902">
        <w:rPr>
          <w:color w:val="000000" w:themeColor="text1"/>
          <w:sz w:val="22"/>
          <w:szCs w:val="22"/>
          <w:lang w:val="es-CR"/>
        </w:rPr>
        <w:t xml:space="preserve">, </w:t>
      </w:r>
      <w:r w:rsidR="00212C8B" w:rsidRPr="00B12902">
        <w:rPr>
          <w:color w:val="000000" w:themeColor="text1"/>
          <w:sz w:val="22"/>
          <w:szCs w:val="22"/>
          <w:lang w:val="es-CR"/>
        </w:rPr>
        <w:t xml:space="preserve">a favor de la señora </w:t>
      </w:r>
      <w:r w:rsidR="00806177">
        <w:rPr>
          <w:iCs/>
          <w:color w:val="000000" w:themeColor="text1"/>
          <w:sz w:val="22"/>
          <w:szCs w:val="22"/>
          <w:lang w:val="es-CR"/>
        </w:rPr>
        <w:t>CFC</w:t>
      </w:r>
      <w:r w:rsidR="00212C8B" w:rsidRPr="00B12902">
        <w:rPr>
          <w:iCs/>
          <w:color w:val="000000" w:themeColor="text1"/>
          <w:sz w:val="22"/>
          <w:szCs w:val="22"/>
          <w:lang w:val="es-CR"/>
        </w:rPr>
        <w:t>.</w:t>
      </w:r>
      <w:r w:rsidR="00AA1D6E" w:rsidRPr="00B12902">
        <w:rPr>
          <w:iCs/>
          <w:color w:val="000000" w:themeColor="text1"/>
          <w:sz w:val="22"/>
          <w:szCs w:val="22"/>
          <w:lang w:val="es-CR"/>
        </w:rPr>
        <w:t xml:space="preserve"> (Léanse los folios 81 y 82 del </w:t>
      </w:r>
      <w:r w:rsidR="00AA1D6E" w:rsidRPr="00B12902">
        <w:rPr>
          <w:color w:val="000000" w:themeColor="text1"/>
          <w:sz w:val="22"/>
          <w:szCs w:val="22"/>
          <w:lang w:val="es-CR"/>
        </w:rPr>
        <w:t>expediente administrativo TAT-016-24</w:t>
      </w:r>
      <w:r w:rsidR="00AA1D6E" w:rsidRPr="00B12902">
        <w:rPr>
          <w:rStyle w:val="CharacterStyle1"/>
          <w:bCs/>
          <w:color w:val="000000" w:themeColor="text1"/>
          <w:spacing w:val="3"/>
          <w:sz w:val="22"/>
          <w:szCs w:val="22"/>
          <w:lang w:val="es-CR"/>
        </w:rPr>
        <w:t>)</w:t>
      </w:r>
    </w:p>
    <w:p w14:paraId="2B7CE356" w14:textId="44CB30F2" w:rsidR="00600BAB" w:rsidRPr="00B12902" w:rsidRDefault="00600BAB" w:rsidP="00600BAB">
      <w:pPr>
        <w:pStyle w:val="Style1"/>
        <w:kinsoku w:val="0"/>
        <w:overflowPunct w:val="0"/>
        <w:autoSpaceDE/>
        <w:autoSpaceDN/>
        <w:adjustRightInd/>
        <w:ind w:left="284" w:right="0"/>
        <w:mirrorIndents/>
        <w:textAlignment w:val="baseline"/>
        <w:rPr>
          <w:color w:val="000000" w:themeColor="text1"/>
          <w:sz w:val="22"/>
          <w:szCs w:val="22"/>
          <w:lang w:val="es-CR"/>
        </w:rPr>
      </w:pPr>
    </w:p>
    <w:p w14:paraId="559119D5" w14:textId="11CCE31C" w:rsidR="00162CD3" w:rsidRPr="00B12902" w:rsidRDefault="00162CD3" w:rsidP="00162CD3">
      <w:pPr>
        <w:pStyle w:val="Style1"/>
        <w:numPr>
          <w:ilvl w:val="0"/>
          <w:numId w:val="10"/>
        </w:numPr>
        <w:kinsoku w:val="0"/>
        <w:overflowPunct w:val="0"/>
        <w:autoSpaceDE/>
        <w:autoSpaceDN/>
        <w:adjustRightInd/>
        <w:ind w:left="284" w:right="0" w:hanging="284"/>
        <w:mirrorIndents/>
        <w:textAlignment w:val="baseline"/>
        <w:rPr>
          <w:rStyle w:val="CharacterStyle1"/>
          <w:color w:val="000000" w:themeColor="text1"/>
          <w:sz w:val="22"/>
          <w:szCs w:val="22"/>
          <w:lang w:val="es-CR"/>
        </w:rPr>
      </w:pPr>
      <w:r w:rsidRPr="00B12902">
        <w:rPr>
          <w:color w:val="000000" w:themeColor="text1"/>
          <w:sz w:val="22"/>
          <w:szCs w:val="22"/>
          <w:lang w:val="es-CR"/>
        </w:rPr>
        <w:t xml:space="preserve">El </w:t>
      </w:r>
      <w:r w:rsidRPr="00B12902">
        <w:rPr>
          <w:b/>
          <w:bCs/>
          <w:color w:val="000000" w:themeColor="text1"/>
          <w:sz w:val="22"/>
          <w:szCs w:val="22"/>
          <w:lang w:val="es-CR"/>
        </w:rPr>
        <w:t>03 de setiembre de 202</w:t>
      </w:r>
      <w:r w:rsidR="00385DB7" w:rsidRPr="00B12902">
        <w:rPr>
          <w:b/>
          <w:bCs/>
          <w:color w:val="000000" w:themeColor="text1"/>
          <w:sz w:val="22"/>
          <w:szCs w:val="22"/>
          <w:lang w:val="es-CR"/>
        </w:rPr>
        <w:t>0</w:t>
      </w:r>
      <w:r w:rsidR="00385DB7" w:rsidRPr="00B12902">
        <w:rPr>
          <w:color w:val="000000" w:themeColor="text1"/>
          <w:sz w:val="22"/>
          <w:szCs w:val="22"/>
          <w:lang w:val="es-CR"/>
        </w:rPr>
        <w:t xml:space="preserve">, la señora </w:t>
      </w:r>
      <w:r w:rsidR="00806177">
        <w:rPr>
          <w:color w:val="000000" w:themeColor="text1"/>
          <w:sz w:val="22"/>
          <w:szCs w:val="22"/>
          <w:lang w:val="es-CR"/>
        </w:rPr>
        <w:t>CFC</w:t>
      </w:r>
      <w:r w:rsidR="00385DB7" w:rsidRPr="00B12902">
        <w:rPr>
          <w:color w:val="000000" w:themeColor="text1"/>
          <w:sz w:val="22"/>
          <w:szCs w:val="22"/>
          <w:lang w:val="es-CR"/>
        </w:rPr>
        <w:t xml:space="preserve">, solicita una prórroga hasta por seis meses para formalizar debido a que el vehículo placa, </w:t>
      </w:r>
      <w:r w:rsidR="00806177">
        <w:rPr>
          <w:color w:val="000000" w:themeColor="text1"/>
          <w:sz w:val="22"/>
          <w:szCs w:val="22"/>
          <w:lang w:val="es-CR"/>
        </w:rPr>
        <w:t>TP-000</w:t>
      </w:r>
      <w:r w:rsidR="00385DB7" w:rsidRPr="00B12902">
        <w:rPr>
          <w:color w:val="000000" w:themeColor="text1"/>
          <w:sz w:val="22"/>
          <w:szCs w:val="22"/>
          <w:lang w:val="es-CR"/>
        </w:rPr>
        <w:t xml:space="preserve"> está a nombre del causante </w:t>
      </w:r>
      <w:r w:rsidR="00FB0F65">
        <w:rPr>
          <w:color w:val="000000" w:themeColor="text1"/>
          <w:sz w:val="22"/>
          <w:szCs w:val="22"/>
          <w:lang w:val="es-CR"/>
        </w:rPr>
        <w:t>WLH</w:t>
      </w:r>
      <w:r w:rsidR="00385DB7" w:rsidRPr="00B12902">
        <w:rPr>
          <w:color w:val="000000" w:themeColor="text1"/>
          <w:sz w:val="22"/>
          <w:szCs w:val="22"/>
          <w:lang w:val="es-CR"/>
        </w:rPr>
        <w:t xml:space="preserve">, y justifica que el proceso sucesorio en sede judicial no se ha nombrado Albacea. </w:t>
      </w:r>
      <w:r w:rsidRPr="00B12902">
        <w:rPr>
          <w:color w:val="000000" w:themeColor="text1"/>
          <w:sz w:val="22"/>
          <w:szCs w:val="22"/>
          <w:lang w:val="es-CR"/>
        </w:rPr>
        <w:t xml:space="preserve">(Léase </w:t>
      </w:r>
      <w:r w:rsidR="00385DB7" w:rsidRPr="00B12902">
        <w:rPr>
          <w:color w:val="000000" w:themeColor="text1"/>
          <w:sz w:val="22"/>
          <w:szCs w:val="22"/>
          <w:lang w:val="es-CR"/>
        </w:rPr>
        <w:t>e</w:t>
      </w:r>
      <w:r w:rsidRPr="00B12902">
        <w:rPr>
          <w:color w:val="000000" w:themeColor="text1"/>
          <w:sz w:val="22"/>
          <w:szCs w:val="22"/>
          <w:lang w:val="es-CR"/>
        </w:rPr>
        <w:t xml:space="preserve">l folio del </w:t>
      </w:r>
      <w:r w:rsidR="00385DB7" w:rsidRPr="00B12902">
        <w:rPr>
          <w:color w:val="000000" w:themeColor="text1"/>
          <w:sz w:val="22"/>
          <w:szCs w:val="22"/>
          <w:lang w:val="es-CR"/>
        </w:rPr>
        <w:t>80 d</w:t>
      </w:r>
      <w:r w:rsidRPr="00B12902">
        <w:rPr>
          <w:color w:val="000000" w:themeColor="text1"/>
          <w:sz w:val="22"/>
          <w:szCs w:val="22"/>
          <w:lang w:val="es-CR"/>
        </w:rPr>
        <w:t>el expediente administrativo TAT-016-24</w:t>
      </w:r>
      <w:r w:rsidRPr="00B12902">
        <w:rPr>
          <w:rStyle w:val="CharacterStyle1"/>
          <w:bCs/>
          <w:color w:val="000000" w:themeColor="text1"/>
          <w:spacing w:val="3"/>
          <w:sz w:val="22"/>
          <w:szCs w:val="22"/>
          <w:lang w:val="es-CR"/>
        </w:rPr>
        <w:t>)</w:t>
      </w:r>
    </w:p>
    <w:p w14:paraId="3445CBD2" w14:textId="77777777" w:rsidR="00162CD3" w:rsidRPr="00B12902" w:rsidRDefault="00162CD3" w:rsidP="00162CD3">
      <w:pPr>
        <w:pStyle w:val="Prrafodelista"/>
        <w:rPr>
          <w:color w:val="000000" w:themeColor="text1"/>
          <w:sz w:val="22"/>
          <w:szCs w:val="22"/>
          <w:lang w:val="es-CR"/>
        </w:rPr>
      </w:pPr>
    </w:p>
    <w:p w14:paraId="2288994F" w14:textId="47597DD7" w:rsidR="00061678" w:rsidRPr="00B12902" w:rsidRDefault="00061678" w:rsidP="00162CD3">
      <w:pPr>
        <w:pStyle w:val="Style1"/>
        <w:numPr>
          <w:ilvl w:val="0"/>
          <w:numId w:val="10"/>
        </w:numPr>
        <w:kinsoku w:val="0"/>
        <w:overflowPunct w:val="0"/>
        <w:autoSpaceDE/>
        <w:autoSpaceDN/>
        <w:adjustRightInd/>
        <w:ind w:left="284" w:right="0" w:hanging="284"/>
        <w:mirrorIndents/>
        <w:textAlignment w:val="baseline"/>
        <w:rPr>
          <w:sz w:val="22"/>
          <w:szCs w:val="22"/>
          <w:lang w:val="es-CR"/>
        </w:rPr>
      </w:pPr>
      <w:r w:rsidRPr="00B12902">
        <w:rPr>
          <w:color w:val="000000" w:themeColor="text1"/>
          <w:sz w:val="22"/>
          <w:szCs w:val="22"/>
          <w:lang w:val="es-CR"/>
        </w:rPr>
        <w:t xml:space="preserve">Mediante Oficio </w:t>
      </w:r>
      <w:r w:rsidRPr="00B12902">
        <w:rPr>
          <w:b/>
          <w:bCs/>
          <w:color w:val="000000" w:themeColor="text1"/>
          <w:sz w:val="22"/>
          <w:szCs w:val="22"/>
          <w:lang w:val="es-CR"/>
        </w:rPr>
        <w:t>CTP-AJ-OF-2020-</w:t>
      </w:r>
      <w:r w:rsidR="00D94EDF" w:rsidRPr="00B12902">
        <w:rPr>
          <w:b/>
          <w:bCs/>
          <w:color w:val="000000" w:themeColor="text1"/>
          <w:sz w:val="22"/>
          <w:szCs w:val="22"/>
          <w:lang w:val="es-CR"/>
        </w:rPr>
        <w:t>1862</w:t>
      </w:r>
      <w:r w:rsidRPr="00B12902">
        <w:rPr>
          <w:b/>
          <w:bCs/>
          <w:color w:val="000000" w:themeColor="text1"/>
          <w:sz w:val="22"/>
          <w:szCs w:val="22"/>
          <w:lang w:val="es-CR"/>
        </w:rPr>
        <w:t xml:space="preserve"> de 1</w:t>
      </w:r>
      <w:r w:rsidR="00D94EDF" w:rsidRPr="00B12902">
        <w:rPr>
          <w:b/>
          <w:bCs/>
          <w:color w:val="000000" w:themeColor="text1"/>
          <w:sz w:val="22"/>
          <w:szCs w:val="22"/>
          <w:lang w:val="es-CR"/>
        </w:rPr>
        <w:t>7</w:t>
      </w:r>
      <w:r w:rsidRPr="00B12902">
        <w:rPr>
          <w:b/>
          <w:bCs/>
          <w:color w:val="000000" w:themeColor="text1"/>
          <w:sz w:val="22"/>
          <w:szCs w:val="22"/>
          <w:lang w:val="es-CR"/>
        </w:rPr>
        <w:t xml:space="preserve"> de </w:t>
      </w:r>
      <w:r w:rsidR="00D94EDF" w:rsidRPr="00B12902">
        <w:rPr>
          <w:b/>
          <w:bCs/>
          <w:color w:val="000000" w:themeColor="text1"/>
          <w:sz w:val="22"/>
          <w:szCs w:val="22"/>
          <w:lang w:val="es-CR"/>
        </w:rPr>
        <w:t>noviembre de 2020</w:t>
      </w:r>
      <w:r w:rsidRPr="00B12902">
        <w:rPr>
          <w:color w:val="000000" w:themeColor="text1"/>
          <w:sz w:val="22"/>
          <w:szCs w:val="22"/>
          <w:lang w:val="es-CR"/>
        </w:rPr>
        <w:t>, la Dirección de Asuntos Jurídicos del C</w:t>
      </w:r>
      <w:r w:rsidRPr="00B12902">
        <w:rPr>
          <w:sz w:val="22"/>
          <w:szCs w:val="22"/>
          <w:lang w:val="es-CR"/>
        </w:rPr>
        <w:t>onsejo de Transporte Público, analiza la solicitud de prórroga</w:t>
      </w:r>
      <w:r w:rsidR="00D94EDF" w:rsidRPr="00B12902">
        <w:rPr>
          <w:sz w:val="22"/>
          <w:szCs w:val="22"/>
          <w:lang w:val="es-CR"/>
        </w:rPr>
        <w:t xml:space="preserve"> presentada por la señora </w:t>
      </w:r>
      <w:r w:rsidR="00806177">
        <w:rPr>
          <w:color w:val="000000" w:themeColor="text1"/>
          <w:sz w:val="22"/>
          <w:szCs w:val="22"/>
          <w:lang w:val="es-CR"/>
        </w:rPr>
        <w:t>CFC</w:t>
      </w:r>
      <w:r w:rsidR="00D94EDF" w:rsidRPr="00B12902">
        <w:rPr>
          <w:sz w:val="22"/>
          <w:szCs w:val="22"/>
          <w:lang w:val="es-CR"/>
        </w:rPr>
        <w:t xml:space="preserve"> </w:t>
      </w:r>
      <w:r w:rsidRPr="00B12902">
        <w:rPr>
          <w:sz w:val="22"/>
          <w:szCs w:val="22"/>
          <w:lang w:val="es-CR"/>
        </w:rPr>
        <w:t>y</w:t>
      </w:r>
      <w:r w:rsidR="00D94EDF" w:rsidRPr="00B12902">
        <w:rPr>
          <w:sz w:val="22"/>
          <w:szCs w:val="22"/>
          <w:lang w:val="es-CR"/>
        </w:rPr>
        <w:t xml:space="preserve"> previene para que dentro de 10 días hábiles presente documentación correspondiente que respalda que el vehículo asociado a la concesión </w:t>
      </w:r>
      <w:r w:rsidR="00806177">
        <w:rPr>
          <w:sz w:val="22"/>
          <w:szCs w:val="22"/>
          <w:lang w:val="es-CR"/>
        </w:rPr>
        <w:t>TP-000</w:t>
      </w:r>
      <w:r w:rsidR="00D94EDF" w:rsidRPr="00B12902">
        <w:rPr>
          <w:sz w:val="22"/>
          <w:szCs w:val="22"/>
          <w:lang w:val="es-CR"/>
        </w:rPr>
        <w:t>, se encuentra dentro del cúmulo de bienes de un proceso sucesorio y poder valorar la solicitud de prórroga.</w:t>
      </w:r>
      <w:r w:rsidR="00D94EDF" w:rsidRPr="00B12902">
        <w:rPr>
          <w:color w:val="000000" w:themeColor="text1"/>
          <w:sz w:val="22"/>
          <w:szCs w:val="22"/>
          <w:lang w:val="es-CR"/>
        </w:rPr>
        <w:t xml:space="preserve"> </w:t>
      </w:r>
      <w:r w:rsidRPr="00B12902">
        <w:rPr>
          <w:color w:val="000000" w:themeColor="text1"/>
          <w:sz w:val="22"/>
          <w:szCs w:val="22"/>
          <w:lang w:val="es-CR"/>
        </w:rPr>
        <w:t xml:space="preserve">(Léanse los folios del </w:t>
      </w:r>
      <w:r w:rsidR="00D94EDF" w:rsidRPr="00B12902">
        <w:rPr>
          <w:color w:val="000000" w:themeColor="text1"/>
          <w:sz w:val="22"/>
          <w:szCs w:val="22"/>
          <w:lang w:val="es-CR"/>
        </w:rPr>
        <w:t xml:space="preserve">78 vuelto al 79 del expediente administrativo </w:t>
      </w:r>
      <w:r w:rsidR="00D94EDF" w:rsidRPr="00B12902">
        <w:rPr>
          <w:sz w:val="22"/>
          <w:szCs w:val="22"/>
          <w:lang w:val="es-CR"/>
        </w:rPr>
        <w:t>TAT-016-24)</w:t>
      </w:r>
    </w:p>
    <w:p w14:paraId="6D6E3115" w14:textId="77777777" w:rsidR="00061678" w:rsidRPr="00B12902" w:rsidRDefault="00061678" w:rsidP="00061678">
      <w:pPr>
        <w:pStyle w:val="Prrafodelista"/>
        <w:rPr>
          <w:sz w:val="22"/>
          <w:szCs w:val="22"/>
          <w:lang w:val="es-CR"/>
        </w:rPr>
      </w:pPr>
    </w:p>
    <w:p w14:paraId="2FD43DC9" w14:textId="50F11978" w:rsidR="004B0E32" w:rsidRPr="00B12902" w:rsidRDefault="004B0E32" w:rsidP="004B0E32">
      <w:pPr>
        <w:pStyle w:val="Style1"/>
        <w:numPr>
          <w:ilvl w:val="0"/>
          <w:numId w:val="10"/>
        </w:numPr>
        <w:kinsoku w:val="0"/>
        <w:overflowPunct w:val="0"/>
        <w:autoSpaceDE/>
        <w:autoSpaceDN/>
        <w:adjustRightInd/>
        <w:ind w:left="284" w:right="0" w:hanging="284"/>
        <w:mirrorIndents/>
        <w:textAlignment w:val="baseline"/>
        <w:rPr>
          <w:rStyle w:val="CharacterStyle1"/>
          <w:sz w:val="22"/>
          <w:szCs w:val="22"/>
          <w:lang w:val="es-CR"/>
        </w:rPr>
      </w:pPr>
      <w:r w:rsidRPr="00B12902">
        <w:rPr>
          <w:color w:val="000000" w:themeColor="text1"/>
          <w:sz w:val="22"/>
          <w:szCs w:val="22"/>
          <w:lang w:val="es-CR"/>
        </w:rPr>
        <w:t xml:space="preserve">En escrito fechado 26 de noviembre de 2020, recibido en el Consejo de Transporte Público el </w:t>
      </w:r>
      <w:r w:rsidRPr="00B12902">
        <w:rPr>
          <w:b/>
          <w:bCs/>
          <w:color w:val="000000" w:themeColor="text1"/>
          <w:sz w:val="22"/>
          <w:szCs w:val="22"/>
          <w:lang w:val="es-CR"/>
        </w:rPr>
        <w:t xml:space="preserve">03 de </w:t>
      </w:r>
      <w:r w:rsidRPr="00B12902">
        <w:rPr>
          <w:b/>
          <w:bCs/>
          <w:sz w:val="22"/>
          <w:szCs w:val="22"/>
          <w:lang w:val="es-CR"/>
        </w:rPr>
        <w:t>diciembre de 202</w:t>
      </w:r>
      <w:r w:rsidR="003106CB">
        <w:rPr>
          <w:b/>
          <w:bCs/>
          <w:sz w:val="22"/>
          <w:szCs w:val="22"/>
          <w:lang w:val="es-CR"/>
        </w:rPr>
        <w:t>0</w:t>
      </w:r>
      <w:r w:rsidRPr="00B12902">
        <w:rPr>
          <w:sz w:val="22"/>
          <w:szCs w:val="22"/>
          <w:lang w:val="es-CR"/>
        </w:rPr>
        <w:t xml:space="preserve">, la señora </w:t>
      </w:r>
      <w:r w:rsidR="00806177">
        <w:rPr>
          <w:sz w:val="22"/>
          <w:szCs w:val="22"/>
          <w:lang w:val="es-CR"/>
        </w:rPr>
        <w:t>C</w:t>
      </w:r>
      <w:r w:rsidRPr="00B12902">
        <w:rPr>
          <w:sz w:val="22"/>
          <w:szCs w:val="22"/>
          <w:lang w:val="es-CR"/>
        </w:rPr>
        <w:t xml:space="preserve"> </w:t>
      </w:r>
      <w:r w:rsidR="00806177">
        <w:rPr>
          <w:sz w:val="22"/>
          <w:szCs w:val="22"/>
          <w:lang w:val="es-CR"/>
        </w:rPr>
        <w:t>FC</w:t>
      </w:r>
      <w:r w:rsidRPr="00B12902">
        <w:rPr>
          <w:sz w:val="22"/>
          <w:szCs w:val="22"/>
          <w:lang w:val="es-CR"/>
        </w:rPr>
        <w:t xml:space="preserve"> </w:t>
      </w:r>
      <w:r w:rsidR="0078404D" w:rsidRPr="00B12902">
        <w:rPr>
          <w:sz w:val="22"/>
          <w:szCs w:val="22"/>
          <w:lang w:val="es-CR"/>
        </w:rPr>
        <w:t xml:space="preserve">aporta copia de expediente notarial del proceso sucesorio, debido a la lentitud con que se tramita en sede judicial. </w:t>
      </w:r>
      <w:r w:rsidRPr="00B12902">
        <w:rPr>
          <w:sz w:val="22"/>
          <w:szCs w:val="22"/>
          <w:lang w:val="es-CR"/>
        </w:rPr>
        <w:t xml:space="preserve">(Léanse los folios del </w:t>
      </w:r>
      <w:r w:rsidR="0078404D" w:rsidRPr="00B12902">
        <w:rPr>
          <w:sz w:val="22"/>
          <w:szCs w:val="22"/>
          <w:lang w:val="es-CR"/>
        </w:rPr>
        <w:t>69</w:t>
      </w:r>
      <w:r w:rsidRPr="00B12902">
        <w:rPr>
          <w:sz w:val="22"/>
          <w:szCs w:val="22"/>
          <w:lang w:val="es-CR"/>
        </w:rPr>
        <w:t xml:space="preserve"> al </w:t>
      </w:r>
      <w:r w:rsidR="0078404D" w:rsidRPr="00B12902">
        <w:rPr>
          <w:sz w:val="22"/>
          <w:szCs w:val="22"/>
          <w:lang w:val="es-CR"/>
        </w:rPr>
        <w:t>77</w:t>
      </w:r>
      <w:r w:rsidRPr="00B12902">
        <w:rPr>
          <w:sz w:val="22"/>
          <w:szCs w:val="22"/>
          <w:lang w:val="es-CR"/>
        </w:rPr>
        <w:t xml:space="preserve"> del expediente administrativo TAT-016-24</w:t>
      </w:r>
      <w:r w:rsidRPr="00B12902">
        <w:rPr>
          <w:rStyle w:val="CharacterStyle1"/>
          <w:bCs/>
          <w:spacing w:val="3"/>
          <w:sz w:val="22"/>
          <w:szCs w:val="22"/>
          <w:lang w:val="es-CR"/>
        </w:rPr>
        <w:t>)</w:t>
      </w:r>
    </w:p>
    <w:p w14:paraId="4D52887D" w14:textId="77777777" w:rsidR="0078404D" w:rsidRPr="00B12902" w:rsidRDefault="0078404D" w:rsidP="0078404D">
      <w:pPr>
        <w:pStyle w:val="Prrafodelista"/>
        <w:rPr>
          <w:rStyle w:val="CharacterStyle1"/>
          <w:sz w:val="22"/>
          <w:szCs w:val="22"/>
          <w:lang w:val="es-CR"/>
        </w:rPr>
      </w:pPr>
    </w:p>
    <w:p w14:paraId="20EC004C" w14:textId="535825EF" w:rsidR="009E6F76" w:rsidRPr="00B12902" w:rsidRDefault="009E6F76" w:rsidP="009E6F76">
      <w:pPr>
        <w:pStyle w:val="Style1"/>
        <w:numPr>
          <w:ilvl w:val="0"/>
          <w:numId w:val="10"/>
        </w:numPr>
        <w:kinsoku w:val="0"/>
        <w:overflowPunct w:val="0"/>
        <w:autoSpaceDE/>
        <w:autoSpaceDN/>
        <w:adjustRightInd/>
        <w:ind w:left="284" w:right="0" w:hanging="284"/>
        <w:mirrorIndents/>
        <w:textAlignment w:val="baseline"/>
        <w:rPr>
          <w:rStyle w:val="CharacterStyle1"/>
          <w:color w:val="000000" w:themeColor="text1"/>
          <w:sz w:val="22"/>
          <w:szCs w:val="22"/>
          <w:lang w:val="es-CR"/>
        </w:rPr>
      </w:pPr>
      <w:r w:rsidRPr="00B12902">
        <w:rPr>
          <w:color w:val="000000" w:themeColor="text1"/>
          <w:sz w:val="22"/>
          <w:szCs w:val="22"/>
          <w:lang w:val="es-CR"/>
        </w:rPr>
        <w:lastRenderedPageBreak/>
        <w:t xml:space="preserve">El </w:t>
      </w:r>
      <w:r w:rsidRPr="00B12902">
        <w:rPr>
          <w:b/>
          <w:color w:val="000000" w:themeColor="text1"/>
          <w:sz w:val="22"/>
          <w:szCs w:val="22"/>
          <w:lang w:val="es-CR"/>
        </w:rPr>
        <w:t>18 de diciembre de 2020</w:t>
      </w:r>
      <w:r w:rsidRPr="00B12902">
        <w:rPr>
          <w:color w:val="000000" w:themeColor="text1"/>
          <w:sz w:val="22"/>
          <w:szCs w:val="22"/>
          <w:lang w:val="es-CR"/>
        </w:rPr>
        <w:t xml:space="preserve">, la señora </w:t>
      </w:r>
      <w:r w:rsidR="00806177">
        <w:rPr>
          <w:color w:val="000000" w:themeColor="text1"/>
          <w:sz w:val="22"/>
          <w:szCs w:val="22"/>
          <w:lang w:val="es-CR"/>
        </w:rPr>
        <w:t>C</w:t>
      </w:r>
      <w:r w:rsidRPr="00B12902">
        <w:rPr>
          <w:color w:val="000000" w:themeColor="text1"/>
          <w:sz w:val="22"/>
          <w:szCs w:val="22"/>
          <w:lang w:val="es-CR"/>
        </w:rPr>
        <w:t xml:space="preserve"> </w:t>
      </w:r>
      <w:r w:rsidR="00806177">
        <w:rPr>
          <w:color w:val="000000" w:themeColor="text1"/>
          <w:sz w:val="22"/>
          <w:szCs w:val="22"/>
          <w:lang w:val="es-CR"/>
        </w:rPr>
        <w:t>FC</w:t>
      </w:r>
      <w:r w:rsidRPr="00B12902">
        <w:rPr>
          <w:color w:val="000000" w:themeColor="text1"/>
          <w:sz w:val="22"/>
          <w:szCs w:val="22"/>
          <w:lang w:val="es-CR"/>
        </w:rPr>
        <w:t xml:space="preserve">, suscribió Adendum de Renovación del contrato de concesión de servicio público de transporte remunerado de personas en vehículo modalidad taxi bajo la placa </w:t>
      </w:r>
      <w:r w:rsidR="00806177">
        <w:rPr>
          <w:color w:val="000000" w:themeColor="text1"/>
          <w:sz w:val="22"/>
          <w:szCs w:val="22"/>
          <w:lang w:val="es-CR"/>
        </w:rPr>
        <w:t>TP-000</w:t>
      </w:r>
      <w:r w:rsidRPr="00B12902">
        <w:rPr>
          <w:color w:val="000000" w:themeColor="text1"/>
          <w:sz w:val="22"/>
          <w:szCs w:val="22"/>
          <w:lang w:val="es-CR"/>
        </w:rPr>
        <w:t>. (Léanse los folios del 129 vuelto al 131 vuelto del expediente administrativo TAT-016-24</w:t>
      </w:r>
      <w:r w:rsidRPr="00B12902">
        <w:rPr>
          <w:rStyle w:val="CharacterStyle1"/>
          <w:bCs/>
          <w:color w:val="000000" w:themeColor="text1"/>
          <w:spacing w:val="3"/>
          <w:sz w:val="22"/>
          <w:szCs w:val="22"/>
          <w:lang w:val="es-CR"/>
        </w:rPr>
        <w:t>)</w:t>
      </w:r>
    </w:p>
    <w:p w14:paraId="1D948100" w14:textId="77777777" w:rsidR="009E6F76" w:rsidRPr="00B12902" w:rsidRDefault="009E6F76" w:rsidP="009E6F76">
      <w:pPr>
        <w:pStyle w:val="Style1"/>
        <w:kinsoku w:val="0"/>
        <w:overflowPunct w:val="0"/>
        <w:autoSpaceDE/>
        <w:autoSpaceDN/>
        <w:adjustRightInd/>
        <w:ind w:left="284" w:right="0"/>
        <w:mirrorIndents/>
        <w:textAlignment w:val="baseline"/>
        <w:rPr>
          <w:sz w:val="22"/>
          <w:szCs w:val="22"/>
          <w:lang w:val="es-CR"/>
        </w:rPr>
      </w:pPr>
    </w:p>
    <w:p w14:paraId="04253499" w14:textId="33D66C27" w:rsidR="007B729D" w:rsidRPr="00B12902" w:rsidRDefault="001E534D" w:rsidP="007B729D">
      <w:pPr>
        <w:pStyle w:val="Style1"/>
        <w:numPr>
          <w:ilvl w:val="0"/>
          <w:numId w:val="10"/>
        </w:numPr>
        <w:kinsoku w:val="0"/>
        <w:overflowPunct w:val="0"/>
        <w:autoSpaceDE/>
        <w:autoSpaceDN/>
        <w:adjustRightInd/>
        <w:ind w:left="284" w:right="0" w:hanging="284"/>
        <w:mirrorIndents/>
        <w:textAlignment w:val="baseline"/>
        <w:rPr>
          <w:rStyle w:val="CharacterStyle1"/>
          <w:sz w:val="22"/>
          <w:szCs w:val="22"/>
          <w:lang w:val="es-CR"/>
        </w:rPr>
      </w:pPr>
      <w:r w:rsidRPr="00B12902">
        <w:rPr>
          <w:color w:val="000000" w:themeColor="text1"/>
          <w:sz w:val="22"/>
          <w:szCs w:val="22"/>
          <w:lang w:val="es-CR"/>
        </w:rPr>
        <w:t xml:space="preserve">Mediante Oficio </w:t>
      </w:r>
      <w:r w:rsidRPr="00B12902">
        <w:rPr>
          <w:b/>
          <w:bCs/>
          <w:color w:val="000000" w:themeColor="text1"/>
          <w:sz w:val="22"/>
          <w:szCs w:val="22"/>
          <w:lang w:val="es-CR"/>
        </w:rPr>
        <w:t>CTP-AJ-OF-2020-2020 de 22 de diciembre de 2020</w:t>
      </w:r>
      <w:r w:rsidRPr="00B12902">
        <w:rPr>
          <w:color w:val="000000" w:themeColor="text1"/>
          <w:sz w:val="22"/>
          <w:szCs w:val="22"/>
          <w:lang w:val="es-CR"/>
        </w:rPr>
        <w:t>, la Dirección de Asuntos Jurídicos del C</w:t>
      </w:r>
      <w:r w:rsidRPr="00B12902">
        <w:rPr>
          <w:sz w:val="22"/>
          <w:szCs w:val="22"/>
          <w:lang w:val="es-CR"/>
        </w:rPr>
        <w:t>onsejo de Transporte Público, analiza la respuesta a la prevención, y al no estar como posible heredera en la apertura del proceso sucesorio, le previene que aporte documentación que respalde que</w:t>
      </w:r>
      <w:r w:rsidR="006B0748">
        <w:rPr>
          <w:sz w:val="22"/>
          <w:szCs w:val="22"/>
          <w:lang w:val="es-CR"/>
        </w:rPr>
        <w:t>,</w:t>
      </w:r>
      <w:r w:rsidRPr="00B12902">
        <w:rPr>
          <w:sz w:val="22"/>
          <w:szCs w:val="22"/>
          <w:lang w:val="es-CR"/>
        </w:rPr>
        <w:t xml:space="preserve"> una vez finalizado el proceso sucesorio, la señora </w:t>
      </w:r>
      <w:r w:rsidR="00806177">
        <w:rPr>
          <w:sz w:val="22"/>
          <w:szCs w:val="22"/>
          <w:lang w:val="es-CR"/>
        </w:rPr>
        <w:t>C</w:t>
      </w:r>
      <w:r w:rsidRPr="00B12902">
        <w:rPr>
          <w:sz w:val="22"/>
          <w:szCs w:val="22"/>
          <w:lang w:val="es-CR"/>
        </w:rPr>
        <w:t xml:space="preserve"> </w:t>
      </w:r>
      <w:r w:rsidR="00806177">
        <w:rPr>
          <w:sz w:val="22"/>
          <w:szCs w:val="22"/>
          <w:lang w:val="es-CR"/>
        </w:rPr>
        <w:t>FC</w:t>
      </w:r>
      <w:r w:rsidRPr="00B12902">
        <w:rPr>
          <w:sz w:val="22"/>
          <w:szCs w:val="22"/>
          <w:lang w:val="es-CR"/>
        </w:rPr>
        <w:t xml:space="preserve">, tendrá la posesión del vehículo placas </w:t>
      </w:r>
      <w:r w:rsidR="00806177">
        <w:rPr>
          <w:sz w:val="22"/>
          <w:szCs w:val="22"/>
          <w:lang w:val="es-CR"/>
        </w:rPr>
        <w:t>TP-000</w:t>
      </w:r>
      <w:r w:rsidRPr="00B12902">
        <w:rPr>
          <w:sz w:val="22"/>
          <w:szCs w:val="22"/>
          <w:lang w:val="es-CR"/>
        </w:rPr>
        <w:t>, para continuar de forma inmediata con la formalización</w:t>
      </w:r>
      <w:r w:rsidR="006B0748">
        <w:rPr>
          <w:sz w:val="22"/>
          <w:szCs w:val="22"/>
          <w:lang w:val="es-CR"/>
        </w:rPr>
        <w:t xml:space="preserve"> de la concesión</w:t>
      </w:r>
      <w:r w:rsidRPr="00B12902">
        <w:rPr>
          <w:sz w:val="22"/>
          <w:szCs w:val="22"/>
          <w:lang w:val="es-CR"/>
        </w:rPr>
        <w:t>. (Léanse los folios del 62 vuelto al 64 del expediente administrativo TAT-016-24</w:t>
      </w:r>
      <w:r w:rsidRPr="00B12902">
        <w:rPr>
          <w:rStyle w:val="CharacterStyle1"/>
          <w:bCs/>
          <w:spacing w:val="3"/>
          <w:sz w:val="22"/>
          <w:szCs w:val="22"/>
          <w:lang w:val="es-CR"/>
        </w:rPr>
        <w:t>)</w:t>
      </w:r>
    </w:p>
    <w:p w14:paraId="225F7CAB" w14:textId="77777777" w:rsidR="007B729D" w:rsidRPr="00B12902" w:rsidRDefault="007B729D" w:rsidP="007B729D">
      <w:pPr>
        <w:pStyle w:val="Prrafodelista"/>
        <w:rPr>
          <w:color w:val="000000" w:themeColor="text1"/>
          <w:sz w:val="22"/>
          <w:szCs w:val="22"/>
          <w:lang w:val="es-CR"/>
        </w:rPr>
      </w:pPr>
    </w:p>
    <w:p w14:paraId="52D04851" w14:textId="064334D6" w:rsidR="007B729D" w:rsidRPr="00B12902" w:rsidRDefault="007B729D" w:rsidP="007B729D">
      <w:pPr>
        <w:pStyle w:val="Style1"/>
        <w:numPr>
          <w:ilvl w:val="0"/>
          <w:numId w:val="10"/>
        </w:numPr>
        <w:kinsoku w:val="0"/>
        <w:overflowPunct w:val="0"/>
        <w:autoSpaceDE/>
        <w:autoSpaceDN/>
        <w:adjustRightInd/>
        <w:ind w:left="284" w:right="0" w:hanging="284"/>
        <w:mirrorIndents/>
        <w:textAlignment w:val="baseline"/>
        <w:rPr>
          <w:sz w:val="22"/>
          <w:szCs w:val="22"/>
          <w:lang w:val="es-CR"/>
        </w:rPr>
      </w:pPr>
      <w:r w:rsidRPr="00B12902">
        <w:rPr>
          <w:color w:val="000000" w:themeColor="text1"/>
          <w:sz w:val="22"/>
          <w:szCs w:val="22"/>
          <w:lang w:val="es-CR"/>
        </w:rPr>
        <w:t xml:space="preserve">En escrito fechado el </w:t>
      </w:r>
      <w:r w:rsidRPr="00B12902">
        <w:rPr>
          <w:b/>
          <w:bCs/>
          <w:color w:val="000000" w:themeColor="text1"/>
          <w:sz w:val="22"/>
          <w:szCs w:val="22"/>
          <w:lang w:val="es-CR"/>
        </w:rPr>
        <w:t>2</w:t>
      </w:r>
      <w:r w:rsidR="00210E45">
        <w:rPr>
          <w:b/>
          <w:bCs/>
          <w:color w:val="000000" w:themeColor="text1"/>
          <w:sz w:val="22"/>
          <w:szCs w:val="22"/>
          <w:lang w:val="es-CR"/>
        </w:rPr>
        <w:t>0</w:t>
      </w:r>
      <w:r w:rsidRPr="00B12902">
        <w:rPr>
          <w:b/>
          <w:bCs/>
          <w:color w:val="000000" w:themeColor="text1"/>
          <w:sz w:val="22"/>
          <w:szCs w:val="22"/>
          <w:lang w:val="es-CR"/>
        </w:rPr>
        <w:t xml:space="preserve"> de febrero de 2021</w:t>
      </w:r>
      <w:r w:rsidRPr="00B12902">
        <w:rPr>
          <w:color w:val="000000" w:themeColor="text1"/>
          <w:sz w:val="22"/>
          <w:szCs w:val="22"/>
          <w:lang w:val="es-CR"/>
        </w:rPr>
        <w:t xml:space="preserve">, la señora </w:t>
      </w:r>
      <w:r w:rsidR="00806177">
        <w:rPr>
          <w:sz w:val="22"/>
          <w:szCs w:val="22"/>
          <w:lang w:val="es-CR"/>
        </w:rPr>
        <w:t>C</w:t>
      </w:r>
      <w:r w:rsidRPr="00B12902">
        <w:rPr>
          <w:sz w:val="22"/>
          <w:szCs w:val="22"/>
          <w:lang w:val="es-CR"/>
        </w:rPr>
        <w:t xml:space="preserve"> </w:t>
      </w:r>
      <w:r w:rsidR="00806177">
        <w:rPr>
          <w:sz w:val="22"/>
          <w:szCs w:val="22"/>
          <w:lang w:val="es-CR"/>
        </w:rPr>
        <w:t>FC</w:t>
      </w:r>
      <w:r w:rsidRPr="00B12902">
        <w:rPr>
          <w:sz w:val="22"/>
          <w:szCs w:val="22"/>
          <w:lang w:val="es-CR"/>
        </w:rPr>
        <w:t xml:space="preserve">, indica </w:t>
      </w:r>
      <w:r w:rsidR="00040C27">
        <w:rPr>
          <w:sz w:val="22"/>
          <w:szCs w:val="22"/>
          <w:lang w:val="es-CR"/>
        </w:rPr>
        <w:t xml:space="preserve">al </w:t>
      </w:r>
      <w:r w:rsidRPr="00B12902">
        <w:rPr>
          <w:sz w:val="22"/>
          <w:szCs w:val="22"/>
          <w:lang w:val="es-CR"/>
        </w:rPr>
        <w:t xml:space="preserve">Consejo de Transporte Público que seguirá brindando el servicio público de transporte remunerado de personas en modalidad taxi, en el vehículo placa </w:t>
      </w:r>
      <w:r w:rsidR="00806177">
        <w:rPr>
          <w:sz w:val="22"/>
          <w:szCs w:val="22"/>
          <w:lang w:val="es-CR"/>
        </w:rPr>
        <w:t>TP-000</w:t>
      </w:r>
      <w:r w:rsidRPr="00B12902">
        <w:rPr>
          <w:sz w:val="22"/>
          <w:szCs w:val="22"/>
          <w:lang w:val="es-CR"/>
        </w:rPr>
        <w:t xml:space="preserve">, y solicita se autorice el traspaso de la exoneración del vehículo placa </w:t>
      </w:r>
      <w:r w:rsidR="00806177">
        <w:rPr>
          <w:sz w:val="22"/>
          <w:szCs w:val="22"/>
          <w:lang w:val="es-CR"/>
        </w:rPr>
        <w:t>TP-000</w:t>
      </w:r>
      <w:r w:rsidRPr="00B12902">
        <w:rPr>
          <w:sz w:val="22"/>
          <w:szCs w:val="22"/>
          <w:lang w:val="es-CR"/>
        </w:rPr>
        <w:t>, y aporta</w:t>
      </w:r>
      <w:r w:rsidR="008B51D0" w:rsidRPr="00B12902">
        <w:rPr>
          <w:sz w:val="22"/>
          <w:szCs w:val="22"/>
          <w:lang w:val="es-CR"/>
        </w:rPr>
        <w:t xml:space="preserve">, entre otros documentos, copia certificada del testimonio de Escritura Pública Número 416, otorgada ante la Notaria Pública Hilda María Alpízar Castrillo de la “Adjudicación de Vehículos y de Inmueble, en la que se </w:t>
      </w:r>
      <w:r w:rsidR="006401D4" w:rsidRPr="00B12902">
        <w:rPr>
          <w:sz w:val="22"/>
          <w:szCs w:val="22"/>
          <w:lang w:val="es-CR"/>
        </w:rPr>
        <w:t xml:space="preserve">le </w:t>
      </w:r>
      <w:r w:rsidR="008B51D0" w:rsidRPr="00B12902">
        <w:rPr>
          <w:sz w:val="22"/>
          <w:szCs w:val="22"/>
          <w:lang w:val="es-CR"/>
        </w:rPr>
        <w:t xml:space="preserve">declara como heredera universal de todos los bienes de quien en vida fue </w:t>
      </w:r>
      <w:r w:rsidR="00FB0F65">
        <w:rPr>
          <w:sz w:val="22"/>
          <w:szCs w:val="22"/>
          <w:lang w:val="es-CR"/>
        </w:rPr>
        <w:t>WLH</w:t>
      </w:r>
      <w:r w:rsidRPr="00B12902">
        <w:rPr>
          <w:sz w:val="22"/>
          <w:szCs w:val="22"/>
          <w:lang w:val="es-CR"/>
        </w:rPr>
        <w:t xml:space="preserve">. </w:t>
      </w:r>
      <w:r w:rsidR="006401D4" w:rsidRPr="00B12902">
        <w:rPr>
          <w:sz w:val="22"/>
          <w:szCs w:val="22"/>
          <w:lang w:val="es-CR"/>
        </w:rPr>
        <w:t xml:space="preserve">La copia certificada del testimonio de escrito, contiene sello de confrontado con el original del Departamento de Administración de Concesiones y Permisos Concesiones con fecha del 10 de mayo de 2021. </w:t>
      </w:r>
      <w:r w:rsidRPr="00B12902">
        <w:rPr>
          <w:sz w:val="22"/>
          <w:szCs w:val="22"/>
          <w:lang w:val="es-CR"/>
        </w:rPr>
        <w:t xml:space="preserve">(Léanse los folios del </w:t>
      </w:r>
      <w:r w:rsidR="006401D4" w:rsidRPr="00B12902">
        <w:rPr>
          <w:sz w:val="22"/>
          <w:szCs w:val="22"/>
          <w:lang w:val="es-CR"/>
        </w:rPr>
        <w:t>52</w:t>
      </w:r>
      <w:r w:rsidRPr="00B12902">
        <w:rPr>
          <w:sz w:val="22"/>
          <w:szCs w:val="22"/>
          <w:lang w:val="es-CR"/>
        </w:rPr>
        <w:t xml:space="preserve"> vuelto al 5</w:t>
      </w:r>
      <w:r w:rsidR="006401D4" w:rsidRPr="00B12902">
        <w:rPr>
          <w:sz w:val="22"/>
          <w:szCs w:val="22"/>
          <w:lang w:val="es-CR"/>
        </w:rPr>
        <w:t>9</w:t>
      </w:r>
      <w:r w:rsidRPr="00B12902">
        <w:rPr>
          <w:sz w:val="22"/>
          <w:szCs w:val="22"/>
          <w:lang w:val="es-CR"/>
        </w:rPr>
        <w:t xml:space="preserve"> del expediente administrativo TAT-016-24</w:t>
      </w:r>
      <w:r w:rsidRPr="00B12902">
        <w:rPr>
          <w:lang w:val="es-CR"/>
        </w:rPr>
        <w:t>)</w:t>
      </w:r>
    </w:p>
    <w:p w14:paraId="52DAB56F" w14:textId="77777777" w:rsidR="007B729D" w:rsidRPr="00B12902" w:rsidRDefault="007B729D" w:rsidP="007B729D">
      <w:pPr>
        <w:pStyle w:val="Style1"/>
        <w:kinsoku w:val="0"/>
        <w:overflowPunct w:val="0"/>
        <w:autoSpaceDE/>
        <w:autoSpaceDN/>
        <w:adjustRightInd/>
        <w:ind w:left="284" w:right="0"/>
        <w:mirrorIndents/>
        <w:textAlignment w:val="baseline"/>
        <w:rPr>
          <w:lang w:val="es-CR"/>
        </w:rPr>
      </w:pPr>
    </w:p>
    <w:p w14:paraId="445D1918" w14:textId="74FBF320" w:rsidR="006401D4" w:rsidRPr="00B12902" w:rsidRDefault="007B729D" w:rsidP="006401D4">
      <w:pPr>
        <w:pStyle w:val="Style1"/>
        <w:numPr>
          <w:ilvl w:val="0"/>
          <w:numId w:val="10"/>
        </w:numPr>
        <w:kinsoku w:val="0"/>
        <w:overflowPunct w:val="0"/>
        <w:autoSpaceDE/>
        <w:autoSpaceDN/>
        <w:adjustRightInd/>
        <w:ind w:left="284" w:right="0" w:hanging="284"/>
        <w:mirrorIndents/>
        <w:textAlignment w:val="baseline"/>
        <w:rPr>
          <w:rStyle w:val="CharacterStyle1"/>
          <w:color w:val="000000" w:themeColor="text1"/>
          <w:sz w:val="22"/>
          <w:szCs w:val="22"/>
          <w:lang w:val="es-CR"/>
        </w:rPr>
      </w:pPr>
      <w:r w:rsidRPr="00B12902">
        <w:rPr>
          <w:sz w:val="22"/>
          <w:szCs w:val="22"/>
          <w:lang w:val="es-CR"/>
        </w:rPr>
        <w:t xml:space="preserve">El </w:t>
      </w:r>
      <w:r w:rsidRPr="00B12902">
        <w:rPr>
          <w:b/>
          <w:bCs/>
          <w:sz w:val="22"/>
          <w:szCs w:val="22"/>
          <w:lang w:val="es-CR"/>
        </w:rPr>
        <w:t>19 de mayo de 2021</w:t>
      </w:r>
      <w:r w:rsidRPr="00B12902">
        <w:rPr>
          <w:sz w:val="22"/>
          <w:szCs w:val="22"/>
          <w:lang w:val="es-CR"/>
        </w:rPr>
        <w:t xml:space="preserve">, la Dirección Ejecutiva del Consejo de Transporte Público, en la Resolución No. CTP-DT-DRE-EXO-OF-2021-326 conoce la solicitud de exoneración presentada por la señora </w:t>
      </w:r>
      <w:r w:rsidR="00806177">
        <w:rPr>
          <w:sz w:val="22"/>
          <w:szCs w:val="22"/>
          <w:lang w:val="es-CR"/>
        </w:rPr>
        <w:t>C</w:t>
      </w:r>
      <w:r w:rsidRPr="00B12902">
        <w:rPr>
          <w:sz w:val="22"/>
          <w:szCs w:val="22"/>
          <w:lang w:val="es-CR"/>
        </w:rPr>
        <w:t xml:space="preserve"> </w:t>
      </w:r>
      <w:r w:rsidR="00806177">
        <w:rPr>
          <w:sz w:val="22"/>
          <w:szCs w:val="22"/>
          <w:lang w:val="es-CR"/>
        </w:rPr>
        <w:t>FC</w:t>
      </w:r>
      <w:r w:rsidRPr="00B12902">
        <w:rPr>
          <w:sz w:val="22"/>
          <w:szCs w:val="22"/>
          <w:lang w:val="es-CR"/>
        </w:rPr>
        <w:t xml:space="preserve">, y recomienda aprobar el traspaso de la exoneración de la concesión de la unidad </w:t>
      </w:r>
      <w:r w:rsidR="00806177">
        <w:rPr>
          <w:sz w:val="22"/>
          <w:szCs w:val="22"/>
          <w:lang w:val="es-CR"/>
        </w:rPr>
        <w:t>TP-000</w:t>
      </w:r>
      <w:r w:rsidRPr="00B12902">
        <w:rPr>
          <w:sz w:val="22"/>
          <w:szCs w:val="22"/>
          <w:lang w:val="es-CR"/>
        </w:rPr>
        <w:t xml:space="preserve"> a nombre de la solicitante, con el porcentaje aprobado previamente</w:t>
      </w:r>
      <w:r w:rsidRPr="00B12902">
        <w:rPr>
          <w:color w:val="000000" w:themeColor="text1"/>
          <w:sz w:val="22"/>
          <w:szCs w:val="22"/>
          <w:lang w:val="es-CR"/>
        </w:rPr>
        <w:t>. (Léanse los folios del 134 vuelto al 135 del expediente administrativo TAT-016-24</w:t>
      </w:r>
      <w:r w:rsidRPr="00B12902">
        <w:rPr>
          <w:rStyle w:val="CharacterStyle1"/>
          <w:bCs/>
          <w:color w:val="000000" w:themeColor="text1"/>
          <w:spacing w:val="3"/>
          <w:sz w:val="22"/>
          <w:szCs w:val="22"/>
          <w:lang w:val="es-CR"/>
        </w:rPr>
        <w:t>)</w:t>
      </w:r>
    </w:p>
    <w:p w14:paraId="42988EC0" w14:textId="77777777" w:rsidR="006401D4" w:rsidRPr="00B12902" w:rsidRDefault="006401D4" w:rsidP="006401D4">
      <w:pPr>
        <w:pStyle w:val="Prrafodelista"/>
        <w:rPr>
          <w:sz w:val="22"/>
          <w:szCs w:val="22"/>
          <w:lang w:val="es-CR"/>
        </w:rPr>
      </w:pPr>
    </w:p>
    <w:p w14:paraId="3A98E1DC" w14:textId="048E4274" w:rsidR="00162CD3" w:rsidRPr="00B12902" w:rsidRDefault="00385DB7" w:rsidP="006401D4">
      <w:pPr>
        <w:pStyle w:val="Style1"/>
        <w:numPr>
          <w:ilvl w:val="0"/>
          <w:numId w:val="10"/>
        </w:numPr>
        <w:kinsoku w:val="0"/>
        <w:overflowPunct w:val="0"/>
        <w:autoSpaceDE/>
        <w:autoSpaceDN/>
        <w:adjustRightInd/>
        <w:ind w:left="284" w:right="0" w:hanging="284"/>
        <w:mirrorIndents/>
        <w:textAlignment w:val="baseline"/>
        <w:rPr>
          <w:rStyle w:val="CharacterStyle1"/>
          <w:sz w:val="22"/>
          <w:szCs w:val="22"/>
          <w:lang w:val="es-CR"/>
        </w:rPr>
      </w:pPr>
      <w:r w:rsidRPr="00B12902">
        <w:rPr>
          <w:sz w:val="22"/>
          <w:szCs w:val="22"/>
          <w:lang w:val="es-CR"/>
        </w:rPr>
        <w:t xml:space="preserve">Mediante Oficio </w:t>
      </w:r>
      <w:r w:rsidRPr="00B12902">
        <w:rPr>
          <w:b/>
          <w:bCs/>
          <w:sz w:val="22"/>
          <w:szCs w:val="22"/>
          <w:lang w:val="es-CR"/>
        </w:rPr>
        <w:t>CTP-</w:t>
      </w:r>
      <w:r w:rsidR="00061678" w:rsidRPr="00B12902">
        <w:rPr>
          <w:b/>
          <w:bCs/>
          <w:sz w:val="22"/>
          <w:szCs w:val="22"/>
          <w:lang w:val="es-CR"/>
        </w:rPr>
        <w:t>AJ</w:t>
      </w:r>
      <w:r w:rsidRPr="00B12902">
        <w:rPr>
          <w:b/>
          <w:bCs/>
          <w:sz w:val="22"/>
          <w:szCs w:val="22"/>
          <w:lang w:val="es-CR"/>
        </w:rPr>
        <w:t>-</w:t>
      </w:r>
      <w:r w:rsidR="00061678" w:rsidRPr="00B12902">
        <w:rPr>
          <w:b/>
          <w:bCs/>
          <w:sz w:val="22"/>
          <w:szCs w:val="22"/>
          <w:lang w:val="es-CR"/>
        </w:rPr>
        <w:t>OF-202</w:t>
      </w:r>
      <w:r w:rsidR="007B6B2F" w:rsidRPr="00B12902">
        <w:rPr>
          <w:b/>
          <w:bCs/>
          <w:sz w:val="22"/>
          <w:szCs w:val="22"/>
          <w:lang w:val="es-CR"/>
        </w:rPr>
        <w:t>1</w:t>
      </w:r>
      <w:r w:rsidR="00061678" w:rsidRPr="00B12902">
        <w:rPr>
          <w:b/>
          <w:bCs/>
          <w:sz w:val="22"/>
          <w:szCs w:val="22"/>
          <w:lang w:val="es-CR"/>
        </w:rPr>
        <w:t>-</w:t>
      </w:r>
      <w:r w:rsidR="00162CD3" w:rsidRPr="00B12902">
        <w:rPr>
          <w:b/>
          <w:bCs/>
          <w:sz w:val="22"/>
          <w:szCs w:val="22"/>
          <w:lang w:val="es-CR"/>
        </w:rPr>
        <w:t>0671 de 11 de junio de 2021</w:t>
      </w:r>
      <w:r w:rsidR="00162CD3" w:rsidRPr="00B12902">
        <w:rPr>
          <w:sz w:val="22"/>
          <w:szCs w:val="22"/>
          <w:lang w:val="es-CR"/>
        </w:rPr>
        <w:t xml:space="preserve">, la Dirección de Asuntos Jurídicos del </w:t>
      </w:r>
      <w:r w:rsidR="00162CD3" w:rsidRPr="00B12902">
        <w:rPr>
          <w:color w:val="000000" w:themeColor="text1"/>
          <w:sz w:val="22"/>
          <w:szCs w:val="22"/>
          <w:lang w:val="es-CR"/>
        </w:rPr>
        <w:t>C</w:t>
      </w:r>
      <w:r w:rsidR="00162CD3" w:rsidRPr="00B12902">
        <w:rPr>
          <w:sz w:val="22"/>
          <w:szCs w:val="22"/>
          <w:lang w:val="es-CR"/>
        </w:rPr>
        <w:t>onsejo de Transporte Público,</w:t>
      </w:r>
      <w:r w:rsidRPr="00B12902">
        <w:rPr>
          <w:sz w:val="22"/>
          <w:szCs w:val="22"/>
          <w:lang w:val="es-CR"/>
        </w:rPr>
        <w:t xml:space="preserve"> analiza la solicitud de prórroga</w:t>
      </w:r>
      <w:r w:rsidR="00E15263" w:rsidRPr="00B12902">
        <w:rPr>
          <w:sz w:val="22"/>
          <w:szCs w:val="22"/>
          <w:lang w:val="es-CR"/>
        </w:rPr>
        <w:t xml:space="preserve"> para la formalización de la </w:t>
      </w:r>
      <w:r w:rsidR="00806177">
        <w:rPr>
          <w:sz w:val="22"/>
          <w:szCs w:val="22"/>
          <w:lang w:val="es-CR"/>
        </w:rPr>
        <w:t>TP-000</w:t>
      </w:r>
      <w:r w:rsidR="00E15263" w:rsidRPr="00B12902">
        <w:rPr>
          <w:sz w:val="22"/>
          <w:szCs w:val="22"/>
          <w:lang w:val="es-CR"/>
        </w:rPr>
        <w:t xml:space="preserve">, </w:t>
      </w:r>
      <w:r w:rsidRPr="00B12902">
        <w:rPr>
          <w:sz w:val="22"/>
          <w:szCs w:val="22"/>
          <w:lang w:val="es-CR"/>
        </w:rPr>
        <w:t xml:space="preserve">y </w:t>
      </w:r>
      <w:r w:rsidR="00E15263" w:rsidRPr="00B12902">
        <w:rPr>
          <w:sz w:val="22"/>
          <w:szCs w:val="22"/>
          <w:lang w:val="es-CR"/>
        </w:rPr>
        <w:t>al tener por demostrado que</w:t>
      </w:r>
      <w:r w:rsidR="007B6B2F" w:rsidRPr="00B12902">
        <w:rPr>
          <w:sz w:val="22"/>
          <w:szCs w:val="22"/>
          <w:lang w:val="es-CR"/>
        </w:rPr>
        <w:t>,</w:t>
      </w:r>
      <w:r w:rsidR="00E15263" w:rsidRPr="00B12902">
        <w:rPr>
          <w:sz w:val="22"/>
          <w:szCs w:val="22"/>
          <w:lang w:val="es-CR"/>
        </w:rPr>
        <w:t xml:space="preserve"> habiendo transcurrido aproximadamente seis meses</w:t>
      </w:r>
      <w:r w:rsidR="007B6B2F" w:rsidRPr="00B12902">
        <w:rPr>
          <w:sz w:val="22"/>
          <w:szCs w:val="22"/>
          <w:lang w:val="es-CR"/>
        </w:rPr>
        <w:t xml:space="preserve">, </w:t>
      </w:r>
      <w:r w:rsidR="00E15263" w:rsidRPr="00B12902">
        <w:rPr>
          <w:sz w:val="22"/>
          <w:szCs w:val="22"/>
          <w:lang w:val="es-CR"/>
        </w:rPr>
        <w:t xml:space="preserve">la señora </w:t>
      </w:r>
      <w:r w:rsidR="00806177">
        <w:rPr>
          <w:sz w:val="22"/>
          <w:szCs w:val="22"/>
          <w:lang w:val="es-CR"/>
        </w:rPr>
        <w:t>C</w:t>
      </w:r>
      <w:r w:rsidR="00E15263" w:rsidRPr="00B12902">
        <w:rPr>
          <w:sz w:val="22"/>
          <w:szCs w:val="22"/>
          <w:lang w:val="es-CR"/>
        </w:rPr>
        <w:t xml:space="preserve"> </w:t>
      </w:r>
      <w:r w:rsidR="00806177">
        <w:rPr>
          <w:sz w:val="22"/>
          <w:szCs w:val="22"/>
          <w:lang w:val="es-CR"/>
        </w:rPr>
        <w:t>FC</w:t>
      </w:r>
      <w:r w:rsidR="00E15263" w:rsidRPr="00B12902">
        <w:rPr>
          <w:sz w:val="22"/>
          <w:szCs w:val="22"/>
          <w:lang w:val="es-CR"/>
        </w:rPr>
        <w:t xml:space="preserve">, no atendió la prevención que contenida en el </w:t>
      </w:r>
      <w:r w:rsidR="00E15263" w:rsidRPr="00B12902">
        <w:rPr>
          <w:color w:val="000000" w:themeColor="text1"/>
          <w:sz w:val="22"/>
          <w:szCs w:val="22"/>
          <w:lang w:val="es-CR"/>
        </w:rPr>
        <w:t xml:space="preserve">Oficio </w:t>
      </w:r>
      <w:r w:rsidR="00E15263" w:rsidRPr="00B12902">
        <w:rPr>
          <w:b/>
          <w:bCs/>
          <w:color w:val="000000" w:themeColor="text1"/>
          <w:sz w:val="22"/>
          <w:szCs w:val="22"/>
          <w:lang w:val="es-CR"/>
        </w:rPr>
        <w:t>CTP-AJ-OF-2020-2020 de 22 de diciembre de 2020</w:t>
      </w:r>
      <w:r w:rsidR="00E15263" w:rsidRPr="00B12902">
        <w:rPr>
          <w:color w:val="000000" w:themeColor="text1"/>
          <w:sz w:val="22"/>
          <w:szCs w:val="22"/>
          <w:lang w:val="es-CR"/>
        </w:rPr>
        <w:t xml:space="preserve">, </w:t>
      </w:r>
      <w:r w:rsidRPr="00B12902">
        <w:rPr>
          <w:sz w:val="22"/>
          <w:szCs w:val="22"/>
          <w:lang w:val="es-CR"/>
        </w:rPr>
        <w:t>recomienda</w:t>
      </w:r>
      <w:r w:rsidR="007B6B2F" w:rsidRPr="00B12902">
        <w:rPr>
          <w:sz w:val="22"/>
          <w:szCs w:val="22"/>
          <w:lang w:val="es-CR"/>
        </w:rPr>
        <w:t xml:space="preserve"> el archivo y rechazo de la solicitud de prórroga para la formalización de la concesión de la placa </w:t>
      </w:r>
      <w:r w:rsidR="00806177">
        <w:rPr>
          <w:sz w:val="22"/>
          <w:szCs w:val="22"/>
          <w:lang w:val="es-CR"/>
        </w:rPr>
        <w:t>TP-000</w:t>
      </w:r>
      <w:r w:rsidR="007B6B2F" w:rsidRPr="00B12902">
        <w:rPr>
          <w:sz w:val="22"/>
          <w:szCs w:val="22"/>
          <w:lang w:val="es-CR"/>
        </w:rPr>
        <w:t>, estimando que se evidencia una falta de interés de explotar la concesión cumpliendo los requisitos que exige la normativa, y a</w:t>
      </w:r>
      <w:r w:rsidR="00376152" w:rsidRPr="00B12902">
        <w:rPr>
          <w:sz w:val="22"/>
          <w:szCs w:val="22"/>
          <w:lang w:val="es-CR"/>
        </w:rPr>
        <w:t xml:space="preserve"> </w:t>
      </w:r>
      <w:r w:rsidR="007B6B2F" w:rsidRPr="00B12902">
        <w:rPr>
          <w:sz w:val="22"/>
          <w:szCs w:val="22"/>
          <w:lang w:val="es-CR"/>
        </w:rPr>
        <w:t>su vez recomienda el in</w:t>
      </w:r>
      <w:r w:rsidR="00376152" w:rsidRPr="00B12902">
        <w:rPr>
          <w:sz w:val="22"/>
          <w:szCs w:val="22"/>
          <w:lang w:val="es-CR"/>
        </w:rPr>
        <w:t>i</w:t>
      </w:r>
      <w:r w:rsidR="007B6B2F" w:rsidRPr="00B12902">
        <w:rPr>
          <w:sz w:val="22"/>
          <w:szCs w:val="22"/>
          <w:lang w:val="es-CR"/>
        </w:rPr>
        <w:t xml:space="preserve">cio </w:t>
      </w:r>
      <w:r w:rsidR="00376152" w:rsidRPr="00B12902">
        <w:rPr>
          <w:sz w:val="22"/>
          <w:szCs w:val="22"/>
          <w:lang w:val="es-CR"/>
        </w:rPr>
        <w:t>de un procedimiento administrativo de posible cancelación de la concesión de servicio público por la no formalización de la misma.</w:t>
      </w:r>
      <w:r w:rsidR="00061678" w:rsidRPr="00B12902">
        <w:rPr>
          <w:sz w:val="22"/>
          <w:szCs w:val="22"/>
          <w:lang w:val="es-CR"/>
        </w:rPr>
        <w:t xml:space="preserve"> </w:t>
      </w:r>
      <w:r w:rsidR="00162CD3" w:rsidRPr="00B12902">
        <w:rPr>
          <w:sz w:val="22"/>
          <w:szCs w:val="22"/>
          <w:lang w:val="es-CR"/>
        </w:rPr>
        <w:t>(Léanse los folios del 4</w:t>
      </w:r>
      <w:r w:rsidRPr="00B12902">
        <w:rPr>
          <w:sz w:val="22"/>
          <w:szCs w:val="22"/>
          <w:lang w:val="es-CR"/>
        </w:rPr>
        <w:t>6</w:t>
      </w:r>
      <w:r w:rsidR="00162CD3" w:rsidRPr="00B12902">
        <w:rPr>
          <w:sz w:val="22"/>
          <w:szCs w:val="22"/>
          <w:lang w:val="es-CR"/>
        </w:rPr>
        <w:t xml:space="preserve"> vuelto al 5</w:t>
      </w:r>
      <w:r w:rsidRPr="00B12902">
        <w:rPr>
          <w:sz w:val="22"/>
          <w:szCs w:val="22"/>
          <w:lang w:val="es-CR"/>
        </w:rPr>
        <w:t>0</w:t>
      </w:r>
      <w:r w:rsidR="00162CD3" w:rsidRPr="00B12902">
        <w:rPr>
          <w:sz w:val="22"/>
          <w:szCs w:val="22"/>
          <w:lang w:val="es-CR"/>
        </w:rPr>
        <w:t xml:space="preserve"> del expediente administrativo TAT-016-24</w:t>
      </w:r>
      <w:r w:rsidR="00162CD3" w:rsidRPr="00B12902">
        <w:rPr>
          <w:rStyle w:val="CharacterStyle1"/>
          <w:bCs/>
          <w:spacing w:val="3"/>
          <w:sz w:val="22"/>
          <w:szCs w:val="22"/>
          <w:lang w:val="es-CR"/>
        </w:rPr>
        <w:t>)</w:t>
      </w:r>
    </w:p>
    <w:p w14:paraId="032B5232" w14:textId="77777777" w:rsidR="00385DB7" w:rsidRPr="00B12902" w:rsidRDefault="00385DB7" w:rsidP="00385DB7">
      <w:pPr>
        <w:pStyle w:val="Prrafodelista"/>
        <w:rPr>
          <w:rStyle w:val="CharacterStyle1"/>
          <w:sz w:val="22"/>
          <w:szCs w:val="22"/>
          <w:lang w:val="es-CR"/>
        </w:rPr>
      </w:pPr>
    </w:p>
    <w:p w14:paraId="2C409E71" w14:textId="2CD8477A" w:rsidR="00FC2D4F" w:rsidRPr="00B12902" w:rsidRDefault="00162CD3" w:rsidP="00E37D07">
      <w:pPr>
        <w:pStyle w:val="Style1"/>
        <w:numPr>
          <w:ilvl w:val="0"/>
          <w:numId w:val="10"/>
        </w:numPr>
        <w:kinsoku w:val="0"/>
        <w:overflowPunct w:val="0"/>
        <w:autoSpaceDE/>
        <w:autoSpaceDN/>
        <w:adjustRightInd/>
        <w:ind w:left="284" w:right="0" w:hanging="284"/>
        <w:mirrorIndents/>
        <w:textAlignment w:val="baseline"/>
        <w:rPr>
          <w:color w:val="000000" w:themeColor="text1"/>
          <w:sz w:val="22"/>
          <w:szCs w:val="22"/>
          <w:lang w:val="es-CR"/>
        </w:rPr>
      </w:pPr>
      <w:r w:rsidRPr="00B12902">
        <w:rPr>
          <w:sz w:val="22"/>
          <w:szCs w:val="22"/>
          <w:lang w:val="es-CR"/>
        </w:rPr>
        <w:t xml:space="preserve"> l</w:t>
      </w:r>
      <w:r w:rsidR="00FC2D4F" w:rsidRPr="00B12902">
        <w:rPr>
          <w:sz w:val="22"/>
          <w:szCs w:val="22"/>
          <w:lang w:val="es-CR"/>
        </w:rPr>
        <w:t xml:space="preserve">a Junta Directiva del Consejo Transporte Público, en el </w:t>
      </w:r>
      <w:r w:rsidR="00FC2D4F" w:rsidRPr="00B12902">
        <w:rPr>
          <w:b/>
          <w:bCs/>
          <w:sz w:val="22"/>
          <w:szCs w:val="22"/>
          <w:lang w:val="es-CR"/>
        </w:rPr>
        <w:t>Artículo 7.</w:t>
      </w:r>
      <w:r w:rsidR="00E5472F" w:rsidRPr="00B12902">
        <w:rPr>
          <w:b/>
          <w:bCs/>
          <w:sz w:val="22"/>
          <w:szCs w:val="22"/>
          <w:lang w:val="es-CR"/>
        </w:rPr>
        <w:t>3</w:t>
      </w:r>
      <w:r w:rsidR="00FC2D4F" w:rsidRPr="00B12902">
        <w:rPr>
          <w:b/>
          <w:bCs/>
          <w:sz w:val="22"/>
          <w:szCs w:val="22"/>
          <w:lang w:val="es-CR"/>
        </w:rPr>
        <w:t xml:space="preserve"> de la Sesión </w:t>
      </w:r>
      <w:r w:rsidR="00FC2D4F" w:rsidRPr="00B12902">
        <w:rPr>
          <w:b/>
          <w:bCs/>
          <w:color w:val="000000" w:themeColor="text1"/>
          <w:sz w:val="22"/>
          <w:szCs w:val="22"/>
          <w:lang w:val="es-CR"/>
        </w:rPr>
        <w:t>Ordinaria 4</w:t>
      </w:r>
      <w:r w:rsidR="00E5472F" w:rsidRPr="00B12902">
        <w:rPr>
          <w:b/>
          <w:bCs/>
          <w:color w:val="000000" w:themeColor="text1"/>
          <w:sz w:val="22"/>
          <w:szCs w:val="22"/>
          <w:lang w:val="es-CR"/>
        </w:rPr>
        <w:t>7</w:t>
      </w:r>
      <w:r w:rsidR="00FC2D4F" w:rsidRPr="00B12902">
        <w:rPr>
          <w:b/>
          <w:bCs/>
          <w:color w:val="000000" w:themeColor="text1"/>
          <w:sz w:val="22"/>
          <w:szCs w:val="22"/>
          <w:lang w:val="es-CR"/>
        </w:rPr>
        <w:t>-2021</w:t>
      </w:r>
      <w:r w:rsidR="00FC2D4F" w:rsidRPr="00B12902">
        <w:rPr>
          <w:color w:val="000000" w:themeColor="text1"/>
          <w:sz w:val="22"/>
          <w:szCs w:val="22"/>
          <w:lang w:val="es-CR"/>
        </w:rPr>
        <w:t xml:space="preserve"> </w:t>
      </w:r>
      <w:r w:rsidR="00FC2D4F" w:rsidRPr="00B12902">
        <w:rPr>
          <w:b/>
          <w:bCs/>
          <w:color w:val="000000" w:themeColor="text1"/>
          <w:sz w:val="22"/>
          <w:szCs w:val="22"/>
          <w:lang w:val="es-CR"/>
        </w:rPr>
        <w:t xml:space="preserve">del </w:t>
      </w:r>
      <w:r w:rsidR="00D1078C" w:rsidRPr="00B12902">
        <w:rPr>
          <w:b/>
          <w:bCs/>
          <w:color w:val="000000" w:themeColor="text1"/>
          <w:sz w:val="22"/>
          <w:szCs w:val="22"/>
          <w:lang w:val="es-CR"/>
        </w:rPr>
        <w:t>22 de junio</w:t>
      </w:r>
      <w:r w:rsidR="00FC2D4F" w:rsidRPr="00B12902">
        <w:rPr>
          <w:b/>
          <w:bCs/>
          <w:color w:val="000000" w:themeColor="text1"/>
          <w:sz w:val="22"/>
          <w:szCs w:val="22"/>
          <w:lang w:val="es-CR"/>
        </w:rPr>
        <w:t xml:space="preserve"> de 2021</w:t>
      </w:r>
      <w:r w:rsidR="00FC2D4F" w:rsidRPr="00B12902">
        <w:rPr>
          <w:color w:val="000000" w:themeColor="text1"/>
          <w:sz w:val="22"/>
          <w:szCs w:val="22"/>
          <w:lang w:val="es-CR"/>
        </w:rPr>
        <w:t xml:space="preserve">, </w:t>
      </w:r>
      <w:r w:rsidR="00E15263" w:rsidRPr="00B12902">
        <w:rPr>
          <w:color w:val="000000" w:themeColor="text1"/>
          <w:sz w:val="22"/>
          <w:szCs w:val="22"/>
          <w:lang w:val="es-CR"/>
        </w:rPr>
        <w:t xml:space="preserve">conoce el oficio </w:t>
      </w:r>
      <w:r w:rsidR="00E15263" w:rsidRPr="00B12902">
        <w:rPr>
          <w:b/>
          <w:bCs/>
          <w:sz w:val="22"/>
          <w:szCs w:val="22"/>
          <w:lang w:val="es-CR"/>
        </w:rPr>
        <w:t>CTP-AJ-OF-202</w:t>
      </w:r>
      <w:r w:rsidR="003106CB">
        <w:rPr>
          <w:b/>
          <w:bCs/>
          <w:sz w:val="22"/>
          <w:szCs w:val="22"/>
          <w:lang w:val="es-CR"/>
        </w:rPr>
        <w:t>1</w:t>
      </w:r>
      <w:r w:rsidR="00E15263" w:rsidRPr="00B12902">
        <w:rPr>
          <w:b/>
          <w:bCs/>
          <w:sz w:val="22"/>
          <w:szCs w:val="22"/>
          <w:lang w:val="es-CR"/>
        </w:rPr>
        <w:t>-0671 de 11 de junio de 2021</w:t>
      </w:r>
      <w:r w:rsidR="00E15263" w:rsidRPr="00B12902">
        <w:rPr>
          <w:sz w:val="22"/>
          <w:szCs w:val="22"/>
          <w:lang w:val="es-CR"/>
        </w:rPr>
        <w:t>, emitido por la Dirección de Asuntos Jurídicos</w:t>
      </w:r>
      <w:r w:rsidR="00E15263" w:rsidRPr="00B12902">
        <w:rPr>
          <w:color w:val="000000" w:themeColor="text1"/>
          <w:sz w:val="22"/>
          <w:szCs w:val="22"/>
          <w:lang w:val="es-CR"/>
        </w:rPr>
        <w:t xml:space="preserve"> </w:t>
      </w:r>
      <w:r w:rsidR="00FC2D4F" w:rsidRPr="00B12902">
        <w:rPr>
          <w:color w:val="000000" w:themeColor="text1"/>
          <w:sz w:val="22"/>
          <w:szCs w:val="22"/>
          <w:lang w:val="es-CR"/>
        </w:rPr>
        <w:t xml:space="preserve">acuerda </w:t>
      </w:r>
      <w:r w:rsidR="00E37D07" w:rsidRPr="00B12902">
        <w:rPr>
          <w:color w:val="000000" w:themeColor="text1"/>
          <w:sz w:val="22"/>
          <w:szCs w:val="22"/>
          <w:lang w:val="es-CR"/>
        </w:rPr>
        <w:t>el archivo y rechaz</w:t>
      </w:r>
      <w:r w:rsidR="00877285" w:rsidRPr="00B12902">
        <w:rPr>
          <w:color w:val="000000" w:themeColor="text1"/>
          <w:sz w:val="22"/>
          <w:szCs w:val="22"/>
          <w:lang w:val="es-CR"/>
        </w:rPr>
        <w:t>o</w:t>
      </w:r>
      <w:r w:rsidR="00E37D07" w:rsidRPr="00B12902">
        <w:rPr>
          <w:color w:val="000000" w:themeColor="text1"/>
          <w:sz w:val="22"/>
          <w:szCs w:val="22"/>
          <w:lang w:val="es-CR"/>
        </w:rPr>
        <w:t xml:space="preserve"> </w:t>
      </w:r>
      <w:r w:rsidR="00877285" w:rsidRPr="00B12902">
        <w:rPr>
          <w:color w:val="000000" w:themeColor="text1"/>
          <w:sz w:val="22"/>
          <w:szCs w:val="22"/>
          <w:lang w:val="es-CR"/>
        </w:rPr>
        <w:t xml:space="preserve">de </w:t>
      </w:r>
      <w:r w:rsidR="00E37D07" w:rsidRPr="00B12902">
        <w:rPr>
          <w:color w:val="000000" w:themeColor="text1"/>
          <w:sz w:val="22"/>
          <w:szCs w:val="22"/>
          <w:lang w:val="es-CR"/>
        </w:rPr>
        <w:t xml:space="preserve">la solicitud de prórroga para la formalización de la concesión de la placa </w:t>
      </w:r>
      <w:r w:rsidR="00806177">
        <w:rPr>
          <w:color w:val="000000" w:themeColor="text1"/>
          <w:sz w:val="22"/>
          <w:szCs w:val="22"/>
          <w:lang w:val="es-CR"/>
        </w:rPr>
        <w:t>TP-000</w:t>
      </w:r>
      <w:r w:rsidR="00E37D07" w:rsidRPr="00B12902">
        <w:rPr>
          <w:color w:val="000000" w:themeColor="text1"/>
          <w:sz w:val="22"/>
          <w:szCs w:val="22"/>
          <w:lang w:val="es-CR"/>
        </w:rPr>
        <w:t xml:space="preserve">, debido a que en el transcurso de seis meses no atendió prevención de aportar información solicitada dentro del plazo de diez días hábiles, requerida para analizar la procedencia o no de la prórroga solicitada; así como </w:t>
      </w:r>
      <w:r w:rsidR="00E37D07" w:rsidRPr="00B12902">
        <w:rPr>
          <w:color w:val="000000" w:themeColor="text1"/>
          <w:sz w:val="22"/>
          <w:szCs w:val="22"/>
          <w:u w:val="single"/>
          <w:lang w:val="es-CR"/>
        </w:rPr>
        <w:t xml:space="preserve">ordenar la apertura del procedimiento administrativo de posible cancelación de la concesión, para llegar a la verdad real de los hechos, con relación a la no formalización de la concesión </w:t>
      </w:r>
      <w:r w:rsidR="00806177">
        <w:rPr>
          <w:color w:val="000000" w:themeColor="text1"/>
          <w:sz w:val="22"/>
          <w:szCs w:val="22"/>
          <w:u w:val="single"/>
          <w:lang w:val="es-CR"/>
        </w:rPr>
        <w:t>TP-000</w:t>
      </w:r>
      <w:r w:rsidR="00E37D07" w:rsidRPr="00B12902">
        <w:rPr>
          <w:color w:val="000000" w:themeColor="text1"/>
          <w:sz w:val="22"/>
          <w:szCs w:val="22"/>
          <w:u w:val="single"/>
          <w:lang w:val="es-CR"/>
        </w:rPr>
        <w:t xml:space="preserve">, del traspaso mortis causa autorizado por la Junta Directiva mediante el </w:t>
      </w:r>
      <w:r w:rsidR="002C409A" w:rsidRPr="00B12902">
        <w:rPr>
          <w:color w:val="000000" w:themeColor="text1"/>
          <w:sz w:val="22"/>
          <w:szCs w:val="22"/>
          <w:u w:val="single"/>
          <w:lang w:val="es-CR"/>
        </w:rPr>
        <w:t>A</w:t>
      </w:r>
      <w:r w:rsidR="00E37D07" w:rsidRPr="00B12902">
        <w:rPr>
          <w:color w:val="000000" w:themeColor="text1"/>
          <w:sz w:val="22"/>
          <w:szCs w:val="22"/>
          <w:u w:val="single"/>
          <w:lang w:val="es-CR"/>
        </w:rPr>
        <w:t>cuerdo 7.14.6 de la Sesión Ordinaria 41-2020</w:t>
      </w:r>
      <w:r w:rsidR="00E37D07" w:rsidRPr="00B12902">
        <w:rPr>
          <w:color w:val="000000" w:themeColor="text1"/>
          <w:sz w:val="22"/>
          <w:szCs w:val="22"/>
          <w:lang w:val="es-CR"/>
        </w:rPr>
        <w:t>.</w:t>
      </w:r>
      <w:r w:rsidR="00FC2D4F" w:rsidRPr="00B12902">
        <w:rPr>
          <w:b/>
          <w:color w:val="000000" w:themeColor="text1"/>
          <w:sz w:val="22"/>
          <w:szCs w:val="22"/>
          <w:lang w:val="es-CR"/>
        </w:rPr>
        <w:t xml:space="preserve"> </w:t>
      </w:r>
      <w:r w:rsidR="00FC2D4F" w:rsidRPr="00B12902">
        <w:rPr>
          <w:color w:val="000000" w:themeColor="text1"/>
          <w:sz w:val="22"/>
          <w:szCs w:val="22"/>
          <w:lang w:val="es-CR"/>
        </w:rPr>
        <w:t>(</w:t>
      </w:r>
      <w:r w:rsidR="00FC2D4F" w:rsidRPr="00B12902">
        <w:rPr>
          <w:color w:val="000000" w:themeColor="text1"/>
          <w:sz w:val="22"/>
          <w:szCs w:val="22"/>
          <w:lang w:val="es-CR" w:eastAsia="es-ES"/>
        </w:rPr>
        <w:t>Léa</w:t>
      </w:r>
      <w:r w:rsidR="00D47943" w:rsidRPr="00B12902">
        <w:rPr>
          <w:color w:val="000000" w:themeColor="text1"/>
          <w:sz w:val="22"/>
          <w:szCs w:val="22"/>
          <w:lang w:val="es-CR" w:eastAsia="es-ES"/>
        </w:rPr>
        <w:t>n</w:t>
      </w:r>
      <w:r w:rsidR="00FC2D4F" w:rsidRPr="00B12902">
        <w:rPr>
          <w:color w:val="000000" w:themeColor="text1"/>
          <w:sz w:val="22"/>
          <w:szCs w:val="22"/>
          <w:lang w:val="es-CR" w:eastAsia="es-ES"/>
        </w:rPr>
        <w:t>se l</w:t>
      </w:r>
      <w:r w:rsidR="00D47943" w:rsidRPr="00B12902">
        <w:rPr>
          <w:color w:val="000000" w:themeColor="text1"/>
          <w:sz w:val="22"/>
          <w:szCs w:val="22"/>
          <w:lang w:val="es-CR" w:eastAsia="es-ES"/>
        </w:rPr>
        <w:t>os</w:t>
      </w:r>
      <w:r w:rsidR="00FC2D4F" w:rsidRPr="00B12902">
        <w:rPr>
          <w:color w:val="000000" w:themeColor="text1"/>
          <w:sz w:val="22"/>
          <w:szCs w:val="22"/>
          <w:lang w:val="es-CR" w:eastAsia="es-ES"/>
        </w:rPr>
        <w:t xml:space="preserve"> folio</w:t>
      </w:r>
      <w:r w:rsidR="00D47943" w:rsidRPr="00B12902">
        <w:rPr>
          <w:color w:val="000000" w:themeColor="text1"/>
          <w:sz w:val="22"/>
          <w:szCs w:val="22"/>
          <w:lang w:val="es-CR" w:eastAsia="es-ES"/>
        </w:rPr>
        <w:t>s</w:t>
      </w:r>
      <w:r w:rsidR="00FC2D4F" w:rsidRPr="00B12902">
        <w:rPr>
          <w:color w:val="000000" w:themeColor="text1"/>
          <w:sz w:val="22"/>
          <w:szCs w:val="22"/>
          <w:lang w:val="es-CR" w:eastAsia="es-ES"/>
        </w:rPr>
        <w:t xml:space="preserve"> 1</w:t>
      </w:r>
      <w:r w:rsidR="00D47943" w:rsidRPr="00B12902">
        <w:rPr>
          <w:color w:val="000000" w:themeColor="text1"/>
          <w:sz w:val="22"/>
          <w:szCs w:val="22"/>
          <w:lang w:val="es-CR" w:eastAsia="es-ES"/>
        </w:rPr>
        <w:t>2</w:t>
      </w:r>
      <w:r w:rsidR="003106CB">
        <w:rPr>
          <w:color w:val="000000" w:themeColor="text1"/>
          <w:sz w:val="22"/>
          <w:szCs w:val="22"/>
          <w:lang w:val="es-CR" w:eastAsia="es-ES"/>
        </w:rPr>
        <w:t>4</w:t>
      </w:r>
      <w:r w:rsidR="00D47943" w:rsidRPr="00B12902">
        <w:rPr>
          <w:color w:val="000000" w:themeColor="text1"/>
          <w:sz w:val="22"/>
          <w:szCs w:val="22"/>
          <w:lang w:val="es-CR" w:eastAsia="es-ES"/>
        </w:rPr>
        <w:t xml:space="preserve"> vuelto y 125 d</w:t>
      </w:r>
      <w:r w:rsidR="00FC2D4F" w:rsidRPr="00B12902">
        <w:rPr>
          <w:color w:val="000000" w:themeColor="text1"/>
          <w:sz w:val="22"/>
          <w:szCs w:val="22"/>
          <w:lang w:val="es-CR" w:eastAsia="es-ES"/>
        </w:rPr>
        <w:t xml:space="preserve">el expediente administrativo </w:t>
      </w:r>
      <w:r w:rsidR="00600BAB" w:rsidRPr="00B12902">
        <w:rPr>
          <w:color w:val="000000" w:themeColor="text1"/>
          <w:sz w:val="22"/>
          <w:szCs w:val="22"/>
          <w:lang w:val="es-CR" w:eastAsia="es-ES"/>
        </w:rPr>
        <w:t>TAT-016-24</w:t>
      </w:r>
      <w:r w:rsidR="00FC2D4F" w:rsidRPr="00B12902">
        <w:rPr>
          <w:color w:val="000000" w:themeColor="text1"/>
          <w:sz w:val="22"/>
          <w:szCs w:val="22"/>
          <w:lang w:val="es-CR" w:eastAsia="es-ES"/>
        </w:rPr>
        <w:t>)</w:t>
      </w:r>
    </w:p>
    <w:p w14:paraId="460B1C3C" w14:textId="77777777" w:rsidR="00FC2D4F" w:rsidRPr="00B12902" w:rsidRDefault="00FC2D4F" w:rsidP="00FC2D4F">
      <w:pPr>
        <w:pStyle w:val="Prrafodelista"/>
        <w:ind w:left="284"/>
        <w:contextualSpacing w:val="0"/>
        <w:rPr>
          <w:color w:val="000000" w:themeColor="text1"/>
          <w:sz w:val="22"/>
          <w:szCs w:val="22"/>
          <w:lang w:val="es-CR"/>
        </w:rPr>
      </w:pPr>
    </w:p>
    <w:p w14:paraId="595689A1" w14:textId="1355552C" w:rsidR="00783EFA" w:rsidRPr="00B12902" w:rsidRDefault="00783EFA" w:rsidP="00783EFA">
      <w:pPr>
        <w:pStyle w:val="Style1"/>
        <w:numPr>
          <w:ilvl w:val="0"/>
          <w:numId w:val="10"/>
        </w:numPr>
        <w:kinsoku w:val="0"/>
        <w:overflowPunct w:val="0"/>
        <w:autoSpaceDE/>
        <w:autoSpaceDN/>
        <w:adjustRightInd/>
        <w:ind w:left="284" w:right="0" w:hanging="284"/>
        <w:mirrorIndents/>
        <w:textAlignment w:val="baseline"/>
        <w:rPr>
          <w:color w:val="000000" w:themeColor="text1"/>
          <w:sz w:val="22"/>
          <w:szCs w:val="22"/>
          <w:lang w:val="es-CR"/>
        </w:rPr>
      </w:pPr>
      <w:r w:rsidRPr="00B12902">
        <w:rPr>
          <w:color w:val="000000" w:themeColor="text1"/>
          <w:sz w:val="22"/>
          <w:szCs w:val="22"/>
          <w:lang w:val="es-CR"/>
        </w:rPr>
        <w:t xml:space="preserve">El </w:t>
      </w:r>
      <w:r w:rsidRPr="00B12902">
        <w:rPr>
          <w:b/>
          <w:bCs/>
          <w:color w:val="000000" w:themeColor="text1"/>
          <w:sz w:val="22"/>
          <w:szCs w:val="22"/>
          <w:lang w:val="es-CR"/>
        </w:rPr>
        <w:t>29 de junio de 2021</w:t>
      </w:r>
      <w:r w:rsidRPr="00B12902">
        <w:rPr>
          <w:color w:val="000000" w:themeColor="text1"/>
          <w:sz w:val="22"/>
          <w:szCs w:val="22"/>
          <w:lang w:val="es-CR"/>
        </w:rPr>
        <w:t xml:space="preserve">, la señora </w:t>
      </w:r>
      <w:r w:rsidR="00806177">
        <w:rPr>
          <w:b/>
          <w:bCs/>
          <w:color w:val="000000" w:themeColor="text1"/>
          <w:sz w:val="22"/>
          <w:szCs w:val="22"/>
          <w:lang w:val="es-CR"/>
        </w:rPr>
        <w:t>CFFC</w:t>
      </w:r>
      <w:r w:rsidRPr="00B12902">
        <w:rPr>
          <w:color w:val="000000" w:themeColor="text1"/>
          <w:sz w:val="22"/>
          <w:szCs w:val="22"/>
          <w:lang w:val="es-CR"/>
        </w:rPr>
        <w:t xml:space="preserve">, presenta, recurso de revocatoria con apelación en subsidio, en contra del </w:t>
      </w:r>
      <w:r w:rsidRPr="00B12902">
        <w:rPr>
          <w:b/>
          <w:bCs/>
          <w:color w:val="000000" w:themeColor="text1"/>
          <w:sz w:val="22"/>
          <w:szCs w:val="22"/>
          <w:lang w:val="es-CR"/>
        </w:rPr>
        <w:t>Artículo 7.3 de la Sesión Ordinaria 47-2021 celebrada el 22 de junio del 2021</w:t>
      </w:r>
      <w:r w:rsidR="00D74A1C" w:rsidRPr="00B12902">
        <w:rPr>
          <w:b/>
          <w:bCs/>
          <w:color w:val="000000" w:themeColor="text1"/>
          <w:sz w:val="22"/>
          <w:szCs w:val="22"/>
          <w:lang w:val="es-CR"/>
        </w:rPr>
        <w:t>.</w:t>
      </w:r>
      <w:r w:rsidRPr="00B12902">
        <w:rPr>
          <w:color w:val="000000" w:themeColor="text1"/>
          <w:sz w:val="22"/>
          <w:szCs w:val="22"/>
          <w:lang w:val="es-CR"/>
        </w:rPr>
        <w:t xml:space="preserve"> (</w:t>
      </w:r>
      <w:r w:rsidRPr="00B12902">
        <w:rPr>
          <w:color w:val="000000" w:themeColor="text1"/>
          <w:sz w:val="22"/>
          <w:szCs w:val="22"/>
          <w:lang w:val="es-CR" w:eastAsia="es-ES"/>
        </w:rPr>
        <w:t xml:space="preserve">Léanse los folios </w:t>
      </w:r>
      <w:r w:rsidR="00D74A1C" w:rsidRPr="00B12902">
        <w:rPr>
          <w:color w:val="000000" w:themeColor="text1"/>
          <w:sz w:val="22"/>
          <w:szCs w:val="22"/>
          <w:lang w:val="es-CR" w:eastAsia="es-ES"/>
        </w:rPr>
        <w:t>44</w:t>
      </w:r>
      <w:r w:rsidRPr="00B12902">
        <w:rPr>
          <w:color w:val="000000" w:themeColor="text1"/>
          <w:sz w:val="22"/>
          <w:szCs w:val="22"/>
          <w:lang w:val="es-CR" w:eastAsia="es-ES"/>
        </w:rPr>
        <w:t xml:space="preserve"> </w:t>
      </w:r>
      <w:r w:rsidR="003106CB">
        <w:rPr>
          <w:color w:val="000000" w:themeColor="text1"/>
          <w:sz w:val="22"/>
          <w:szCs w:val="22"/>
          <w:lang w:val="es-CR" w:eastAsia="es-ES"/>
        </w:rPr>
        <w:t xml:space="preserve">y </w:t>
      </w:r>
      <w:r w:rsidRPr="00B12902">
        <w:rPr>
          <w:color w:val="000000" w:themeColor="text1"/>
          <w:sz w:val="22"/>
          <w:szCs w:val="22"/>
          <w:lang w:val="es-CR" w:eastAsia="es-ES"/>
        </w:rPr>
        <w:t>45 del expediente administrativo TAT-016-24)</w:t>
      </w:r>
    </w:p>
    <w:p w14:paraId="4BB2FFD6" w14:textId="77777777" w:rsidR="005A0AA4" w:rsidRPr="00B12902" w:rsidRDefault="005A0AA4" w:rsidP="005A0AA4">
      <w:pPr>
        <w:pStyle w:val="Prrafodelista"/>
        <w:rPr>
          <w:color w:val="000000" w:themeColor="text1"/>
          <w:sz w:val="22"/>
          <w:szCs w:val="22"/>
          <w:lang w:val="es-CR"/>
        </w:rPr>
      </w:pPr>
    </w:p>
    <w:p w14:paraId="4F751DF4" w14:textId="69BB1D3D" w:rsidR="00D74A1C" w:rsidRPr="00B12902" w:rsidRDefault="00D74A1C" w:rsidP="00D74A1C">
      <w:pPr>
        <w:pStyle w:val="Style1"/>
        <w:numPr>
          <w:ilvl w:val="0"/>
          <w:numId w:val="10"/>
        </w:numPr>
        <w:kinsoku w:val="0"/>
        <w:overflowPunct w:val="0"/>
        <w:autoSpaceDE/>
        <w:autoSpaceDN/>
        <w:adjustRightInd/>
        <w:ind w:left="284" w:right="0" w:hanging="284"/>
        <w:mirrorIndents/>
        <w:textAlignment w:val="baseline"/>
        <w:rPr>
          <w:color w:val="000000" w:themeColor="text1"/>
          <w:sz w:val="22"/>
          <w:szCs w:val="22"/>
          <w:lang w:val="es-CR"/>
        </w:rPr>
      </w:pPr>
      <w:r w:rsidRPr="00B12902">
        <w:rPr>
          <w:sz w:val="22"/>
          <w:szCs w:val="22"/>
          <w:lang w:val="es-CR"/>
        </w:rPr>
        <w:t xml:space="preserve">La Junta Directiva del Consejo Transporte Público, en el </w:t>
      </w:r>
      <w:r w:rsidRPr="00B12902">
        <w:rPr>
          <w:b/>
          <w:bCs/>
          <w:sz w:val="22"/>
          <w:szCs w:val="22"/>
          <w:lang w:val="es-CR"/>
        </w:rPr>
        <w:t xml:space="preserve">Artículo 7.13 de la Sesión </w:t>
      </w:r>
      <w:r w:rsidRPr="00B12902">
        <w:rPr>
          <w:b/>
          <w:bCs/>
          <w:color w:val="000000" w:themeColor="text1"/>
          <w:sz w:val="22"/>
          <w:szCs w:val="22"/>
          <w:lang w:val="es-CR"/>
        </w:rPr>
        <w:t>Ordinaria 62-2021</w:t>
      </w:r>
      <w:r w:rsidRPr="00B12902">
        <w:rPr>
          <w:color w:val="000000" w:themeColor="text1"/>
          <w:sz w:val="22"/>
          <w:szCs w:val="22"/>
          <w:lang w:val="es-CR"/>
        </w:rPr>
        <w:t xml:space="preserve"> </w:t>
      </w:r>
      <w:r w:rsidRPr="00B12902">
        <w:rPr>
          <w:b/>
          <w:bCs/>
          <w:color w:val="000000" w:themeColor="text1"/>
          <w:sz w:val="22"/>
          <w:szCs w:val="22"/>
          <w:lang w:val="es-CR"/>
        </w:rPr>
        <w:t>del 17 de agosto de 202</w:t>
      </w:r>
      <w:r w:rsidR="003106CB">
        <w:rPr>
          <w:b/>
          <w:bCs/>
          <w:color w:val="000000" w:themeColor="text1"/>
          <w:sz w:val="22"/>
          <w:szCs w:val="22"/>
          <w:lang w:val="es-CR"/>
        </w:rPr>
        <w:t>1</w:t>
      </w:r>
      <w:r w:rsidRPr="00B12902">
        <w:rPr>
          <w:color w:val="000000" w:themeColor="text1"/>
          <w:sz w:val="22"/>
          <w:szCs w:val="22"/>
          <w:lang w:val="es-CR"/>
        </w:rPr>
        <w:t xml:space="preserve">, conoce el recurso de revocatoria con apelación en subsidio, en contra del </w:t>
      </w:r>
      <w:r w:rsidRPr="00B12902">
        <w:rPr>
          <w:b/>
          <w:bCs/>
          <w:color w:val="000000" w:themeColor="text1"/>
          <w:sz w:val="22"/>
          <w:szCs w:val="22"/>
          <w:lang w:val="es-CR"/>
        </w:rPr>
        <w:t>Artículo 7.3 de la Sesión Ordinaria 47-2021 celebrada el 22 de junio del 2021</w:t>
      </w:r>
      <w:r w:rsidRPr="00B12902">
        <w:rPr>
          <w:color w:val="000000" w:themeColor="text1"/>
          <w:sz w:val="22"/>
          <w:szCs w:val="22"/>
          <w:lang w:val="es-CR"/>
        </w:rPr>
        <w:t xml:space="preserve">, incoado por la señora </w:t>
      </w:r>
      <w:r w:rsidR="00806177">
        <w:rPr>
          <w:b/>
          <w:bCs/>
          <w:color w:val="000000" w:themeColor="text1"/>
          <w:sz w:val="22"/>
          <w:szCs w:val="22"/>
          <w:lang w:val="es-CR"/>
        </w:rPr>
        <w:t>CFFC</w:t>
      </w:r>
      <w:r w:rsidRPr="00B12902">
        <w:rPr>
          <w:color w:val="000000" w:themeColor="text1"/>
          <w:sz w:val="22"/>
          <w:szCs w:val="22"/>
          <w:lang w:val="es-CR"/>
        </w:rPr>
        <w:t xml:space="preserve">; acoge el Informe contenido en el oficio </w:t>
      </w:r>
      <w:r w:rsidRPr="00B12902">
        <w:rPr>
          <w:b/>
          <w:color w:val="000000" w:themeColor="text1"/>
          <w:sz w:val="22"/>
          <w:szCs w:val="22"/>
          <w:lang w:val="es-CR"/>
        </w:rPr>
        <w:t>CTP-AJ-OF-202</w:t>
      </w:r>
      <w:r w:rsidR="003106CB">
        <w:rPr>
          <w:b/>
          <w:color w:val="000000" w:themeColor="text1"/>
          <w:sz w:val="22"/>
          <w:szCs w:val="22"/>
          <w:lang w:val="es-CR"/>
        </w:rPr>
        <w:t>1</w:t>
      </w:r>
      <w:r w:rsidRPr="00B12902">
        <w:rPr>
          <w:b/>
          <w:color w:val="000000" w:themeColor="text1"/>
          <w:sz w:val="22"/>
          <w:szCs w:val="22"/>
          <w:lang w:val="es-CR"/>
        </w:rPr>
        <w:t>-000893 del del 03 de agosto de 2021</w:t>
      </w:r>
      <w:r w:rsidRPr="00B12902">
        <w:rPr>
          <w:bCs/>
          <w:color w:val="000000" w:themeColor="text1"/>
          <w:sz w:val="22"/>
          <w:szCs w:val="22"/>
          <w:lang w:val="es-CR"/>
        </w:rPr>
        <w:t xml:space="preserve">, </w:t>
      </w:r>
      <w:r w:rsidRPr="00B12902">
        <w:rPr>
          <w:color w:val="000000" w:themeColor="text1"/>
          <w:sz w:val="22"/>
          <w:szCs w:val="22"/>
          <w:lang w:val="es-CR"/>
        </w:rPr>
        <w:t xml:space="preserve">y dispone el rechazo del </w:t>
      </w:r>
      <w:r w:rsidR="005A0AA4" w:rsidRPr="00B12902">
        <w:rPr>
          <w:color w:val="000000" w:themeColor="text1"/>
          <w:sz w:val="22"/>
          <w:szCs w:val="22"/>
          <w:lang w:val="es-CR"/>
        </w:rPr>
        <w:t>r</w:t>
      </w:r>
      <w:r w:rsidRPr="00B12902">
        <w:rPr>
          <w:color w:val="000000" w:themeColor="text1"/>
          <w:sz w:val="22"/>
          <w:szCs w:val="22"/>
          <w:lang w:val="es-CR"/>
        </w:rPr>
        <w:t>ecurso de revocatoria por improcedente, y ordena la elevación de recurso de apelación al Tribunal Administrativo de Transporte. (</w:t>
      </w:r>
      <w:r w:rsidRPr="00B12902">
        <w:rPr>
          <w:color w:val="000000" w:themeColor="text1"/>
          <w:sz w:val="22"/>
          <w:szCs w:val="22"/>
          <w:lang w:val="es-CR" w:eastAsia="es-ES"/>
        </w:rPr>
        <w:t>Léanse los folios 40 a 4</w:t>
      </w:r>
      <w:r w:rsidR="005A0AA4" w:rsidRPr="00B12902">
        <w:rPr>
          <w:color w:val="000000" w:themeColor="text1"/>
          <w:sz w:val="22"/>
          <w:szCs w:val="22"/>
          <w:lang w:val="es-CR" w:eastAsia="es-ES"/>
        </w:rPr>
        <w:t>3</w:t>
      </w:r>
      <w:r w:rsidRPr="00B12902">
        <w:rPr>
          <w:color w:val="000000" w:themeColor="text1"/>
          <w:sz w:val="22"/>
          <w:szCs w:val="22"/>
          <w:lang w:val="es-CR" w:eastAsia="es-ES"/>
        </w:rPr>
        <w:t xml:space="preserve"> del expediente administrativo TAT-016-24)</w:t>
      </w:r>
    </w:p>
    <w:p w14:paraId="590DEFCD" w14:textId="77777777" w:rsidR="00B12902" w:rsidRPr="00B12902" w:rsidRDefault="00B12902" w:rsidP="00B12902">
      <w:pPr>
        <w:pStyle w:val="Prrafodelista"/>
        <w:rPr>
          <w:color w:val="000000" w:themeColor="text1"/>
          <w:sz w:val="22"/>
          <w:szCs w:val="22"/>
          <w:lang w:val="es-CR"/>
        </w:rPr>
      </w:pPr>
    </w:p>
    <w:p w14:paraId="79A902B0" w14:textId="723A0550" w:rsidR="009824A4" w:rsidRPr="00B12902" w:rsidRDefault="005A0AA4" w:rsidP="009824A4">
      <w:pPr>
        <w:pStyle w:val="Style1"/>
        <w:numPr>
          <w:ilvl w:val="0"/>
          <w:numId w:val="10"/>
        </w:numPr>
        <w:kinsoku w:val="0"/>
        <w:overflowPunct w:val="0"/>
        <w:autoSpaceDE/>
        <w:autoSpaceDN/>
        <w:adjustRightInd/>
        <w:ind w:left="284" w:right="0" w:hanging="284"/>
        <w:mirrorIndents/>
        <w:textAlignment w:val="baseline"/>
        <w:rPr>
          <w:color w:val="000000" w:themeColor="text1"/>
          <w:sz w:val="22"/>
          <w:szCs w:val="22"/>
          <w:lang w:val="es-CR"/>
        </w:rPr>
      </w:pPr>
      <w:r w:rsidRPr="00B12902">
        <w:rPr>
          <w:color w:val="000000" w:themeColor="text1"/>
          <w:sz w:val="22"/>
          <w:szCs w:val="22"/>
          <w:lang w:val="es-CR"/>
        </w:rPr>
        <w:t xml:space="preserve">Mediante </w:t>
      </w:r>
      <w:r w:rsidRPr="00B12902">
        <w:rPr>
          <w:b/>
          <w:bCs/>
          <w:color w:val="000000" w:themeColor="text1"/>
          <w:sz w:val="22"/>
          <w:szCs w:val="22"/>
          <w:lang w:val="es-CR"/>
        </w:rPr>
        <w:t>Resolución N</w:t>
      </w:r>
      <w:r w:rsidR="003106CB">
        <w:rPr>
          <w:b/>
          <w:bCs/>
          <w:color w:val="000000" w:themeColor="text1"/>
          <w:sz w:val="22"/>
          <w:szCs w:val="22"/>
          <w:lang w:val="es-CR"/>
        </w:rPr>
        <w:t>o</w:t>
      </w:r>
      <w:r w:rsidRPr="00B12902">
        <w:rPr>
          <w:b/>
          <w:bCs/>
          <w:color w:val="000000" w:themeColor="text1"/>
          <w:sz w:val="22"/>
          <w:szCs w:val="22"/>
          <w:lang w:val="es-CR"/>
        </w:rPr>
        <w:t>. TAT-3792-2022 de las ocho horas con treinta y cinco minutos del dieciocho de julio de 2022</w:t>
      </w:r>
      <w:r w:rsidRPr="00B12902">
        <w:rPr>
          <w:color w:val="000000" w:themeColor="text1"/>
          <w:sz w:val="22"/>
          <w:szCs w:val="22"/>
          <w:lang w:val="es-CR"/>
        </w:rPr>
        <w:t xml:space="preserve">, el Tribunal Administrativo de Transporte conoce </w:t>
      </w:r>
      <w:r w:rsidR="007E3FB9" w:rsidRPr="00B12902">
        <w:rPr>
          <w:color w:val="000000" w:themeColor="text1"/>
          <w:sz w:val="22"/>
          <w:szCs w:val="22"/>
          <w:lang w:val="es-CR"/>
        </w:rPr>
        <w:t xml:space="preserve">el Recurso de Apelación interpuesto por la señora </w:t>
      </w:r>
      <w:r w:rsidR="00806177">
        <w:rPr>
          <w:b/>
          <w:bCs/>
          <w:color w:val="000000" w:themeColor="text1"/>
          <w:sz w:val="22"/>
          <w:szCs w:val="22"/>
          <w:lang w:val="es-CR"/>
        </w:rPr>
        <w:t>CFFC</w:t>
      </w:r>
      <w:r w:rsidR="007E3FB9" w:rsidRPr="00B12902">
        <w:rPr>
          <w:color w:val="000000" w:themeColor="text1"/>
          <w:sz w:val="22"/>
          <w:szCs w:val="22"/>
          <w:lang w:val="es-CR"/>
        </w:rPr>
        <w:t xml:space="preserve">; en contra del </w:t>
      </w:r>
      <w:r w:rsidR="007E3FB9" w:rsidRPr="00B12902">
        <w:rPr>
          <w:b/>
          <w:bCs/>
          <w:color w:val="000000" w:themeColor="text1"/>
          <w:sz w:val="22"/>
          <w:szCs w:val="22"/>
          <w:lang w:val="es-CR"/>
        </w:rPr>
        <w:t>Artículo 7.3 de la Sesión Ordinaria 47-2021 celebrada el 22 de junio del 2021</w:t>
      </w:r>
      <w:r w:rsidR="007E3FB9" w:rsidRPr="00B12902">
        <w:rPr>
          <w:color w:val="000000" w:themeColor="text1"/>
          <w:sz w:val="22"/>
          <w:szCs w:val="22"/>
          <w:lang w:val="es-CR"/>
        </w:rPr>
        <w:t xml:space="preserve">, y resuelve declarar </w:t>
      </w:r>
      <w:r w:rsidR="007E3FB9" w:rsidRPr="00B12902">
        <w:rPr>
          <w:rFonts w:eastAsia="Times New Roman"/>
          <w:bCs/>
          <w:color w:val="000000" w:themeColor="text1"/>
          <w:sz w:val="22"/>
          <w:szCs w:val="22"/>
          <w:lang w:val="es-CR" w:eastAsia="es-ES"/>
        </w:rPr>
        <w:t>improcedente</w:t>
      </w:r>
      <w:r w:rsidR="007E3FB9" w:rsidRPr="00B12902">
        <w:rPr>
          <w:rFonts w:eastAsia="Times New Roman"/>
          <w:color w:val="000000" w:themeColor="text1"/>
          <w:sz w:val="22"/>
          <w:szCs w:val="22"/>
          <w:lang w:val="es-CR" w:eastAsia="es-ES"/>
        </w:rPr>
        <w:t xml:space="preserve"> por no ser el momento procesal oportuno para la interposición del Recurso de Apelación en subsidio, interpuesto por</w:t>
      </w:r>
      <w:r w:rsidR="008507B5" w:rsidRPr="00B12902">
        <w:rPr>
          <w:rFonts w:eastAsia="Times New Roman"/>
          <w:color w:val="000000" w:themeColor="text1"/>
          <w:sz w:val="22"/>
          <w:szCs w:val="22"/>
          <w:lang w:val="es-CR" w:eastAsia="es-ES"/>
        </w:rPr>
        <w:t xml:space="preserve"> la señora </w:t>
      </w:r>
      <w:r w:rsidR="00806177">
        <w:rPr>
          <w:rFonts w:eastAsia="Times New Roman"/>
          <w:b/>
          <w:color w:val="000000" w:themeColor="text1"/>
          <w:sz w:val="22"/>
          <w:szCs w:val="22"/>
          <w:lang w:val="es-CR" w:eastAsia="es-ES"/>
        </w:rPr>
        <w:t>CFFC</w:t>
      </w:r>
      <w:r w:rsidR="007E3FB9" w:rsidRPr="00B12902">
        <w:rPr>
          <w:rFonts w:eastAsia="Times New Roman"/>
          <w:color w:val="000000" w:themeColor="text1"/>
          <w:sz w:val="22"/>
          <w:szCs w:val="22"/>
          <w:lang w:val="es-CR" w:eastAsia="es-ES"/>
        </w:rPr>
        <w:t xml:space="preserve">, cédula de identidad número </w:t>
      </w:r>
      <w:r w:rsidR="00806177">
        <w:rPr>
          <w:rFonts w:eastAsia="Times New Roman"/>
          <w:color w:val="000000" w:themeColor="text1"/>
          <w:sz w:val="22"/>
          <w:szCs w:val="22"/>
          <w:lang w:val="es-CR" w:eastAsia="es-ES"/>
        </w:rPr>
        <w:t>000</w:t>
      </w:r>
      <w:r w:rsidR="008507B5" w:rsidRPr="00B12902">
        <w:rPr>
          <w:rFonts w:eastAsia="Times New Roman"/>
          <w:color w:val="000000" w:themeColor="text1"/>
          <w:sz w:val="22"/>
          <w:szCs w:val="22"/>
          <w:lang w:val="es-CR" w:eastAsia="es-ES"/>
        </w:rPr>
        <w:t xml:space="preserve">, tramitado en el expediente administrativo TAT-34-21. (Léanse los folios del 38 al 39 del </w:t>
      </w:r>
      <w:r w:rsidR="009824A4" w:rsidRPr="00B12902">
        <w:rPr>
          <w:rFonts w:eastAsia="Times New Roman"/>
          <w:color w:val="000000" w:themeColor="text1"/>
          <w:sz w:val="22"/>
          <w:szCs w:val="22"/>
          <w:lang w:val="es-CR" w:eastAsia="es-ES"/>
        </w:rPr>
        <w:t>expediente</w:t>
      </w:r>
      <w:r w:rsidR="008507B5" w:rsidRPr="00B12902">
        <w:rPr>
          <w:rFonts w:eastAsia="Times New Roman"/>
          <w:color w:val="000000" w:themeColor="text1"/>
          <w:sz w:val="22"/>
          <w:szCs w:val="22"/>
          <w:lang w:val="es-CR" w:eastAsia="es-ES"/>
        </w:rPr>
        <w:t xml:space="preserve"> </w:t>
      </w:r>
      <w:r w:rsidR="009824A4" w:rsidRPr="00B12902">
        <w:rPr>
          <w:color w:val="000000" w:themeColor="text1"/>
          <w:sz w:val="22"/>
          <w:szCs w:val="22"/>
          <w:lang w:val="es-CR" w:eastAsia="es-ES"/>
        </w:rPr>
        <w:t>administrativo TAT-016-24)</w:t>
      </w:r>
    </w:p>
    <w:p w14:paraId="40D4A1F3" w14:textId="77777777" w:rsidR="00D74A1C" w:rsidRPr="00B12902" w:rsidRDefault="00D74A1C" w:rsidP="00D74A1C">
      <w:pPr>
        <w:pStyle w:val="Style1"/>
        <w:kinsoku w:val="0"/>
        <w:overflowPunct w:val="0"/>
        <w:autoSpaceDE/>
        <w:autoSpaceDN/>
        <w:adjustRightInd/>
        <w:ind w:left="284" w:right="0"/>
        <w:textAlignment w:val="baseline"/>
        <w:rPr>
          <w:color w:val="000000" w:themeColor="text1"/>
          <w:sz w:val="22"/>
          <w:szCs w:val="22"/>
          <w:lang w:val="es-CR"/>
        </w:rPr>
      </w:pPr>
    </w:p>
    <w:p w14:paraId="3346F2B4" w14:textId="1DE8357E" w:rsidR="00FC2D4F" w:rsidRPr="00B12902" w:rsidRDefault="00FC2D4F" w:rsidP="008D07CF">
      <w:pPr>
        <w:pStyle w:val="Style1"/>
        <w:numPr>
          <w:ilvl w:val="0"/>
          <w:numId w:val="10"/>
        </w:numPr>
        <w:kinsoku w:val="0"/>
        <w:overflowPunct w:val="0"/>
        <w:autoSpaceDE/>
        <w:autoSpaceDN/>
        <w:adjustRightInd/>
        <w:ind w:left="284" w:right="0" w:hanging="284"/>
        <w:mirrorIndents/>
        <w:textAlignment w:val="baseline"/>
        <w:rPr>
          <w:color w:val="000000" w:themeColor="text1"/>
          <w:sz w:val="22"/>
          <w:szCs w:val="22"/>
          <w:lang w:val="es-CR"/>
        </w:rPr>
      </w:pPr>
      <w:r w:rsidRPr="00B12902">
        <w:rPr>
          <w:color w:val="000000" w:themeColor="text1"/>
          <w:sz w:val="22"/>
          <w:szCs w:val="22"/>
          <w:lang w:val="es-CR"/>
        </w:rPr>
        <w:t xml:space="preserve">El Órgano </w:t>
      </w:r>
      <w:proofErr w:type="gramStart"/>
      <w:r w:rsidRPr="00B12902">
        <w:rPr>
          <w:color w:val="000000" w:themeColor="text1"/>
          <w:sz w:val="22"/>
          <w:szCs w:val="22"/>
          <w:lang w:val="es-CR"/>
        </w:rPr>
        <w:t>Director</w:t>
      </w:r>
      <w:proofErr w:type="gramEnd"/>
      <w:r w:rsidRPr="00B12902">
        <w:rPr>
          <w:color w:val="000000" w:themeColor="text1"/>
          <w:sz w:val="22"/>
          <w:szCs w:val="22"/>
          <w:lang w:val="es-CR"/>
        </w:rPr>
        <w:t xml:space="preserve"> del Procedimiento Administrativo, en el oficio </w:t>
      </w:r>
      <w:r w:rsidRPr="00B12902">
        <w:rPr>
          <w:b/>
          <w:color w:val="000000" w:themeColor="text1"/>
          <w:sz w:val="22"/>
          <w:szCs w:val="22"/>
          <w:lang w:val="es-CR"/>
        </w:rPr>
        <w:t>CTP-AJ-OF-2022-0</w:t>
      </w:r>
      <w:r w:rsidR="00877285" w:rsidRPr="00B12902">
        <w:rPr>
          <w:b/>
          <w:color w:val="000000" w:themeColor="text1"/>
          <w:sz w:val="22"/>
          <w:szCs w:val="22"/>
          <w:lang w:val="es-CR"/>
        </w:rPr>
        <w:t>798</w:t>
      </w:r>
      <w:r w:rsidRPr="00B12902">
        <w:rPr>
          <w:b/>
          <w:color w:val="000000" w:themeColor="text1"/>
          <w:sz w:val="22"/>
          <w:szCs w:val="22"/>
          <w:lang w:val="es-CR"/>
        </w:rPr>
        <w:t xml:space="preserve"> del </w:t>
      </w:r>
      <w:r w:rsidR="00161920" w:rsidRPr="00B12902">
        <w:rPr>
          <w:b/>
          <w:color w:val="000000" w:themeColor="text1"/>
          <w:sz w:val="22"/>
          <w:szCs w:val="22"/>
          <w:lang w:val="es-CR"/>
        </w:rPr>
        <w:t>06</w:t>
      </w:r>
      <w:r w:rsidRPr="00B12902">
        <w:rPr>
          <w:b/>
          <w:color w:val="000000" w:themeColor="text1"/>
          <w:sz w:val="22"/>
          <w:szCs w:val="22"/>
          <w:lang w:val="es-CR"/>
        </w:rPr>
        <w:t xml:space="preserve"> de </w:t>
      </w:r>
      <w:r w:rsidR="00161920" w:rsidRPr="00B12902">
        <w:rPr>
          <w:b/>
          <w:color w:val="000000" w:themeColor="text1"/>
          <w:sz w:val="22"/>
          <w:szCs w:val="22"/>
          <w:lang w:val="es-CR"/>
        </w:rPr>
        <w:t>mayo</w:t>
      </w:r>
      <w:r w:rsidRPr="00B12902">
        <w:rPr>
          <w:b/>
          <w:color w:val="000000" w:themeColor="text1"/>
          <w:sz w:val="22"/>
          <w:szCs w:val="22"/>
          <w:lang w:val="es-CR"/>
        </w:rPr>
        <w:t xml:space="preserve"> de 2022</w:t>
      </w:r>
      <w:r w:rsidRPr="00B12902">
        <w:rPr>
          <w:color w:val="000000" w:themeColor="text1"/>
          <w:sz w:val="22"/>
          <w:szCs w:val="22"/>
          <w:lang w:val="es-CR"/>
        </w:rPr>
        <w:t xml:space="preserve">, </w:t>
      </w:r>
      <w:r w:rsidR="00986A07" w:rsidRPr="00B12902">
        <w:rPr>
          <w:color w:val="000000" w:themeColor="text1"/>
          <w:sz w:val="22"/>
          <w:szCs w:val="22"/>
          <w:lang w:val="es-CR"/>
        </w:rPr>
        <w:t xml:space="preserve">realiza el </w:t>
      </w:r>
      <w:r w:rsidRPr="00B12902">
        <w:rPr>
          <w:color w:val="000000" w:themeColor="text1"/>
          <w:sz w:val="22"/>
          <w:szCs w:val="22"/>
          <w:lang w:val="es-CR"/>
        </w:rPr>
        <w:t xml:space="preserve">Traslado de cargos, y fija la Audiencia Oral y Privada para el </w:t>
      </w:r>
      <w:r w:rsidR="00986A07" w:rsidRPr="00B12902">
        <w:rPr>
          <w:b/>
          <w:color w:val="000000" w:themeColor="text1"/>
          <w:sz w:val="22"/>
          <w:szCs w:val="22"/>
          <w:lang w:val="es-CR"/>
        </w:rPr>
        <w:t>07</w:t>
      </w:r>
      <w:r w:rsidRPr="00B12902">
        <w:rPr>
          <w:b/>
          <w:color w:val="000000" w:themeColor="text1"/>
          <w:sz w:val="22"/>
          <w:szCs w:val="22"/>
          <w:lang w:val="es-CR"/>
        </w:rPr>
        <w:t xml:space="preserve"> de </w:t>
      </w:r>
      <w:r w:rsidR="00986A07" w:rsidRPr="00B12902">
        <w:rPr>
          <w:b/>
          <w:color w:val="000000" w:themeColor="text1"/>
          <w:sz w:val="22"/>
          <w:szCs w:val="22"/>
          <w:lang w:val="es-CR"/>
        </w:rPr>
        <w:t xml:space="preserve">junio de </w:t>
      </w:r>
      <w:r w:rsidRPr="00B12902">
        <w:rPr>
          <w:b/>
          <w:color w:val="000000" w:themeColor="text1"/>
          <w:sz w:val="22"/>
          <w:szCs w:val="22"/>
          <w:lang w:val="es-CR"/>
        </w:rPr>
        <w:t>2022 a las</w:t>
      </w:r>
      <w:r w:rsidRPr="00B12902">
        <w:rPr>
          <w:color w:val="000000" w:themeColor="text1"/>
          <w:sz w:val="22"/>
          <w:szCs w:val="22"/>
          <w:lang w:val="es-CR"/>
        </w:rPr>
        <w:t xml:space="preserve"> </w:t>
      </w:r>
      <w:r w:rsidRPr="00B12902">
        <w:rPr>
          <w:b/>
          <w:color w:val="000000" w:themeColor="text1"/>
          <w:sz w:val="22"/>
          <w:szCs w:val="22"/>
          <w:lang w:val="es-CR"/>
        </w:rPr>
        <w:t>1</w:t>
      </w:r>
      <w:r w:rsidR="00986A07" w:rsidRPr="00B12902">
        <w:rPr>
          <w:b/>
          <w:color w:val="000000" w:themeColor="text1"/>
          <w:sz w:val="22"/>
          <w:szCs w:val="22"/>
          <w:lang w:val="es-CR"/>
        </w:rPr>
        <w:t>0</w:t>
      </w:r>
      <w:r w:rsidRPr="00B12902">
        <w:rPr>
          <w:b/>
          <w:color w:val="000000" w:themeColor="text1"/>
          <w:sz w:val="22"/>
          <w:szCs w:val="22"/>
          <w:lang w:val="es-CR"/>
        </w:rPr>
        <w:t>:</w:t>
      </w:r>
      <w:r w:rsidR="00986A07" w:rsidRPr="00B12902">
        <w:rPr>
          <w:b/>
          <w:color w:val="000000" w:themeColor="text1"/>
          <w:sz w:val="22"/>
          <w:szCs w:val="22"/>
          <w:lang w:val="es-CR"/>
        </w:rPr>
        <w:t>0</w:t>
      </w:r>
      <w:r w:rsidRPr="00B12902">
        <w:rPr>
          <w:b/>
          <w:color w:val="000000" w:themeColor="text1"/>
          <w:sz w:val="22"/>
          <w:szCs w:val="22"/>
          <w:lang w:val="es-CR"/>
        </w:rPr>
        <w:t>0 horas</w:t>
      </w:r>
      <w:r w:rsidRPr="00B12902">
        <w:rPr>
          <w:color w:val="000000" w:themeColor="text1"/>
          <w:sz w:val="22"/>
          <w:szCs w:val="22"/>
          <w:lang w:val="es-CR"/>
        </w:rPr>
        <w:t xml:space="preserve">, le informa que puede revisar el expediente administrativo y fotocopiar las piezas que le interesen, aportar y evacuar prueba pertinente, que puede hacerse acompañar de un Abogado, y que el expediente queda su disposición en la </w:t>
      </w:r>
      <w:r w:rsidR="00986A07" w:rsidRPr="00B12902">
        <w:rPr>
          <w:color w:val="000000" w:themeColor="text1"/>
          <w:sz w:val="22"/>
          <w:szCs w:val="22"/>
          <w:lang w:val="es-CR"/>
        </w:rPr>
        <w:t xml:space="preserve">Dirección de </w:t>
      </w:r>
      <w:r w:rsidRPr="00B12902">
        <w:rPr>
          <w:color w:val="000000" w:themeColor="text1"/>
          <w:sz w:val="22"/>
          <w:szCs w:val="22"/>
          <w:lang w:val="es-CR"/>
        </w:rPr>
        <w:t>As</w:t>
      </w:r>
      <w:r w:rsidR="00986A07" w:rsidRPr="00B12902">
        <w:rPr>
          <w:color w:val="000000" w:themeColor="text1"/>
          <w:sz w:val="22"/>
          <w:szCs w:val="22"/>
          <w:lang w:val="es-CR"/>
        </w:rPr>
        <w:t>untos</w:t>
      </w:r>
      <w:r w:rsidRPr="00B12902">
        <w:rPr>
          <w:color w:val="000000" w:themeColor="text1"/>
          <w:sz w:val="22"/>
          <w:szCs w:val="22"/>
          <w:lang w:val="es-CR"/>
        </w:rPr>
        <w:t xml:space="preserve"> Jurídic</w:t>
      </w:r>
      <w:r w:rsidR="00986A07" w:rsidRPr="00B12902">
        <w:rPr>
          <w:color w:val="000000" w:themeColor="text1"/>
          <w:sz w:val="22"/>
          <w:szCs w:val="22"/>
          <w:lang w:val="es-CR"/>
        </w:rPr>
        <w:t>os</w:t>
      </w:r>
      <w:r w:rsidRPr="00B12902">
        <w:rPr>
          <w:color w:val="000000" w:themeColor="text1"/>
          <w:sz w:val="22"/>
          <w:szCs w:val="22"/>
          <w:lang w:val="es-CR"/>
        </w:rPr>
        <w:t>. (</w:t>
      </w:r>
      <w:r w:rsidRPr="00B12902">
        <w:rPr>
          <w:color w:val="000000" w:themeColor="text1"/>
          <w:sz w:val="22"/>
          <w:szCs w:val="22"/>
          <w:lang w:val="es-CR" w:eastAsia="es-ES"/>
        </w:rPr>
        <w:t>Léanse los folios del 1</w:t>
      </w:r>
      <w:r w:rsidR="00161920" w:rsidRPr="00B12902">
        <w:rPr>
          <w:color w:val="000000" w:themeColor="text1"/>
          <w:sz w:val="22"/>
          <w:szCs w:val="22"/>
          <w:lang w:val="es-CR" w:eastAsia="es-ES"/>
        </w:rPr>
        <w:t xml:space="preserve">21 vuelto </w:t>
      </w:r>
      <w:r w:rsidRPr="00B12902">
        <w:rPr>
          <w:color w:val="000000" w:themeColor="text1"/>
          <w:sz w:val="22"/>
          <w:szCs w:val="22"/>
          <w:lang w:val="es-CR" w:eastAsia="es-ES"/>
        </w:rPr>
        <w:t>al 12</w:t>
      </w:r>
      <w:r w:rsidR="00161920" w:rsidRPr="00B12902">
        <w:rPr>
          <w:color w:val="000000" w:themeColor="text1"/>
          <w:sz w:val="22"/>
          <w:szCs w:val="22"/>
          <w:lang w:val="es-CR" w:eastAsia="es-ES"/>
        </w:rPr>
        <w:t>3</w:t>
      </w:r>
      <w:r w:rsidRPr="00B12902">
        <w:rPr>
          <w:color w:val="000000" w:themeColor="text1"/>
          <w:sz w:val="22"/>
          <w:szCs w:val="22"/>
          <w:lang w:val="es-CR" w:eastAsia="es-ES"/>
        </w:rPr>
        <w:t xml:space="preserve"> del expediente administrativo </w:t>
      </w:r>
      <w:r w:rsidR="00600BAB" w:rsidRPr="00B12902">
        <w:rPr>
          <w:color w:val="000000" w:themeColor="text1"/>
          <w:sz w:val="22"/>
          <w:szCs w:val="22"/>
          <w:lang w:val="es-CR" w:eastAsia="es-ES"/>
        </w:rPr>
        <w:t>TAT-016-24</w:t>
      </w:r>
      <w:r w:rsidRPr="00B12902">
        <w:rPr>
          <w:color w:val="000000" w:themeColor="text1"/>
          <w:sz w:val="22"/>
          <w:szCs w:val="22"/>
          <w:lang w:val="es-CR" w:eastAsia="es-ES"/>
        </w:rPr>
        <w:t>)</w:t>
      </w:r>
    </w:p>
    <w:p w14:paraId="43D9B31D" w14:textId="77777777" w:rsidR="00FC2D4F" w:rsidRPr="00B12902" w:rsidRDefault="00FC2D4F" w:rsidP="00FC2D4F">
      <w:pPr>
        <w:pStyle w:val="Prrafodelista"/>
        <w:ind w:left="284"/>
        <w:contextualSpacing w:val="0"/>
        <w:rPr>
          <w:color w:val="000000" w:themeColor="text1"/>
          <w:sz w:val="22"/>
          <w:szCs w:val="22"/>
          <w:lang w:val="es-CR"/>
        </w:rPr>
      </w:pPr>
    </w:p>
    <w:p w14:paraId="11248055" w14:textId="132849AF" w:rsidR="002968CF" w:rsidRPr="00B12902" w:rsidRDefault="00FC2D4F" w:rsidP="002968CF">
      <w:pPr>
        <w:pStyle w:val="Style1"/>
        <w:numPr>
          <w:ilvl w:val="0"/>
          <w:numId w:val="10"/>
        </w:numPr>
        <w:kinsoku w:val="0"/>
        <w:overflowPunct w:val="0"/>
        <w:autoSpaceDE/>
        <w:autoSpaceDN/>
        <w:adjustRightInd/>
        <w:ind w:left="284" w:right="0" w:hanging="284"/>
        <w:mirrorIndents/>
        <w:textAlignment w:val="baseline"/>
        <w:rPr>
          <w:color w:val="000000" w:themeColor="text1"/>
          <w:sz w:val="22"/>
          <w:szCs w:val="22"/>
          <w:lang w:val="es-CR"/>
        </w:rPr>
      </w:pPr>
      <w:r w:rsidRPr="00B12902">
        <w:rPr>
          <w:color w:val="000000" w:themeColor="text1"/>
          <w:sz w:val="22"/>
          <w:szCs w:val="22"/>
          <w:lang w:val="es-CR"/>
        </w:rPr>
        <w:t xml:space="preserve">La comparecencia (Audiencia) ante el Órgano </w:t>
      </w:r>
      <w:proofErr w:type="gramStart"/>
      <w:r w:rsidRPr="00B12902">
        <w:rPr>
          <w:color w:val="000000" w:themeColor="text1"/>
          <w:sz w:val="22"/>
          <w:szCs w:val="22"/>
          <w:lang w:val="es-CR"/>
        </w:rPr>
        <w:t>Director</w:t>
      </w:r>
      <w:proofErr w:type="gramEnd"/>
      <w:r w:rsidRPr="00B12902">
        <w:rPr>
          <w:color w:val="000000" w:themeColor="text1"/>
          <w:sz w:val="22"/>
          <w:szCs w:val="22"/>
          <w:lang w:val="es-CR"/>
        </w:rPr>
        <w:t xml:space="preserve"> del Procedimiento Administrativo, se realizó el día </w:t>
      </w:r>
      <w:r w:rsidR="005823EE" w:rsidRPr="00B12902">
        <w:rPr>
          <w:b/>
          <w:color w:val="000000" w:themeColor="text1"/>
          <w:sz w:val="22"/>
          <w:szCs w:val="22"/>
          <w:lang w:val="es-CR"/>
        </w:rPr>
        <w:t>07 de junio de 2022 a las</w:t>
      </w:r>
      <w:r w:rsidR="005823EE" w:rsidRPr="00B12902">
        <w:rPr>
          <w:color w:val="000000" w:themeColor="text1"/>
          <w:sz w:val="22"/>
          <w:szCs w:val="22"/>
          <w:lang w:val="es-CR"/>
        </w:rPr>
        <w:t xml:space="preserve"> </w:t>
      </w:r>
      <w:r w:rsidR="005823EE" w:rsidRPr="00B12902">
        <w:rPr>
          <w:b/>
          <w:color w:val="000000" w:themeColor="text1"/>
          <w:sz w:val="22"/>
          <w:szCs w:val="22"/>
          <w:lang w:val="es-CR"/>
        </w:rPr>
        <w:t>10:00 horas</w:t>
      </w:r>
      <w:r w:rsidRPr="00B12902">
        <w:rPr>
          <w:color w:val="000000" w:themeColor="text1"/>
          <w:sz w:val="22"/>
          <w:szCs w:val="22"/>
          <w:lang w:val="es-CR"/>
        </w:rPr>
        <w:t>, con la presencia d</w:t>
      </w:r>
      <w:r w:rsidR="00591754" w:rsidRPr="00B12902">
        <w:rPr>
          <w:color w:val="000000" w:themeColor="text1"/>
          <w:sz w:val="22"/>
          <w:szCs w:val="22"/>
          <w:lang w:val="es-CR"/>
        </w:rPr>
        <w:t xml:space="preserve">e </w:t>
      </w:r>
      <w:r w:rsidRPr="00B12902">
        <w:rPr>
          <w:color w:val="000000" w:themeColor="text1"/>
          <w:sz w:val="22"/>
          <w:szCs w:val="22"/>
          <w:lang w:val="es-CR"/>
        </w:rPr>
        <w:t xml:space="preserve">la señora </w:t>
      </w:r>
      <w:r w:rsidR="00806177">
        <w:rPr>
          <w:color w:val="000000" w:themeColor="text1"/>
          <w:sz w:val="22"/>
          <w:szCs w:val="22"/>
          <w:lang w:val="es-CR"/>
        </w:rPr>
        <w:t>C</w:t>
      </w:r>
      <w:r w:rsidRPr="00B12902">
        <w:rPr>
          <w:color w:val="000000" w:themeColor="text1"/>
          <w:sz w:val="22"/>
          <w:szCs w:val="22"/>
          <w:lang w:val="es-CR"/>
        </w:rPr>
        <w:t xml:space="preserve"> </w:t>
      </w:r>
      <w:r w:rsidR="00806177">
        <w:rPr>
          <w:color w:val="000000" w:themeColor="text1"/>
          <w:sz w:val="22"/>
          <w:szCs w:val="22"/>
          <w:lang w:val="es-CR"/>
        </w:rPr>
        <w:t>FC</w:t>
      </w:r>
      <w:r w:rsidRPr="00B12902">
        <w:rPr>
          <w:rStyle w:val="CharacterStyle1"/>
          <w:bCs/>
          <w:color w:val="000000" w:themeColor="text1"/>
          <w:spacing w:val="3"/>
          <w:sz w:val="22"/>
          <w:szCs w:val="22"/>
          <w:lang w:val="es-CR"/>
        </w:rPr>
        <w:t>, quien rindió declaración</w:t>
      </w:r>
      <w:r w:rsidR="00591754" w:rsidRPr="00B12902">
        <w:rPr>
          <w:rStyle w:val="CharacterStyle1"/>
          <w:bCs/>
          <w:color w:val="000000" w:themeColor="text1"/>
          <w:spacing w:val="3"/>
          <w:sz w:val="22"/>
          <w:szCs w:val="22"/>
          <w:lang w:val="es-CR"/>
        </w:rPr>
        <w:t xml:space="preserve">. </w:t>
      </w:r>
      <w:r w:rsidRPr="00B12902">
        <w:rPr>
          <w:rStyle w:val="CharacterStyle1"/>
          <w:bCs/>
          <w:color w:val="000000" w:themeColor="text1"/>
          <w:spacing w:val="3"/>
          <w:sz w:val="22"/>
          <w:szCs w:val="22"/>
          <w:lang w:val="es-CR"/>
        </w:rPr>
        <w:t xml:space="preserve">(Léanse los folios del </w:t>
      </w:r>
      <w:r w:rsidR="00591754" w:rsidRPr="00B12902">
        <w:rPr>
          <w:rStyle w:val="CharacterStyle1"/>
          <w:bCs/>
          <w:color w:val="000000" w:themeColor="text1"/>
          <w:spacing w:val="3"/>
          <w:sz w:val="22"/>
          <w:szCs w:val="22"/>
          <w:lang w:val="es-CR"/>
        </w:rPr>
        <w:t>120 vuelto y 121</w:t>
      </w:r>
      <w:r w:rsidRPr="00B12902">
        <w:rPr>
          <w:rStyle w:val="CharacterStyle1"/>
          <w:bCs/>
          <w:color w:val="000000" w:themeColor="text1"/>
          <w:spacing w:val="3"/>
          <w:sz w:val="22"/>
          <w:szCs w:val="22"/>
          <w:lang w:val="es-CR"/>
        </w:rPr>
        <w:t xml:space="preserve"> del expediente administrativo</w:t>
      </w:r>
      <w:r w:rsidRPr="00B12902">
        <w:rPr>
          <w:color w:val="000000" w:themeColor="text1"/>
          <w:sz w:val="22"/>
          <w:szCs w:val="22"/>
          <w:lang w:val="es-CR" w:eastAsia="es-ES"/>
        </w:rPr>
        <w:t xml:space="preserve"> </w:t>
      </w:r>
      <w:r w:rsidR="00600BAB" w:rsidRPr="00B12902">
        <w:rPr>
          <w:color w:val="000000" w:themeColor="text1"/>
          <w:sz w:val="22"/>
          <w:szCs w:val="22"/>
          <w:lang w:val="es-CR" w:eastAsia="es-ES"/>
        </w:rPr>
        <w:t>TAT-016-24</w:t>
      </w:r>
      <w:r w:rsidRPr="00B12902">
        <w:rPr>
          <w:color w:val="000000" w:themeColor="text1"/>
          <w:sz w:val="22"/>
          <w:szCs w:val="22"/>
          <w:lang w:val="es-CR" w:eastAsia="es-ES"/>
        </w:rPr>
        <w:t>)</w:t>
      </w:r>
    </w:p>
    <w:p w14:paraId="405BFFDD" w14:textId="77777777" w:rsidR="002968CF" w:rsidRPr="00B12902" w:rsidRDefault="002968CF" w:rsidP="002968CF">
      <w:pPr>
        <w:pStyle w:val="Prrafodelista"/>
        <w:rPr>
          <w:color w:val="000000" w:themeColor="text1"/>
          <w:sz w:val="22"/>
          <w:szCs w:val="22"/>
          <w:lang w:val="es-CR"/>
        </w:rPr>
      </w:pPr>
    </w:p>
    <w:p w14:paraId="3443C20D" w14:textId="01F7EB18" w:rsidR="002968CF" w:rsidRPr="00B12902" w:rsidRDefault="002968CF" w:rsidP="002968CF">
      <w:pPr>
        <w:pStyle w:val="Style1"/>
        <w:numPr>
          <w:ilvl w:val="0"/>
          <w:numId w:val="10"/>
        </w:numPr>
        <w:kinsoku w:val="0"/>
        <w:overflowPunct w:val="0"/>
        <w:autoSpaceDE/>
        <w:autoSpaceDN/>
        <w:adjustRightInd/>
        <w:ind w:left="284" w:right="0" w:hanging="284"/>
        <w:mirrorIndents/>
        <w:textAlignment w:val="baseline"/>
        <w:rPr>
          <w:rStyle w:val="CharacterStyle1"/>
          <w:color w:val="000000" w:themeColor="text1"/>
          <w:sz w:val="22"/>
          <w:szCs w:val="22"/>
          <w:lang w:val="es-CR"/>
        </w:rPr>
      </w:pPr>
      <w:r w:rsidRPr="00B12902">
        <w:rPr>
          <w:color w:val="000000" w:themeColor="text1"/>
          <w:sz w:val="22"/>
          <w:szCs w:val="22"/>
          <w:lang w:val="es-CR"/>
        </w:rPr>
        <w:t xml:space="preserve">El </w:t>
      </w:r>
      <w:r w:rsidRPr="00B12902">
        <w:rPr>
          <w:b/>
          <w:color w:val="000000" w:themeColor="text1"/>
          <w:sz w:val="22"/>
          <w:szCs w:val="22"/>
          <w:lang w:val="es-CR"/>
        </w:rPr>
        <w:t>26 de setiembre de 2022</w:t>
      </w:r>
      <w:r w:rsidRPr="00B12902">
        <w:rPr>
          <w:color w:val="000000" w:themeColor="text1"/>
          <w:sz w:val="22"/>
          <w:szCs w:val="22"/>
          <w:lang w:val="es-CR"/>
        </w:rPr>
        <w:t xml:space="preserve">, la señora </w:t>
      </w:r>
      <w:r w:rsidR="00806177">
        <w:rPr>
          <w:color w:val="000000" w:themeColor="text1"/>
          <w:sz w:val="22"/>
          <w:szCs w:val="22"/>
          <w:lang w:val="es-CR"/>
        </w:rPr>
        <w:t>C</w:t>
      </w:r>
      <w:r w:rsidRPr="00B12902">
        <w:rPr>
          <w:color w:val="000000" w:themeColor="text1"/>
          <w:sz w:val="22"/>
          <w:szCs w:val="22"/>
          <w:lang w:val="es-CR"/>
        </w:rPr>
        <w:t xml:space="preserve"> </w:t>
      </w:r>
      <w:r w:rsidR="00806177">
        <w:rPr>
          <w:color w:val="000000" w:themeColor="text1"/>
          <w:sz w:val="22"/>
          <w:szCs w:val="22"/>
          <w:lang w:val="es-CR"/>
        </w:rPr>
        <w:t>FC</w:t>
      </w:r>
      <w:r w:rsidRPr="00B12902">
        <w:rPr>
          <w:color w:val="000000" w:themeColor="text1"/>
          <w:sz w:val="22"/>
          <w:szCs w:val="22"/>
          <w:lang w:val="es-CR"/>
        </w:rPr>
        <w:t>, suscribió el Contrato de Concesión de Servicio Público de Transporte Remunerado de Personas en Vehículo Modalidad Taxi bajo la placa No. TP-000876. (Léanse los folios del 23 al 27 del expediente administrativo TAT-016-24</w:t>
      </w:r>
      <w:r w:rsidRPr="00B12902">
        <w:rPr>
          <w:rStyle w:val="CharacterStyle1"/>
          <w:bCs/>
          <w:color w:val="000000" w:themeColor="text1"/>
          <w:spacing w:val="3"/>
          <w:sz w:val="22"/>
          <w:szCs w:val="22"/>
          <w:lang w:val="es-CR"/>
        </w:rPr>
        <w:t>)</w:t>
      </w:r>
    </w:p>
    <w:p w14:paraId="7575DF59" w14:textId="77777777" w:rsidR="002968CF" w:rsidRPr="00B12902" w:rsidRDefault="002968CF" w:rsidP="002968CF">
      <w:pPr>
        <w:pStyle w:val="Prrafodelista"/>
        <w:rPr>
          <w:rStyle w:val="CharacterStyle1"/>
          <w:color w:val="000000" w:themeColor="text1"/>
          <w:sz w:val="22"/>
          <w:szCs w:val="22"/>
          <w:lang w:val="es-CR"/>
        </w:rPr>
      </w:pPr>
    </w:p>
    <w:p w14:paraId="4B2DED4F" w14:textId="6C2837EA" w:rsidR="008D07CF" w:rsidRPr="00B12902" w:rsidRDefault="008D07CF" w:rsidP="00376152">
      <w:pPr>
        <w:pStyle w:val="Style1"/>
        <w:numPr>
          <w:ilvl w:val="0"/>
          <w:numId w:val="10"/>
        </w:numPr>
        <w:kinsoku w:val="0"/>
        <w:overflowPunct w:val="0"/>
        <w:autoSpaceDE/>
        <w:autoSpaceDN/>
        <w:adjustRightInd/>
        <w:ind w:left="284" w:right="0" w:hanging="284"/>
        <w:mirrorIndents/>
        <w:textAlignment w:val="baseline"/>
        <w:rPr>
          <w:color w:val="000000" w:themeColor="text1"/>
          <w:sz w:val="22"/>
          <w:szCs w:val="22"/>
          <w:lang w:val="es-CR"/>
        </w:rPr>
      </w:pPr>
      <w:r w:rsidRPr="00B12902">
        <w:rPr>
          <w:color w:val="000000" w:themeColor="text1"/>
          <w:sz w:val="22"/>
          <w:szCs w:val="22"/>
          <w:lang w:val="es-CR"/>
        </w:rPr>
        <w:t xml:space="preserve">El </w:t>
      </w:r>
      <w:r w:rsidRPr="00B12902">
        <w:rPr>
          <w:b/>
          <w:bCs/>
          <w:color w:val="000000" w:themeColor="text1"/>
          <w:sz w:val="22"/>
          <w:szCs w:val="22"/>
          <w:lang w:val="es-CR"/>
        </w:rPr>
        <w:t>27 de setiembre de 2022</w:t>
      </w:r>
      <w:r w:rsidRPr="00B12902">
        <w:rPr>
          <w:color w:val="000000" w:themeColor="text1"/>
          <w:sz w:val="22"/>
          <w:szCs w:val="22"/>
          <w:lang w:val="es-CR"/>
        </w:rPr>
        <w:t xml:space="preserve">, mediante oficio </w:t>
      </w:r>
      <w:r w:rsidRPr="00604979">
        <w:rPr>
          <w:b/>
          <w:bCs/>
          <w:color w:val="000000" w:themeColor="text1"/>
          <w:sz w:val="22"/>
          <w:szCs w:val="22"/>
          <w:lang w:val="es-CR"/>
        </w:rPr>
        <w:t>No. CTP-DT-DAC-OF-001330-2022</w:t>
      </w:r>
      <w:r w:rsidR="00604979">
        <w:rPr>
          <w:color w:val="000000" w:themeColor="text1"/>
          <w:sz w:val="22"/>
          <w:szCs w:val="22"/>
          <w:lang w:val="es-CR"/>
        </w:rPr>
        <w:t xml:space="preserve"> suscrito por la Lic. Ellen Cambronero Garita, r</w:t>
      </w:r>
      <w:r w:rsidRPr="00B12902">
        <w:rPr>
          <w:color w:val="000000" w:themeColor="text1"/>
          <w:sz w:val="22"/>
          <w:szCs w:val="22"/>
          <w:lang w:val="es-CR"/>
        </w:rPr>
        <w:t xml:space="preserve">emite a la Dirección de Asuntos Jurídicos, el contrato de concesión de la placa </w:t>
      </w:r>
      <w:r w:rsidR="00806177">
        <w:rPr>
          <w:color w:val="000000" w:themeColor="text1"/>
          <w:sz w:val="22"/>
          <w:szCs w:val="22"/>
          <w:lang w:val="es-CR"/>
        </w:rPr>
        <w:t>TP-000</w:t>
      </w:r>
      <w:r w:rsidRPr="00B12902">
        <w:rPr>
          <w:color w:val="000000" w:themeColor="text1"/>
          <w:sz w:val="22"/>
          <w:szCs w:val="22"/>
          <w:lang w:val="es-CR"/>
        </w:rPr>
        <w:t xml:space="preserve"> a nombre de </w:t>
      </w:r>
      <w:r w:rsidR="00806177">
        <w:rPr>
          <w:color w:val="000000" w:themeColor="text1"/>
          <w:sz w:val="22"/>
          <w:szCs w:val="22"/>
          <w:lang w:val="es-CR"/>
        </w:rPr>
        <w:t>C</w:t>
      </w:r>
      <w:r w:rsidRPr="00B12902">
        <w:rPr>
          <w:color w:val="000000" w:themeColor="text1"/>
          <w:sz w:val="22"/>
          <w:szCs w:val="22"/>
          <w:lang w:val="es-CR"/>
        </w:rPr>
        <w:t xml:space="preserve"> </w:t>
      </w:r>
      <w:r w:rsidR="00806177">
        <w:rPr>
          <w:color w:val="000000" w:themeColor="text1"/>
          <w:sz w:val="22"/>
          <w:szCs w:val="22"/>
          <w:lang w:val="es-CR"/>
        </w:rPr>
        <w:t>FC</w:t>
      </w:r>
      <w:r w:rsidRPr="00B12902">
        <w:rPr>
          <w:color w:val="000000" w:themeColor="text1"/>
          <w:sz w:val="22"/>
          <w:szCs w:val="22"/>
          <w:lang w:val="es-CR"/>
        </w:rPr>
        <w:t xml:space="preserve">, para la firma, con la finalidad de dar continuidad al trámite de formalización de traspasos y renovaciones de taxis. </w:t>
      </w:r>
      <w:r w:rsidRPr="00B12902">
        <w:rPr>
          <w:rFonts w:eastAsia="Times New Roman"/>
          <w:color w:val="000000" w:themeColor="text1"/>
          <w:sz w:val="22"/>
          <w:szCs w:val="22"/>
          <w:lang w:val="es-CR" w:eastAsia="es-ES"/>
        </w:rPr>
        <w:t xml:space="preserve">(Léanse los folios del </w:t>
      </w:r>
      <w:r w:rsidR="002968CF" w:rsidRPr="00B12902">
        <w:rPr>
          <w:rFonts w:eastAsia="Times New Roman"/>
          <w:color w:val="000000" w:themeColor="text1"/>
          <w:sz w:val="22"/>
          <w:szCs w:val="22"/>
          <w:lang w:val="es-CR" w:eastAsia="es-ES"/>
        </w:rPr>
        <w:t>21 vuelto</w:t>
      </w:r>
      <w:r w:rsidRPr="00B12902">
        <w:rPr>
          <w:rFonts w:eastAsia="Times New Roman"/>
          <w:color w:val="000000" w:themeColor="text1"/>
          <w:sz w:val="22"/>
          <w:szCs w:val="22"/>
          <w:lang w:val="es-CR" w:eastAsia="es-ES"/>
        </w:rPr>
        <w:t xml:space="preserve"> al </w:t>
      </w:r>
      <w:r w:rsidR="002968CF" w:rsidRPr="00B12902">
        <w:rPr>
          <w:rFonts w:eastAsia="Times New Roman"/>
          <w:color w:val="000000" w:themeColor="text1"/>
          <w:sz w:val="22"/>
          <w:szCs w:val="22"/>
          <w:lang w:val="es-CR" w:eastAsia="es-ES"/>
        </w:rPr>
        <w:t>22</w:t>
      </w:r>
      <w:r w:rsidRPr="00B12902">
        <w:rPr>
          <w:rFonts w:eastAsia="Times New Roman"/>
          <w:color w:val="000000" w:themeColor="text1"/>
          <w:sz w:val="22"/>
          <w:szCs w:val="22"/>
          <w:lang w:val="es-CR" w:eastAsia="es-ES"/>
        </w:rPr>
        <w:t xml:space="preserve"> del expediente </w:t>
      </w:r>
      <w:r w:rsidRPr="00B12902">
        <w:rPr>
          <w:color w:val="000000" w:themeColor="text1"/>
          <w:sz w:val="22"/>
          <w:szCs w:val="22"/>
          <w:lang w:val="es-CR" w:eastAsia="es-ES"/>
        </w:rPr>
        <w:t>administrativo TAT-016-24)</w:t>
      </w:r>
    </w:p>
    <w:p w14:paraId="112B90D9" w14:textId="77777777" w:rsidR="002968CF" w:rsidRPr="00B12902" w:rsidRDefault="002968CF" w:rsidP="002968CF">
      <w:pPr>
        <w:pStyle w:val="Prrafodelista"/>
        <w:rPr>
          <w:color w:val="000000" w:themeColor="text1"/>
          <w:sz w:val="22"/>
          <w:szCs w:val="22"/>
          <w:lang w:val="es-CR"/>
        </w:rPr>
      </w:pPr>
    </w:p>
    <w:p w14:paraId="61BA41B1" w14:textId="40653499" w:rsidR="00D708B6" w:rsidRPr="00B12902" w:rsidRDefault="002968CF" w:rsidP="00D708B6">
      <w:pPr>
        <w:pStyle w:val="Style1"/>
        <w:numPr>
          <w:ilvl w:val="0"/>
          <w:numId w:val="10"/>
        </w:numPr>
        <w:kinsoku w:val="0"/>
        <w:overflowPunct w:val="0"/>
        <w:autoSpaceDE/>
        <w:autoSpaceDN/>
        <w:adjustRightInd/>
        <w:ind w:left="284" w:right="0" w:hanging="284"/>
        <w:mirrorIndents/>
        <w:textAlignment w:val="baseline"/>
        <w:rPr>
          <w:sz w:val="22"/>
          <w:szCs w:val="22"/>
          <w:lang w:val="es-CR"/>
        </w:rPr>
      </w:pPr>
      <w:r w:rsidRPr="00B12902">
        <w:rPr>
          <w:color w:val="000000" w:themeColor="text1"/>
          <w:sz w:val="22"/>
          <w:szCs w:val="22"/>
          <w:lang w:val="es-CR"/>
        </w:rPr>
        <w:t xml:space="preserve">El </w:t>
      </w:r>
      <w:r w:rsidRPr="00B12902">
        <w:rPr>
          <w:b/>
          <w:bCs/>
          <w:color w:val="000000" w:themeColor="text1"/>
          <w:sz w:val="22"/>
          <w:szCs w:val="22"/>
          <w:lang w:val="es-CR"/>
        </w:rPr>
        <w:t>17 de noviembre de 202</w:t>
      </w:r>
      <w:r w:rsidR="00604979">
        <w:rPr>
          <w:b/>
          <w:bCs/>
          <w:color w:val="000000" w:themeColor="text1"/>
          <w:sz w:val="22"/>
          <w:szCs w:val="22"/>
          <w:lang w:val="es-CR"/>
        </w:rPr>
        <w:t>2</w:t>
      </w:r>
      <w:r w:rsidRPr="00B12902">
        <w:rPr>
          <w:color w:val="000000" w:themeColor="text1"/>
          <w:sz w:val="22"/>
          <w:szCs w:val="22"/>
          <w:lang w:val="es-CR"/>
        </w:rPr>
        <w:t xml:space="preserve">, mediante oficio </w:t>
      </w:r>
      <w:r w:rsidR="00604979" w:rsidRPr="00604979">
        <w:rPr>
          <w:b/>
          <w:bCs/>
          <w:color w:val="000000" w:themeColor="text1"/>
          <w:sz w:val="22"/>
          <w:szCs w:val="22"/>
          <w:lang w:val="es-CR"/>
        </w:rPr>
        <w:t xml:space="preserve">No. </w:t>
      </w:r>
      <w:r w:rsidRPr="00604979">
        <w:rPr>
          <w:b/>
          <w:bCs/>
          <w:color w:val="000000" w:themeColor="text1"/>
          <w:sz w:val="22"/>
          <w:szCs w:val="22"/>
          <w:lang w:val="es-CR"/>
        </w:rPr>
        <w:t>C</w:t>
      </w:r>
      <w:r w:rsidRPr="00B12902">
        <w:rPr>
          <w:b/>
          <w:bCs/>
          <w:color w:val="000000" w:themeColor="text1"/>
          <w:sz w:val="22"/>
          <w:szCs w:val="22"/>
          <w:lang w:val="es-CR"/>
        </w:rPr>
        <w:t>TP-DT-DAC-OF-1618-2022</w:t>
      </w:r>
      <w:r w:rsidRPr="00B12902">
        <w:rPr>
          <w:color w:val="000000" w:themeColor="text1"/>
          <w:sz w:val="22"/>
          <w:szCs w:val="22"/>
          <w:lang w:val="es-CR"/>
        </w:rPr>
        <w:t xml:space="preserve">, el coordinador del proceso de taxis, de la Dirección Técnica del Consejo de Transporte Público, autoriza que la señora </w:t>
      </w:r>
      <w:r w:rsidR="00806177">
        <w:rPr>
          <w:color w:val="000000" w:themeColor="text1"/>
          <w:sz w:val="22"/>
          <w:szCs w:val="22"/>
          <w:lang w:val="es-CR"/>
        </w:rPr>
        <w:t>C</w:t>
      </w:r>
      <w:r w:rsidRPr="00B12902">
        <w:rPr>
          <w:color w:val="000000" w:themeColor="text1"/>
          <w:sz w:val="22"/>
          <w:szCs w:val="22"/>
          <w:lang w:val="es-CR"/>
        </w:rPr>
        <w:t xml:space="preserve"> </w:t>
      </w:r>
      <w:r w:rsidR="00806177">
        <w:rPr>
          <w:color w:val="000000" w:themeColor="text1"/>
          <w:sz w:val="22"/>
          <w:szCs w:val="22"/>
          <w:lang w:val="es-CR"/>
        </w:rPr>
        <w:t>FC</w:t>
      </w:r>
      <w:r w:rsidRPr="00B12902">
        <w:rPr>
          <w:color w:val="000000" w:themeColor="text1"/>
          <w:sz w:val="22"/>
          <w:szCs w:val="22"/>
          <w:lang w:val="es-CR"/>
        </w:rPr>
        <w:t xml:space="preserve">, inscriba a su nombre el vehículo que ampara la concesión </w:t>
      </w:r>
      <w:r w:rsidR="00806177">
        <w:rPr>
          <w:color w:val="000000" w:themeColor="text1"/>
          <w:sz w:val="22"/>
          <w:szCs w:val="22"/>
          <w:lang w:val="es-CR"/>
        </w:rPr>
        <w:t>TP-000</w:t>
      </w:r>
      <w:r w:rsidRPr="00B12902">
        <w:rPr>
          <w:color w:val="000000" w:themeColor="text1"/>
          <w:sz w:val="22"/>
          <w:szCs w:val="22"/>
          <w:lang w:val="es-CR"/>
        </w:rPr>
        <w:t xml:space="preserve">. (Léase el folio 21 del </w:t>
      </w:r>
      <w:r w:rsidRPr="00B12902">
        <w:rPr>
          <w:sz w:val="22"/>
          <w:szCs w:val="22"/>
          <w:lang w:val="es-CR"/>
        </w:rPr>
        <w:t xml:space="preserve">expediente administrativo TAT-016-24) </w:t>
      </w:r>
    </w:p>
    <w:p w14:paraId="417700BD" w14:textId="77777777" w:rsidR="00D708B6" w:rsidRPr="00B12902" w:rsidRDefault="00D708B6" w:rsidP="00D708B6">
      <w:pPr>
        <w:pStyle w:val="Prrafodelista"/>
        <w:rPr>
          <w:sz w:val="22"/>
          <w:szCs w:val="22"/>
          <w:lang w:val="es-CR"/>
        </w:rPr>
      </w:pPr>
    </w:p>
    <w:p w14:paraId="650266F8" w14:textId="5B65EA0C" w:rsidR="00FC2D4F" w:rsidRPr="00B12902" w:rsidRDefault="00FC2D4F" w:rsidP="00D708B6">
      <w:pPr>
        <w:pStyle w:val="Style1"/>
        <w:numPr>
          <w:ilvl w:val="0"/>
          <w:numId w:val="10"/>
        </w:numPr>
        <w:kinsoku w:val="0"/>
        <w:overflowPunct w:val="0"/>
        <w:autoSpaceDE/>
        <w:autoSpaceDN/>
        <w:adjustRightInd/>
        <w:ind w:left="284" w:right="0" w:hanging="284"/>
        <w:mirrorIndents/>
        <w:textAlignment w:val="baseline"/>
        <w:rPr>
          <w:sz w:val="22"/>
          <w:szCs w:val="22"/>
          <w:lang w:val="es-CR"/>
        </w:rPr>
      </w:pPr>
      <w:r w:rsidRPr="00B12902">
        <w:rPr>
          <w:sz w:val="22"/>
          <w:szCs w:val="22"/>
          <w:lang w:val="es-CR"/>
        </w:rPr>
        <w:t>La Junta Directiva del Consejo de Transporte Público</w:t>
      </w:r>
      <w:r w:rsidRPr="00B12902">
        <w:rPr>
          <w:b/>
          <w:bCs/>
          <w:sz w:val="22"/>
          <w:szCs w:val="22"/>
          <w:lang w:val="es-CR"/>
        </w:rPr>
        <w:t xml:space="preserve">, en el </w:t>
      </w:r>
      <w:bookmarkStart w:id="3" w:name="_Hlk160449990"/>
      <w:r w:rsidRPr="00B12902">
        <w:rPr>
          <w:rFonts w:eastAsia="Calibri"/>
          <w:b/>
          <w:bCs/>
          <w:lang w:val="es-CR"/>
        </w:rPr>
        <w:t>Artículo 7.1.</w:t>
      </w:r>
      <w:r w:rsidR="003106CB">
        <w:rPr>
          <w:rFonts w:eastAsia="Calibri"/>
          <w:b/>
          <w:bCs/>
          <w:lang w:val="es-CR"/>
        </w:rPr>
        <w:t>1</w:t>
      </w:r>
      <w:r w:rsidRPr="00B12902">
        <w:rPr>
          <w:rFonts w:eastAsia="Calibri"/>
          <w:b/>
          <w:bCs/>
          <w:lang w:val="es-CR"/>
        </w:rPr>
        <w:t>5 de la Sesión Ordinaria 02-2024 del 19 de enero de 2024</w:t>
      </w:r>
      <w:r w:rsidRPr="00B12902">
        <w:rPr>
          <w:b/>
          <w:bCs/>
          <w:sz w:val="22"/>
          <w:szCs w:val="22"/>
          <w:lang w:val="es-CR"/>
        </w:rPr>
        <w:t xml:space="preserve">, </w:t>
      </w:r>
      <w:bookmarkEnd w:id="3"/>
      <w:r w:rsidR="006F15CA" w:rsidRPr="00B12902">
        <w:rPr>
          <w:b/>
          <w:bCs/>
          <w:sz w:val="22"/>
          <w:szCs w:val="22"/>
          <w:lang w:val="es-CR"/>
        </w:rPr>
        <w:t xml:space="preserve">conoce el Oficio CTP-AJ-OF-2022-1183 del </w:t>
      </w:r>
      <w:r w:rsidR="00BE5469" w:rsidRPr="00B12902">
        <w:rPr>
          <w:b/>
          <w:bCs/>
          <w:sz w:val="22"/>
          <w:szCs w:val="22"/>
          <w:lang w:val="es-CR"/>
        </w:rPr>
        <w:lastRenderedPageBreak/>
        <w:t xml:space="preserve">03 de agosto de 2022 emitido por la Dirección de Asuntos Jurídicos del Consejo de Transporte Público; acoge el informe y </w:t>
      </w:r>
      <w:r w:rsidRPr="00B12902">
        <w:rPr>
          <w:b/>
          <w:bCs/>
          <w:sz w:val="22"/>
          <w:szCs w:val="22"/>
          <w:lang w:val="es-CR"/>
        </w:rPr>
        <w:t xml:space="preserve">dispone cancelar el derecho de concesión de taxi </w:t>
      </w:r>
      <w:r w:rsidR="006F15CA" w:rsidRPr="00B12902">
        <w:rPr>
          <w:b/>
          <w:bCs/>
          <w:sz w:val="22"/>
          <w:szCs w:val="22"/>
          <w:lang w:val="es-CR"/>
        </w:rPr>
        <w:t xml:space="preserve">bajo la placa </w:t>
      </w:r>
      <w:r w:rsidR="00806177">
        <w:rPr>
          <w:b/>
          <w:bCs/>
          <w:sz w:val="22"/>
          <w:szCs w:val="22"/>
          <w:lang w:val="es-CR"/>
        </w:rPr>
        <w:t>TP-000</w:t>
      </w:r>
      <w:r w:rsidR="006F15CA" w:rsidRPr="00B12902">
        <w:rPr>
          <w:b/>
          <w:bCs/>
          <w:sz w:val="22"/>
          <w:szCs w:val="22"/>
          <w:lang w:val="es-CR"/>
        </w:rPr>
        <w:t xml:space="preserve">, otorgado a </w:t>
      </w:r>
      <w:r w:rsidRPr="00B12902">
        <w:rPr>
          <w:b/>
          <w:bCs/>
          <w:sz w:val="22"/>
          <w:szCs w:val="22"/>
          <w:lang w:val="es-CR"/>
        </w:rPr>
        <w:t xml:space="preserve">la señora </w:t>
      </w:r>
      <w:r w:rsidR="00806177">
        <w:rPr>
          <w:b/>
          <w:bCs/>
          <w:sz w:val="22"/>
          <w:szCs w:val="22"/>
          <w:lang w:val="es-CR"/>
        </w:rPr>
        <w:t>C</w:t>
      </w:r>
      <w:r w:rsidRPr="00B12902">
        <w:rPr>
          <w:b/>
          <w:bCs/>
          <w:sz w:val="22"/>
          <w:szCs w:val="22"/>
          <w:lang w:val="es-CR"/>
        </w:rPr>
        <w:t xml:space="preserve"> </w:t>
      </w:r>
      <w:r w:rsidR="00806177">
        <w:rPr>
          <w:b/>
          <w:bCs/>
          <w:sz w:val="22"/>
          <w:szCs w:val="22"/>
          <w:lang w:val="es-CR"/>
        </w:rPr>
        <w:t>FC</w:t>
      </w:r>
      <w:r w:rsidRPr="00B12902">
        <w:rPr>
          <w:b/>
          <w:bCs/>
          <w:sz w:val="22"/>
          <w:szCs w:val="22"/>
          <w:lang w:val="es-CR"/>
        </w:rPr>
        <w:t xml:space="preserve">, </w:t>
      </w:r>
      <w:r w:rsidR="006F15CA" w:rsidRPr="00B12902">
        <w:rPr>
          <w:b/>
          <w:bCs/>
          <w:sz w:val="22"/>
          <w:szCs w:val="22"/>
          <w:lang w:val="es-CR"/>
        </w:rPr>
        <w:t xml:space="preserve">al tenerse por demostrado que no posee una unidad inscrita a su nombre ante el Registro Público. </w:t>
      </w:r>
      <w:r w:rsidRPr="00B12902">
        <w:rPr>
          <w:b/>
          <w:bCs/>
          <w:sz w:val="22"/>
          <w:szCs w:val="22"/>
          <w:lang w:val="es-CR"/>
        </w:rPr>
        <w:t>(Léanse</w:t>
      </w:r>
      <w:r w:rsidRPr="00B12902">
        <w:rPr>
          <w:sz w:val="22"/>
          <w:szCs w:val="22"/>
          <w:lang w:val="es-CR"/>
        </w:rPr>
        <w:t xml:space="preserve"> los folios del 0</w:t>
      </w:r>
      <w:r w:rsidR="00604979">
        <w:rPr>
          <w:sz w:val="22"/>
          <w:szCs w:val="22"/>
          <w:lang w:val="es-CR"/>
        </w:rPr>
        <w:t xml:space="preserve">19 </w:t>
      </w:r>
      <w:r w:rsidRPr="00B12902">
        <w:rPr>
          <w:sz w:val="22"/>
          <w:szCs w:val="22"/>
          <w:lang w:val="es-CR"/>
        </w:rPr>
        <w:t xml:space="preserve">del expediente administrativo </w:t>
      </w:r>
      <w:r w:rsidR="00600BAB" w:rsidRPr="00B12902">
        <w:rPr>
          <w:sz w:val="22"/>
          <w:szCs w:val="22"/>
          <w:lang w:val="es-CR"/>
        </w:rPr>
        <w:t>TAT-016-24</w:t>
      </w:r>
      <w:r w:rsidRPr="00B12902">
        <w:rPr>
          <w:sz w:val="22"/>
          <w:szCs w:val="22"/>
          <w:lang w:val="es-CR"/>
        </w:rPr>
        <w:t>)</w:t>
      </w:r>
    </w:p>
    <w:p w14:paraId="64139EED" w14:textId="77777777" w:rsidR="008D07CF" w:rsidRPr="00B12902" w:rsidRDefault="008D07CF" w:rsidP="008D07CF">
      <w:pPr>
        <w:pStyle w:val="Prrafodelista"/>
        <w:rPr>
          <w:sz w:val="22"/>
          <w:szCs w:val="22"/>
          <w:lang w:val="es-CR"/>
        </w:rPr>
      </w:pPr>
    </w:p>
    <w:p w14:paraId="66CF4EAF" w14:textId="379CE6FA" w:rsidR="00FC2D4F" w:rsidRPr="00B12902" w:rsidRDefault="00FC2D4F" w:rsidP="00FC2D4F">
      <w:pPr>
        <w:pStyle w:val="Prrafodelista"/>
        <w:numPr>
          <w:ilvl w:val="0"/>
          <w:numId w:val="11"/>
        </w:numPr>
        <w:tabs>
          <w:tab w:val="left" w:pos="426"/>
        </w:tabs>
        <w:spacing w:line="276" w:lineRule="auto"/>
        <w:contextualSpacing w:val="0"/>
        <w:jc w:val="both"/>
        <w:rPr>
          <w:bCs/>
          <w:color w:val="000000" w:themeColor="text1"/>
          <w:sz w:val="22"/>
          <w:szCs w:val="22"/>
          <w:lang w:val="es-CR"/>
        </w:rPr>
      </w:pPr>
      <w:r w:rsidRPr="00B12902">
        <w:rPr>
          <w:b/>
          <w:sz w:val="24"/>
          <w:szCs w:val="24"/>
          <w:lang w:val="es-CR"/>
        </w:rPr>
        <w:t>HECHOS NO PROBADOS. –</w:t>
      </w:r>
      <w:r w:rsidR="00946BE2" w:rsidRPr="00B12902">
        <w:rPr>
          <w:b/>
          <w:sz w:val="24"/>
          <w:szCs w:val="24"/>
          <w:lang w:val="es-CR"/>
        </w:rPr>
        <w:t xml:space="preserve"> </w:t>
      </w:r>
      <w:r w:rsidR="00946BE2" w:rsidRPr="00B12902">
        <w:rPr>
          <w:bCs/>
          <w:sz w:val="22"/>
          <w:szCs w:val="22"/>
          <w:lang w:val="es-CR"/>
        </w:rPr>
        <w:t xml:space="preserve">Se tiene como hecho no probado </w:t>
      </w:r>
      <w:r w:rsidRPr="00B12902">
        <w:rPr>
          <w:bCs/>
          <w:sz w:val="22"/>
          <w:szCs w:val="22"/>
          <w:lang w:val="es-CR"/>
        </w:rPr>
        <w:t>para la resolución del presente asunto</w:t>
      </w:r>
      <w:r w:rsidR="00A97E33" w:rsidRPr="00B12902">
        <w:rPr>
          <w:bCs/>
          <w:sz w:val="22"/>
          <w:szCs w:val="22"/>
          <w:lang w:val="es-CR"/>
        </w:rPr>
        <w:t xml:space="preserve"> que la señora </w:t>
      </w:r>
      <w:r w:rsidR="00806177">
        <w:rPr>
          <w:b/>
          <w:bCs/>
          <w:sz w:val="22"/>
          <w:szCs w:val="22"/>
          <w:lang w:val="es-CR"/>
        </w:rPr>
        <w:t>C</w:t>
      </w:r>
      <w:r w:rsidR="00A97E33" w:rsidRPr="00B12902">
        <w:rPr>
          <w:b/>
          <w:bCs/>
          <w:sz w:val="22"/>
          <w:szCs w:val="22"/>
          <w:lang w:val="es-CR"/>
        </w:rPr>
        <w:t xml:space="preserve"> </w:t>
      </w:r>
      <w:r w:rsidR="00806177">
        <w:rPr>
          <w:b/>
          <w:bCs/>
          <w:sz w:val="22"/>
          <w:szCs w:val="22"/>
          <w:lang w:val="es-CR"/>
        </w:rPr>
        <w:t>FC</w:t>
      </w:r>
      <w:r w:rsidR="00A97E33" w:rsidRPr="00B12902">
        <w:rPr>
          <w:sz w:val="22"/>
          <w:szCs w:val="22"/>
          <w:lang w:val="es-CR"/>
        </w:rPr>
        <w:t xml:space="preserve">, haya incumplido con la no formalización o </w:t>
      </w:r>
      <w:r w:rsidR="00A709B8" w:rsidRPr="00B12902">
        <w:rPr>
          <w:sz w:val="22"/>
          <w:szCs w:val="22"/>
          <w:lang w:val="es-CR"/>
        </w:rPr>
        <w:t>suscripción</w:t>
      </w:r>
      <w:r w:rsidR="00A97E33" w:rsidRPr="00B12902">
        <w:rPr>
          <w:sz w:val="22"/>
          <w:szCs w:val="22"/>
          <w:lang w:val="es-CR"/>
        </w:rPr>
        <w:t xml:space="preserve"> del contrato de</w:t>
      </w:r>
      <w:r w:rsidR="00A97E33" w:rsidRPr="00B12902">
        <w:rPr>
          <w:iCs/>
          <w:sz w:val="22"/>
          <w:szCs w:val="22"/>
          <w:lang w:val="es-CR"/>
        </w:rPr>
        <w:t xml:space="preserve"> la concesión administrativa del servicio público de transporte de personas modalidad taxi, bajo la placa </w:t>
      </w:r>
      <w:r w:rsidR="00806177">
        <w:rPr>
          <w:b/>
          <w:iCs/>
          <w:color w:val="000000" w:themeColor="text1"/>
          <w:sz w:val="22"/>
          <w:szCs w:val="22"/>
          <w:lang w:val="es-CR"/>
        </w:rPr>
        <w:t>TP-000</w:t>
      </w:r>
      <w:r w:rsidRPr="00B12902">
        <w:rPr>
          <w:bCs/>
          <w:color w:val="000000" w:themeColor="text1"/>
          <w:sz w:val="22"/>
          <w:szCs w:val="22"/>
          <w:lang w:val="es-CR"/>
        </w:rPr>
        <w:t>.</w:t>
      </w:r>
      <w:r w:rsidR="00A709B8" w:rsidRPr="00B12902">
        <w:rPr>
          <w:bCs/>
          <w:color w:val="000000" w:themeColor="text1"/>
          <w:sz w:val="22"/>
          <w:szCs w:val="22"/>
          <w:lang w:val="es-CR"/>
        </w:rPr>
        <w:t xml:space="preserve"> (Léanse los folios del 23 al 27 y del 64 vuelto al 66 del expediente administrativo TAT-016-24</w:t>
      </w:r>
    </w:p>
    <w:p w14:paraId="3A0A7F85" w14:textId="49A03A33" w:rsidR="00FC2D4F" w:rsidRPr="00B12902" w:rsidRDefault="00FC2D4F" w:rsidP="00FC2D4F">
      <w:pPr>
        <w:pStyle w:val="Prrafodelista"/>
        <w:tabs>
          <w:tab w:val="left" w:pos="426"/>
        </w:tabs>
        <w:spacing w:line="276" w:lineRule="auto"/>
        <w:ind w:left="0"/>
        <w:contextualSpacing w:val="0"/>
        <w:rPr>
          <w:sz w:val="24"/>
          <w:szCs w:val="24"/>
          <w:lang w:val="es-CR"/>
        </w:rPr>
      </w:pPr>
    </w:p>
    <w:p w14:paraId="0105453D" w14:textId="60266C8E" w:rsidR="00EF7303" w:rsidRPr="009D7B59" w:rsidRDefault="00FC2D4F" w:rsidP="00F46815">
      <w:pPr>
        <w:pStyle w:val="Prrafodelista"/>
        <w:numPr>
          <w:ilvl w:val="0"/>
          <w:numId w:val="11"/>
        </w:numPr>
        <w:tabs>
          <w:tab w:val="left" w:pos="426"/>
        </w:tabs>
        <w:spacing w:line="276" w:lineRule="auto"/>
        <w:jc w:val="both"/>
        <w:rPr>
          <w:smallCaps/>
          <w:sz w:val="24"/>
          <w:szCs w:val="24"/>
          <w:lang w:val="es-CR"/>
        </w:rPr>
      </w:pPr>
      <w:r w:rsidRPr="009D7B59">
        <w:rPr>
          <w:b/>
          <w:bCs/>
          <w:spacing w:val="4"/>
          <w:sz w:val="24"/>
          <w:szCs w:val="24"/>
          <w:lang w:val="es-CR"/>
        </w:rPr>
        <w:t>SOBRE EL FONDO</w:t>
      </w:r>
      <w:r w:rsidRPr="009D7B59">
        <w:rPr>
          <w:sz w:val="24"/>
          <w:szCs w:val="24"/>
          <w:lang w:val="es-CR"/>
        </w:rPr>
        <w:t>.</w:t>
      </w:r>
      <w:r w:rsidR="00EF7303" w:rsidRPr="009D7B59">
        <w:rPr>
          <w:sz w:val="24"/>
          <w:szCs w:val="24"/>
          <w:lang w:val="es-CR"/>
        </w:rPr>
        <w:t xml:space="preserve"> </w:t>
      </w:r>
      <w:r w:rsidR="00EF7303" w:rsidRPr="009D7B59">
        <w:rPr>
          <w:b/>
          <w:iCs/>
          <w:sz w:val="24"/>
          <w:szCs w:val="24"/>
          <w:lang w:val="es-CR"/>
        </w:rPr>
        <w:t>-</w:t>
      </w:r>
      <w:r w:rsidR="00EF7303" w:rsidRPr="009D7B59">
        <w:rPr>
          <w:b/>
          <w:iCs/>
          <w:sz w:val="24"/>
          <w:szCs w:val="24"/>
          <w:lang w:val="es-CR"/>
        </w:rPr>
        <w:tab/>
      </w:r>
    </w:p>
    <w:p w14:paraId="05C4A73F" w14:textId="77777777" w:rsidR="009D7B59" w:rsidRPr="009D7B59" w:rsidRDefault="009D7B59" w:rsidP="009D7B59">
      <w:pPr>
        <w:pStyle w:val="Prrafodelista"/>
        <w:rPr>
          <w:rStyle w:val="CharacterStyle1"/>
          <w:smallCaps/>
          <w:szCs w:val="24"/>
          <w:lang w:val="es-CR"/>
        </w:rPr>
      </w:pPr>
    </w:p>
    <w:p w14:paraId="2EEA360D" w14:textId="011F0CDC" w:rsidR="00D708B6" w:rsidRPr="009D7B59" w:rsidRDefault="00190EE8" w:rsidP="009D7B59">
      <w:pPr>
        <w:pStyle w:val="Prrafodelista"/>
        <w:numPr>
          <w:ilvl w:val="1"/>
          <w:numId w:val="16"/>
        </w:numPr>
        <w:spacing w:line="276" w:lineRule="auto"/>
        <w:jc w:val="both"/>
        <w:rPr>
          <w:rStyle w:val="CharacterStyle1"/>
          <w:b/>
          <w:bCs/>
          <w:u w:val="single"/>
          <w:lang w:val="es-CR"/>
        </w:rPr>
      </w:pPr>
      <w:r w:rsidRPr="009D7B59">
        <w:rPr>
          <w:rStyle w:val="CharacterStyle1"/>
          <w:b/>
          <w:bCs/>
          <w:u w:val="single"/>
          <w:lang w:val="es-CR"/>
        </w:rPr>
        <w:t xml:space="preserve">El régimen sancionatorio aplicable al concesionario de servicio público remunerado de personas modalidad taxi. </w:t>
      </w:r>
    </w:p>
    <w:p w14:paraId="6A2856B4" w14:textId="77777777" w:rsidR="00D708B6" w:rsidRPr="009D7B59" w:rsidRDefault="00D708B6" w:rsidP="00D708B6">
      <w:pPr>
        <w:autoSpaceDE w:val="0"/>
        <w:autoSpaceDN w:val="0"/>
        <w:adjustRightInd w:val="0"/>
        <w:spacing w:after="0" w:line="276" w:lineRule="auto"/>
        <w:jc w:val="both"/>
        <w:rPr>
          <w:rFonts w:ascii="Times New Roman" w:hAnsi="Times New Roman" w:cs="Times New Roman"/>
          <w:color w:val="000000" w:themeColor="text1"/>
          <w:sz w:val="24"/>
          <w:szCs w:val="24"/>
          <w:u w:val="single"/>
        </w:rPr>
      </w:pPr>
    </w:p>
    <w:p w14:paraId="28932A42" w14:textId="62AFFAA8" w:rsidR="00D708B6" w:rsidRPr="00B12902" w:rsidRDefault="00D708B6" w:rsidP="0032516D">
      <w:pPr>
        <w:autoSpaceDE w:val="0"/>
        <w:autoSpaceDN w:val="0"/>
        <w:adjustRightInd w:val="0"/>
        <w:spacing w:after="0" w:line="276" w:lineRule="auto"/>
        <w:jc w:val="both"/>
        <w:rPr>
          <w:rFonts w:ascii="Times New Roman" w:hAnsi="Times New Roman" w:cs="Times New Roman"/>
          <w:color w:val="000000" w:themeColor="text1"/>
          <w:sz w:val="24"/>
          <w:szCs w:val="24"/>
        </w:rPr>
      </w:pPr>
      <w:r w:rsidRPr="00B12902">
        <w:rPr>
          <w:rFonts w:ascii="Times New Roman" w:hAnsi="Times New Roman" w:cs="Times New Roman"/>
          <w:color w:val="000000" w:themeColor="text1"/>
          <w:sz w:val="24"/>
          <w:szCs w:val="24"/>
        </w:rPr>
        <w:t xml:space="preserve">La Administración tiene los deberes de fiscalización y control sobre la forma en que explota la concesión siempre en relación con la vigilancia del interés público que el servicio público pretende satisfacer, esto no implica que la Administración realice actos que afecten ilegítimamente los derechos de los concesionarios, de ahí que los procedimientos administrativos sancionatorios que realice el Consejo de Transporte Público, deben tramitarse de acuerdo al Libro II de la Ley General de la Administración Pública, por disposición de la Ley </w:t>
      </w:r>
      <w:r w:rsidR="001849C6" w:rsidRPr="00B12902">
        <w:rPr>
          <w:rFonts w:ascii="Times New Roman" w:hAnsi="Times New Roman" w:cs="Times New Roman"/>
          <w:color w:val="000000" w:themeColor="text1"/>
          <w:sz w:val="24"/>
          <w:szCs w:val="24"/>
        </w:rPr>
        <w:t>No.</w:t>
      </w:r>
      <w:r w:rsidRPr="00B12902">
        <w:rPr>
          <w:rFonts w:ascii="Times New Roman" w:hAnsi="Times New Roman" w:cs="Times New Roman"/>
          <w:color w:val="000000" w:themeColor="text1"/>
          <w:sz w:val="24"/>
          <w:szCs w:val="24"/>
        </w:rPr>
        <w:t xml:space="preserve"> 7969 “Ley Reguladora del Servicio Público de Transporte Remunerado de Personas en Vehículos en la Modalidad de Taxi”, y ajustarse al debido procedimiento administrativo, como garantía fundamental para los administrados, tal y como la Sala Constitucional ha reseñado en su abundante jurisprudencia:</w:t>
      </w:r>
    </w:p>
    <w:p w14:paraId="30C8EAE9" w14:textId="77777777" w:rsidR="00D708B6" w:rsidRPr="00B12902" w:rsidRDefault="00D708B6" w:rsidP="0032516D">
      <w:pPr>
        <w:autoSpaceDE w:val="0"/>
        <w:autoSpaceDN w:val="0"/>
        <w:adjustRightInd w:val="0"/>
        <w:spacing w:after="0" w:line="276" w:lineRule="auto"/>
        <w:ind w:left="851" w:right="851"/>
        <w:jc w:val="both"/>
        <w:rPr>
          <w:color w:val="000000" w:themeColor="text1"/>
        </w:rPr>
      </w:pPr>
    </w:p>
    <w:p w14:paraId="26E8CAAE" w14:textId="77777777" w:rsidR="00D708B6" w:rsidRPr="00B12902" w:rsidRDefault="00D708B6" w:rsidP="00D708B6">
      <w:pPr>
        <w:pStyle w:val="Sangranormal"/>
        <w:spacing w:line="240" w:lineRule="auto"/>
        <w:ind w:left="851" w:right="851" w:firstLine="0"/>
        <w:rPr>
          <w:rFonts w:ascii="Times New Roman" w:hAnsi="Times New Roman"/>
          <w:color w:val="000000" w:themeColor="text1"/>
        </w:rPr>
      </w:pPr>
      <w:r w:rsidRPr="00B12902">
        <w:rPr>
          <w:rFonts w:ascii="Times New Roman" w:hAnsi="Times New Roman"/>
          <w:color w:val="000000" w:themeColor="text1"/>
        </w:rPr>
        <w:t>“(…) en virtud de tal desarrollo jurisprudencial, se ha estimado de aplicación no sólo respecto de los procesos de índole jurisdiccional, sino que se trata de una garantía que se hace extensiva a todos los procedimientos administrativos. Así, en el ámbito de los procedimientos administrativos, se identifican o equiparan estos principios con los conceptos de "</w:t>
      </w:r>
      <w:r w:rsidRPr="00B12902">
        <w:rPr>
          <w:rFonts w:ascii="Times New Roman" w:hAnsi="Times New Roman"/>
          <w:i/>
          <w:iCs/>
          <w:color w:val="000000" w:themeColor="text1"/>
        </w:rPr>
        <w:t>bilateralidad de la audiencia</w:t>
      </w:r>
      <w:r w:rsidRPr="00B12902">
        <w:rPr>
          <w:rFonts w:ascii="Times New Roman" w:hAnsi="Times New Roman"/>
          <w:color w:val="000000" w:themeColor="text1"/>
        </w:rPr>
        <w:t>", "</w:t>
      </w:r>
      <w:r w:rsidRPr="00B12902">
        <w:rPr>
          <w:rFonts w:ascii="Times New Roman" w:hAnsi="Times New Roman"/>
          <w:i/>
          <w:iCs/>
          <w:color w:val="000000" w:themeColor="text1"/>
        </w:rPr>
        <w:t>debido proceso legal</w:t>
      </w:r>
      <w:r w:rsidRPr="00B12902">
        <w:rPr>
          <w:rFonts w:ascii="Times New Roman" w:hAnsi="Times New Roman"/>
          <w:color w:val="000000" w:themeColor="text1"/>
        </w:rPr>
        <w:t>" y "</w:t>
      </w:r>
      <w:r w:rsidRPr="00B12902">
        <w:rPr>
          <w:rFonts w:ascii="Times New Roman" w:hAnsi="Times New Roman"/>
          <w:i/>
          <w:iCs/>
          <w:color w:val="000000" w:themeColor="text1"/>
        </w:rPr>
        <w:t>principio de contradicción</w:t>
      </w:r>
      <w:r w:rsidRPr="00B12902">
        <w:rPr>
          <w:rFonts w:ascii="Times New Roman" w:hAnsi="Times New Roman"/>
          <w:color w:val="000000" w:themeColor="text1"/>
        </w:rPr>
        <w:t xml:space="preserve">"; y que tiene implicaciones directas en las diversas etapas de los procedimientos, lo que evidencia su carácter instrumental, en tanto está dispuesto para garantizar la mejor resolución del mismo, (…)” (Sala Constitucional, Voto N. 13140-2003, de las 14:37 </w:t>
      </w:r>
      <w:proofErr w:type="spellStart"/>
      <w:r w:rsidRPr="00B12902">
        <w:rPr>
          <w:rFonts w:ascii="Times New Roman" w:hAnsi="Times New Roman"/>
          <w:color w:val="000000" w:themeColor="text1"/>
        </w:rPr>
        <w:t>Hrs</w:t>
      </w:r>
      <w:proofErr w:type="spellEnd"/>
      <w:r w:rsidRPr="00B12902">
        <w:rPr>
          <w:rFonts w:ascii="Times New Roman" w:hAnsi="Times New Roman"/>
          <w:color w:val="000000" w:themeColor="text1"/>
        </w:rPr>
        <w:t>., del 10 de noviembre del 2003)</w:t>
      </w:r>
    </w:p>
    <w:p w14:paraId="4BB44D7A" w14:textId="77777777" w:rsidR="00D708B6" w:rsidRPr="00B12902" w:rsidRDefault="00D708B6" w:rsidP="00190EE8">
      <w:pPr>
        <w:autoSpaceDE w:val="0"/>
        <w:autoSpaceDN w:val="0"/>
        <w:adjustRightInd w:val="0"/>
        <w:spacing w:after="0" w:line="276" w:lineRule="auto"/>
        <w:jc w:val="both"/>
        <w:rPr>
          <w:rFonts w:ascii="Times New Roman" w:hAnsi="Times New Roman" w:cs="Times New Roman"/>
          <w:color w:val="000000" w:themeColor="text1"/>
        </w:rPr>
      </w:pPr>
    </w:p>
    <w:p w14:paraId="5F0D1A1C" w14:textId="77777777" w:rsidR="00D708B6" w:rsidRPr="00B12902" w:rsidRDefault="00D708B6" w:rsidP="00190EE8">
      <w:pPr>
        <w:autoSpaceDE w:val="0"/>
        <w:autoSpaceDN w:val="0"/>
        <w:adjustRightInd w:val="0"/>
        <w:spacing w:after="0" w:line="276" w:lineRule="auto"/>
        <w:jc w:val="both"/>
        <w:rPr>
          <w:rFonts w:ascii="Times New Roman" w:hAnsi="Times New Roman" w:cs="Times New Roman"/>
        </w:rPr>
      </w:pPr>
      <w:r w:rsidRPr="00B12902">
        <w:rPr>
          <w:rFonts w:ascii="Times New Roman" w:hAnsi="Times New Roman" w:cs="Times New Roman"/>
        </w:rPr>
        <w:t xml:space="preserve">Ahora bien, el régimen sancionatorio aplicable a la concesión del servicio público modalidad taxi, es identificable en el artículo 40 de la Ley 7969: </w:t>
      </w:r>
    </w:p>
    <w:p w14:paraId="14AF8761" w14:textId="77777777" w:rsidR="00D708B6" w:rsidRPr="00B12902" w:rsidRDefault="00D708B6" w:rsidP="00190EE8">
      <w:pPr>
        <w:autoSpaceDE w:val="0"/>
        <w:autoSpaceDN w:val="0"/>
        <w:adjustRightInd w:val="0"/>
        <w:spacing w:after="0" w:line="276" w:lineRule="auto"/>
        <w:jc w:val="both"/>
        <w:rPr>
          <w:rFonts w:ascii="Times New Roman" w:hAnsi="Times New Roman" w:cs="Times New Roman"/>
        </w:rPr>
      </w:pPr>
    </w:p>
    <w:p w14:paraId="2CE95A99" w14:textId="796821F8" w:rsidR="00D708B6" w:rsidRPr="00B12902" w:rsidRDefault="00D708B6" w:rsidP="00190EE8">
      <w:pPr>
        <w:widowControl w:val="0"/>
        <w:spacing w:after="0" w:line="276" w:lineRule="auto"/>
        <w:ind w:left="851" w:right="851"/>
        <w:jc w:val="both"/>
        <w:rPr>
          <w:rFonts w:ascii="Times New Roman" w:hAnsi="Times New Roman" w:cs="Times New Roman"/>
          <w:i/>
          <w:iCs/>
          <w:sz w:val="20"/>
          <w:szCs w:val="20"/>
        </w:rPr>
      </w:pPr>
      <w:r w:rsidRPr="00B12902">
        <w:rPr>
          <w:rFonts w:ascii="Times New Roman" w:hAnsi="Times New Roman" w:cs="Times New Roman"/>
          <w:i/>
          <w:iCs/>
          <w:sz w:val="20"/>
          <w:szCs w:val="20"/>
        </w:rPr>
        <w:t>“</w:t>
      </w:r>
      <w:r w:rsidR="00190EE8" w:rsidRPr="00B12902">
        <w:rPr>
          <w:rFonts w:ascii="Times New Roman" w:hAnsi="Times New Roman" w:cs="Times New Roman"/>
          <w:b/>
          <w:i/>
          <w:iCs/>
          <w:sz w:val="20"/>
          <w:szCs w:val="20"/>
        </w:rPr>
        <w:t xml:space="preserve">Artículo </w:t>
      </w:r>
      <w:r w:rsidRPr="00B12902">
        <w:rPr>
          <w:rFonts w:ascii="Times New Roman" w:hAnsi="Times New Roman" w:cs="Times New Roman"/>
          <w:b/>
          <w:i/>
          <w:iCs/>
          <w:sz w:val="20"/>
          <w:szCs w:val="20"/>
        </w:rPr>
        <w:t>40.- Extinción de la concesión</w:t>
      </w:r>
    </w:p>
    <w:p w14:paraId="0F456891" w14:textId="77777777" w:rsidR="00D708B6" w:rsidRPr="00B12902" w:rsidRDefault="00D708B6" w:rsidP="00190EE8">
      <w:pPr>
        <w:widowControl w:val="0"/>
        <w:spacing w:after="0" w:line="276" w:lineRule="auto"/>
        <w:ind w:left="851" w:right="851"/>
        <w:jc w:val="both"/>
        <w:rPr>
          <w:rFonts w:ascii="Times New Roman" w:hAnsi="Times New Roman" w:cs="Times New Roman"/>
          <w:i/>
          <w:iCs/>
          <w:sz w:val="20"/>
          <w:szCs w:val="20"/>
        </w:rPr>
      </w:pPr>
      <w:r w:rsidRPr="00B12902">
        <w:rPr>
          <w:rFonts w:ascii="Times New Roman" w:hAnsi="Times New Roman" w:cs="Times New Roman"/>
          <w:i/>
          <w:iCs/>
          <w:sz w:val="20"/>
          <w:szCs w:val="20"/>
        </w:rPr>
        <w:t>El Consejo podrá cancelar la concesión administrativamente, de conformidad con las siguientes causales:</w:t>
      </w:r>
    </w:p>
    <w:p w14:paraId="74C93300" w14:textId="77777777" w:rsidR="00D708B6" w:rsidRPr="00B12902" w:rsidRDefault="00D708B6" w:rsidP="00D708B6">
      <w:pPr>
        <w:widowControl w:val="0"/>
        <w:spacing w:after="0" w:line="240" w:lineRule="auto"/>
        <w:ind w:left="851" w:right="851"/>
        <w:jc w:val="both"/>
        <w:rPr>
          <w:rFonts w:ascii="Times New Roman" w:hAnsi="Times New Roman" w:cs="Times New Roman"/>
          <w:i/>
          <w:iCs/>
          <w:sz w:val="20"/>
          <w:szCs w:val="20"/>
        </w:rPr>
      </w:pPr>
    </w:p>
    <w:p w14:paraId="65B68D45" w14:textId="77777777" w:rsidR="00D708B6" w:rsidRPr="00B12902" w:rsidRDefault="00D708B6" w:rsidP="00D708B6">
      <w:pPr>
        <w:widowControl w:val="0"/>
        <w:spacing w:after="0" w:line="240" w:lineRule="auto"/>
        <w:ind w:left="851" w:right="851"/>
        <w:jc w:val="both"/>
        <w:rPr>
          <w:rFonts w:ascii="Times New Roman" w:hAnsi="Times New Roman" w:cs="Times New Roman"/>
          <w:i/>
          <w:iCs/>
          <w:sz w:val="20"/>
          <w:szCs w:val="20"/>
        </w:rPr>
      </w:pPr>
      <w:r w:rsidRPr="00B12902">
        <w:rPr>
          <w:rFonts w:ascii="Times New Roman" w:hAnsi="Times New Roman" w:cs="Times New Roman"/>
          <w:i/>
          <w:iCs/>
          <w:sz w:val="20"/>
          <w:szCs w:val="20"/>
        </w:rPr>
        <w:t xml:space="preserve">a) Incumplir las obligaciones y los deberes fijados en esta ley, su reglamento, el contrato </w:t>
      </w:r>
      <w:r w:rsidRPr="00B12902">
        <w:rPr>
          <w:rFonts w:ascii="Times New Roman" w:hAnsi="Times New Roman" w:cs="Times New Roman"/>
          <w:i/>
          <w:iCs/>
          <w:sz w:val="20"/>
          <w:szCs w:val="20"/>
        </w:rPr>
        <w:lastRenderedPageBreak/>
        <w:t>o leyes y reglamentos conexos.</w:t>
      </w:r>
    </w:p>
    <w:p w14:paraId="27567D17" w14:textId="77777777" w:rsidR="00D708B6" w:rsidRPr="00B12902" w:rsidRDefault="00D708B6" w:rsidP="00D708B6">
      <w:pPr>
        <w:widowControl w:val="0"/>
        <w:spacing w:after="0" w:line="240" w:lineRule="auto"/>
        <w:ind w:left="851" w:right="851"/>
        <w:jc w:val="both"/>
        <w:rPr>
          <w:rFonts w:ascii="Times New Roman" w:hAnsi="Times New Roman" w:cs="Times New Roman"/>
          <w:i/>
          <w:iCs/>
          <w:sz w:val="20"/>
          <w:szCs w:val="20"/>
        </w:rPr>
      </w:pPr>
      <w:r w:rsidRPr="00B12902">
        <w:rPr>
          <w:rFonts w:ascii="Times New Roman" w:hAnsi="Times New Roman" w:cs="Times New Roman"/>
          <w:i/>
          <w:iCs/>
          <w:sz w:val="20"/>
          <w:szCs w:val="20"/>
        </w:rPr>
        <w:t>b) Comprobar, en cualquier momento, la presentación de datos falsos o inexactos en la oferta.</w:t>
      </w:r>
    </w:p>
    <w:p w14:paraId="3C0999D9" w14:textId="77777777" w:rsidR="00D708B6" w:rsidRPr="00B12902" w:rsidRDefault="00D708B6" w:rsidP="00D708B6">
      <w:pPr>
        <w:widowControl w:val="0"/>
        <w:spacing w:after="0" w:line="240" w:lineRule="auto"/>
        <w:ind w:left="851" w:right="851"/>
        <w:jc w:val="both"/>
        <w:rPr>
          <w:rFonts w:ascii="Times New Roman" w:hAnsi="Times New Roman" w:cs="Times New Roman"/>
          <w:i/>
          <w:iCs/>
          <w:sz w:val="20"/>
          <w:szCs w:val="20"/>
        </w:rPr>
      </w:pPr>
      <w:r w:rsidRPr="00B12902">
        <w:rPr>
          <w:rFonts w:ascii="Times New Roman" w:hAnsi="Times New Roman" w:cs="Times New Roman"/>
          <w:i/>
          <w:iCs/>
          <w:sz w:val="20"/>
          <w:szCs w:val="20"/>
        </w:rPr>
        <w:t>c) Ceder la concesión a favor de un tercero, sin autorización del Consejo.</w:t>
      </w:r>
    </w:p>
    <w:p w14:paraId="575FE00A" w14:textId="77777777" w:rsidR="00D708B6" w:rsidRPr="00B12902" w:rsidRDefault="00D708B6" w:rsidP="00D708B6">
      <w:pPr>
        <w:widowControl w:val="0"/>
        <w:spacing w:after="0" w:line="240" w:lineRule="auto"/>
        <w:ind w:left="851" w:right="851"/>
        <w:jc w:val="both"/>
        <w:rPr>
          <w:rFonts w:ascii="Times New Roman" w:hAnsi="Times New Roman" w:cs="Times New Roman"/>
          <w:i/>
          <w:iCs/>
          <w:sz w:val="20"/>
          <w:szCs w:val="20"/>
        </w:rPr>
      </w:pPr>
      <w:r w:rsidRPr="00B12902">
        <w:rPr>
          <w:rFonts w:ascii="Times New Roman" w:hAnsi="Times New Roman" w:cs="Times New Roman"/>
          <w:i/>
          <w:iCs/>
          <w:sz w:val="20"/>
          <w:szCs w:val="20"/>
        </w:rPr>
        <w:t xml:space="preserve">d) </w:t>
      </w:r>
      <w:r w:rsidRPr="00B12902">
        <w:rPr>
          <w:rFonts w:ascii="Times New Roman" w:hAnsi="Times New Roman" w:cs="Times New Roman"/>
          <w:i/>
          <w:iCs/>
          <w:sz w:val="20"/>
          <w:szCs w:val="20"/>
          <w:u w:val="single"/>
        </w:rPr>
        <w:t>Dejar de formalizar el contrato de concesión</w:t>
      </w:r>
      <w:r w:rsidRPr="00B12902">
        <w:rPr>
          <w:rFonts w:ascii="Times New Roman" w:hAnsi="Times New Roman" w:cs="Times New Roman"/>
          <w:i/>
          <w:iCs/>
          <w:sz w:val="20"/>
          <w:szCs w:val="20"/>
        </w:rPr>
        <w:t xml:space="preserve"> por treinta días, contados a partir de la adjudicación.</w:t>
      </w:r>
    </w:p>
    <w:p w14:paraId="1422C10B" w14:textId="77777777" w:rsidR="00D708B6" w:rsidRPr="00B12902" w:rsidRDefault="00D708B6" w:rsidP="00D708B6">
      <w:pPr>
        <w:widowControl w:val="0"/>
        <w:spacing w:after="0" w:line="240" w:lineRule="auto"/>
        <w:ind w:left="851" w:right="851"/>
        <w:jc w:val="both"/>
        <w:rPr>
          <w:rFonts w:ascii="Times New Roman" w:hAnsi="Times New Roman" w:cs="Times New Roman"/>
          <w:i/>
          <w:iCs/>
          <w:sz w:val="20"/>
          <w:szCs w:val="20"/>
        </w:rPr>
      </w:pPr>
      <w:r w:rsidRPr="00B12902">
        <w:rPr>
          <w:rFonts w:ascii="Times New Roman" w:hAnsi="Times New Roman" w:cs="Times New Roman"/>
          <w:i/>
          <w:iCs/>
          <w:sz w:val="20"/>
          <w:szCs w:val="20"/>
        </w:rPr>
        <w:t>e) Incurrir en las causales establecidas para la rescisión y resolución contractual dispuestas en la Ley de Contratación Administrativa y su reglamento.</w:t>
      </w:r>
    </w:p>
    <w:p w14:paraId="14547B92" w14:textId="77777777" w:rsidR="00D708B6" w:rsidRPr="00B12902" w:rsidRDefault="00D708B6" w:rsidP="00D708B6">
      <w:pPr>
        <w:widowControl w:val="0"/>
        <w:spacing w:after="0" w:line="240" w:lineRule="auto"/>
        <w:ind w:left="851" w:right="851"/>
        <w:jc w:val="both"/>
        <w:rPr>
          <w:rFonts w:ascii="Times New Roman" w:hAnsi="Times New Roman" w:cs="Times New Roman"/>
          <w:i/>
          <w:iCs/>
          <w:sz w:val="20"/>
          <w:szCs w:val="20"/>
        </w:rPr>
      </w:pPr>
      <w:r w:rsidRPr="00B12902">
        <w:rPr>
          <w:rFonts w:ascii="Times New Roman" w:hAnsi="Times New Roman" w:cs="Times New Roman"/>
          <w:i/>
          <w:iCs/>
          <w:sz w:val="20"/>
          <w:szCs w:val="20"/>
        </w:rPr>
        <w:t>f) Cumplir el plazo.</w:t>
      </w:r>
    </w:p>
    <w:p w14:paraId="081548D7" w14:textId="7EB9E8AE" w:rsidR="00D708B6" w:rsidRPr="009D7B59" w:rsidRDefault="00D708B6" w:rsidP="00D708B6">
      <w:pPr>
        <w:autoSpaceDE w:val="0"/>
        <w:autoSpaceDN w:val="0"/>
        <w:adjustRightInd w:val="0"/>
        <w:spacing w:after="0" w:line="240" w:lineRule="auto"/>
        <w:ind w:left="851" w:right="851"/>
        <w:jc w:val="both"/>
        <w:rPr>
          <w:rFonts w:ascii="Times New Roman" w:hAnsi="Times New Roman" w:cs="Times New Roman"/>
          <w:sz w:val="20"/>
          <w:szCs w:val="20"/>
        </w:rPr>
      </w:pPr>
      <w:r w:rsidRPr="00B12902">
        <w:rPr>
          <w:rFonts w:ascii="Times New Roman" w:hAnsi="Times New Roman" w:cs="Times New Roman"/>
          <w:i/>
          <w:iCs/>
          <w:sz w:val="20"/>
          <w:szCs w:val="20"/>
        </w:rPr>
        <w:t>g) Por remate judicial, declarado en sentencia firme, del vehículo objeto de la concesión.”</w:t>
      </w:r>
      <w:r w:rsidR="001849C6" w:rsidRPr="00B12902">
        <w:rPr>
          <w:rFonts w:ascii="Times New Roman" w:hAnsi="Times New Roman" w:cs="Times New Roman"/>
          <w:i/>
          <w:iCs/>
          <w:sz w:val="20"/>
          <w:szCs w:val="20"/>
        </w:rPr>
        <w:t xml:space="preserve"> </w:t>
      </w:r>
      <w:r w:rsidR="001849C6" w:rsidRPr="009D7B59">
        <w:rPr>
          <w:rFonts w:ascii="Times New Roman" w:hAnsi="Times New Roman" w:cs="Times New Roman"/>
          <w:sz w:val="20"/>
          <w:szCs w:val="20"/>
        </w:rPr>
        <w:t>(El subrayado no es del original)</w:t>
      </w:r>
    </w:p>
    <w:p w14:paraId="33980772" w14:textId="77777777" w:rsidR="00D708B6" w:rsidRPr="009D7B59" w:rsidRDefault="00D708B6" w:rsidP="00190EE8">
      <w:pPr>
        <w:autoSpaceDE w:val="0"/>
        <w:autoSpaceDN w:val="0"/>
        <w:adjustRightInd w:val="0"/>
        <w:spacing w:after="0" w:line="276" w:lineRule="auto"/>
        <w:jc w:val="both"/>
        <w:rPr>
          <w:rFonts w:ascii="Times New Roman" w:hAnsi="Times New Roman" w:cs="Times New Roman"/>
          <w:color w:val="000000" w:themeColor="text1"/>
          <w:sz w:val="24"/>
          <w:szCs w:val="24"/>
        </w:rPr>
      </w:pPr>
    </w:p>
    <w:p w14:paraId="6A6261C0" w14:textId="5C9DD9E6" w:rsidR="00D708B6" w:rsidRPr="00B12902" w:rsidRDefault="00D708B6" w:rsidP="00190EE8">
      <w:pPr>
        <w:autoSpaceDE w:val="0"/>
        <w:autoSpaceDN w:val="0"/>
        <w:adjustRightInd w:val="0"/>
        <w:spacing w:after="0" w:line="276" w:lineRule="auto"/>
        <w:jc w:val="both"/>
        <w:rPr>
          <w:rFonts w:ascii="Times New Roman" w:hAnsi="Times New Roman" w:cs="Times New Roman"/>
          <w:color w:val="000000" w:themeColor="text1"/>
          <w:sz w:val="24"/>
          <w:szCs w:val="24"/>
        </w:rPr>
      </w:pPr>
      <w:r w:rsidRPr="00B12902">
        <w:rPr>
          <w:rFonts w:ascii="Times New Roman" w:hAnsi="Times New Roman" w:cs="Times New Roman"/>
          <w:color w:val="000000" w:themeColor="text1"/>
          <w:sz w:val="24"/>
          <w:szCs w:val="24"/>
        </w:rPr>
        <w:t xml:space="preserve">Tal y como se deriva de la norma transcrita, en el inciso </w:t>
      </w:r>
      <w:r w:rsidR="00190EE8" w:rsidRPr="00B12902">
        <w:rPr>
          <w:rFonts w:ascii="Times New Roman" w:hAnsi="Times New Roman" w:cs="Times New Roman"/>
          <w:color w:val="000000" w:themeColor="text1"/>
          <w:sz w:val="24"/>
          <w:szCs w:val="24"/>
        </w:rPr>
        <w:t>d</w:t>
      </w:r>
      <w:r w:rsidRPr="00B12902">
        <w:rPr>
          <w:rFonts w:ascii="Times New Roman" w:hAnsi="Times New Roman" w:cs="Times New Roman"/>
          <w:color w:val="000000" w:themeColor="text1"/>
          <w:sz w:val="24"/>
          <w:szCs w:val="24"/>
        </w:rPr>
        <w:t xml:space="preserve">), </w:t>
      </w:r>
      <w:r w:rsidR="00190EE8" w:rsidRPr="00B12902">
        <w:rPr>
          <w:rFonts w:ascii="Times New Roman" w:hAnsi="Times New Roman" w:cs="Times New Roman"/>
          <w:color w:val="000000" w:themeColor="text1"/>
          <w:sz w:val="24"/>
          <w:szCs w:val="24"/>
        </w:rPr>
        <w:t>la falta de formalización del contrato</w:t>
      </w:r>
      <w:r w:rsidRPr="00B12902">
        <w:rPr>
          <w:rFonts w:ascii="Times New Roman" w:hAnsi="Times New Roman" w:cs="Times New Roman"/>
          <w:color w:val="000000" w:themeColor="text1"/>
          <w:sz w:val="24"/>
          <w:szCs w:val="24"/>
        </w:rPr>
        <w:t xml:space="preserve"> puede implicar la cancelación de la concesión.</w:t>
      </w:r>
    </w:p>
    <w:p w14:paraId="5B4CEB93" w14:textId="77777777" w:rsidR="00D708B6" w:rsidRPr="00B12902" w:rsidRDefault="00D708B6" w:rsidP="00190EE8">
      <w:pPr>
        <w:autoSpaceDE w:val="0"/>
        <w:autoSpaceDN w:val="0"/>
        <w:adjustRightInd w:val="0"/>
        <w:spacing w:after="0" w:line="276" w:lineRule="auto"/>
        <w:jc w:val="both"/>
        <w:rPr>
          <w:rFonts w:ascii="Times New Roman" w:hAnsi="Times New Roman" w:cs="Times New Roman"/>
          <w:color w:val="000000" w:themeColor="text1"/>
          <w:sz w:val="24"/>
          <w:szCs w:val="24"/>
          <w:lang w:eastAsia="es-ES"/>
        </w:rPr>
      </w:pPr>
    </w:p>
    <w:p w14:paraId="114F1A75" w14:textId="48B63512" w:rsidR="00F11C6A" w:rsidRPr="00F44798" w:rsidRDefault="009D7B59" w:rsidP="00190EE8">
      <w:pPr>
        <w:pStyle w:val="Prrafodelista"/>
        <w:numPr>
          <w:ilvl w:val="1"/>
          <w:numId w:val="11"/>
        </w:numPr>
        <w:autoSpaceDE w:val="0"/>
        <w:autoSpaceDN w:val="0"/>
        <w:adjustRightInd w:val="0"/>
        <w:spacing w:line="276" w:lineRule="auto"/>
        <w:ind w:left="284" w:hanging="284"/>
        <w:jc w:val="both"/>
        <w:rPr>
          <w:rStyle w:val="CharacterStyle1"/>
          <w:b/>
          <w:color w:val="000000" w:themeColor="text1"/>
          <w:szCs w:val="24"/>
          <w:u w:val="single"/>
          <w:lang w:val="es-CR"/>
        </w:rPr>
      </w:pPr>
      <w:r w:rsidRPr="00F44798">
        <w:rPr>
          <w:rStyle w:val="CharacterStyle1"/>
          <w:b/>
          <w:color w:val="000000" w:themeColor="text1"/>
          <w:szCs w:val="24"/>
          <w:u w:val="single"/>
          <w:lang w:val="es-CR"/>
        </w:rPr>
        <w:t xml:space="preserve">Las garantías del </w:t>
      </w:r>
      <w:r w:rsidR="00F11C6A" w:rsidRPr="00F44798">
        <w:rPr>
          <w:rStyle w:val="CharacterStyle1"/>
          <w:b/>
          <w:color w:val="000000" w:themeColor="text1"/>
          <w:szCs w:val="24"/>
          <w:u w:val="single"/>
          <w:lang w:val="es-CR"/>
        </w:rPr>
        <w:t>Debido Proce</w:t>
      </w:r>
      <w:r w:rsidRPr="00F44798">
        <w:rPr>
          <w:rStyle w:val="CharacterStyle1"/>
          <w:b/>
          <w:color w:val="000000" w:themeColor="text1"/>
          <w:szCs w:val="24"/>
          <w:u w:val="single"/>
          <w:lang w:val="es-CR"/>
        </w:rPr>
        <w:t>so en el Procedimiento</w:t>
      </w:r>
      <w:r w:rsidR="00F11C6A" w:rsidRPr="00F44798">
        <w:rPr>
          <w:rStyle w:val="CharacterStyle1"/>
          <w:b/>
          <w:color w:val="000000" w:themeColor="text1"/>
          <w:szCs w:val="24"/>
          <w:u w:val="single"/>
          <w:lang w:val="es-CR"/>
        </w:rPr>
        <w:t xml:space="preserve"> Administrativo</w:t>
      </w:r>
      <w:r w:rsidR="00F44798">
        <w:rPr>
          <w:rStyle w:val="CharacterStyle1"/>
          <w:b/>
          <w:color w:val="000000" w:themeColor="text1"/>
          <w:szCs w:val="24"/>
          <w:u w:val="single"/>
          <w:lang w:val="es-CR"/>
        </w:rPr>
        <w:t>.</w:t>
      </w:r>
      <w:r w:rsidR="00F11C6A" w:rsidRPr="00F44798">
        <w:rPr>
          <w:rStyle w:val="CharacterStyle1"/>
          <w:b/>
          <w:color w:val="000000" w:themeColor="text1"/>
          <w:szCs w:val="24"/>
          <w:u w:val="single"/>
          <w:lang w:val="es-CR"/>
        </w:rPr>
        <w:t xml:space="preserve"> </w:t>
      </w:r>
    </w:p>
    <w:p w14:paraId="22B6C6C9" w14:textId="77777777" w:rsidR="00F11C6A" w:rsidRPr="00B12902" w:rsidRDefault="00F11C6A" w:rsidP="00190EE8">
      <w:pPr>
        <w:autoSpaceDE w:val="0"/>
        <w:autoSpaceDN w:val="0"/>
        <w:adjustRightInd w:val="0"/>
        <w:spacing w:after="0" w:line="276" w:lineRule="auto"/>
        <w:jc w:val="both"/>
        <w:rPr>
          <w:rFonts w:ascii="Times New Roman" w:hAnsi="Times New Roman" w:cs="Times New Roman"/>
          <w:color w:val="000000" w:themeColor="text1"/>
          <w:sz w:val="24"/>
          <w:szCs w:val="24"/>
          <w:lang w:eastAsia="es-ES"/>
        </w:rPr>
      </w:pPr>
    </w:p>
    <w:p w14:paraId="58F4CB6A" w14:textId="77777777" w:rsidR="00F11C6A" w:rsidRPr="00B12902" w:rsidRDefault="00F11C6A" w:rsidP="00B079EC">
      <w:pPr>
        <w:autoSpaceDE w:val="0"/>
        <w:autoSpaceDN w:val="0"/>
        <w:adjustRightInd w:val="0"/>
        <w:spacing w:after="0" w:line="276" w:lineRule="auto"/>
        <w:jc w:val="both"/>
        <w:rPr>
          <w:rFonts w:ascii="Times New Roman" w:hAnsi="Times New Roman" w:cs="Times New Roman"/>
          <w:color w:val="000000" w:themeColor="text1"/>
          <w:sz w:val="24"/>
          <w:szCs w:val="24"/>
          <w:lang w:eastAsia="es-ES"/>
        </w:rPr>
      </w:pPr>
      <w:r w:rsidRPr="00B12902">
        <w:rPr>
          <w:rFonts w:ascii="Times New Roman" w:hAnsi="Times New Roman" w:cs="Times New Roman"/>
          <w:color w:val="000000" w:themeColor="text1"/>
          <w:sz w:val="24"/>
          <w:szCs w:val="24"/>
          <w:lang w:eastAsia="es-ES"/>
        </w:rPr>
        <w:t>La jurisprudencia nacional es clara y reiterada en el sentido que, en la tramitación de los procedimientos administrativos, debe observase la garantía constitucional del derecho al debido proceso, constituido por una serie de principios de raigambre constitucional que garantizan el respeto a los derechos fundamentales de los administrados frente a la Administración.</w:t>
      </w:r>
    </w:p>
    <w:p w14:paraId="20DCAC82" w14:textId="77777777" w:rsidR="00190EE8" w:rsidRPr="00B12902" w:rsidRDefault="00190EE8" w:rsidP="00B079EC">
      <w:pPr>
        <w:autoSpaceDE w:val="0"/>
        <w:autoSpaceDN w:val="0"/>
        <w:adjustRightInd w:val="0"/>
        <w:spacing w:after="0" w:line="276" w:lineRule="auto"/>
        <w:jc w:val="both"/>
        <w:rPr>
          <w:rFonts w:ascii="Times New Roman" w:hAnsi="Times New Roman" w:cs="Times New Roman"/>
          <w:color w:val="000000" w:themeColor="text1"/>
          <w:sz w:val="24"/>
          <w:szCs w:val="24"/>
          <w:lang w:eastAsia="es-ES"/>
        </w:rPr>
      </w:pPr>
    </w:p>
    <w:p w14:paraId="4275F51F" w14:textId="76DD98E0" w:rsidR="00F11C6A" w:rsidRPr="00B12902" w:rsidRDefault="00190EE8" w:rsidP="00B079EC">
      <w:pPr>
        <w:autoSpaceDE w:val="0"/>
        <w:autoSpaceDN w:val="0"/>
        <w:adjustRightInd w:val="0"/>
        <w:spacing w:after="0" w:line="276" w:lineRule="auto"/>
        <w:jc w:val="both"/>
        <w:rPr>
          <w:rFonts w:ascii="Times New Roman" w:hAnsi="Times New Roman" w:cs="Times New Roman"/>
          <w:color w:val="000000" w:themeColor="text1"/>
          <w:sz w:val="24"/>
          <w:szCs w:val="24"/>
        </w:rPr>
      </w:pPr>
      <w:r w:rsidRPr="00B12902">
        <w:rPr>
          <w:rFonts w:ascii="Times New Roman" w:hAnsi="Times New Roman" w:cs="Times New Roman"/>
          <w:b/>
          <w:color w:val="000000" w:themeColor="text1"/>
          <w:sz w:val="24"/>
          <w:szCs w:val="24"/>
          <w:u w:val="single"/>
          <w:lang w:eastAsia="es-ES"/>
        </w:rPr>
        <w:t>5.</w:t>
      </w:r>
      <w:r w:rsidR="00D26DB8">
        <w:rPr>
          <w:rFonts w:ascii="Times New Roman" w:hAnsi="Times New Roman" w:cs="Times New Roman"/>
          <w:b/>
          <w:color w:val="000000" w:themeColor="text1"/>
          <w:sz w:val="24"/>
          <w:szCs w:val="24"/>
          <w:u w:val="single"/>
          <w:lang w:eastAsia="es-ES"/>
        </w:rPr>
        <w:t>2</w:t>
      </w:r>
      <w:r w:rsidRPr="00B12902">
        <w:rPr>
          <w:rFonts w:ascii="Times New Roman" w:hAnsi="Times New Roman" w:cs="Times New Roman"/>
          <w:b/>
          <w:color w:val="000000" w:themeColor="text1"/>
          <w:sz w:val="24"/>
          <w:szCs w:val="24"/>
          <w:u w:val="single"/>
          <w:lang w:eastAsia="es-ES"/>
        </w:rPr>
        <w:t>.1</w:t>
      </w:r>
      <w:r w:rsidRPr="00B12902">
        <w:rPr>
          <w:rFonts w:ascii="Times New Roman" w:hAnsi="Times New Roman" w:cs="Times New Roman"/>
          <w:b/>
          <w:color w:val="000000" w:themeColor="text1"/>
          <w:sz w:val="24"/>
          <w:szCs w:val="24"/>
          <w:u w:val="single"/>
          <w:lang w:eastAsia="es-ES"/>
        </w:rPr>
        <w:tab/>
      </w:r>
      <w:r w:rsidR="00F11C6A" w:rsidRPr="00B12902">
        <w:rPr>
          <w:rFonts w:ascii="Times New Roman" w:hAnsi="Times New Roman" w:cs="Times New Roman"/>
          <w:b/>
          <w:color w:val="000000" w:themeColor="text1"/>
          <w:sz w:val="24"/>
          <w:szCs w:val="24"/>
          <w:u w:val="single"/>
        </w:rPr>
        <w:t>El derecho a la debida intimación e imputación</w:t>
      </w:r>
      <w:r w:rsidR="00F11C6A" w:rsidRPr="00B12902">
        <w:rPr>
          <w:rFonts w:ascii="Times New Roman" w:hAnsi="Times New Roman" w:cs="Times New Roman"/>
          <w:color w:val="000000" w:themeColor="text1"/>
          <w:sz w:val="24"/>
          <w:szCs w:val="24"/>
        </w:rPr>
        <w:t>: que comprende no sólo la instrucción de cargos, sino también la imputación de los hechos con la calificación legal respectiva y la sanción posible a aplicar.</w:t>
      </w:r>
    </w:p>
    <w:p w14:paraId="42497A1B" w14:textId="77777777" w:rsidR="00F11C6A" w:rsidRPr="00B12902" w:rsidRDefault="00F11C6A" w:rsidP="00B079EC">
      <w:pPr>
        <w:autoSpaceDE w:val="0"/>
        <w:autoSpaceDN w:val="0"/>
        <w:adjustRightInd w:val="0"/>
        <w:spacing w:after="0" w:line="276" w:lineRule="auto"/>
        <w:jc w:val="both"/>
        <w:rPr>
          <w:rFonts w:ascii="Times New Roman" w:hAnsi="Times New Roman" w:cs="Times New Roman"/>
          <w:color w:val="000000" w:themeColor="text1"/>
          <w:sz w:val="24"/>
          <w:szCs w:val="24"/>
        </w:rPr>
      </w:pPr>
    </w:p>
    <w:p w14:paraId="482B8F14" w14:textId="0EFE030D" w:rsidR="00A709B8" w:rsidRPr="00D26DB8" w:rsidRDefault="00F11C6A" w:rsidP="00B079EC">
      <w:pPr>
        <w:autoSpaceDE w:val="0"/>
        <w:autoSpaceDN w:val="0"/>
        <w:adjustRightInd w:val="0"/>
        <w:spacing w:after="0" w:line="276" w:lineRule="auto"/>
        <w:jc w:val="both"/>
        <w:rPr>
          <w:rFonts w:ascii="Times New Roman" w:hAnsi="Times New Roman" w:cs="Times New Roman"/>
          <w:color w:val="000000" w:themeColor="text1"/>
          <w:sz w:val="24"/>
          <w:szCs w:val="24"/>
        </w:rPr>
      </w:pPr>
      <w:r w:rsidRPr="00B12902">
        <w:rPr>
          <w:rFonts w:ascii="Times New Roman" w:hAnsi="Times New Roman" w:cs="Times New Roman"/>
          <w:color w:val="000000" w:themeColor="text1"/>
          <w:sz w:val="24"/>
          <w:szCs w:val="24"/>
        </w:rPr>
        <w:t xml:space="preserve">En el caso en estudio, </w:t>
      </w:r>
      <w:r w:rsidR="00B1674F">
        <w:rPr>
          <w:rFonts w:ascii="Times New Roman" w:hAnsi="Times New Roman" w:cs="Times New Roman"/>
          <w:color w:val="000000" w:themeColor="text1"/>
          <w:sz w:val="24"/>
          <w:szCs w:val="24"/>
        </w:rPr>
        <w:t xml:space="preserve">de conformidad con el artículo </w:t>
      </w:r>
      <w:r w:rsidR="00B1674F" w:rsidRPr="00B1674F">
        <w:rPr>
          <w:rFonts w:ascii="Times New Roman" w:hAnsi="Times New Roman" w:cs="Times New Roman"/>
          <w:b/>
          <w:bCs/>
          <w:color w:val="000000" w:themeColor="text1"/>
          <w:sz w:val="24"/>
          <w:szCs w:val="24"/>
        </w:rPr>
        <w:t>7.3 de la Sesión Ordinaria 47-2021 del 22 de junio de 2021</w:t>
      </w:r>
      <w:r w:rsidR="00B1674F">
        <w:rPr>
          <w:rFonts w:ascii="Times New Roman" w:hAnsi="Times New Roman" w:cs="Times New Roman"/>
          <w:color w:val="000000" w:themeColor="text1"/>
          <w:sz w:val="24"/>
          <w:szCs w:val="24"/>
        </w:rPr>
        <w:t xml:space="preserve">, </w:t>
      </w:r>
      <w:r w:rsidR="00147FD1" w:rsidRPr="00B12902">
        <w:rPr>
          <w:rFonts w:ascii="Times New Roman" w:hAnsi="Times New Roman" w:cs="Times New Roman"/>
          <w:color w:val="000000" w:themeColor="text1"/>
          <w:sz w:val="24"/>
          <w:szCs w:val="24"/>
        </w:rPr>
        <w:t xml:space="preserve">a la señora </w:t>
      </w:r>
      <w:r w:rsidR="00806177">
        <w:rPr>
          <w:rFonts w:ascii="Times New Roman" w:hAnsi="Times New Roman" w:cs="Times New Roman"/>
          <w:b/>
          <w:bCs/>
          <w:color w:val="000000" w:themeColor="text1"/>
          <w:sz w:val="24"/>
          <w:szCs w:val="24"/>
        </w:rPr>
        <w:t>CFFC</w:t>
      </w:r>
      <w:r w:rsidRPr="00B12902">
        <w:rPr>
          <w:rFonts w:ascii="Times New Roman" w:hAnsi="Times New Roman" w:cs="Times New Roman"/>
          <w:color w:val="000000" w:themeColor="text1"/>
          <w:sz w:val="24"/>
          <w:szCs w:val="24"/>
        </w:rPr>
        <w:t xml:space="preserve">, </w:t>
      </w:r>
      <w:r w:rsidR="00147FD1" w:rsidRPr="00B12902">
        <w:rPr>
          <w:rFonts w:ascii="Times New Roman" w:hAnsi="Times New Roman" w:cs="Times New Roman"/>
          <w:color w:val="000000" w:themeColor="text1"/>
          <w:sz w:val="24"/>
          <w:szCs w:val="24"/>
        </w:rPr>
        <w:t xml:space="preserve">se </w:t>
      </w:r>
      <w:r w:rsidR="00B079EC" w:rsidRPr="00B12902">
        <w:rPr>
          <w:rFonts w:ascii="Times New Roman" w:hAnsi="Times New Roman" w:cs="Times New Roman"/>
          <w:color w:val="000000" w:themeColor="text1"/>
          <w:sz w:val="24"/>
          <w:szCs w:val="24"/>
        </w:rPr>
        <w:t>le inicia un Procedimiento Administrativo Ordinario de cancelación de concesión</w:t>
      </w:r>
      <w:r w:rsidR="00FF0976">
        <w:rPr>
          <w:rFonts w:ascii="Times New Roman" w:hAnsi="Times New Roman" w:cs="Times New Roman"/>
          <w:color w:val="000000" w:themeColor="text1"/>
          <w:sz w:val="24"/>
          <w:szCs w:val="24"/>
        </w:rPr>
        <w:t>,</w:t>
      </w:r>
      <w:r w:rsidR="00B079EC" w:rsidRPr="00B12902">
        <w:rPr>
          <w:rFonts w:ascii="Times New Roman" w:hAnsi="Times New Roman" w:cs="Times New Roman"/>
          <w:color w:val="000000" w:themeColor="text1"/>
          <w:sz w:val="24"/>
          <w:szCs w:val="24"/>
        </w:rPr>
        <w:t xml:space="preserve"> </w:t>
      </w:r>
      <w:r w:rsidR="00FF0976">
        <w:rPr>
          <w:rFonts w:ascii="Times New Roman" w:hAnsi="Times New Roman" w:cs="Times New Roman"/>
          <w:color w:val="000000" w:themeColor="text1"/>
          <w:sz w:val="24"/>
          <w:szCs w:val="24"/>
        </w:rPr>
        <w:t xml:space="preserve">con relación a la no </w:t>
      </w:r>
      <w:r w:rsidR="00A97E33" w:rsidRPr="00040C27">
        <w:rPr>
          <w:rFonts w:ascii="Times New Roman" w:hAnsi="Times New Roman" w:cs="Times New Roman"/>
          <w:color w:val="000000" w:themeColor="text1"/>
          <w:sz w:val="24"/>
          <w:szCs w:val="24"/>
        </w:rPr>
        <w:t xml:space="preserve">formalización de la concesión </w:t>
      </w:r>
      <w:r w:rsidR="00806177">
        <w:rPr>
          <w:rFonts w:ascii="Times New Roman" w:hAnsi="Times New Roman" w:cs="Times New Roman"/>
          <w:color w:val="000000" w:themeColor="text1"/>
          <w:sz w:val="24"/>
          <w:szCs w:val="24"/>
        </w:rPr>
        <w:t>TP-000</w:t>
      </w:r>
      <w:r w:rsidR="00A97E33" w:rsidRPr="00040C27">
        <w:rPr>
          <w:rFonts w:ascii="Times New Roman" w:hAnsi="Times New Roman" w:cs="Times New Roman"/>
          <w:color w:val="000000" w:themeColor="text1"/>
          <w:sz w:val="24"/>
          <w:szCs w:val="24"/>
        </w:rPr>
        <w:t xml:space="preserve">, del traspaso mortis causa autorizado por la Junta Directiva mediante acuerdo 7.14.6 de la Sesión Ordinaria </w:t>
      </w:r>
      <w:r w:rsidR="00A709B8" w:rsidRPr="00040C27">
        <w:rPr>
          <w:rFonts w:ascii="Times New Roman" w:hAnsi="Times New Roman" w:cs="Times New Roman"/>
          <w:color w:val="000000" w:themeColor="text1"/>
          <w:sz w:val="24"/>
          <w:szCs w:val="24"/>
        </w:rPr>
        <w:t>41-2020.</w:t>
      </w:r>
      <w:r w:rsidR="003211C0" w:rsidRPr="00B12902">
        <w:rPr>
          <w:rFonts w:ascii="Times New Roman" w:hAnsi="Times New Roman" w:cs="Times New Roman"/>
          <w:i/>
          <w:iCs/>
          <w:color w:val="000000" w:themeColor="text1"/>
          <w:sz w:val="24"/>
          <w:szCs w:val="24"/>
        </w:rPr>
        <w:t xml:space="preserve"> (</w:t>
      </w:r>
      <w:r w:rsidR="003211C0" w:rsidRPr="00D26DB8">
        <w:rPr>
          <w:rFonts w:ascii="Times New Roman" w:hAnsi="Times New Roman" w:cs="Times New Roman"/>
          <w:color w:val="000000" w:themeColor="text1"/>
          <w:sz w:val="24"/>
          <w:szCs w:val="24"/>
        </w:rPr>
        <w:t xml:space="preserve">Léanse los folios del </w:t>
      </w:r>
      <w:r w:rsidR="00A709B8" w:rsidRPr="00D26DB8">
        <w:rPr>
          <w:rFonts w:ascii="Times New Roman" w:hAnsi="Times New Roman" w:cs="Times New Roman"/>
          <w:color w:val="000000" w:themeColor="text1"/>
          <w:sz w:val="24"/>
          <w:szCs w:val="24"/>
        </w:rPr>
        <w:t>124</w:t>
      </w:r>
      <w:r w:rsidR="003211C0" w:rsidRPr="00D26DB8">
        <w:rPr>
          <w:rFonts w:ascii="Times New Roman" w:hAnsi="Times New Roman" w:cs="Times New Roman"/>
          <w:color w:val="000000" w:themeColor="text1"/>
          <w:sz w:val="24"/>
          <w:szCs w:val="24"/>
        </w:rPr>
        <w:t xml:space="preserve"> vuelto al </w:t>
      </w:r>
      <w:r w:rsidR="00A709B8" w:rsidRPr="00D26DB8">
        <w:rPr>
          <w:rFonts w:ascii="Times New Roman" w:hAnsi="Times New Roman" w:cs="Times New Roman"/>
          <w:color w:val="000000" w:themeColor="text1"/>
          <w:sz w:val="24"/>
          <w:szCs w:val="24"/>
        </w:rPr>
        <w:t>125</w:t>
      </w:r>
      <w:r w:rsidR="003211C0" w:rsidRPr="00D26DB8">
        <w:rPr>
          <w:rFonts w:ascii="Times New Roman" w:hAnsi="Times New Roman" w:cs="Times New Roman"/>
          <w:color w:val="000000" w:themeColor="text1"/>
          <w:sz w:val="24"/>
          <w:szCs w:val="24"/>
        </w:rPr>
        <w:t xml:space="preserve"> del expediente administrativo TAT-016-24)</w:t>
      </w:r>
      <w:r w:rsidR="00A709B8" w:rsidRPr="00D26DB8">
        <w:rPr>
          <w:rFonts w:ascii="Times New Roman" w:hAnsi="Times New Roman" w:cs="Times New Roman"/>
          <w:color w:val="000000" w:themeColor="text1"/>
          <w:sz w:val="24"/>
          <w:szCs w:val="24"/>
        </w:rPr>
        <w:t>.</w:t>
      </w:r>
    </w:p>
    <w:p w14:paraId="4E1F75DC" w14:textId="77777777" w:rsidR="00A709B8" w:rsidRPr="00B12902" w:rsidRDefault="00A709B8" w:rsidP="00B079EC">
      <w:pPr>
        <w:autoSpaceDE w:val="0"/>
        <w:autoSpaceDN w:val="0"/>
        <w:adjustRightInd w:val="0"/>
        <w:spacing w:after="0" w:line="276" w:lineRule="auto"/>
        <w:jc w:val="both"/>
        <w:rPr>
          <w:rFonts w:ascii="Times New Roman" w:hAnsi="Times New Roman" w:cs="Times New Roman"/>
          <w:color w:val="000000" w:themeColor="text1"/>
          <w:sz w:val="24"/>
          <w:szCs w:val="24"/>
        </w:rPr>
      </w:pPr>
    </w:p>
    <w:p w14:paraId="13C330B7" w14:textId="2936D2BC" w:rsidR="00147FD1" w:rsidRPr="00B12902" w:rsidRDefault="00A709B8" w:rsidP="00B079EC">
      <w:pPr>
        <w:autoSpaceDE w:val="0"/>
        <w:autoSpaceDN w:val="0"/>
        <w:adjustRightInd w:val="0"/>
        <w:spacing w:after="0" w:line="276" w:lineRule="auto"/>
        <w:jc w:val="both"/>
        <w:rPr>
          <w:rFonts w:ascii="Times New Roman" w:hAnsi="Times New Roman" w:cs="Times New Roman"/>
          <w:color w:val="000000" w:themeColor="text1"/>
          <w:sz w:val="24"/>
          <w:szCs w:val="24"/>
        </w:rPr>
      </w:pPr>
      <w:r w:rsidRPr="00B12902">
        <w:rPr>
          <w:rFonts w:ascii="Times New Roman" w:hAnsi="Times New Roman" w:cs="Times New Roman"/>
          <w:color w:val="000000" w:themeColor="text1"/>
          <w:sz w:val="24"/>
          <w:szCs w:val="24"/>
        </w:rPr>
        <w:t xml:space="preserve">En virtud de ello </w:t>
      </w:r>
      <w:r w:rsidR="00B079EC" w:rsidRPr="00B12902">
        <w:rPr>
          <w:rFonts w:ascii="Times New Roman" w:hAnsi="Times New Roman" w:cs="Times New Roman"/>
          <w:color w:val="000000" w:themeColor="text1"/>
          <w:sz w:val="24"/>
          <w:szCs w:val="24"/>
        </w:rPr>
        <w:t>se le imputan los siguientes cargos:</w:t>
      </w:r>
    </w:p>
    <w:p w14:paraId="3662DBC1" w14:textId="77777777" w:rsidR="00B079EC" w:rsidRPr="00B12902" w:rsidRDefault="00B079EC" w:rsidP="00B079EC">
      <w:pPr>
        <w:autoSpaceDE w:val="0"/>
        <w:autoSpaceDN w:val="0"/>
        <w:adjustRightInd w:val="0"/>
        <w:spacing w:after="0" w:line="276" w:lineRule="auto"/>
        <w:jc w:val="both"/>
        <w:rPr>
          <w:rFonts w:ascii="Times New Roman" w:hAnsi="Times New Roman" w:cs="Times New Roman"/>
          <w:color w:val="000000" w:themeColor="text1"/>
          <w:sz w:val="24"/>
          <w:szCs w:val="24"/>
        </w:rPr>
      </w:pPr>
    </w:p>
    <w:p w14:paraId="5C504B77" w14:textId="28950979" w:rsidR="00B079EC" w:rsidRPr="00B12902" w:rsidRDefault="00B079EC" w:rsidP="00B079EC">
      <w:pPr>
        <w:spacing w:after="0" w:line="240" w:lineRule="auto"/>
        <w:ind w:left="567" w:right="567"/>
        <w:jc w:val="both"/>
        <w:rPr>
          <w:rFonts w:ascii="Times New Roman" w:hAnsi="Times New Roman" w:cs="Times New Roman"/>
          <w:i/>
          <w:iCs/>
          <w:sz w:val="20"/>
          <w:szCs w:val="20"/>
        </w:rPr>
      </w:pPr>
      <w:r w:rsidRPr="00B12902">
        <w:rPr>
          <w:rFonts w:ascii="Times New Roman" w:hAnsi="Times New Roman" w:cs="Times New Roman"/>
          <w:i/>
          <w:iCs/>
          <w:sz w:val="20"/>
          <w:szCs w:val="20"/>
        </w:rPr>
        <w:t>“</w:t>
      </w:r>
      <w:r w:rsidRPr="00B12902">
        <w:rPr>
          <w:rFonts w:ascii="Times New Roman" w:hAnsi="Times New Roman" w:cs="Times New Roman"/>
          <w:b/>
          <w:bCs/>
          <w:i/>
          <w:iCs/>
          <w:sz w:val="20"/>
          <w:szCs w:val="20"/>
        </w:rPr>
        <w:t>PRIMERO:</w:t>
      </w:r>
      <w:r w:rsidRPr="00B12902">
        <w:rPr>
          <w:rFonts w:ascii="Times New Roman" w:hAnsi="Times New Roman" w:cs="Times New Roman"/>
          <w:i/>
          <w:iCs/>
          <w:sz w:val="20"/>
          <w:szCs w:val="20"/>
        </w:rPr>
        <w:t xml:space="preserve"> Que mediante el artículo 7.14.6 da la sesión ordinaria 41-2020 del 28 de mayo del 2020, de la Junta Directiva del Consejo de Transporte Público se acordó autorizar el traspaso de la concesión de taxi: Placa </w:t>
      </w:r>
      <w:r w:rsidR="00806177">
        <w:rPr>
          <w:rFonts w:ascii="Times New Roman" w:hAnsi="Times New Roman" w:cs="Times New Roman"/>
          <w:i/>
          <w:iCs/>
          <w:sz w:val="20"/>
          <w:szCs w:val="20"/>
        </w:rPr>
        <w:t>TP-000</w:t>
      </w:r>
      <w:r w:rsidRPr="00B12902">
        <w:rPr>
          <w:rFonts w:ascii="Times New Roman" w:hAnsi="Times New Roman" w:cs="Times New Roman"/>
          <w:i/>
          <w:iCs/>
          <w:sz w:val="20"/>
          <w:szCs w:val="20"/>
        </w:rPr>
        <w:t xml:space="preserve"> a favor de la señora </w:t>
      </w:r>
      <w:r w:rsidR="00806177">
        <w:rPr>
          <w:rFonts w:ascii="Times New Roman" w:hAnsi="Times New Roman" w:cs="Times New Roman"/>
          <w:i/>
          <w:iCs/>
          <w:sz w:val="20"/>
          <w:szCs w:val="20"/>
        </w:rPr>
        <w:t>C</w:t>
      </w:r>
      <w:r w:rsidRPr="00B12902">
        <w:rPr>
          <w:rFonts w:ascii="Times New Roman" w:hAnsi="Times New Roman" w:cs="Times New Roman"/>
          <w:i/>
          <w:iCs/>
          <w:sz w:val="20"/>
          <w:szCs w:val="20"/>
        </w:rPr>
        <w:t xml:space="preserve"> </w:t>
      </w:r>
      <w:r w:rsidR="00806177">
        <w:rPr>
          <w:rFonts w:ascii="Times New Roman" w:hAnsi="Times New Roman" w:cs="Times New Roman"/>
          <w:i/>
          <w:iCs/>
          <w:sz w:val="20"/>
          <w:szCs w:val="20"/>
        </w:rPr>
        <w:t>FC</w:t>
      </w:r>
      <w:r w:rsidRPr="00B12902">
        <w:rPr>
          <w:rFonts w:ascii="Times New Roman" w:hAnsi="Times New Roman" w:cs="Times New Roman"/>
          <w:i/>
          <w:iCs/>
          <w:sz w:val="20"/>
          <w:szCs w:val="20"/>
        </w:rPr>
        <w:t>.</w:t>
      </w:r>
    </w:p>
    <w:p w14:paraId="0F6BFF62" w14:textId="77777777" w:rsidR="00B079EC" w:rsidRPr="00B12902" w:rsidRDefault="00B079EC" w:rsidP="00B079EC">
      <w:pPr>
        <w:spacing w:after="0" w:line="240" w:lineRule="auto"/>
        <w:ind w:left="567" w:right="567"/>
        <w:jc w:val="both"/>
        <w:rPr>
          <w:rFonts w:ascii="Times New Roman" w:hAnsi="Times New Roman" w:cs="Times New Roman"/>
          <w:i/>
          <w:iCs/>
          <w:sz w:val="20"/>
          <w:szCs w:val="20"/>
        </w:rPr>
      </w:pPr>
    </w:p>
    <w:p w14:paraId="3D30FC56" w14:textId="2B5D33F0" w:rsidR="00B079EC" w:rsidRPr="00B12902" w:rsidRDefault="00B079EC" w:rsidP="00B079EC">
      <w:pPr>
        <w:spacing w:after="0" w:line="240" w:lineRule="auto"/>
        <w:ind w:left="567" w:right="567"/>
        <w:jc w:val="both"/>
        <w:rPr>
          <w:rFonts w:ascii="Times New Roman" w:hAnsi="Times New Roman" w:cs="Times New Roman"/>
          <w:i/>
          <w:iCs/>
          <w:sz w:val="20"/>
          <w:szCs w:val="20"/>
        </w:rPr>
      </w:pPr>
      <w:r w:rsidRPr="00B12902">
        <w:rPr>
          <w:rFonts w:ascii="Times New Roman" w:hAnsi="Times New Roman" w:cs="Times New Roman"/>
          <w:b/>
          <w:bCs/>
          <w:i/>
          <w:iCs/>
          <w:sz w:val="20"/>
          <w:szCs w:val="20"/>
        </w:rPr>
        <w:t>SEGUNDO:</w:t>
      </w:r>
      <w:r w:rsidRPr="00B12902">
        <w:rPr>
          <w:rFonts w:ascii="Times New Roman" w:hAnsi="Times New Roman" w:cs="Times New Roman"/>
          <w:i/>
          <w:iCs/>
          <w:sz w:val="20"/>
          <w:szCs w:val="20"/>
        </w:rPr>
        <w:t xml:space="preserve"> Que la señora </w:t>
      </w:r>
      <w:r w:rsidR="00806177">
        <w:rPr>
          <w:rFonts w:ascii="Times New Roman" w:hAnsi="Times New Roman" w:cs="Times New Roman"/>
          <w:i/>
          <w:iCs/>
          <w:sz w:val="20"/>
          <w:szCs w:val="20"/>
        </w:rPr>
        <w:t>C</w:t>
      </w:r>
      <w:r w:rsidRPr="00B12902">
        <w:rPr>
          <w:rFonts w:ascii="Times New Roman" w:hAnsi="Times New Roman" w:cs="Times New Roman"/>
          <w:i/>
          <w:iCs/>
          <w:sz w:val="20"/>
          <w:szCs w:val="20"/>
        </w:rPr>
        <w:t xml:space="preserve"> </w:t>
      </w:r>
      <w:r w:rsidR="00806177">
        <w:rPr>
          <w:rFonts w:ascii="Times New Roman" w:hAnsi="Times New Roman" w:cs="Times New Roman"/>
          <w:i/>
          <w:iCs/>
          <w:sz w:val="20"/>
          <w:szCs w:val="20"/>
        </w:rPr>
        <w:t>FC</w:t>
      </w:r>
      <w:r w:rsidRPr="00B12902">
        <w:rPr>
          <w:rFonts w:ascii="Times New Roman" w:hAnsi="Times New Roman" w:cs="Times New Roman"/>
          <w:i/>
          <w:iCs/>
          <w:sz w:val="20"/>
          <w:szCs w:val="20"/>
        </w:rPr>
        <w:t>, firmó el contrato de concesión en fecha 18 de diciembre del 2020.</w:t>
      </w:r>
    </w:p>
    <w:p w14:paraId="1B4D4FC1" w14:textId="7AFBB769" w:rsidR="00B079EC" w:rsidRPr="00B12902" w:rsidRDefault="00B079EC" w:rsidP="00B079EC">
      <w:pPr>
        <w:spacing w:after="0" w:line="240" w:lineRule="auto"/>
        <w:ind w:left="567" w:right="567"/>
        <w:jc w:val="both"/>
        <w:rPr>
          <w:rFonts w:ascii="Times New Roman" w:hAnsi="Times New Roman" w:cs="Times New Roman"/>
          <w:i/>
          <w:iCs/>
          <w:sz w:val="20"/>
          <w:szCs w:val="20"/>
        </w:rPr>
      </w:pPr>
      <w:r w:rsidRPr="00B12902">
        <w:rPr>
          <w:rFonts w:ascii="Times New Roman" w:hAnsi="Times New Roman" w:cs="Times New Roman"/>
          <w:i/>
          <w:iCs/>
          <w:sz w:val="20"/>
          <w:szCs w:val="20"/>
        </w:rPr>
        <w:t xml:space="preserve">no (sic)obstante, no ha formalizado el traspaso de la concesión de taxi a su favor, ya que en el expediente administrativo de la concesión no ha firmado el </w:t>
      </w:r>
      <w:proofErr w:type="spellStart"/>
      <w:r w:rsidRPr="00B12902">
        <w:rPr>
          <w:rFonts w:ascii="Times New Roman" w:hAnsi="Times New Roman" w:cs="Times New Roman"/>
          <w:i/>
          <w:iCs/>
          <w:sz w:val="20"/>
          <w:szCs w:val="20"/>
        </w:rPr>
        <w:t>addendum</w:t>
      </w:r>
      <w:proofErr w:type="spellEnd"/>
      <w:r w:rsidRPr="00B12902">
        <w:rPr>
          <w:rFonts w:ascii="Times New Roman" w:hAnsi="Times New Roman" w:cs="Times New Roman"/>
          <w:i/>
          <w:iCs/>
          <w:sz w:val="20"/>
          <w:szCs w:val="20"/>
        </w:rPr>
        <w:t xml:space="preserve"> el contrato de concesión; «correspondiente al traspaso de concesión autorizado en el año 2016. (sic)</w:t>
      </w:r>
    </w:p>
    <w:p w14:paraId="7FF950CA" w14:textId="77777777" w:rsidR="00B079EC" w:rsidRPr="00B12902" w:rsidRDefault="00B079EC" w:rsidP="00B079EC">
      <w:pPr>
        <w:spacing w:after="0" w:line="240" w:lineRule="auto"/>
        <w:ind w:left="567" w:right="567"/>
        <w:jc w:val="both"/>
        <w:rPr>
          <w:rFonts w:ascii="Times New Roman" w:hAnsi="Times New Roman" w:cs="Times New Roman"/>
          <w:i/>
          <w:iCs/>
          <w:sz w:val="20"/>
          <w:szCs w:val="20"/>
        </w:rPr>
      </w:pPr>
    </w:p>
    <w:p w14:paraId="1A9D3FA2" w14:textId="761D1FBA" w:rsidR="00B079EC" w:rsidRPr="00B12902" w:rsidRDefault="00B079EC" w:rsidP="00B079EC">
      <w:pPr>
        <w:spacing w:after="0" w:line="240" w:lineRule="auto"/>
        <w:ind w:left="567" w:right="567"/>
        <w:jc w:val="both"/>
        <w:rPr>
          <w:rFonts w:ascii="Times New Roman" w:hAnsi="Times New Roman" w:cs="Times New Roman"/>
          <w:i/>
          <w:iCs/>
          <w:sz w:val="20"/>
          <w:szCs w:val="20"/>
        </w:rPr>
      </w:pPr>
      <w:r w:rsidRPr="00B12902">
        <w:rPr>
          <w:rFonts w:ascii="Times New Roman" w:hAnsi="Times New Roman" w:cs="Times New Roman"/>
          <w:b/>
          <w:bCs/>
          <w:i/>
          <w:iCs/>
          <w:sz w:val="20"/>
          <w:szCs w:val="20"/>
        </w:rPr>
        <w:lastRenderedPageBreak/>
        <w:t>TERCERO:</w:t>
      </w:r>
      <w:r w:rsidRPr="00B12902">
        <w:rPr>
          <w:rFonts w:ascii="Times New Roman" w:hAnsi="Times New Roman" w:cs="Times New Roman"/>
          <w:i/>
          <w:iCs/>
          <w:sz w:val="20"/>
          <w:szCs w:val="20"/>
        </w:rPr>
        <w:t xml:space="preserve"> Que la señora </w:t>
      </w:r>
      <w:r w:rsidR="00806177">
        <w:rPr>
          <w:rFonts w:ascii="Times New Roman" w:hAnsi="Times New Roman" w:cs="Times New Roman"/>
          <w:i/>
          <w:iCs/>
          <w:sz w:val="20"/>
          <w:szCs w:val="20"/>
        </w:rPr>
        <w:t>C</w:t>
      </w:r>
      <w:r w:rsidRPr="00B12902">
        <w:rPr>
          <w:rFonts w:ascii="Times New Roman" w:hAnsi="Times New Roman" w:cs="Times New Roman"/>
          <w:i/>
          <w:iCs/>
          <w:sz w:val="20"/>
          <w:szCs w:val="20"/>
        </w:rPr>
        <w:t xml:space="preserve"> </w:t>
      </w:r>
      <w:r w:rsidR="00806177">
        <w:rPr>
          <w:rFonts w:ascii="Times New Roman" w:hAnsi="Times New Roman" w:cs="Times New Roman"/>
          <w:i/>
          <w:iCs/>
          <w:sz w:val="20"/>
          <w:szCs w:val="20"/>
        </w:rPr>
        <w:t>FC</w:t>
      </w:r>
      <w:r w:rsidRPr="00B12902">
        <w:rPr>
          <w:rFonts w:ascii="Times New Roman" w:hAnsi="Times New Roman" w:cs="Times New Roman"/>
          <w:i/>
          <w:iCs/>
          <w:sz w:val="20"/>
          <w:szCs w:val="20"/>
        </w:rPr>
        <w:t xml:space="preserve">, no ha finalizado la formalizado (sic) del traspaso de la concesión a su favor; qué según consta el estudio registral realizado en la: página web del Registro de la Propiedad en fecha 05 de mayo del 2022, la unidad de taxi placa </w:t>
      </w:r>
      <w:r w:rsidR="00806177">
        <w:rPr>
          <w:rFonts w:ascii="Times New Roman" w:hAnsi="Times New Roman" w:cs="Times New Roman"/>
          <w:i/>
          <w:iCs/>
          <w:sz w:val="20"/>
          <w:szCs w:val="20"/>
        </w:rPr>
        <w:t>TP-000</w:t>
      </w:r>
      <w:r w:rsidRPr="00B12902">
        <w:rPr>
          <w:rFonts w:ascii="Times New Roman" w:hAnsi="Times New Roman" w:cs="Times New Roman"/>
          <w:i/>
          <w:iCs/>
          <w:sz w:val="20"/>
          <w:szCs w:val="20"/>
        </w:rPr>
        <w:t xml:space="preserve">, se encuentra registrada a nombre del señor </w:t>
      </w:r>
      <w:r w:rsidR="00FB0F65">
        <w:rPr>
          <w:rFonts w:ascii="Times New Roman" w:hAnsi="Times New Roman" w:cs="Times New Roman"/>
          <w:i/>
          <w:iCs/>
          <w:sz w:val="20"/>
          <w:szCs w:val="20"/>
        </w:rPr>
        <w:t>WLH</w:t>
      </w:r>
      <w:r w:rsidRPr="00B12902">
        <w:rPr>
          <w:rFonts w:ascii="Times New Roman" w:hAnsi="Times New Roman" w:cs="Times New Roman"/>
          <w:i/>
          <w:iCs/>
          <w:sz w:val="20"/>
          <w:szCs w:val="20"/>
        </w:rPr>
        <w:t>.</w:t>
      </w:r>
    </w:p>
    <w:p w14:paraId="1D9EF335" w14:textId="77777777" w:rsidR="00B079EC" w:rsidRPr="00B12902" w:rsidRDefault="00B079EC" w:rsidP="00B079EC">
      <w:pPr>
        <w:spacing w:after="0" w:line="240" w:lineRule="auto"/>
        <w:ind w:left="567" w:right="567"/>
        <w:jc w:val="both"/>
        <w:rPr>
          <w:rFonts w:ascii="Times New Roman" w:hAnsi="Times New Roman" w:cs="Times New Roman"/>
          <w:i/>
          <w:iCs/>
          <w:sz w:val="20"/>
          <w:szCs w:val="20"/>
        </w:rPr>
      </w:pPr>
    </w:p>
    <w:p w14:paraId="75E50B6C" w14:textId="00FD7981" w:rsidR="00B079EC" w:rsidRPr="00B12902" w:rsidRDefault="00B079EC" w:rsidP="00B079EC">
      <w:pPr>
        <w:spacing w:after="0" w:line="240" w:lineRule="auto"/>
        <w:ind w:left="567" w:right="567"/>
        <w:jc w:val="both"/>
        <w:rPr>
          <w:rFonts w:ascii="Times New Roman" w:hAnsi="Times New Roman" w:cs="Times New Roman"/>
          <w:i/>
          <w:iCs/>
          <w:sz w:val="20"/>
          <w:szCs w:val="20"/>
        </w:rPr>
      </w:pPr>
      <w:r w:rsidRPr="00B12902">
        <w:rPr>
          <w:rFonts w:ascii="Times New Roman" w:hAnsi="Times New Roman" w:cs="Times New Roman"/>
          <w:b/>
          <w:bCs/>
          <w:i/>
          <w:iCs/>
          <w:sz w:val="20"/>
          <w:szCs w:val="20"/>
        </w:rPr>
        <w:t>CUARTO:</w:t>
      </w:r>
      <w:r w:rsidRPr="00B12902">
        <w:rPr>
          <w:rFonts w:ascii="Times New Roman" w:hAnsi="Times New Roman" w:cs="Times New Roman"/>
          <w:i/>
          <w:iCs/>
          <w:sz w:val="20"/>
          <w:szCs w:val="20"/>
        </w:rPr>
        <w:t xml:space="preserve"> Que mediante el artículo 7.3 de la Sesión Ordinaria 47-2021 , adoptado por la Junta Directiva del Consejo de Transporte Público se acordó decre</w:t>
      </w:r>
      <w:r w:rsidR="00BE1C06" w:rsidRPr="00B12902">
        <w:rPr>
          <w:rFonts w:ascii="Times New Roman" w:hAnsi="Times New Roman" w:cs="Times New Roman"/>
          <w:i/>
          <w:iCs/>
          <w:sz w:val="20"/>
          <w:szCs w:val="20"/>
        </w:rPr>
        <w:t>t</w:t>
      </w:r>
      <w:r w:rsidRPr="00B12902">
        <w:rPr>
          <w:rFonts w:ascii="Times New Roman" w:hAnsi="Times New Roman" w:cs="Times New Roman"/>
          <w:i/>
          <w:iCs/>
          <w:sz w:val="20"/>
          <w:szCs w:val="20"/>
        </w:rPr>
        <w:t>ar la conformación del órgano, director con fin de dar inicio a un procedimiento administrativo ordinario a fin de verificar la verdad real de los hechos, ante un presunto incumplimiento de formalización del traspaso autorizado de la concesión del ta</w:t>
      </w:r>
      <w:r w:rsidR="00BE1C06" w:rsidRPr="00B12902">
        <w:rPr>
          <w:rFonts w:ascii="Times New Roman" w:hAnsi="Times New Roman" w:cs="Times New Roman"/>
          <w:i/>
          <w:iCs/>
          <w:sz w:val="20"/>
          <w:szCs w:val="20"/>
        </w:rPr>
        <w:t>x</w:t>
      </w:r>
      <w:r w:rsidRPr="00B12902">
        <w:rPr>
          <w:rFonts w:ascii="Times New Roman" w:hAnsi="Times New Roman" w:cs="Times New Roman"/>
          <w:i/>
          <w:iCs/>
          <w:sz w:val="20"/>
          <w:szCs w:val="20"/>
        </w:rPr>
        <w:t xml:space="preserve">i PLACA </w:t>
      </w:r>
      <w:r w:rsidR="00806177">
        <w:rPr>
          <w:rFonts w:ascii="Times New Roman" w:hAnsi="Times New Roman" w:cs="Times New Roman"/>
          <w:i/>
          <w:iCs/>
          <w:sz w:val="20"/>
          <w:szCs w:val="20"/>
        </w:rPr>
        <w:t>TP-000</w:t>
      </w:r>
      <w:r w:rsidRPr="00B12902">
        <w:rPr>
          <w:rFonts w:ascii="Times New Roman" w:hAnsi="Times New Roman" w:cs="Times New Roman"/>
          <w:i/>
          <w:iCs/>
          <w:sz w:val="20"/>
          <w:szCs w:val="20"/>
        </w:rPr>
        <w:t xml:space="preserve">, al no contar con una unidad inscrita a su nombre, por parte de la concesionaria </w:t>
      </w:r>
      <w:r w:rsidR="00806177">
        <w:rPr>
          <w:rFonts w:ascii="Times New Roman" w:hAnsi="Times New Roman" w:cs="Times New Roman"/>
          <w:i/>
          <w:iCs/>
          <w:sz w:val="20"/>
          <w:szCs w:val="20"/>
        </w:rPr>
        <w:t>C</w:t>
      </w:r>
      <w:r w:rsidRPr="00B12902">
        <w:rPr>
          <w:rFonts w:ascii="Times New Roman" w:hAnsi="Times New Roman" w:cs="Times New Roman"/>
          <w:i/>
          <w:iCs/>
          <w:sz w:val="20"/>
          <w:szCs w:val="20"/>
        </w:rPr>
        <w:t xml:space="preserve"> </w:t>
      </w:r>
      <w:r w:rsidR="00806177">
        <w:rPr>
          <w:rFonts w:ascii="Times New Roman" w:hAnsi="Times New Roman" w:cs="Times New Roman"/>
          <w:i/>
          <w:iCs/>
          <w:sz w:val="20"/>
          <w:szCs w:val="20"/>
        </w:rPr>
        <w:t>FC</w:t>
      </w:r>
      <w:r w:rsidRPr="00B12902">
        <w:rPr>
          <w:rFonts w:ascii="Times New Roman" w:hAnsi="Times New Roman" w:cs="Times New Roman"/>
          <w:i/>
          <w:iCs/>
          <w:sz w:val="20"/>
          <w:szCs w:val="20"/>
        </w:rPr>
        <w:t>.”</w:t>
      </w:r>
    </w:p>
    <w:p w14:paraId="6F0B26EF" w14:textId="77777777" w:rsidR="00B079EC" w:rsidRPr="00B12902" w:rsidRDefault="00B079EC" w:rsidP="00190EE8">
      <w:pPr>
        <w:autoSpaceDE w:val="0"/>
        <w:autoSpaceDN w:val="0"/>
        <w:adjustRightInd w:val="0"/>
        <w:spacing w:after="0" w:line="276" w:lineRule="auto"/>
        <w:jc w:val="both"/>
        <w:rPr>
          <w:rFonts w:ascii="Times New Roman" w:hAnsi="Times New Roman" w:cs="Times New Roman"/>
          <w:color w:val="000000" w:themeColor="text1"/>
          <w:sz w:val="24"/>
          <w:szCs w:val="24"/>
        </w:rPr>
      </w:pPr>
    </w:p>
    <w:p w14:paraId="605ADC16" w14:textId="697EEAAB" w:rsidR="006D40B2" w:rsidRDefault="00FF0976" w:rsidP="00A709B8">
      <w:pPr>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Como un primer</w:t>
      </w:r>
      <w:r w:rsidR="006D40B2">
        <w:rPr>
          <w:rFonts w:ascii="Times New Roman" w:hAnsi="Times New Roman" w:cs="Times New Roman"/>
          <w:color w:val="000000" w:themeColor="text1"/>
          <w:sz w:val="24"/>
          <w:szCs w:val="24"/>
        </w:rPr>
        <w:t xml:space="preserve"> aspecto de </w:t>
      </w:r>
      <w:r>
        <w:rPr>
          <w:rFonts w:ascii="Times New Roman" w:hAnsi="Times New Roman" w:cs="Times New Roman"/>
          <w:color w:val="000000" w:themeColor="text1"/>
          <w:sz w:val="24"/>
          <w:szCs w:val="24"/>
        </w:rPr>
        <w:t>análisis</w:t>
      </w:r>
      <w:r w:rsidR="005C6F94">
        <w:rPr>
          <w:rFonts w:ascii="Times New Roman" w:hAnsi="Times New Roman" w:cs="Times New Roman"/>
          <w:color w:val="000000" w:themeColor="text1"/>
          <w:sz w:val="24"/>
          <w:szCs w:val="24"/>
        </w:rPr>
        <w:t xml:space="preserve"> sobre </w:t>
      </w:r>
      <w:r w:rsidR="00B079EC" w:rsidRPr="00B12902">
        <w:rPr>
          <w:rFonts w:ascii="Times New Roman" w:hAnsi="Times New Roman" w:cs="Times New Roman"/>
          <w:color w:val="000000" w:themeColor="text1"/>
          <w:sz w:val="24"/>
          <w:szCs w:val="24"/>
        </w:rPr>
        <w:t xml:space="preserve">los cargos </w:t>
      </w:r>
      <w:r w:rsidR="00A709B8" w:rsidRPr="00B12902">
        <w:rPr>
          <w:rFonts w:ascii="Times New Roman" w:hAnsi="Times New Roman" w:cs="Times New Roman"/>
          <w:color w:val="000000" w:themeColor="text1"/>
          <w:sz w:val="24"/>
          <w:szCs w:val="24"/>
        </w:rPr>
        <w:t xml:space="preserve">imputados a la concesionaria </w:t>
      </w:r>
      <w:r w:rsidR="00806177">
        <w:rPr>
          <w:rFonts w:ascii="Times New Roman" w:hAnsi="Times New Roman" w:cs="Times New Roman"/>
          <w:b/>
          <w:bCs/>
          <w:color w:val="000000" w:themeColor="text1"/>
          <w:sz w:val="24"/>
          <w:szCs w:val="24"/>
        </w:rPr>
        <w:t>CFFC</w:t>
      </w:r>
      <w:r w:rsidR="00A709B8" w:rsidRPr="00B12902">
        <w:rPr>
          <w:rFonts w:ascii="Times New Roman" w:hAnsi="Times New Roman" w:cs="Times New Roman"/>
          <w:color w:val="000000" w:themeColor="text1"/>
          <w:sz w:val="24"/>
          <w:szCs w:val="24"/>
        </w:rPr>
        <w:t xml:space="preserve">, se tiene que </w:t>
      </w:r>
      <w:r w:rsidR="005C6F94">
        <w:rPr>
          <w:rFonts w:ascii="Times New Roman" w:hAnsi="Times New Roman" w:cs="Times New Roman"/>
          <w:color w:val="000000" w:themeColor="text1"/>
          <w:sz w:val="24"/>
          <w:szCs w:val="24"/>
        </w:rPr>
        <w:t>con relación al</w:t>
      </w:r>
      <w:r w:rsidR="00A709B8" w:rsidRPr="00B12902">
        <w:rPr>
          <w:rFonts w:ascii="Times New Roman" w:hAnsi="Times New Roman" w:cs="Times New Roman"/>
          <w:color w:val="000000" w:themeColor="text1"/>
          <w:sz w:val="24"/>
          <w:szCs w:val="24"/>
        </w:rPr>
        <w:t xml:space="preserve"> </w:t>
      </w:r>
      <w:r w:rsidR="002902D6">
        <w:rPr>
          <w:rFonts w:ascii="Times New Roman" w:hAnsi="Times New Roman" w:cs="Times New Roman"/>
          <w:color w:val="000000" w:themeColor="text1"/>
          <w:sz w:val="24"/>
          <w:szCs w:val="24"/>
        </w:rPr>
        <w:t>Hecho descrito como</w:t>
      </w:r>
      <w:r w:rsidR="00A709B8" w:rsidRPr="00B12902">
        <w:rPr>
          <w:rFonts w:ascii="Times New Roman" w:hAnsi="Times New Roman" w:cs="Times New Roman"/>
          <w:color w:val="000000" w:themeColor="text1"/>
          <w:sz w:val="24"/>
          <w:szCs w:val="24"/>
        </w:rPr>
        <w:t xml:space="preserve"> “Primero”, </w:t>
      </w:r>
      <w:r w:rsidR="005C6F94">
        <w:rPr>
          <w:rFonts w:ascii="Times New Roman" w:hAnsi="Times New Roman" w:cs="Times New Roman"/>
          <w:color w:val="000000" w:themeColor="text1"/>
          <w:sz w:val="24"/>
          <w:szCs w:val="24"/>
        </w:rPr>
        <w:t xml:space="preserve">el mismo </w:t>
      </w:r>
      <w:r w:rsidR="00A709B8" w:rsidRPr="00B12902">
        <w:rPr>
          <w:rFonts w:ascii="Times New Roman" w:hAnsi="Times New Roman" w:cs="Times New Roman"/>
          <w:color w:val="000000" w:themeColor="text1"/>
          <w:sz w:val="24"/>
          <w:szCs w:val="24"/>
        </w:rPr>
        <w:t xml:space="preserve">no es más que un antecedente </w:t>
      </w:r>
      <w:r w:rsidR="006D40B2">
        <w:rPr>
          <w:rFonts w:ascii="Times New Roman" w:hAnsi="Times New Roman" w:cs="Times New Roman"/>
          <w:color w:val="000000" w:themeColor="text1"/>
          <w:sz w:val="24"/>
          <w:szCs w:val="24"/>
        </w:rPr>
        <w:t xml:space="preserve">histórico sobre la situación jurídica con respecto a la concesión de la placa </w:t>
      </w:r>
      <w:r w:rsidR="00806177">
        <w:rPr>
          <w:rFonts w:ascii="Times New Roman" w:hAnsi="Times New Roman" w:cs="Times New Roman"/>
          <w:color w:val="000000" w:themeColor="text1"/>
          <w:sz w:val="24"/>
          <w:szCs w:val="24"/>
        </w:rPr>
        <w:t>TP-000</w:t>
      </w:r>
      <w:r w:rsidR="006D40B2">
        <w:rPr>
          <w:rFonts w:ascii="Times New Roman" w:hAnsi="Times New Roman" w:cs="Times New Roman"/>
          <w:color w:val="000000" w:themeColor="text1"/>
          <w:sz w:val="24"/>
          <w:szCs w:val="24"/>
        </w:rPr>
        <w:t xml:space="preserve"> y su traspaso a la señora </w:t>
      </w:r>
      <w:r w:rsidR="00806177">
        <w:rPr>
          <w:rFonts w:ascii="Times New Roman" w:hAnsi="Times New Roman" w:cs="Times New Roman"/>
          <w:color w:val="000000" w:themeColor="text1"/>
          <w:sz w:val="24"/>
          <w:szCs w:val="24"/>
        </w:rPr>
        <w:t>FC</w:t>
      </w:r>
      <w:r w:rsidR="006D40B2">
        <w:rPr>
          <w:rFonts w:ascii="Times New Roman" w:hAnsi="Times New Roman" w:cs="Times New Roman"/>
          <w:color w:val="000000" w:themeColor="text1"/>
          <w:sz w:val="24"/>
          <w:szCs w:val="24"/>
        </w:rPr>
        <w:t xml:space="preserve">. </w:t>
      </w:r>
      <w:r w:rsidR="005C6F94">
        <w:rPr>
          <w:rFonts w:ascii="Times New Roman" w:hAnsi="Times New Roman" w:cs="Times New Roman"/>
          <w:color w:val="000000" w:themeColor="text1"/>
          <w:sz w:val="24"/>
          <w:szCs w:val="24"/>
        </w:rPr>
        <w:t xml:space="preserve">El mismo adolece de una imputación concreta </w:t>
      </w:r>
      <w:r w:rsidR="002902D6">
        <w:rPr>
          <w:rFonts w:ascii="Times New Roman" w:hAnsi="Times New Roman" w:cs="Times New Roman"/>
          <w:color w:val="000000" w:themeColor="text1"/>
          <w:sz w:val="24"/>
          <w:szCs w:val="24"/>
        </w:rPr>
        <w:t>y de la posible sanción aplicable.</w:t>
      </w:r>
    </w:p>
    <w:p w14:paraId="2DBD8662" w14:textId="77777777" w:rsidR="00A709B8" w:rsidRPr="00B12902" w:rsidRDefault="00A709B8" w:rsidP="00A709B8">
      <w:pPr>
        <w:autoSpaceDE w:val="0"/>
        <w:autoSpaceDN w:val="0"/>
        <w:adjustRightInd w:val="0"/>
        <w:spacing w:after="0" w:line="276" w:lineRule="auto"/>
        <w:jc w:val="both"/>
        <w:rPr>
          <w:rFonts w:ascii="Times New Roman" w:hAnsi="Times New Roman" w:cs="Times New Roman"/>
          <w:color w:val="000000" w:themeColor="text1"/>
          <w:sz w:val="24"/>
          <w:szCs w:val="24"/>
        </w:rPr>
      </w:pPr>
    </w:p>
    <w:p w14:paraId="0C601D8E" w14:textId="51646AA2" w:rsidR="00C64D62" w:rsidRDefault="00A709B8" w:rsidP="00190EE8">
      <w:pPr>
        <w:autoSpaceDE w:val="0"/>
        <w:autoSpaceDN w:val="0"/>
        <w:adjustRightInd w:val="0"/>
        <w:spacing w:after="0" w:line="276" w:lineRule="auto"/>
        <w:jc w:val="both"/>
        <w:rPr>
          <w:rFonts w:ascii="Times New Roman" w:hAnsi="Times New Roman" w:cs="Times New Roman"/>
          <w:color w:val="000000" w:themeColor="text1"/>
          <w:sz w:val="24"/>
          <w:szCs w:val="24"/>
        </w:rPr>
      </w:pPr>
      <w:r w:rsidRPr="00B12902">
        <w:rPr>
          <w:rFonts w:ascii="Times New Roman" w:hAnsi="Times New Roman" w:cs="Times New Roman"/>
          <w:color w:val="000000" w:themeColor="text1"/>
          <w:sz w:val="24"/>
          <w:szCs w:val="24"/>
        </w:rPr>
        <w:t xml:space="preserve">En cuanto al </w:t>
      </w:r>
      <w:r w:rsidR="002902D6">
        <w:rPr>
          <w:rFonts w:ascii="Times New Roman" w:hAnsi="Times New Roman" w:cs="Times New Roman"/>
          <w:color w:val="000000" w:themeColor="text1"/>
          <w:sz w:val="24"/>
          <w:szCs w:val="24"/>
        </w:rPr>
        <w:t xml:space="preserve">Hecho </w:t>
      </w:r>
      <w:r w:rsidRPr="00B12902">
        <w:rPr>
          <w:rFonts w:ascii="Times New Roman" w:hAnsi="Times New Roman" w:cs="Times New Roman"/>
          <w:color w:val="000000" w:themeColor="text1"/>
          <w:sz w:val="24"/>
          <w:szCs w:val="24"/>
        </w:rPr>
        <w:t>“Segundo”, en el párrafo primero, al igual que en</w:t>
      </w:r>
      <w:r w:rsidR="002902D6">
        <w:rPr>
          <w:rFonts w:ascii="Times New Roman" w:hAnsi="Times New Roman" w:cs="Times New Roman"/>
          <w:color w:val="000000" w:themeColor="text1"/>
          <w:sz w:val="24"/>
          <w:szCs w:val="24"/>
        </w:rPr>
        <w:t xml:space="preserve"> el Hecho Primero</w:t>
      </w:r>
      <w:r w:rsidRPr="00B12902">
        <w:rPr>
          <w:rFonts w:ascii="Times New Roman" w:hAnsi="Times New Roman" w:cs="Times New Roman"/>
          <w:color w:val="000000" w:themeColor="text1"/>
          <w:sz w:val="24"/>
          <w:szCs w:val="24"/>
        </w:rPr>
        <w:t xml:space="preserve">, es un hecho probado que la señora </w:t>
      </w:r>
      <w:r w:rsidR="00806177">
        <w:rPr>
          <w:rFonts w:ascii="Times New Roman" w:hAnsi="Times New Roman" w:cs="Times New Roman"/>
          <w:b/>
          <w:bCs/>
          <w:color w:val="000000" w:themeColor="text1"/>
          <w:sz w:val="24"/>
          <w:szCs w:val="24"/>
        </w:rPr>
        <w:t>CFFC</w:t>
      </w:r>
      <w:r w:rsidRPr="00B12902">
        <w:rPr>
          <w:rFonts w:ascii="Times New Roman" w:hAnsi="Times New Roman" w:cs="Times New Roman"/>
          <w:color w:val="000000" w:themeColor="text1"/>
          <w:sz w:val="24"/>
          <w:szCs w:val="24"/>
        </w:rPr>
        <w:t xml:space="preserve"> suscribió desde el </w:t>
      </w:r>
      <w:r w:rsidRPr="00B12902">
        <w:rPr>
          <w:rFonts w:ascii="Times New Roman" w:hAnsi="Times New Roman" w:cs="Times New Roman"/>
          <w:b/>
          <w:bCs/>
          <w:color w:val="000000" w:themeColor="text1"/>
          <w:sz w:val="24"/>
          <w:szCs w:val="24"/>
        </w:rPr>
        <w:t>18 de diciembre de 2020</w:t>
      </w:r>
      <w:r w:rsidRPr="00B12902">
        <w:rPr>
          <w:rFonts w:ascii="Times New Roman" w:hAnsi="Times New Roman" w:cs="Times New Roman"/>
          <w:color w:val="000000" w:themeColor="text1"/>
          <w:sz w:val="24"/>
          <w:szCs w:val="24"/>
        </w:rPr>
        <w:t xml:space="preserve">, el </w:t>
      </w:r>
      <w:proofErr w:type="spellStart"/>
      <w:r w:rsidRPr="00B12902">
        <w:rPr>
          <w:rFonts w:ascii="Times New Roman" w:hAnsi="Times New Roman" w:cs="Times New Roman"/>
          <w:color w:val="000000" w:themeColor="text1"/>
          <w:sz w:val="24"/>
          <w:szCs w:val="24"/>
        </w:rPr>
        <w:t>Addendum</w:t>
      </w:r>
      <w:proofErr w:type="spellEnd"/>
      <w:r w:rsidRPr="00B12902">
        <w:rPr>
          <w:rFonts w:ascii="Times New Roman" w:hAnsi="Times New Roman" w:cs="Times New Roman"/>
          <w:color w:val="000000" w:themeColor="text1"/>
          <w:sz w:val="24"/>
          <w:szCs w:val="24"/>
        </w:rPr>
        <w:t xml:space="preserve"> al “Contrato de Concesión bajo la placa </w:t>
      </w:r>
      <w:r w:rsidR="00806177">
        <w:rPr>
          <w:rFonts w:ascii="Times New Roman" w:hAnsi="Times New Roman" w:cs="Times New Roman"/>
          <w:color w:val="000000" w:themeColor="text1"/>
          <w:sz w:val="24"/>
          <w:szCs w:val="24"/>
        </w:rPr>
        <w:t>TP-000</w:t>
      </w:r>
      <w:r w:rsidRPr="00B12902">
        <w:rPr>
          <w:rFonts w:ascii="Times New Roman" w:hAnsi="Times New Roman" w:cs="Times New Roman"/>
          <w:color w:val="000000" w:themeColor="text1"/>
          <w:sz w:val="24"/>
          <w:szCs w:val="24"/>
        </w:rPr>
        <w:t>,</w:t>
      </w:r>
      <w:r w:rsidR="002902D6">
        <w:rPr>
          <w:rFonts w:ascii="Times New Roman" w:hAnsi="Times New Roman" w:cs="Times New Roman"/>
          <w:color w:val="000000" w:themeColor="text1"/>
          <w:sz w:val="24"/>
          <w:szCs w:val="24"/>
        </w:rPr>
        <w:t xml:space="preserve"> y el mismo </w:t>
      </w:r>
      <w:r w:rsidRPr="00B12902">
        <w:rPr>
          <w:rFonts w:ascii="Times New Roman" w:hAnsi="Times New Roman" w:cs="Times New Roman"/>
          <w:color w:val="000000" w:themeColor="text1"/>
          <w:sz w:val="24"/>
          <w:szCs w:val="24"/>
        </w:rPr>
        <w:t>se consigna como un cargo</w:t>
      </w:r>
      <w:r w:rsidR="00C64D62" w:rsidRPr="00B12902">
        <w:rPr>
          <w:rFonts w:ascii="Times New Roman" w:hAnsi="Times New Roman" w:cs="Times New Roman"/>
          <w:color w:val="000000" w:themeColor="text1"/>
          <w:sz w:val="24"/>
          <w:szCs w:val="24"/>
        </w:rPr>
        <w:t>, sin que este tenga una calificación legal y posible sanc</w:t>
      </w:r>
      <w:r w:rsidR="002902D6">
        <w:rPr>
          <w:rFonts w:ascii="Times New Roman" w:hAnsi="Times New Roman" w:cs="Times New Roman"/>
          <w:color w:val="000000" w:themeColor="text1"/>
          <w:sz w:val="24"/>
          <w:szCs w:val="24"/>
        </w:rPr>
        <w:t xml:space="preserve">ión. </w:t>
      </w:r>
    </w:p>
    <w:p w14:paraId="0EC7122F" w14:textId="77777777" w:rsidR="002902D6" w:rsidRPr="00B12902" w:rsidRDefault="002902D6" w:rsidP="00190EE8">
      <w:pPr>
        <w:autoSpaceDE w:val="0"/>
        <w:autoSpaceDN w:val="0"/>
        <w:adjustRightInd w:val="0"/>
        <w:spacing w:after="0" w:line="276" w:lineRule="auto"/>
        <w:jc w:val="both"/>
        <w:rPr>
          <w:rFonts w:ascii="Times New Roman" w:hAnsi="Times New Roman" w:cs="Times New Roman"/>
          <w:color w:val="000000" w:themeColor="text1"/>
          <w:sz w:val="24"/>
          <w:szCs w:val="24"/>
        </w:rPr>
      </w:pPr>
    </w:p>
    <w:p w14:paraId="4DA0C28A" w14:textId="23ACA2D5" w:rsidR="002902D6" w:rsidRPr="00B12902" w:rsidRDefault="00C64D62" w:rsidP="00C64D62">
      <w:pPr>
        <w:spacing w:after="0" w:line="276" w:lineRule="auto"/>
        <w:jc w:val="both"/>
        <w:rPr>
          <w:rFonts w:ascii="Times New Roman" w:hAnsi="Times New Roman" w:cs="Times New Roman"/>
          <w:sz w:val="24"/>
          <w:szCs w:val="24"/>
        </w:rPr>
      </w:pPr>
      <w:r w:rsidRPr="00B12902">
        <w:rPr>
          <w:rFonts w:ascii="Times New Roman" w:hAnsi="Times New Roman" w:cs="Times New Roman"/>
          <w:color w:val="000000" w:themeColor="text1"/>
          <w:sz w:val="24"/>
          <w:szCs w:val="24"/>
        </w:rPr>
        <w:t xml:space="preserve">En cuanto al párrafo segundo del mismo cargo, se imputa a la señora </w:t>
      </w:r>
      <w:r w:rsidR="00806177">
        <w:rPr>
          <w:rFonts w:ascii="Times New Roman" w:hAnsi="Times New Roman" w:cs="Times New Roman"/>
          <w:b/>
          <w:bCs/>
          <w:color w:val="000000" w:themeColor="text1"/>
          <w:sz w:val="24"/>
          <w:szCs w:val="24"/>
        </w:rPr>
        <w:t>FC</w:t>
      </w:r>
      <w:r w:rsidRPr="00B12902">
        <w:rPr>
          <w:rFonts w:ascii="Times New Roman" w:hAnsi="Times New Roman" w:cs="Times New Roman"/>
          <w:color w:val="000000" w:themeColor="text1"/>
          <w:sz w:val="24"/>
          <w:szCs w:val="24"/>
        </w:rPr>
        <w:t xml:space="preserve">, no haber formalizado el </w:t>
      </w:r>
      <w:r w:rsidRPr="00B12902">
        <w:rPr>
          <w:rFonts w:ascii="Times New Roman" w:hAnsi="Times New Roman" w:cs="Times New Roman"/>
          <w:sz w:val="24"/>
          <w:szCs w:val="24"/>
        </w:rPr>
        <w:t xml:space="preserve">traspaso de la concesión de taxi a su favor, ya que </w:t>
      </w:r>
      <w:r w:rsidR="002902D6" w:rsidRPr="004A0A2F">
        <w:rPr>
          <w:rFonts w:ascii="Times New Roman" w:hAnsi="Times New Roman" w:cs="Times New Roman"/>
          <w:i/>
          <w:iCs/>
          <w:sz w:val="24"/>
          <w:szCs w:val="24"/>
        </w:rPr>
        <w:t xml:space="preserve">“según consta en el </w:t>
      </w:r>
      <w:r w:rsidRPr="004A0A2F">
        <w:rPr>
          <w:rFonts w:ascii="Times New Roman" w:hAnsi="Times New Roman" w:cs="Times New Roman"/>
          <w:i/>
          <w:iCs/>
          <w:sz w:val="24"/>
          <w:szCs w:val="24"/>
        </w:rPr>
        <w:t xml:space="preserve">en el expediente administrativo de la concesión no ha firmado el </w:t>
      </w:r>
      <w:proofErr w:type="spellStart"/>
      <w:r w:rsidR="00E22D11" w:rsidRPr="004A0A2F">
        <w:rPr>
          <w:rFonts w:ascii="Times New Roman" w:hAnsi="Times New Roman" w:cs="Times New Roman"/>
          <w:i/>
          <w:iCs/>
          <w:sz w:val="24"/>
          <w:szCs w:val="24"/>
        </w:rPr>
        <w:t>A</w:t>
      </w:r>
      <w:r w:rsidRPr="004A0A2F">
        <w:rPr>
          <w:rFonts w:ascii="Times New Roman" w:hAnsi="Times New Roman" w:cs="Times New Roman"/>
          <w:i/>
          <w:iCs/>
          <w:sz w:val="24"/>
          <w:szCs w:val="24"/>
        </w:rPr>
        <w:t>ddendum</w:t>
      </w:r>
      <w:proofErr w:type="spellEnd"/>
      <w:r w:rsidRPr="004A0A2F">
        <w:rPr>
          <w:rFonts w:ascii="Times New Roman" w:hAnsi="Times New Roman" w:cs="Times New Roman"/>
          <w:i/>
          <w:iCs/>
          <w:sz w:val="24"/>
          <w:szCs w:val="24"/>
        </w:rPr>
        <w:t xml:space="preserve"> el contrato de concesión.</w:t>
      </w:r>
      <w:r w:rsidR="002902D6" w:rsidRPr="004A0A2F">
        <w:rPr>
          <w:rFonts w:ascii="Times New Roman" w:hAnsi="Times New Roman" w:cs="Times New Roman"/>
          <w:i/>
          <w:iCs/>
          <w:sz w:val="24"/>
          <w:szCs w:val="24"/>
        </w:rPr>
        <w:t>”</w:t>
      </w:r>
      <w:r w:rsidR="002902D6">
        <w:rPr>
          <w:rFonts w:ascii="Times New Roman" w:hAnsi="Times New Roman" w:cs="Times New Roman"/>
          <w:sz w:val="24"/>
          <w:szCs w:val="24"/>
        </w:rPr>
        <w:t xml:space="preserve"> Con respecto a esta imputación, no se visualiza calificación legal de la norma infringida por parte del Órgano </w:t>
      </w:r>
      <w:proofErr w:type="gramStart"/>
      <w:r w:rsidR="002902D6">
        <w:rPr>
          <w:rFonts w:ascii="Times New Roman" w:hAnsi="Times New Roman" w:cs="Times New Roman"/>
          <w:sz w:val="24"/>
          <w:szCs w:val="24"/>
        </w:rPr>
        <w:t>Director</w:t>
      </w:r>
      <w:proofErr w:type="gramEnd"/>
      <w:r w:rsidR="002902D6">
        <w:rPr>
          <w:rFonts w:ascii="Times New Roman" w:hAnsi="Times New Roman" w:cs="Times New Roman"/>
          <w:sz w:val="24"/>
          <w:szCs w:val="24"/>
        </w:rPr>
        <w:t xml:space="preserve"> ni tampoco la posible sanción aplicable. </w:t>
      </w:r>
    </w:p>
    <w:p w14:paraId="4A832F73" w14:textId="77777777" w:rsidR="00C64D62" w:rsidRPr="00B12902" w:rsidRDefault="00C64D62" w:rsidP="00C64D62">
      <w:pPr>
        <w:spacing w:after="0" w:line="276" w:lineRule="auto"/>
        <w:jc w:val="both"/>
        <w:rPr>
          <w:rFonts w:ascii="Times New Roman" w:hAnsi="Times New Roman" w:cs="Times New Roman"/>
          <w:sz w:val="24"/>
          <w:szCs w:val="24"/>
        </w:rPr>
      </w:pPr>
    </w:p>
    <w:p w14:paraId="398196FB" w14:textId="72014CEE" w:rsidR="00FF1891" w:rsidRPr="00B12902" w:rsidRDefault="00C64D62" w:rsidP="00C64D62">
      <w:pPr>
        <w:spacing w:after="0" w:line="276" w:lineRule="auto"/>
        <w:jc w:val="both"/>
        <w:rPr>
          <w:rFonts w:ascii="Times New Roman" w:hAnsi="Times New Roman" w:cs="Times New Roman"/>
          <w:color w:val="000000" w:themeColor="text1"/>
          <w:sz w:val="24"/>
          <w:szCs w:val="24"/>
        </w:rPr>
      </w:pPr>
      <w:r w:rsidRPr="00B12902">
        <w:rPr>
          <w:rFonts w:ascii="Times New Roman" w:hAnsi="Times New Roman" w:cs="Times New Roman"/>
          <w:sz w:val="24"/>
          <w:szCs w:val="24"/>
        </w:rPr>
        <w:t xml:space="preserve">Este Tribunal, observa que el </w:t>
      </w:r>
      <w:proofErr w:type="spellStart"/>
      <w:r w:rsidR="00E22D11">
        <w:rPr>
          <w:rFonts w:ascii="Times New Roman" w:hAnsi="Times New Roman" w:cs="Times New Roman"/>
          <w:sz w:val="24"/>
          <w:szCs w:val="24"/>
        </w:rPr>
        <w:t>A</w:t>
      </w:r>
      <w:r w:rsidRPr="00B12902">
        <w:rPr>
          <w:rFonts w:ascii="Times New Roman" w:hAnsi="Times New Roman" w:cs="Times New Roman"/>
          <w:sz w:val="24"/>
          <w:szCs w:val="24"/>
        </w:rPr>
        <w:t>ddendum</w:t>
      </w:r>
      <w:proofErr w:type="spellEnd"/>
      <w:r w:rsidRPr="00B12902">
        <w:rPr>
          <w:rFonts w:ascii="Times New Roman" w:hAnsi="Times New Roman" w:cs="Times New Roman"/>
          <w:sz w:val="24"/>
          <w:szCs w:val="24"/>
        </w:rPr>
        <w:t xml:space="preserve"> que se indica no haber suscrito al 06 de mayo de 2022, </w:t>
      </w:r>
      <w:r w:rsidR="004A0A2F" w:rsidRPr="004A0A2F">
        <w:rPr>
          <w:rFonts w:ascii="Times New Roman" w:hAnsi="Times New Roman" w:cs="Times New Roman"/>
          <w:b/>
          <w:bCs/>
          <w:sz w:val="24"/>
          <w:szCs w:val="24"/>
          <w:u w:val="single"/>
        </w:rPr>
        <w:t>sí</w:t>
      </w:r>
      <w:r w:rsidRPr="004A0A2F">
        <w:rPr>
          <w:rFonts w:ascii="Times New Roman" w:hAnsi="Times New Roman" w:cs="Times New Roman"/>
          <w:b/>
          <w:bCs/>
          <w:sz w:val="24"/>
          <w:szCs w:val="24"/>
          <w:u w:val="single"/>
        </w:rPr>
        <w:t xml:space="preserve"> fue suscrito</w:t>
      </w:r>
      <w:r w:rsidRPr="00B12902">
        <w:rPr>
          <w:rFonts w:ascii="Times New Roman" w:hAnsi="Times New Roman" w:cs="Times New Roman"/>
          <w:sz w:val="24"/>
          <w:szCs w:val="24"/>
        </w:rPr>
        <w:t xml:space="preserve"> desde </w:t>
      </w:r>
      <w:r w:rsidRPr="00B12902">
        <w:rPr>
          <w:rFonts w:ascii="Times New Roman" w:hAnsi="Times New Roman" w:cs="Times New Roman"/>
          <w:color w:val="000000" w:themeColor="text1"/>
          <w:sz w:val="24"/>
          <w:szCs w:val="24"/>
        </w:rPr>
        <w:t xml:space="preserve">el </w:t>
      </w:r>
      <w:r w:rsidRPr="00B12902">
        <w:rPr>
          <w:rFonts w:ascii="Times New Roman" w:hAnsi="Times New Roman" w:cs="Times New Roman"/>
          <w:b/>
          <w:bCs/>
          <w:color w:val="000000" w:themeColor="text1"/>
          <w:sz w:val="24"/>
          <w:szCs w:val="24"/>
        </w:rPr>
        <w:t>18 de diciembre de 2020</w:t>
      </w:r>
      <w:r w:rsidRPr="00B12902">
        <w:rPr>
          <w:rFonts w:ascii="Times New Roman" w:hAnsi="Times New Roman" w:cs="Times New Roman"/>
          <w:color w:val="000000" w:themeColor="text1"/>
          <w:sz w:val="24"/>
          <w:szCs w:val="24"/>
        </w:rPr>
        <w:t xml:space="preserve">, </w:t>
      </w:r>
      <w:r w:rsidR="004A0A2F">
        <w:rPr>
          <w:rFonts w:ascii="Times New Roman" w:hAnsi="Times New Roman" w:cs="Times New Roman"/>
          <w:color w:val="000000" w:themeColor="text1"/>
          <w:sz w:val="24"/>
          <w:szCs w:val="24"/>
        </w:rPr>
        <w:t xml:space="preserve">entre la señora </w:t>
      </w:r>
      <w:r w:rsidR="00806177">
        <w:rPr>
          <w:rFonts w:ascii="Times New Roman" w:hAnsi="Times New Roman" w:cs="Times New Roman"/>
          <w:b/>
          <w:bCs/>
          <w:color w:val="000000" w:themeColor="text1"/>
          <w:sz w:val="24"/>
          <w:szCs w:val="24"/>
        </w:rPr>
        <w:t>FC</w:t>
      </w:r>
      <w:r w:rsidR="004A0A2F">
        <w:rPr>
          <w:rFonts w:ascii="Times New Roman" w:hAnsi="Times New Roman" w:cs="Times New Roman"/>
          <w:color w:val="000000" w:themeColor="text1"/>
          <w:sz w:val="24"/>
          <w:szCs w:val="24"/>
        </w:rPr>
        <w:t xml:space="preserve"> y el Consejo de Transporte Público </w:t>
      </w:r>
      <w:r w:rsidRPr="00B12902">
        <w:rPr>
          <w:rFonts w:ascii="Times New Roman" w:hAnsi="Times New Roman" w:cs="Times New Roman"/>
          <w:color w:val="000000" w:themeColor="text1"/>
          <w:sz w:val="24"/>
          <w:szCs w:val="24"/>
        </w:rPr>
        <w:t xml:space="preserve">y consta en </w:t>
      </w:r>
      <w:r w:rsidR="004A0A2F">
        <w:rPr>
          <w:rFonts w:ascii="Times New Roman" w:hAnsi="Times New Roman" w:cs="Times New Roman"/>
          <w:color w:val="000000" w:themeColor="text1"/>
          <w:sz w:val="24"/>
          <w:szCs w:val="24"/>
        </w:rPr>
        <w:t xml:space="preserve">el </w:t>
      </w:r>
      <w:proofErr w:type="spellStart"/>
      <w:r w:rsidR="004A0A2F">
        <w:rPr>
          <w:rFonts w:ascii="Times New Roman" w:hAnsi="Times New Roman" w:cs="Times New Roman"/>
          <w:color w:val="000000" w:themeColor="text1"/>
          <w:sz w:val="24"/>
          <w:szCs w:val="24"/>
        </w:rPr>
        <w:t>Addendum</w:t>
      </w:r>
      <w:proofErr w:type="spellEnd"/>
      <w:r w:rsidR="004A0A2F">
        <w:rPr>
          <w:rFonts w:ascii="Times New Roman" w:hAnsi="Times New Roman" w:cs="Times New Roman"/>
          <w:color w:val="000000" w:themeColor="text1"/>
          <w:sz w:val="24"/>
          <w:szCs w:val="24"/>
        </w:rPr>
        <w:t xml:space="preserve"> en el </w:t>
      </w:r>
      <w:r w:rsidR="00FF1891" w:rsidRPr="00B12902">
        <w:rPr>
          <w:rFonts w:ascii="Times New Roman" w:hAnsi="Times New Roman" w:cs="Times New Roman"/>
          <w:color w:val="000000" w:themeColor="text1"/>
          <w:sz w:val="24"/>
          <w:szCs w:val="24"/>
        </w:rPr>
        <w:t>“</w:t>
      </w:r>
      <w:r w:rsidR="00FF1891" w:rsidRPr="00B12902">
        <w:rPr>
          <w:rFonts w:ascii="Times New Roman" w:hAnsi="Times New Roman" w:cs="Times New Roman"/>
          <w:b/>
          <w:bCs/>
          <w:color w:val="000000" w:themeColor="text1"/>
          <w:sz w:val="24"/>
          <w:szCs w:val="24"/>
        </w:rPr>
        <w:t>ARTÍCULO III. DE LA FORMALIZACIÓN</w:t>
      </w:r>
      <w:r w:rsidR="00FF1891" w:rsidRPr="00B12902">
        <w:rPr>
          <w:rFonts w:ascii="Times New Roman" w:hAnsi="Times New Roman" w:cs="Times New Roman"/>
          <w:color w:val="000000" w:themeColor="text1"/>
          <w:sz w:val="24"/>
          <w:szCs w:val="24"/>
        </w:rPr>
        <w:t>”, que la cesión se formaliza mediante mortis caus</w:t>
      </w:r>
      <w:r w:rsidR="004A0A2F">
        <w:rPr>
          <w:rFonts w:ascii="Times New Roman" w:hAnsi="Times New Roman" w:cs="Times New Roman"/>
          <w:color w:val="000000" w:themeColor="text1"/>
          <w:sz w:val="24"/>
          <w:szCs w:val="24"/>
        </w:rPr>
        <w:t>a, con fundamento en el artículo 7.14.6 de la Sesión Ordinaria 41-2020 de fecha 28 de mayo 2020</w:t>
      </w:r>
      <w:r w:rsidR="000C1674">
        <w:rPr>
          <w:rFonts w:ascii="Times New Roman" w:hAnsi="Times New Roman" w:cs="Times New Roman"/>
          <w:color w:val="000000" w:themeColor="text1"/>
          <w:sz w:val="24"/>
          <w:szCs w:val="24"/>
        </w:rPr>
        <w:t xml:space="preserve">, sesión en la cual se autoriza el traspaso de la concesión a favor de la recurrente. A la fecha del traslado de cargos, y con respecto a este Hecho, se tiene que el </w:t>
      </w:r>
      <w:proofErr w:type="spellStart"/>
      <w:r w:rsidR="000C1674">
        <w:rPr>
          <w:rFonts w:ascii="Times New Roman" w:hAnsi="Times New Roman" w:cs="Times New Roman"/>
          <w:color w:val="000000" w:themeColor="text1"/>
          <w:sz w:val="24"/>
          <w:szCs w:val="24"/>
        </w:rPr>
        <w:t>Addendum</w:t>
      </w:r>
      <w:proofErr w:type="spellEnd"/>
      <w:r w:rsidR="000C1674">
        <w:rPr>
          <w:rFonts w:ascii="Times New Roman" w:hAnsi="Times New Roman" w:cs="Times New Roman"/>
          <w:color w:val="000000" w:themeColor="text1"/>
          <w:sz w:val="24"/>
          <w:szCs w:val="24"/>
        </w:rPr>
        <w:t xml:space="preserve"> se había firmado aproximadamente 15 meses antes, aspecto que no fue verificado por</w:t>
      </w:r>
      <w:r w:rsidR="0060304A">
        <w:rPr>
          <w:rFonts w:ascii="Times New Roman" w:hAnsi="Times New Roman" w:cs="Times New Roman"/>
          <w:color w:val="000000" w:themeColor="text1"/>
          <w:sz w:val="24"/>
          <w:szCs w:val="24"/>
        </w:rPr>
        <w:t xml:space="preserve"> parte de </w:t>
      </w:r>
      <w:r w:rsidR="000C1674">
        <w:rPr>
          <w:rFonts w:ascii="Times New Roman" w:hAnsi="Times New Roman" w:cs="Times New Roman"/>
          <w:color w:val="000000" w:themeColor="text1"/>
          <w:sz w:val="24"/>
          <w:szCs w:val="24"/>
        </w:rPr>
        <w:t xml:space="preserve">la Administración.  </w:t>
      </w:r>
    </w:p>
    <w:p w14:paraId="5ED1AD87" w14:textId="77777777" w:rsidR="00C64D62" w:rsidRPr="00B12902" w:rsidRDefault="00C64D62" w:rsidP="00C64D62">
      <w:pPr>
        <w:spacing w:after="0" w:line="276" w:lineRule="auto"/>
        <w:jc w:val="both"/>
        <w:rPr>
          <w:rFonts w:ascii="Times New Roman" w:hAnsi="Times New Roman" w:cs="Times New Roman"/>
          <w:color w:val="000000" w:themeColor="text1"/>
          <w:sz w:val="24"/>
          <w:szCs w:val="24"/>
        </w:rPr>
      </w:pPr>
    </w:p>
    <w:p w14:paraId="5AB1A8E4" w14:textId="63F8647A" w:rsidR="00FF1891" w:rsidRPr="00B12902" w:rsidRDefault="00FF1891" w:rsidP="00FF1891">
      <w:pPr>
        <w:autoSpaceDE w:val="0"/>
        <w:autoSpaceDN w:val="0"/>
        <w:adjustRightInd w:val="0"/>
        <w:spacing w:after="0" w:line="276" w:lineRule="auto"/>
        <w:jc w:val="both"/>
        <w:rPr>
          <w:rFonts w:ascii="Times New Roman" w:hAnsi="Times New Roman" w:cs="Times New Roman"/>
          <w:color w:val="000000" w:themeColor="text1"/>
          <w:sz w:val="24"/>
          <w:szCs w:val="24"/>
        </w:rPr>
      </w:pPr>
      <w:r w:rsidRPr="00B12902">
        <w:rPr>
          <w:rFonts w:ascii="Times New Roman" w:hAnsi="Times New Roman" w:cs="Times New Roman"/>
          <w:color w:val="000000" w:themeColor="text1"/>
          <w:sz w:val="24"/>
          <w:szCs w:val="24"/>
        </w:rPr>
        <w:t xml:space="preserve">En lo que al </w:t>
      </w:r>
      <w:r w:rsidR="00D562C2">
        <w:rPr>
          <w:rFonts w:ascii="Times New Roman" w:hAnsi="Times New Roman" w:cs="Times New Roman"/>
          <w:color w:val="000000" w:themeColor="text1"/>
          <w:sz w:val="24"/>
          <w:szCs w:val="24"/>
        </w:rPr>
        <w:t>Hecho</w:t>
      </w:r>
      <w:r w:rsidRPr="00B12902">
        <w:rPr>
          <w:rFonts w:ascii="Times New Roman" w:hAnsi="Times New Roman" w:cs="Times New Roman"/>
          <w:color w:val="000000" w:themeColor="text1"/>
          <w:sz w:val="24"/>
          <w:szCs w:val="24"/>
        </w:rPr>
        <w:t xml:space="preserve"> “Tercero” se refiere, se le imputa a la señora </w:t>
      </w:r>
      <w:r w:rsidR="00806177">
        <w:rPr>
          <w:rFonts w:ascii="Times New Roman" w:hAnsi="Times New Roman" w:cs="Times New Roman"/>
          <w:b/>
          <w:bCs/>
          <w:color w:val="000000" w:themeColor="text1"/>
          <w:sz w:val="24"/>
          <w:szCs w:val="24"/>
        </w:rPr>
        <w:t>CFFC</w:t>
      </w:r>
      <w:r w:rsidRPr="00B12902">
        <w:rPr>
          <w:rFonts w:ascii="Times New Roman" w:hAnsi="Times New Roman" w:cs="Times New Roman"/>
          <w:color w:val="000000" w:themeColor="text1"/>
          <w:sz w:val="24"/>
          <w:szCs w:val="24"/>
        </w:rPr>
        <w:t xml:space="preserve"> una no finalización de la formalización del traspaso de concesión de taxi a su favor, debido a que</w:t>
      </w:r>
      <w:r w:rsidR="0032516D" w:rsidRPr="00B12902">
        <w:rPr>
          <w:rFonts w:ascii="Times New Roman" w:hAnsi="Times New Roman" w:cs="Times New Roman"/>
          <w:color w:val="000000" w:themeColor="text1"/>
          <w:sz w:val="24"/>
          <w:szCs w:val="24"/>
        </w:rPr>
        <w:t>,</w:t>
      </w:r>
      <w:r w:rsidRPr="00B12902">
        <w:rPr>
          <w:rFonts w:ascii="Times New Roman" w:hAnsi="Times New Roman" w:cs="Times New Roman"/>
          <w:color w:val="000000" w:themeColor="text1"/>
          <w:sz w:val="24"/>
          <w:szCs w:val="24"/>
        </w:rPr>
        <w:t xml:space="preserve"> al 05 de mayo de 2022, no consta que la unidad placa </w:t>
      </w:r>
      <w:r w:rsidR="00806177">
        <w:rPr>
          <w:rFonts w:ascii="Times New Roman" w:hAnsi="Times New Roman" w:cs="Times New Roman"/>
          <w:color w:val="000000" w:themeColor="text1"/>
          <w:sz w:val="24"/>
          <w:szCs w:val="24"/>
        </w:rPr>
        <w:t>TP-000</w:t>
      </w:r>
      <w:r w:rsidRPr="00B12902">
        <w:rPr>
          <w:rFonts w:ascii="Times New Roman" w:hAnsi="Times New Roman" w:cs="Times New Roman"/>
          <w:color w:val="000000" w:themeColor="text1"/>
          <w:sz w:val="24"/>
          <w:szCs w:val="24"/>
        </w:rPr>
        <w:t xml:space="preserve">, se encuentre registrada a su nombre, sino a nombre del causante </w:t>
      </w:r>
      <w:r w:rsidR="00FB0F65">
        <w:rPr>
          <w:rFonts w:ascii="Times New Roman" w:hAnsi="Times New Roman" w:cs="Times New Roman"/>
          <w:color w:val="000000" w:themeColor="text1"/>
          <w:sz w:val="24"/>
          <w:szCs w:val="24"/>
        </w:rPr>
        <w:t>WLH</w:t>
      </w:r>
      <w:r w:rsidR="0084552C" w:rsidRPr="00B12902">
        <w:rPr>
          <w:rFonts w:ascii="Times New Roman" w:hAnsi="Times New Roman" w:cs="Times New Roman"/>
          <w:color w:val="000000" w:themeColor="text1"/>
          <w:sz w:val="24"/>
          <w:szCs w:val="24"/>
        </w:rPr>
        <w:t>.</w:t>
      </w:r>
      <w:r w:rsidRPr="00B12902">
        <w:rPr>
          <w:rFonts w:ascii="Times New Roman" w:hAnsi="Times New Roman" w:cs="Times New Roman"/>
          <w:color w:val="000000" w:themeColor="text1"/>
          <w:sz w:val="24"/>
          <w:szCs w:val="24"/>
        </w:rPr>
        <w:t xml:space="preserve"> </w:t>
      </w:r>
      <w:r w:rsidR="0060304A">
        <w:rPr>
          <w:rFonts w:ascii="Times New Roman" w:hAnsi="Times New Roman" w:cs="Times New Roman"/>
          <w:color w:val="000000" w:themeColor="text1"/>
          <w:sz w:val="24"/>
          <w:szCs w:val="24"/>
        </w:rPr>
        <w:t>Con respecto a este Hecho imputado, tampoco se observa la c</w:t>
      </w:r>
      <w:r w:rsidR="0060304A">
        <w:rPr>
          <w:rFonts w:ascii="Times New Roman" w:hAnsi="Times New Roman" w:cs="Times New Roman"/>
          <w:sz w:val="24"/>
          <w:szCs w:val="24"/>
        </w:rPr>
        <w:t xml:space="preserve">alificación legal de la norma infringida ni tampoco la posible sanción aplicable. </w:t>
      </w:r>
    </w:p>
    <w:p w14:paraId="15194846" w14:textId="77777777" w:rsidR="0084552C" w:rsidRPr="00B12902" w:rsidRDefault="0084552C" w:rsidP="00FF1891">
      <w:pPr>
        <w:autoSpaceDE w:val="0"/>
        <w:autoSpaceDN w:val="0"/>
        <w:adjustRightInd w:val="0"/>
        <w:spacing w:after="0" w:line="276" w:lineRule="auto"/>
        <w:jc w:val="both"/>
        <w:rPr>
          <w:rFonts w:ascii="Times New Roman" w:hAnsi="Times New Roman" w:cs="Times New Roman"/>
          <w:color w:val="000000" w:themeColor="text1"/>
          <w:sz w:val="24"/>
          <w:szCs w:val="24"/>
        </w:rPr>
      </w:pPr>
    </w:p>
    <w:p w14:paraId="57B4C2D4" w14:textId="19E61725" w:rsidR="0084552C" w:rsidRPr="00B12902" w:rsidRDefault="0084552C" w:rsidP="00FF1891">
      <w:pPr>
        <w:autoSpaceDE w:val="0"/>
        <w:autoSpaceDN w:val="0"/>
        <w:adjustRightInd w:val="0"/>
        <w:spacing w:after="0" w:line="276" w:lineRule="auto"/>
        <w:jc w:val="both"/>
        <w:rPr>
          <w:rFonts w:ascii="Times New Roman" w:hAnsi="Times New Roman" w:cs="Times New Roman"/>
          <w:color w:val="000000" w:themeColor="text1"/>
          <w:sz w:val="24"/>
          <w:szCs w:val="24"/>
        </w:rPr>
      </w:pPr>
      <w:r w:rsidRPr="00B12902">
        <w:rPr>
          <w:rFonts w:ascii="Times New Roman" w:hAnsi="Times New Roman" w:cs="Times New Roman"/>
          <w:color w:val="000000" w:themeColor="text1"/>
          <w:sz w:val="24"/>
          <w:szCs w:val="24"/>
        </w:rPr>
        <w:t>Deviene necesario recordar que</w:t>
      </w:r>
      <w:r w:rsidR="0032516D" w:rsidRPr="00B12902">
        <w:rPr>
          <w:rFonts w:ascii="Times New Roman" w:hAnsi="Times New Roman" w:cs="Times New Roman"/>
          <w:color w:val="000000" w:themeColor="text1"/>
          <w:sz w:val="24"/>
          <w:szCs w:val="24"/>
        </w:rPr>
        <w:t>,</w:t>
      </w:r>
      <w:r w:rsidRPr="00B12902">
        <w:rPr>
          <w:rFonts w:ascii="Times New Roman" w:hAnsi="Times New Roman" w:cs="Times New Roman"/>
          <w:color w:val="000000" w:themeColor="text1"/>
          <w:sz w:val="24"/>
          <w:szCs w:val="24"/>
        </w:rPr>
        <w:t xml:space="preserve"> en materia de contratación administrativa, la formalización de un contrato, es la firma del mismo, de ahí que, al momento en que la señora </w:t>
      </w:r>
      <w:r w:rsidR="00806177">
        <w:rPr>
          <w:rFonts w:ascii="Times New Roman" w:hAnsi="Times New Roman" w:cs="Times New Roman"/>
          <w:b/>
          <w:bCs/>
          <w:color w:val="000000" w:themeColor="text1"/>
          <w:sz w:val="24"/>
          <w:szCs w:val="24"/>
        </w:rPr>
        <w:t>CFFC</w:t>
      </w:r>
      <w:r w:rsidRPr="00B12902">
        <w:rPr>
          <w:rFonts w:ascii="Times New Roman" w:hAnsi="Times New Roman" w:cs="Times New Roman"/>
          <w:color w:val="000000" w:themeColor="text1"/>
          <w:sz w:val="24"/>
          <w:szCs w:val="24"/>
        </w:rPr>
        <w:t xml:space="preserve">, suscribe el </w:t>
      </w:r>
      <w:proofErr w:type="spellStart"/>
      <w:r w:rsidRPr="00B12902">
        <w:rPr>
          <w:rFonts w:ascii="Times New Roman" w:hAnsi="Times New Roman" w:cs="Times New Roman"/>
          <w:color w:val="000000" w:themeColor="text1"/>
          <w:sz w:val="24"/>
          <w:szCs w:val="24"/>
        </w:rPr>
        <w:t>Addendum</w:t>
      </w:r>
      <w:proofErr w:type="spellEnd"/>
      <w:r w:rsidRPr="00B12902">
        <w:rPr>
          <w:rFonts w:ascii="Times New Roman" w:hAnsi="Times New Roman" w:cs="Times New Roman"/>
          <w:color w:val="000000" w:themeColor="text1"/>
          <w:sz w:val="24"/>
          <w:szCs w:val="24"/>
        </w:rPr>
        <w:t xml:space="preserve"> al Contrato de Concesión de la placa </w:t>
      </w:r>
      <w:r w:rsidR="00806177">
        <w:rPr>
          <w:rFonts w:ascii="Times New Roman" w:hAnsi="Times New Roman" w:cs="Times New Roman"/>
          <w:color w:val="000000" w:themeColor="text1"/>
          <w:sz w:val="24"/>
          <w:szCs w:val="24"/>
        </w:rPr>
        <w:t>TP-000</w:t>
      </w:r>
      <w:r w:rsidRPr="00B12902">
        <w:rPr>
          <w:rFonts w:ascii="Times New Roman" w:hAnsi="Times New Roman" w:cs="Times New Roman"/>
          <w:color w:val="000000" w:themeColor="text1"/>
          <w:sz w:val="24"/>
          <w:szCs w:val="24"/>
        </w:rPr>
        <w:t xml:space="preserve">, por cesión de mortis causa, </w:t>
      </w:r>
      <w:r w:rsidR="009B337B" w:rsidRPr="00B12902">
        <w:rPr>
          <w:rFonts w:ascii="Times New Roman" w:hAnsi="Times New Roman" w:cs="Times New Roman"/>
          <w:color w:val="000000" w:themeColor="text1"/>
          <w:sz w:val="24"/>
          <w:szCs w:val="24"/>
        </w:rPr>
        <w:t>el contrato es válido y perfecto, porque ha sido formalizado, esto es firmado, tal y como requiere el artículo 32 de la Ley de Contratación Administrativa aplicable a la presente concesión.</w:t>
      </w:r>
    </w:p>
    <w:p w14:paraId="28F8FECA" w14:textId="77777777" w:rsidR="009B337B" w:rsidRPr="00B12902" w:rsidRDefault="009B337B" w:rsidP="00FF1891">
      <w:pPr>
        <w:autoSpaceDE w:val="0"/>
        <w:autoSpaceDN w:val="0"/>
        <w:adjustRightInd w:val="0"/>
        <w:spacing w:after="0" w:line="276" w:lineRule="auto"/>
        <w:jc w:val="both"/>
        <w:rPr>
          <w:rFonts w:ascii="Times New Roman" w:hAnsi="Times New Roman" w:cs="Times New Roman"/>
          <w:color w:val="000000" w:themeColor="text1"/>
          <w:sz w:val="24"/>
          <w:szCs w:val="24"/>
        </w:rPr>
      </w:pPr>
    </w:p>
    <w:p w14:paraId="15F27CF7" w14:textId="02F56611" w:rsidR="009B337B" w:rsidRDefault="009B337B" w:rsidP="00FF1891">
      <w:pPr>
        <w:autoSpaceDE w:val="0"/>
        <w:autoSpaceDN w:val="0"/>
        <w:adjustRightInd w:val="0"/>
        <w:spacing w:after="0" w:line="276" w:lineRule="auto"/>
        <w:jc w:val="both"/>
        <w:rPr>
          <w:rFonts w:ascii="Times New Roman" w:hAnsi="Times New Roman" w:cs="Times New Roman"/>
          <w:color w:val="000000" w:themeColor="text1"/>
          <w:sz w:val="24"/>
          <w:szCs w:val="24"/>
        </w:rPr>
      </w:pPr>
      <w:r w:rsidRPr="00B12902">
        <w:rPr>
          <w:rFonts w:ascii="Times New Roman" w:hAnsi="Times New Roman" w:cs="Times New Roman"/>
          <w:color w:val="000000" w:themeColor="text1"/>
          <w:sz w:val="24"/>
          <w:szCs w:val="24"/>
        </w:rPr>
        <w:t xml:space="preserve">El hecho de </w:t>
      </w:r>
      <w:r w:rsidR="0060304A">
        <w:rPr>
          <w:rFonts w:ascii="Times New Roman" w:hAnsi="Times New Roman" w:cs="Times New Roman"/>
          <w:color w:val="000000" w:themeColor="text1"/>
          <w:sz w:val="24"/>
          <w:szCs w:val="24"/>
        </w:rPr>
        <w:t xml:space="preserve">que </w:t>
      </w:r>
      <w:r w:rsidRPr="00B12902">
        <w:rPr>
          <w:rFonts w:ascii="Times New Roman" w:hAnsi="Times New Roman" w:cs="Times New Roman"/>
          <w:color w:val="000000" w:themeColor="text1"/>
          <w:sz w:val="24"/>
          <w:szCs w:val="24"/>
        </w:rPr>
        <w:t xml:space="preserve">la unidad vehicular con que se brinda el servicio, </w:t>
      </w:r>
      <w:r w:rsidR="0060304A">
        <w:rPr>
          <w:rFonts w:ascii="Times New Roman" w:hAnsi="Times New Roman" w:cs="Times New Roman"/>
          <w:color w:val="000000" w:themeColor="text1"/>
          <w:sz w:val="24"/>
          <w:szCs w:val="24"/>
        </w:rPr>
        <w:t xml:space="preserve">se haya encontrada sujeta </w:t>
      </w:r>
      <w:r w:rsidRPr="00B12902">
        <w:rPr>
          <w:rFonts w:ascii="Times New Roman" w:hAnsi="Times New Roman" w:cs="Times New Roman"/>
          <w:color w:val="000000" w:themeColor="text1"/>
          <w:sz w:val="24"/>
          <w:szCs w:val="24"/>
        </w:rPr>
        <w:t xml:space="preserve">a las normas de los procesos sucesorios, no es el requisito legal que exige el ordenamiento jurídico para determinar la falta de formalización, pues se reitera, en el momento en el que la señora </w:t>
      </w:r>
      <w:r w:rsidR="00806177">
        <w:rPr>
          <w:rFonts w:ascii="Times New Roman" w:hAnsi="Times New Roman" w:cs="Times New Roman"/>
          <w:b/>
          <w:bCs/>
          <w:color w:val="000000" w:themeColor="text1"/>
          <w:sz w:val="24"/>
          <w:szCs w:val="24"/>
        </w:rPr>
        <w:t>CFFC</w:t>
      </w:r>
      <w:r w:rsidRPr="00B12902">
        <w:rPr>
          <w:rFonts w:ascii="Times New Roman" w:hAnsi="Times New Roman" w:cs="Times New Roman"/>
          <w:color w:val="000000" w:themeColor="text1"/>
          <w:sz w:val="24"/>
          <w:szCs w:val="24"/>
        </w:rPr>
        <w:t xml:space="preserve">, compareció a la firma del </w:t>
      </w:r>
      <w:proofErr w:type="spellStart"/>
      <w:r w:rsidRPr="00B12902">
        <w:rPr>
          <w:rFonts w:ascii="Times New Roman" w:hAnsi="Times New Roman" w:cs="Times New Roman"/>
          <w:color w:val="000000" w:themeColor="text1"/>
          <w:sz w:val="24"/>
          <w:szCs w:val="24"/>
        </w:rPr>
        <w:t>Addendum</w:t>
      </w:r>
      <w:proofErr w:type="spellEnd"/>
      <w:r w:rsidRPr="00B12902">
        <w:rPr>
          <w:rFonts w:ascii="Times New Roman" w:hAnsi="Times New Roman" w:cs="Times New Roman"/>
          <w:color w:val="000000" w:themeColor="text1"/>
          <w:sz w:val="24"/>
          <w:szCs w:val="24"/>
        </w:rPr>
        <w:t xml:space="preserve"> al contrato de la placa </w:t>
      </w:r>
      <w:r w:rsidR="00806177">
        <w:rPr>
          <w:rFonts w:ascii="Times New Roman" w:hAnsi="Times New Roman" w:cs="Times New Roman"/>
          <w:color w:val="000000" w:themeColor="text1"/>
          <w:sz w:val="24"/>
          <w:szCs w:val="24"/>
        </w:rPr>
        <w:t>TP-000</w:t>
      </w:r>
      <w:r w:rsidRPr="00B12902">
        <w:rPr>
          <w:rFonts w:ascii="Times New Roman" w:hAnsi="Times New Roman" w:cs="Times New Roman"/>
          <w:color w:val="000000" w:themeColor="text1"/>
          <w:sz w:val="24"/>
          <w:szCs w:val="24"/>
        </w:rPr>
        <w:t>, y en efecto rubricó el contrato</w:t>
      </w:r>
      <w:r w:rsidR="00F0085B" w:rsidRPr="00B12902">
        <w:rPr>
          <w:rFonts w:ascii="Times New Roman" w:hAnsi="Times New Roman" w:cs="Times New Roman"/>
          <w:color w:val="000000" w:themeColor="text1"/>
          <w:sz w:val="24"/>
          <w:szCs w:val="24"/>
        </w:rPr>
        <w:t>;</w:t>
      </w:r>
      <w:r w:rsidRPr="00B12902">
        <w:rPr>
          <w:rFonts w:ascii="Times New Roman" w:hAnsi="Times New Roman" w:cs="Times New Roman"/>
          <w:color w:val="000000" w:themeColor="text1"/>
          <w:sz w:val="24"/>
          <w:szCs w:val="24"/>
        </w:rPr>
        <w:t xml:space="preserve"> en ese momento adquiere el perfeccionamiento y es válido para todos los efectos jurídicos.</w:t>
      </w:r>
    </w:p>
    <w:p w14:paraId="58338373" w14:textId="229A0223" w:rsidR="00C64D62" w:rsidRPr="00B01609" w:rsidRDefault="00C64D62" w:rsidP="00F0085B">
      <w:pPr>
        <w:adjustRightInd w:val="0"/>
        <w:spacing w:after="0" w:line="240" w:lineRule="auto"/>
        <w:ind w:right="567"/>
        <w:contextualSpacing/>
        <w:jc w:val="both"/>
        <w:rPr>
          <w:rFonts w:ascii="Times New Roman" w:hAnsi="Times New Roman" w:cs="Times New Roman"/>
          <w:sz w:val="24"/>
          <w:szCs w:val="24"/>
        </w:rPr>
      </w:pPr>
    </w:p>
    <w:p w14:paraId="076CB4E3" w14:textId="49FF689F" w:rsidR="00D562C2" w:rsidRDefault="00F0085B" w:rsidP="00BE1C06">
      <w:pPr>
        <w:adjustRightInd w:val="0"/>
        <w:spacing w:after="0" w:line="276" w:lineRule="auto"/>
        <w:contextualSpacing/>
        <w:jc w:val="both"/>
        <w:rPr>
          <w:rFonts w:ascii="Times New Roman" w:hAnsi="Times New Roman" w:cs="Times New Roman"/>
          <w:color w:val="000000" w:themeColor="text1"/>
          <w:sz w:val="24"/>
          <w:szCs w:val="24"/>
        </w:rPr>
      </w:pPr>
      <w:r w:rsidRPr="00B01609">
        <w:rPr>
          <w:rFonts w:ascii="Times New Roman" w:hAnsi="Times New Roman" w:cs="Times New Roman"/>
          <w:color w:val="000000" w:themeColor="text1"/>
          <w:sz w:val="24"/>
          <w:szCs w:val="24"/>
        </w:rPr>
        <w:t xml:space="preserve">Respecto </w:t>
      </w:r>
      <w:r w:rsidR="00B01609">
        <w:rPr>
          <w:rFonts w:ascii="Times New Roman" w:hAnsi="Times New Roman" w:cs="Times New Roman"/>
          <w:color w:val="000000" w:themeColor="text1"/>
          <w:sz w:val="24"/>
          <w:szCs w:val="24"/>
        </w:rPr>
        <w:t>al</w:t>
      </w:r>
      <w:r w:rsidRPr="00B01609">
        <w:rPr>
          <w:rFonts w:ascii="Times New Roman" w:hAnsi="Times New Roman" w:cs="Times New Roman"/>
          <w:color w:val="000000" w:themeColor="text1"/>
          <w:sz w:val="24"/>
          <w:szCs w:val="24"/>
        </w:rPr>
        <w:t xml:space="preserve"> </w:t>
      </w:r>
      <w:r w:rsidR="00D562C2" w:rsidRPr="00B01609">
        <w:rPr>
          <w:rFonts w:ascii="Times New Roman" w:hAnsi="Times New Roman" w:cs="Times New Roman"/>
          <w:color w:val="000000" w:themeColor="text1"/>
          <w:sz w:val="24"/>
          <w:szCs w:val="24"/>
        </w:rPr>
        <w:t>Hecho</w:t>
      </w:r>
      <w:r w:rsidRPr="00B01609">
        <w:rPr>
          <w:rFonts w:ascii="Times New Roman" w:hAnsi="Times New Roman" w:cs="Times New Roman"/>
          <w:color w:val="000000" w:themeColor="text1"/>
          <w:sz w:val="24"/>
          <w:szCs w:val="24"/>
        </w:rPr>
        <w:t xml:space="preserve"> “Cuarto”, observa este Tribunal, </w:t>
      </w:r>
      <w:r w:rsidR="00BE1C06" w:rsidRPr="00B01609">
        <w:rPr>
          <w:rFonts w:ascii="Times New Roman" w:hAnsi="Times New Roman" w:cs="Times New Roman"/>
          <w:color w:val="000000" w:themeColor="text1"/>
          <w:sz w:val="24"/>
          <w:szCs w:val="24"/>
        </w:rPr>
        <w:t xml:space="preserve">que el cargo imputado establece que </w:t>
      </w:r>
      <w:r w:rsidR="00B01609" w:rsidRPr="00B01609">
        <w:rPr>
          <w:rFonts w:ascii="Times New Roman" w:hAnsi="Times New Roman" w:cs="Times New Roman"/>
          <w:color w:val="000000" w:themeColor="text1"/>
          <w:sz w:val="24"/>
          <w:szCs w:val="24"/>
        </w:rPr>
        <w:t xml:space="preserve">la </w:t>
      </w:r>
      <w:r w:rsidR="00B01609" w:rsidRPr="00B01609">
        <w:rPr>
          <w:rFonts w:ascii="Times New Roman" w:hAnsi="Times New Roman" w:cs="Times New Roman"/>
          <w:sz w:val="24"/>
          <w:szCs w:val="24"/>
        </w:rPr>
        <w:t>conformación</w:t>
      </w:r>
      <w:r w:rsidR="00D562C2" w:rsidRPr="00B01609">
        <w:rPr>
          <w:rFonts w:ascii="Times New Roman" w:hAnsi="Times New Roman" w:cs="Times New Roman"/>
          <w:sz w:val="24"/>
          <w:szCs w:val="24"/>
        </w:rPr>
        <w:t xml:space="preserve"> del órgano</w:t>
      </w:r>
      <w:r w:rsidR="00B01609">
        <w:rPr>
          <w:rFonts w:ascii="Times New Roman" w:hAnsi="Times New Roman" w:cs="Times New Roman"/>
          <w:sz w:val="24"/>
          <w:szCs w:val="24"/>
        </w:rPr>
        <w:t xml:space="preserve"> </w:t>
      </w:r>
      <w:r w:rsidR="00D562C2" w:rsidRPr="00B01609">
        <w:rPr>
          <w:rFonts w:ascii="Times New Roman" w:hAnsi="Times New Roman" w:cs="Times New Roman"/>
          <w:sz w:val="24"/>
          <w:szCs w:val="24"/>
        </w:rPr>
        <w:t xml:space="preserve">director </w:t>
      </w:r>
      <w:r w:rsidR="00B01609">
        <w:rPr>
          <w:rFonts w:ascii="Times New Roman" w:hAnsi="Times New Roman" w:cs="Times New Roman"/>
          <w:sz w:val="24"/>
          <w:szCs w:val="24"/>
        </w:rPr>
        <w:t>es c</w:t>
      </w:r>
      <w:r w:rsidR="00D562C2" w:rsidRPr="00B01609">
        <w:rPr>
          <w:rFonts w:ascii="Times New Roman" w:hAnsi="Times New Roman" w:cs="Times New Roman"/>
          <w:sz w:val="24"/>
          <w:szCs w:val="24"/>
        </w:rPr>
        <w:t xml:space="preserve">on </w:t>
      </w:r>
      <w:r w:rsidR="00B01609">
        <w:rPr>
          <w:rFonts w:ascii="Times New Roman" w:hAnsi="Times New Roman" w:cs="Times New Roman"/>
          <w:sz w:val="24"/>
          <w:szCs w:val="24"/>
        </w:rPr>
        <w:t xml:space="preserve">el </w:t>
      </w:r>
      <w:r w:rsidR="00D562C2" w:rsidRPr="00B01609">
        <w:rPr>
          <w:rFonts w:ascii="Times New Roman" w:hAnsi="Times New Roman" w:cs="Times New Roman"/>
          <w:sz w:val="24"/>
          <w:szCs w:val="24"/>
        </w:rPr>
        <w:t>fin de dar inicio a un procedimiento administrativo ordinari</w:t>
      </w:r>
      <w:r w:rsidR="00B01609">
        <w:rPr>
          <w:rFonts w:ascii="Times New Roman" w:hAnsi="Times New Roman" w:cs="Times New Roman"/>
          <w:sz w:val="24"/>
          <w:szCs w:val="24"/>
        </w:rPr>
        <w:t xml:space="preserve">o, </w:t>
      </w:r>
      <w:r w:rsidR="00D562C2" w:rsidRPr="00B01609">
        <w:rPr>
          <w:rFonts w:ascii="Times New Roman" w:hAnsi="Times New Roman" w:cs="Times New Roman"/>
          <w:sz w:val="24"/>
          <w:szCs w:val="24"/>
        </w:rPr>
        <w:t xml:space="preserve">a fin de verificar la verdad real de los hechos, ante un presunto incumplimiento de formalización del traspaso autorizado de la concesión del taxi </w:t>
      </w:r>
      <w:r w:rsidR="00DF74F3" w:rsidRPr="00B01609">
        <w:rPr>
          <w:rFonts w:ascii="Times New Roman" w:hAnsi="Times New Roman" w:cs="Times New Roman"/>
          <w:sz w:val="24"/>
          <w:szCs w:val="24"/>
        </w:rPr>
        <w:t xml:space="preserve">placa </w:t>
      </w:r>
      <w:r w:rsidR="00806177">
        <w:rPr>
          <w:rFonts w:ascii="Times New Roman" w:hAnsi="Times New Roman" w:cs="Times New Roman"/>
          <w:sz w:val="24"/>
          <w:szCs w:val="24"/>
        </w:rPr>
        <w:t>TP-000</w:t>
      </w:r>
      <w:r w:rsidR="00D562C2" w:rsidRPr="00B01609">
        <w:rPr>
          <w:rFonts w:ascii="Times New Roman" w:hAnsi="Times New Roman" w:cs="Times New Roman"/>
          <w:sz w:val="24"/>
          <w:szCs w:val="24"/>
        </w:rPr>
        <w:t xml:space="preserve">, al no contar con una unidad inscrita a su nombre, por parte de la concesionaria </w:t>
      </w:r>
      <w:r w:rsidR="00806177">
        <w:rPr>
          <w:rFonts w:ascii="Times New Roman" w:hAnsi="Times New Roman" w:cs="Times New Roman"/>
          <w:sz w:val="24"/>
          <w:szCs w:val="24"/>
        </w:rPr>
        <w:t>C</w:t>
      </w:r>
      <w:r w:rsidR="00B01609" w:rsidRPr="00B01609">
        <w:rPr>
          <w:rFonts w:ascii="Times New Roman" w:hAnsi="Times New Roman" w:cs="Times New Roman"/>
          <w:sz w:val="24"/>
          <w:szCs w:val="24"/>
        </w:rPr>
        <w:t xml:space="preserve"> </w:t>
      </w:r>
      <w:r w:rsidR="00806177">
        <w:rPr>
          <w:rFonts w:ascii="Times New Roman" w:hAnsi="Times New Roman" w:cs="Times New Roman"/>
          <w:sz w:val="24"/>
          <w:szCs w:val="24"/>
        </w:rPr>
        <w:t>FC</w:t>
      </w:r>
      <w:r w:rsidR="00B01609">
        <w:rPr>
          <w:rFonts w:ascii="Times New Roman" w:hAnsi="Times New Roman" w:cs="Times New Roman"/>
          <w:sz w:val="24"/>
          <w:szCs w:val="24"/>
        </w:rPr>
        <w:t>.</w:t>
      </w:r>
      <w:r w:rsidR="0087004D">
        <w:rPr>
          <w:rFonts w:ascii="Times New Roman" w:hAnsi="Times New Roman" w:cs="Times New Roman"/>
          <w:sz w:val="24"/>
          <w:szCs w:val="24"/>
        </w:rPr>
        <w:t xml:space="preserve"> </w:t>
      </w:r>
      <w:r w:rsidR="0087004D">
        <w:rPr>
          <w:rFonts w:ascii="Times New Roman" w:hAnsi="Times New Roman" w:cs="Times New Roman"/>
          <w:color w:val="000000" w:themeColor="text1"/>
          <w:sz w:val="24"/>
          <w:szCs w:val="24"/>
        </w:rPr>
        <w:t xml:space="preserve">No obstante, lo anterior, </w:t>
      </w:r>
      <w:r w:rsidR="00D562C2">
        <w:rPr>
          <w:rFonts w:ascii="Times New Roman" w:hAnsi="Times New Roman" w:cs="Times New Roman"/>
          <w:color w:val="000000" w:themeColor="text1"/>
          <w:sz w:val="24"/>
          <w:szCs w:val="24"/>
        </w:rPr>
        <w:t>la d</w:t>
      </w:r>
      <w:r w:rsidR="00BE1C06" w:rsidRPr="00B12902">
        <w:rPr>
          <w:rFonts w:ascii="Times New Roman" w:hAnsi="Times New Roman" w:cs="Times New Roman"/>
          <w:color w:val="000000" w:themeColor="text1"/>
          <w:sz w:val="24"/>
          <w:szCs w:val="24"/>
        </w:rPr>
        <w:t>isposición de la Junta Directiva del Consejo de Transporte Público</w:t>
      </w:r>
      <w:r w:rsidR="0087004D">
        <w:rPr>
          <w:rFonts w:ascii="Times New Roman" w:hAnsi="Times New Roman" w:cs="Times New Roman"/>
          <w:color w:val="000000" w:themeColor="text1"/>
          <w:sz w:val="24"/>
          <w:szCs w:val="24"/>
        </w:rPr>
        <w:t xml:space="preserve"> mediante artículo 7.3 de la Sesión Ordinaria 47-2021 del 22 de junio de 2021</w:t>
      </w:r>
      <w:r w:rsidR="00BE1C06" w:rsidRPr="00B12902">
        <w:rPr>
          <w:rFonts w:ascii="Times New Roman" w:hAnsi="Times New Roman" w:cs="Times New Roman"/>
          <w:color w:val="000000" w:themeColor="text1"/>
          <w:sz w:val="24"/>
          <w:szCs w:val="24"/>
        </w:rPr>
        <w:t xml:space="preserve">, </w:t>
      </w:r>
      <w:r w:rsidR="00D562C2">
        <w:rPr>
          <w:rFonts w:ascii="Times New Roman" w:hAnsi="Times New Roman" w:cs="Times New Roman"/>
          <w:color w:val="000000" w:themeColor="text1"/>
          <w:sz w:val="24"/>
          <w:szCs w:val="24"/>
        </w:rPr>
        <w:t xml:space="preserve">fue la siguiente: </w:t>
      </w:r>
    </w:p>
    <w:p w14:paraId="44CE62B5" w14:textId="77777777" w:rsidR="0087004D" w:rsidRDefault="0087004D" w:rsidP="00BE1C06">
      <w:pPr>
        <w:adjustRightInd w:val="0"/>
        <w:spacing w:after="0" w:line="276" w:lineRule="auto"/>
        <w:contextualSpacing/>
        <w:jc w:val="both"/>
        <w:rPr>
          <w:rFonts w:ascii="Times New Roman" w:hAnsi="Times New Roman" w:cs="Times New Roman"/>
          <w:color w:val="000000" w:themeColor="text1"/>
          <w:sz w:val="24"/>
          <w:szCs w:val="24"/>
        </w:rPr>
      </w:pPr>
    </w:p>
    <w:p w14:paraId="6782FCBA" w14:textId="2A054BAA" w:rsidR="0087004D" w:rsidRPr="0087004D" w:rsidRDefault="0087004D" w:rsidP="0087004D">
      <w:pPr>
        <w:adjustRightInd w:val="0"/>
        <w:spacing w:after="0" w:line="276" w:lineRule="auto"/>
        <w:ind w:left="567"/>
        <w:contextualSpacing/>
        <w:jc w:val="both"/>
        <w:rPr>
          <w:rFonts w:ascii="Times New Roman" w:hAnsi="Times New Roman" w:cs="Times New Roman"/>
          <w:i/>
          <w:iCs/>
          <w:color w:val="000000" w:themeColor="text1"/>
        </w:rPr>
      </w:pPr>
      <w:r w:rsidRPr="0087004D">
        <w:rPr>
          <w:rFonts w:ascii="Times New Roman" w:hAnsi="Times New Roman" w:cs="Times New Roman"/>
          <w:i/>
          <w:iCs/>
          <w:color w:val="000000" w:themeColor="text1"/>
        </w:rPr>
        <w:t>“</w:t>
      </w:r>
      <w:r>
        <w:rPr>
          <w:rFonts w:ascii="Times New Roman" w:hAnsi="Times New Roman" w:cs="Times New Roman"/>
          <w:i/>
          <w:iCs/>
          <w:color w:val="000000" w:themeColor="text1"/>
        </w:rPr>
        <w:t>(</w:t>
      </w:r>
      <w:r w:rsidRPr="0087004D">
        <w:rPr>
          <w:rFonts w:ascii="Times New Roman" w:hAnsi="Times New Roman" w:cs="Times New Roman"/>
          <w:i/>
          <w:iCs/>
          <w:color w:val="000000" w:themeColor="text1"/>
        </w:rPr>
        <w:t>…</w:t>
      </w:r>
      <w:r>
        <w:rPr>
          <w:rFonts w:ascii="Times New Roman" w:hAnsi="Times New Roman" w:cs="Times New Roman"/>
          <w:i/>
          <w:iCs/>
          <w:color w:val="000000" w:themeColor="text1"/>
        </w:rPr>
        <w:t>)</w:t>
      </w:r>
      <w:r w:rsidRPr="0087004D">
        <w:rPr>
          <w:rFonts w:ascii="Times New Roman" w:hAnsi="Times New Roman" w:cs="Times New Roman"/>
          <w:i/>
          <w:iCs/>
          <w:color w:val="000000" w:themeColor="text1"/>
        </w:rPr>
        <w:t xml:space="preserve">3. Ordenar la apertura del procedimiento administrativo de posible cancelación de la concesión, para llegar a la verdad real de los hechos, con relación a la no formalización de la concesión </w:t>
      </w:r>
      <w:r w:rsidR="00806177">
        <w:rPr>
          <w:rFonts w:ascii="Times New Roman" w:hAnsi="Times New Roman" w:cs="Times New Roman"/>
          <w:i/>
          <w:iCs/>
          <w:color w:val="000000" w:themeColor="text1"/>
        </w:rPr>
        <w:t>TP-000</w:t>
      </w:r>
      <w:r w:rsidRPr="0087004D">
        <w:rPr>
          <w:rFonts w:ascii="Times New Roman" w:hAnsi="Times New Roman" w:cs="Times New Roman"/>
          <w:i/>
          <w:iCs/>
          <w:color w:val="000000" w:themeColor="text1"/>
        </w:rPr>
        <w:t xml:space="preserve">, del traspaso mortis causa autorizado por la Junta Directiva mediante el acuerdo 7.14.6, de la sesión ordinaria 41-2020, para cuyos efectos se comisiona al Departamento de Asuntos Jurídicos la ejecución de dicho </w:t>
      </w:r>
      <w:proofErr w:type="gramStart"/>
      <w:r w:rsidRPr="0087004D">
        <w:rPr>
          <w:rFonts w:ascii="Times New Roman" w:hAnsi="Times New Roman" w:cs="Times New Roman"/>
          <w:i/>
          <w:iCs/>
          <w:color w:val="000000" w:themeColor="text1"/>
        </w:rPr>
        <w:t>procedimiento.</w:t>
      </w:r>
      <w:r>
        <w:rPr>
          <w:rFonts w:ascii="Times New Roman" w:hAnsi="Times New Roman" w:cs="Times New Roman"/>
          <w:i/>
          <w:iCs/>
          <w:color w:val="000000" w:themeColor="text1"/>
        </w:rPr>
        <w:t>(</w:t>
      </w:r>
      <w:proofErr w:type="gramEnd"/>
      <w:r>
        <w:rPr>
          <w:rFonts w:ascii="Times New Roman" w:hAnsi="Times New Roman" w:cs="Times New Roman"/>
          <w:i/>
          <w:iCs/>
          <w:color w:val="000000" w:themeColor="text1"/>
        </w:rPr>
        <w:t>…)</w:t>
      </w:r>
      <w:r w:rsidRPr="0087004D">
        <w:rPr>
          <w:rFonts w:ascii="Times New Roman" w:hAnsi="Times New Roman" w:cs="Times New Roman"/>
          <w:i/>
          <w:iCs/>
          <w:color w:val="000000" w:themeColor="text1"/>
        </w:rPr>
        <w:t>”</w:t>
      </w:r>
    </w:p>
    <w:p w14:paraId="5AACF096" w14:textId="77777777" w:rsidR="0087004D" w:rsidRDefault="0087004D" w:rsidP="00BE1C06">
      <w:pPr>
        <w:adjustRightInd w:val="0"/>
        <w:spacing w:after="0" w:line="276" w:lineRule="auto"/>
        <w:contextualSpacing/>
        <w:jc w:val="both"/>
        <w:rPr>
          <w:rFonts w:ascii="Times New Roman" w:hAnsi="Times New Roman" w:cs="Times New Roman"/>
          <w:color w:val="000000" w:themeColor="text1"/>
          <w:sz w:val="24"/>
          <w:szCs w:val="24"/>
        </w:rPr>
      </w:pPr>
    </w:p>
    <w:p w14:paraId="1608B57B" w14:textId="39505A82" w:rsidR="00D562C2" w:rsidRDefault="00E833A5" w:rsidP="00BE1C06">
      <w:pPr>
        <w:adjustRightInd w:val="0"/>
        <w:spacing w:after="0" w:line="276" w:lineRule="auto"/>
        <w:contextualSpacing/>
        <w:jc w:val="both"/>
        <w:rPr>
          <w:rFonts w:ascii="Times New Roman" w:hAnsi="Times New Roman" w:cs="Times New Roman"/>
          <w:color w:val="000000" w:themeColor="text1"/>
          <w:sz w:val="24"/>
          <w:szCs w:val="24"/>
        </w:rPr>
      </w:pPr>
      <w:r w:rsidRPr="00B12902">
        <w:rPr>
          <w:rFonts w:ascii="Times New Roman" w:hAnsi="Times New Roman" w:cs="Times New Roman"/>
          <w:color w:val="000000" w:themeColor="text1"/>
          <w:sz w:val="24"/>
          <w:szCs w:val="24"/>
        </w:rPr>
        <w:t>En este sentido</w:t>
      </w:r>
      <w:r w:rsidR="00D562C2">
        <w:rPr>
          <w:rFonts w:ascii="Times New Roman" w:hAnsi="Times New Roman" w:cs="Times New Roman"/>
          <w:color w:val="000000" w:themeColor="text1"/>
          <w:sz w:val="24"/>
          <w:szCs w:val="24"/>
        </w:rPr>
        <w:t>,</w:t>
      </w:r>
      <w:r w:rsidRPr="00B12902">
        <w:rPr>
          <w:rFonts w:ascii="Times New Roman" w:hAnsi="Times New Roman" w:cs="Times New Roman"/>
          <w:color w:val="000000" w:themeColor="text1"/>
          <w:sz w:val="24"/>
          <w:szCs w:val="24"/>
        </w:rPr>
        <w:t xml:space="preserve"> es evidente que </w:t>
      </w:r>
      <w:r w:rsidR="00D562C2">
        <w:rPr>
          <w:rFonts w:ascii="Times New Roman" w:hAnsi="Times New Roman" w:cs="Times New Roman"/>
          <w:color w:val="000000" w:themeColor="text1"/>
          <w:sz w:val="24"/>
          <w:szCs w:val="24"/>
        </w:rPr>
        <w:t>con respecto al Hecho</w:t>
      </w:r>
      <w:r w:rsidRPr="00B12902">
        <w:rPr>
          <w:rFonts w:ascii="Times New Roman" w:hAnsi="Times New Roman" w:cs="Times New Roman"/>
          <w:color w:val="000000" w:themeColor="text1"/>
          <w:sz w:val="24"/>
          <w:szCs w:val="24"/>
        </w:rPr>
        <w:t xml:space="preserve"> “Cuarto”, </w:t>
      </w:r>
      <w:r w:rsidR="00D562C2">
        <w:rPr>
          <w:rFonts w:ascii="Times New Roman" w:hAnsi="Times New Roman" w:cs="Times New Roman"/>
          <w:color w:val="000000" w:themeColor="text1"/>
          <w:sz w:val="24"/>
          <w:szCs w:val="24"/>
        </w:rPr>
        <w:t xml:space="preserve">no se refiere a una imputación como tal, sino al objeto del procedimiento administrativo, y peor aún, no existe congruencia entre lo dispuesto por la Junta Directiva del Consejo de Transporte Público y lo señalado en ese Hecho Cuarto. Ya que en ningún momento se dispuso </w:t>
      </w:r>
      <w:r w:rsidR="00706744">
        <w:rPr>
          <w:rFonts w:ascii="Times New Roman" w:hAnsi="Times New Roman" w:cs="Times New Roman"/>
          <w:color w:val="000000" w:themeColor="text1"/>
          <w:sz w:val="24"/>
          <w:szCs w:val="24"/>
        </w:rPr>
        <w:t>la</w:t>
      </w:r>
      <w:r w:rsidR="00D562C2">
        <w:rPr>
          <w:rFonts w:ascii="Times New Roman" w:hAnsi="Times New Roman" w:cs="Times New Roman"/>
          <w:color w:val="000000" w:themeColor="text1"/>
          <w:sz w:val="24"/>
          <w:szCs w:val="24"/>
        </w:rPr>
        <w:t xml:space="preserve"> </w:t>
      </w:r>
      <w:r w:rsidR="00706744">
        <w:rPr>
          <w:rFonts w:ascii="Times New Roman" w:hAnsi="Times New Roman" w:cs="Times New Roman"/>
          <w:color w:val="000000" w:themeColor="text1"/>
          <w:sz w:val="24"/>
          <w:szCs w:val="24"/>
        </w:rPr>
        <w:t>a</w:t>
      </w:r>
      <w:r w:rsidR="00D562C2">
        <w:rPr>
          <w:rFonts w:ascii="Times New Roman" w:hAnsi="Times New Roman" w:cs="Times New Roman"/>
          <w:color w:val="000000" w:themeColor="text1"/>
          <w:sz w:val="24"/>
          <w:szCs w:val="24"/>
        </w:rPr>
        <w:t xml:space="preserve">pertura </w:t>
      </w:r>
      <w:r w:rsidR="00706744">
        <w:rPr>
          <w:rFonts w:ascii="Times New Roman" w:hAnsi="Times New Roman" w:cs="Times New Roman"/>
          <w:color w:val="000000" w:themeColor="text1"/>
          <w:sz w:val="24"/>
          <w:szCs w:val="24"/>
        </w:rPr>
        <w:t xml:space="preserve">de un procedimiento administrativo </w:t>
      </w:r>
      <w:r w:rsidR="00D562C2">
        <w:rPr>
          <w:rFonts w:ascii="Times New Roman" w:hAnsi="Times New Roman" w:cs="Times New Roman"/>
          <w:color w:val="000000" w:themeColor="text1"/>
          <w:sz w:val="24"/>
          <w:szCs w:val="24"/>
        </w:rPr>
        <w:t xml:space="preserve">por no </w:t>
      </w:r>
      <w:r w:rsidR="00706744">
        <w:rPr>
          <w:rFonts w:ascii="Times New Roman" w:hAnsi="Times New Roman" w:cs="Times New Roman"/>
          <w:color w:val="000000" w:themeColor="text1"/>
          <w:sz w:val="24"/>
          <w:szCs w:val="24"/>
        </w:rPr>
        <w:t xml:space="preserve">contar con el vehículo inscrito a su nombre. </w:t>
      </w:r>
    </w:p>
    <w:p w14:paraId="5C0794FE" w14:textId="77777777" w:rsidR="00D562C2" w:rsidRDefault="00D562C2" w:rsidP="00BE1C06">
      <w:pPr>
        <w:adjustRightInd w:val="0"/>
        <w:spacing w:after="0" w:line="276" w:lineRule="auto"/>
        <w:contextualSpacing/>
        <w:jc w:val="both"/>
        <w:rPr>
          <w:rFonts w:ascii="Times New Roman" w:hAnsi="Times New Roman" w:cs="Times New Roman"/>
          <w:color w:val="000000" w:themeColor="text1"/>
          <w:sz w:val="24"/>
          <w:szCs w:val="24"/>
        </w:rPr>
      </w:pPr>
    </w:p>
    <w:p w14:paraId="5345FBE3" w14:textId="77777777" w:rsidR="00F11C6A" w:rsidRPr="00B12902" w:rsidRDefault="00F11C6A" w:rsidP="00BE1C06">
      <w:pPr>
        <w:autoSpaceDE w:val="0"/>
        <w:autoSpaceDN w:val="0"/>
        <w:adjustRightInd w:val="0"/>
        <w:spacing w:after="0" w:line="276" w:lineRule="auto"/>
        <w:jc w:val="both"/>
        <w:rPr>
          <w:rFonts w:ascii="Times New Roman" w:hAnsi="Times New Roman" w:cs="Times New Roman"/>
          <w:color w:val="000000" w:themeColor="text1"/>
          <w:sz w:val="24"/>
          <w:szCs w:val="24"/>
          <w:lang w:eastAsia="es-ES"/>
        </w:rPr>
      </w:pPr>
      <w:r w:rsidRPr="00B12902">
        <w:rPr>
          <w:rFonts w:ascii="Times New Roman" w:hAnsi="Times New Roman" w:cs="Times New Roman"/>
          <w:color w:val="000000" w:themeColor="text1"/>
          <w:sz w:val="24"/>
          <w:szCs w:val="24"/>
          <w:lang w:eastAsia="es-ES"/>
        </w:rPr>
        <w:t>La jurisprudencia nacional es clara y reiterada en el sentido que, en la tramitación de los procedimientos administrativos, debe observase la garantía constitucional del derecho al debido proceso, constituido por una serie de principios de raigambre constitucional que garantizan el respeto a los derechos fundamentales de los administrados frente a la Administración.</w:t>
      </w:r>
    </w:p>
    <w:p w14:paraId="3EDD0C68" w14:textId="77777777" w:rsidR="00F11C6A" w:rsidRPr="00B12902" w:rsidRDefault="00F11C6A" w:rsidP="00F11C6A">
      <w:pPr>
        <w:ind w:right="567"/>
        <w:jc w:val="both"/>
        <w:rPr>
          <w:rFonts w:ascii="Times New Roman" w:hAnsi="Times New Roman" w:cs="Times New Roman"/>
          <w:b/>
          <w:color w:val="000000" w:themeColor="text1"/>
          <w:sz w:val="24"/>
          <w:szCs w:val="24"/>
        </w:rPr>
      </w:pPr>
    </w:p>
    <w:p w14:paraId="4131BC8F" w14:textId="17EFD8AA" w:rsidR="00F11C6A" w:rsidRPr="00B12902" w:rsidRDefault="00F11C6A" w:rsidP="00F11C6A">
      <w:pPr>
        <w:autoSpaceDE w:val="0"/>
        <w:autoSpaceDN w:val="0"/>
        <w:adjustRightInd w:val="0"/>
        <w:spacing w:line="276" w:lineRule="auto"/>
        <w:jc w:val="both"/>
        <w:rPr>
          <w:rFonts w:ascii="Times New Roman" w:hAnsi="Times New Roman" w:cs="Times New Roman"/>
          <w:color w:val="000000" w:themeColor="text1"/>
          <w:sz w:val="24"/>
          <w:szCs w:val="24"/>
          <w:lang w:eastAsia="es-ES"/>
        </w:rPr>
      </w:pPr>
      <w:r w:rsidRPr="00B12902">
        <w:rPr>
          <w:rFonts w:ascii="Times New Roman" w:hAnsi="Times New Roman" w:cs="Times New Roman"/>
          <w:color w:val="000000" w:themeColor="text1"/>
          <w:sz w:val="24"/>
          <w:szCs w:val="24"/>
          <w:lang w:eastAsia="es-ES"/>
        </w:rPr>
        <w:t>La imputación debe ser clara</w:t>
      </w:r>
      <w:r w:rsidR="0032516D" w:rsidRPr="00B12902">
        <w:rPr>
          <w:rFonts w:ascii="Times New Roman" w:hAnsi="Times New Roman" w:cs="Times New Roman"/>
          <w:color w:val="000000" w:themeColor="text1"/>
          <w:sz w:val="24"/>
          <w:szCs w:val="24"/>
          <w:lang w:eastAsia="es-ES"/>
        </w:rPr>
        <w:t xml:space="preserve"> y</w:t>
      </w:r>
      <w:r w:rsidRPr="00B12902">
        <w:rPr>
          <w:rFonts w:ascii="Times New Roman" w:hAnsi="Times New Roman" w:cs="Times New Roman"/>
          <w:color w:val="000000" w:themeColor="text1"/>
          <w:sz w:val="24"/>
          <w:szCs w:val="24"/>
          <w:lang w:eastAsia="es-ES"/>
        </w:rPr>
        <w:t xml:space="preserve"> precisa, y en ese sentido la Sala Primera, en la </w:t>
      </w:r>
      <w:r w:rsidR="00DF74F3">
        <w:rPr>
          <w:rFonts w:ascii="Times New Roman" w:hAnsi="Times New Roman" w:cs="Times New Roman"/>
          <w:color w:val="000000" w:themeColor="text1"/>
          <w:sz w:val="24"/>
          <w:szCs w:val="24"/>
          <w:lang w:eastAsia="es-ES"/>
        </w:rPr>
        <w:t>S</w:t>
      </w:r>
      <w:r w:rsidRPr="00B12902">
        <w:rPr>
          <w:rFonts w:ascii="Times New Roman" w:hAnsi="Times New Roman" w:cs="Times New Roman"/>
          <w:color w:val="000000" w:themeColor="text1"/>
          <w:sz w:val="24"/>
          <w:szCs w:val="24"/>
          <w:lang w:eastAsia="es-ES"/>
        </w:rPr>
        <w:t xml:space="preserve">entencia número 21 de las 14:15 </w:t>
      </w:r>
      <w:r w:rsidR="00DF74F3">
        <w:rPr>
          <w:rFonts w:ascii="Times New Roman" w:hAnsi="Times New Roman" w:cs="Times New Roman"/>
          <w:color w:val="000000" w:themeColor="text1"/>
          <w:sz w:val="24"/>
          <w:szCs w:val="24"/>
          <w:lang w:eastAsia="es-ES"/>
        </w:rPr>
        <w:t>horas</w:t>
      </w:r>
      <w:r w:rsidRPr="00B12902">
        <w:rPr>
          <w:rFonts w:ascii="Times New Roman" w:hAnsi="Times New Roman" w:cs="Times New Roman"/>
          <w:color w:val="000000" w:themeColor="text1"/>
          <w:sz w:val="24"/>
          <w:szCs w:val="24"/>
          <w:lang w:eastAsia="es-ES"/>
        </w:rPr>
        <w:t>, del 9 de abril de 1997, expresó lo siguiente:</w:t>
      </w:r>
    </w:p>
    <w:p w14:paraId="3A99ABB1" w14:textId="77777777" w:rsidR="00F11C6A" w:rsidRPr="0028729E" w:rsidRDefault="00F11C6A" w:rsidP="0032516D">
      <w:pPr>
        <w:autoSpaceDE w:val="0"/>
        <w:autoSpaceDN w:val="0"/>
        <w:adjustRightInd w:val="0"/>
        <w:spacing w:after="0" w:line="240" w:lineRule="auto"/>
        <w:ind w:left="851" w:right="851"/>
        <w:jc w:val="both"/>
        <w:rPr>
          <w:rFonts w:ascii="Times New Roman" w:hAnsi="Times New Roman" w:cs="Times New Roman"/>
          <w:i/>
          <w:iCs/>
          <w:color w:val="000000" w:themeColor="text1"/>
        </w:rPr>
      </w:pPr>
      <w:r w:rsidRPr="0028729E">
        <w:rPr>
          <w:rFonts w:ascii="Times New Roman" w:hAnsi="Times New Roman" w:cs="Times New Roman"/>
          <w:i/>
          <w:iCs/>
          <w:color w:val="000000" w:themeColor="text1"/>
        </w:rPr>
        <w:t xml:space="preserve">“III.- El tema de la tutela del debido proceso, principio constitucional sustentado en el artículo 41 de nuestra Carta Magna, ha sido abordado en reiteradas oportunidades por la Sala respectiva. En tales pronunciamientos ha indicado cuáles deben considerarse elementos básicos del principio en referencia. </w:t>
      </w:r>
      <w:proofErr w:type="gramStart"/>
      <w:r w:rsidRPr="0028729E">
        <w:rPr>
          <w:rFonts w:ascii="Times New Roman" w:hAnsi="Times New Roman" w:cs="Times New Roman"/>
          <w:i/>
          <w:iCs/>
          <w:color w:val="000000" w:themeColor="text1"/>
        </w:rPr>
        <w:t>Así</w:t>
      </w:r>
      <w:proofErr w:type="gramEnd"/>
      <w:r w:rsidRPr="0028729E">
        <w:rPr>
          <w:rFonts w:ascii="Times New Roman" w:hAnsi="Times New Roman" w:cs="Times New Roman"/>
          <w:i/>
          <w:iCs/>
          <w:color w:val="000000" w:themeColor="text1"/>
        </w:rPr>
        <w:t xml:space="preserve"> por ejemplo, los votos 15-90 de 16:45hrs. Del 5-1-90 y 1734 de 15:26 </w:t>
      </w:r>
      <w:proofErr w:type="spellStart"/>
      <w:r w:rsidRPr="0028729E">
        <w:rPr>
          <w:rFonts w:ascii="Times New Roman" w:hAnsi="Times New Roman" w:cs="Times New Roman"/>
          <w:i/>
          <w:iCs/>
          <w:color w:val="000000" w:themeColor="text1"/>
        </w:rPr>
        <w:t>hrs</w:t>
      </w:r>
      <w:proofErr w:type="spellEnd"/>
      <w:r w:rsidRPr="0028729E">
        <w:rPr>
          <w:rFonts w:ascii="Times New Roman" w:hAnsi="Times New Roman" w:cs="Times New Roman"/>
          <w:i/>
          <w:iCs/>
          <w:color w:val="000000" w:themeColor="text1"/>
        </w:rPr>
        <w:t>. del 4-9-9, hacen referencia al tema en los siguientes términos:</w:t>
      </w:r>
    </w:p>
    <w:p w14:paraId="345C74F3" w14:textId="77777777" w:rsidR="00F11C6A" w:rsidRPr="0028729E" w:rsidRDefault="00F11C6A" w:rsidP="0032516D">
      <w:pPr>
        <w:autoSpaceDE w:val="0"/>
        <w:autoSpaceDN w:val="0"/>
        <w:adjustRightInd w:val="0"/>
        <w:spacing w:after="0" w:line="240" w:lineRule="auto"/>
        <w:ind w:left="851" w:right="851"/>
        <w:jc w:val="both"/>
        <w:rPr>
          <w:rFonts w:ascii="Times New Roman" w:hAnsi="Times New Roman" w:cs="Times New Roman"/>
          <w:i/>
          <w:iCs/>
          <w:color w:val="000000" w:themeColor="text1"/>
        </w:rPr>
      </w:pPr>
      <w:r w:rsidRPr="0028729E">
        <w:rPr>
          <w:rFonts w:ascii="Times New Roman" w:hAnsi="Times New Roman" w:cs="Times New Roman"/>
          <w:i/>
          <w:iCs/>
          <w:color w:val="000000" w:themeColor="text1"/>
        </w:rPr>
        <w:t>(...)</w:t>
      </w:r>
    </w:p>
    <w:p w14:paraId="59FF6B56" w14:textId="77777777" w:rsidR="00F11C6A" w:rsidRPr="0028729E" w:rsidRDefault="00F11C6A" w:rsidP="0032516D">
      <w:pPr>
        <w:autoSpaceDE w:val="0"/>
        <w:autoSpaceDN w:val="0"/>
        <w:adjustRightInd w:val="0"/>
        <w:spacing w:after="0" w:line="240" w:lineRule="auto"/>
        <w:ind w:left="851" w:right="851"/>
        <w:jc w:val="both"/>
        <w:rPr>
          <w:rFonts w:ascii="Times New Roman" w:hAnsi="Times New Roman" w:cs="Times New Roman"/>
          <w:i/>
          <w:iCs/>
          <w:color w:val="000000" w:themeColor="text1"/>
        </w:rPr>
      </w:pPr>
      <w:r w:rsidRPr="0028729E">
        <w:rPr>
          <w:rFonts w:ascii="Times New Roman" w:hAnsi="Times New Roman" w:cs="Times New Roman"/>
          <w:i/>
          <w:iCs/>
          <w:color w:val="000000" w:themeColor="text1"/>
        </w:rPr>
        <w:t>IV. Obsérvese cómo en el proceso ha de procurarse la garantía de una serie de derechos en forma integral. Sea, de verse alguno de ellos alguno de ellos disminuido o vedado de ejercer en un todo, el proceso integro sufre como consecuencia la nulidad por trasgresión del debido proceso. Por ello debe valorarse con sumo cuidado cada caso, pues no obstante existir la posibilidad de determinar elementos básicos en relación con aquel principio, deviene prácticamente imposible, conformar un esquema o marco unívoco -aplicable siempre el cual resulte infalible protector del debido proceso. Máxime si se considera que las circunstancias del proceso, son en última instancia las que permiten concluir si se satisfizo o no el principio.</w:t>
      </w:r>
    </w:p>
    <w:p w14:paraId="36C5B303" w14:textId="77777777" w:rsidR="00F11C6A" w:rsidRPr="0028729E" w:rsidRDefault="00F11C6A" w:rsidP="0032516D">
      <w:pPr>
        <w:autoSpaceDE w:val="0"/>
        <w:autoSpaceDN w:val="0"/>
        <w:adjustRightInd w:val="0"/>
        <w:spacing w:after="0" w:line="240" w:lineRule="auto"/>
        <w:ind w:left="851" w:right="851"/>
        <w:jc w:val="both"/>
        <w:rPr>
          <w:rFonts w:ascii="Times New Roman" w:hAnsi="Times New Roman" w:cs="Times New Roman"/>
          <w:color w:val="000000" w:themeColor="text1"/>
        </w:rPr>
      </w:pPr>
      <w:r w:rsidRPr="0028729E">
        <w:rPr>
          <w:rFonts w:ascii="Times New Roman" w:hAnsi="Times New Roman" w:cs="Times New Roman"/>
          <w:i/>
          <w:iCs/>
          <w:color w:val="000000" w:themeColor="text1"/>
        </w:rPr>
        <w:t>(...) La intimación de los cargos debe ser expresa, precisa y particularizada. No corresponde al administrado dilucidar, del cúmulo de información y actuaciones comprendidas en un expediente administrativo, cuáles son los cargos que se le endilgan. Lo anterior podría abocarlo, incluso, a no pronunciarse sobre algunos de ellos porque no los valoró como tales; o bien porque no los ubicó en el expediente, lo cual menoscaba tanto el derecho de defensa, cuanto [sic] al debido proceso.”</w:t>
      </w:r>
    </w:p>
    <w:p w14:paraId="4FADBA27" w14:textId="77777777" w:rsidR="0032516D" w:rsidRPr="0028729E" w:rsidRDefault="0032516D" w:rsidP="00F11C6A">
      <w:pPr>
        <w:spacing w:line="276" w:lineRule="auto"/>
        <w:jc w:val="both"/>
        <w:rPr>
          <w:rFonts w:ascii="Times New Roman" w:hAnsi="Times New Roman" w:cs="Times New Roman"/>
          <w:color w:val="000000" w:themeColor="text1"/>
          <w:lang w:eastAsia="es-ES"/>
        </w:rPr>
      </w:pPr>
    </w:p>
    <w:p w14:paraId="21246DC4" w14:textId="19C5D0A4" w:rsidR="0032516D" w:rsidRPr="0028729E" w:rsidRDefault="0032516D" w:rsidP="0032516D">
      <w:pPr>
        <w:autoSpaceDE w:val="0"/>
        <w:autoSpaceDN w:val="0"/>
        <w:adjustRightInd w:val="0"/>
        <w:spacing w:line="276" w:lineRule="auto"/>
        <w:jc w:val="both"/>
        <w:rPr>
          <w:rFonts w:ascii="Times New Roman" w:hAnsi="Times New Roman" w:cs="Times New Roman"/>
          <w:color w:val="000000" w:themeColor="text1"/>
          <w:sz w:val="24"/>
          <w:szCs w:val="24"/>
        </w:rPr>
      </w:pPr>
      <w:r w:rsidRPr="0028729E">
        <w:rPr>
          <w:rFonts w:ascii="Times New Roman" w:hAnsi="Times New Roman" w:cs="Times New Roman"/>
          <w:color w:val="000000" w:themeColor="text1"/>
          <w:sz w:val="24"/>
          <w:szCs w:val="24"/>
          <w:lang w:eastAsia="es-ES"/>
        </w:rPr>
        <w:t xml:space="preserve">La Sala Constitucional de la Corte Suprema de Justicia, en el Voto </w:t>
      </w:r>
      <w:proofErr w:type="spellStart"/>
      <w:r w:rsidRPr="0028729E">
        <w:rPr>
          <w:rFonts w:ascii="Times New Roman" w:hAnsi="Times New Roman" w:cs="Times New Roman"/>
          <w:color w:val="000000" w:themeColor="text1"/>
          <w:sz w:val="24"/>
          <w:szCs w:val="24"/>
          <w:lang w:eastAsia="es-ES"/>
        </w:rPr>
        <w:t>N</w:t>
      </w:r>
      <w:r w:rsidRPr="0028729E">
        <w:rPr>
          <w:rFonts w:ascii="Times New Roman" w:hAnsi="Times New Roman" w:cs="Times New Roman"/>
          <w:color w:val="000000" w:themeColor="text1"/>
          <w:sz w:val="24"/>
          <w:szCs w:val="24"/>
        </w:rPr>
        <w:t>º</w:t>
      </w:r>
      <w:proofErr w:type="spellEnd"/>
      <w:r w:rsidRPr="0028729E">
        <w:rPr>
          <w:rFonts w:ascii="Times New Roman" w:hAnsi="Times New Roman" w:cs="Times New Roman"/>
          <w:color w:val="000000" w:themeColor="text1"/>
          <w:sz w:val="24"/>
          <w:szCs w:val="24"/>
        </w:rPr>
        <w:t xml:space="preserve"> 2011-007952 de las 10:43 </w:t>
      </w:r>
      <w:r w:rsidR="0096595B">
        <w:rPr>
          <w:rFonts w:ascii="Times New Roman" w:hAnsi="Times New Roman" w:cs="Times New Roman"/>
          <w:color w:val="000000" w:themeColor="text1"/>
          <w:sz w:val="24"/>
          <w:szCs w:val="24"/>
        </w:rPr>
        <w:t>ho</w:t>
      </w:r>
      <w:r w:rsidRPr="0028729E">
        <w:rPr>
          <w:rFonts w:ascii="Times New Roman" w:hAnsi="Times New Roman" w:cs="Times New Roman"/>
          <w:color w:val="000000" w:themeColor="text1"/>
          <w:sz w:val="24"/>
          <w:szCs w:val="24"/>
        </w:rPr>
        <w:t>r</w:t>
      </w:r>
      <w:r w:rsidR="0096595B">
        <w:rPr>
          <w:rFonts w:ascii="Times New Roman" w:hAnsi="Times New Roman" w:cs="Times New Roman"/>
          <w:color w:val="000000" w:themeColor="text1"/>
          <w:sz w:val="24"/>
          <w:szCs w:val="24"/>
        </w:rPr>
        <w:t>a</w:t>
      </w:r>
      <w:r w:rsidRPr="0028729E">
        <w:rPr>
          <w:rFonts w:ascii="Times New Roman" w:hAnsi="Times New Roman" w:cs="Times New Roman"/>
          <w:color w:val="000000" w:themeColor="text1"/>
          <w:sz w:val="24"/>
          <w:szCs w:val="24"/>
        </w:rPr>
        <w:t xml:space="preserve">s, estableció sobre la intimación y la imputación de cargos lo siguiente: </w:t>
      </w:r>
    </w:p>
    <w:p w14:paraId="75E03BDD" w14:textId="77777777" w:rsidR="0032516D" w:rsidRPr="0028729E" w:rsidRDefault="0032516D" w:rsidP="0032516D">
      <w:pPr>
        <w:spacing w:after="0" w:line="240" w:lineRule="auto"/>
        <w:ind w:left="851" w:right="851"/>
        <w:jc w:val="both"/>
        <w:rPr>
          <w:rFonts w:ascii="Times New Roman" w:hAnsi="Times New Roman" w:cs="Times New Roman"/>
          <w:color w:val="000000" w:themeColor="text1"/>
        </w:rPr>
      </w:pPr>
      <w:r w:rsidRPr="0028729E">
        <w:rPr>
          <w:rFonts w:ascii="Times New Roman" w:hAnsi="Times New Roman" w:cs="Times New Roman"/>
          <w:bCs/>
          <w:color w:val="000000" w:themeColor="text1"/>
        </w:rPr>
        <w:t>“</w:t>
      </w:r>
      <w:r w:rsidRPr="0028729E">
        <w:rPr>
          <w:rFonts w:ascii="Times New Roman" w:hAnsi="Times New Roman" w:cs="Times New Roman"/>
          <w:b/>
          <w:bCs/>
          <w:color w:val="000000" w:themeColor="text1"/>
        </w:rPr>
        <w:t xml:space="preserve">V.-SOBRE LA INTIMACIÓN E IMPUTACIÓN DE CARGOS. </w:t>
      </w:r>
      <w:r w:rsidRPr="0028729E">
        <w:rPr>
          <w:rFonts w:ascii="Times New Roman" w:hAnsi="Times New Roman" w:cs="Times New Roman"/>
          <w:color w:val="000000" w:themeColor="text1"/>
        </w:rPr>
        <w:t xml:space="preserve">Este derecho opera, en tratándose de procedimientos administrativos incoados de oficio y, particularmente, de los sancionatorios o disciplinarios. De modo que, adquiere especial relevancia para ese fin el traslado de cargos o la imputación que se le formula al administrador o funcionario. Es el órgano director del procedimiento quien debe notificarle a las partes interesadas en el procedimiento administrativo una relación oportuna, expresa, clara, precisa y circunstanciada de los hechos o conductas que se le imputan y de sus consecuencias jurídicas, esto es, debe existir una especificación del carácter y fines del procedimiento administrativo, para que el interesado pueda proveer a su defensa. Al respecto, la Sala en la sentencia </w:t>
      </w:r>
      <w:proofErr w:type="spellStart"/>
      <w:r w:rsidRPr="0028729E">
        <w:rPr>
          <w:rFonts w:ascii="Times New Roman" w:hAnsi="Times New Roman" w:cs="Times New Roman"/>
          <w:color w:val="000000" w:themeColor="text1"/>
        </w:rPr>
        <w:t>Nº</w:t>
      </w:r>
      <w:proofErr w:type="spellEnd"/>
      <w:r w:rsidRPr="0028729E">
        <w:rPr>
          <w:rFonts w:ascii="Times New Roman" w:hAnsi="Times New Roman" w:cs="Times New Roman"/>
          <w:color w:val="000000" w:themeColor="text1"/>
        </w:rPr>
        <w:t xml:space="preserve"> 1541-98 de las 11:15 </w:t>
      </w:r>
      <w:proofErr w:type="spellStart"/>
      <w:r w:rsidRPr="0028729E">
        <w:rPr>
          <w:rFonts w:ascii="Times New Roman" w:hAnsi="Times New Roman" w:cs="Times New Roman"/>
          <w:color w:val="000000" w:themeColor="text1"/>
        </w:rPr>
        <w:t>hrs</w:t>
      </w:r>
      <w:proofErr w:type="spellEnd"/>
      <w:r w:rsidRPr="0028729E">
        <w:rPr>
          <w:rFonts w:ascii="Times New Roman" w:hAnsi="Times New Roman" w:cs="Times New Roman"/>
          <w:color w:val="000000" w:themeColor="text1"/>
        </w:rPr>
        <w:t xml:space="preserve">. del 6 de marzo de 1998, puntualizó en lo que interesa, lo siguiente: </w:t>
      </w:r>
    </w:p>
    <w:p w14:paraId="366573B7" w14:textId="77777777" w:rsidR="0032516D" w:rsidRPr="0028729E" w:rsidRDefault="0032516D" w:rsidP="0032516D">
      <w:pPr>
        <w:spacing w:after="0" w:line="240" w:lineRule="auto"/>
        <w:ind w:left="851" w:right="851" w:firstLine="510"/>
        <w:jc w:val="both"/>
        <w:rPr>
          <w:rFonts w:ascii="Times New Roman" w:hAnsi="Times New Roman" w:cs="Times New Roman"/>
          <w:i/>
          <w:iCs/>
          <w:color w:val="000000" w:themeColor="text1"/>
        </w:rPr>
      </w:pPr>
    </w:p>
    <w:p w14:paraId="6D14F2A5" w14:textId="77777777" w:rsidR="0032516D" w:rsidRPr="0028729E" w:rsidRDefault="0032516D" w:rsidP="0032516D">
      <w:pPr>
        <w:spacing w:after="0" w:line="240" w:lineRule="auto"/>
        <w:ind w:left="851" w:right="851"/>
        <w:jc w:val="both"/>
        <w:rPr>
          <w:rFonts w:ascii="Times New Roman" w:hAnsi="Times New Roman" w:cs="Times New Roman"/>
          <w:color w:val="000000" w:themeColor="text1"/>
        </w:rPr>
      </w:pPr>
      <w:r w:rsidRPr="0028729E">
        <w:rPr>
          <w:rFonts w:ascii="Times New Roman" w:hAnsi="Times New Roman" w:cs="Times New Roman"/>
          <w:i/>
          <w:iCs/>
          <w:color w:val="000000" w:themeColor="text1"/>
        </w:rPr>
        <w:t xml:space="preserve">“(…) El principio de intimación expuesto en dicha sentencia, significa el derecho de ser instruido de los cargos que se le imputan a cualquier persona o personas, y el principio de imputación, el derecho a tener una acusación formal, en el sentido de individualizar al o los imputados que se pretendan someter a proceso, </w:t>
      </w:r>
      <w:r w:rsidRPr="0028729E">
        <w:rPr>
          <w:rFonts w:ascii="Times New Roman" w:hAnsi="Times New Roman" w:cs="Times New Roman"/>
          <w:i/>
          <w:iCs/>
          <w:color w:val="000000" w:themeColor="text1"/>
        </w:rPr>
        <w:lastRenderedPageBreak/>
        <w:t>describir en forma detallada, precisa y claramente el hecho que se les acusa, y hacer una clara clasificación legal del hecho, señalando incluso los fundamentos de derecho de la acusación y concreta pretensión punitiva (…)</w:t>
      </w:r>
      <w:r w:rsidRPr="0028729E">
        <w:rPr>
          <w:rFonts w:ascii="Times New Roman" w:hAnsi="Times New Roman" w:cs="Times New Roman"/>
          <w:color w:val="000000" w:themeColor="text1"/>
        </w:rPr>
        <w:t xml:space="preserve"> </w:t>
      </w:r>
    </w:p>
    <w:p w14:paraId="718C87C7" w14:textId="77777777" w:rsidR="00DD6194" w:rsidRPr="0028729E" w:rsidRDefault="00DD6194" w:rsidP="00F11C6A">
      <w:pPr>
        <w:spacing w:line="276" w:lineRule="auto"/>
        <w:jc w:val="both"/>
        <w:rPr>
          <w:rFonts w:ascii="Times New Roman" w:hAnsi="Times New Roman" w:cs="Times New Roman"/>
          <w:color w:val="000000" w:themeColor="text1"/>
          <w:lang w:eastAsia="es-ES"/>
        </w:rPr>
      </w:pPr>
    </w:p>
    <w:p w14:paraId="6055152D" w14:textId="500F4D08" w:rsidR="00DD6194" w:rsidRPr="00B12902" w:rsidRDefault="00DD6194" w:rsidP="00F11C6A">
      <w:pPr>
        <w:spacing w:line="276" w:lineRule="auto"/>
        <w:jc w:val="both"/>
        <w:rPr>
          <w:rFonts w:ascii="Times New Roman" w:hAnsi="Times New Roman" w:cs="Times New Roman"/>
          <w:color w:val="000000" w:themeColor="text1"/>
          <w:sz w:val="24"/>
          <w:szCs w:val="24"/>
          <w:lang w:eastAsia="es-ES"/>
        </w:rPr>
      </w:pPr>
      <w:r w:rsidRPr="00B12902">
        <w:rPr>
          <w:rFonts w:ascii="Times New Roman" w:hAnsi="Times New Roman" w:cs="Times New Roman"/>
          <w:color w:val="000000" w:themeColor="text1"/>
          <w:sz w:val="24"/>
          <w:szCs w:val="24"/>
          <w:lang w:eastAsia="es-ES"/>
        </w:rPr>
        <w:t>En lo analizado</w:t>
      </w:r>
      <w:r w:rsidR="0028729E">
        <w:rPr>
          <w:rFonts w:ascii="Times New Roman" w:hAnsi="Times New Roman" w:cs="Times New Roman"/>
          <w:color w:val="000000" w:themeColor="text1"/>
          <w:sz w:val="24"/>
          <w:szCs w:val="24"/>
          <w:lang w:eastAsia="es-ES"/>
        </w:rPr>
        <w:t>,</w:t>
      </w:r>
      <w:r w:rsidR="00F11C6A" w:rsidRPr="00B12902">
        <w:rPr>
          <w:rFonts w:ascii="Times New Roman" w:hAnsi="Times New Roman" w:cs="Times New Roman"/>
          <w:color w:val="000000" w:themeColor="text1"/>
          <w:sz w:val="24"/>
          <w:szCs w:val="24"/>
          <w:lang w:eastAsia="es-ES"/>
        </w:rPr>
        <w:t xml:space="preserve"> encuentra este Tribunal una grave violación al debido proceso y específicamente al principio de imputación, imposible de soslayar, pues </w:t>
      </w:r>
      <w:r w:rsidRPr="00B12902">
        <w:rPr>
          <w:rFonts w:ascii="Times New Roman" w:hAnsi="Times New Roman" w:cs="Times New Roman"/>
          <w:color w:val="000000" w:themeColor="text1"/>
          <w:sz w:val="24"/>
          <w:szCs w:val="24"/>
          <w:lang w:eastAsia="es-ES"/>
        </w:rPr>
        <w:t xml:space="preserve">señala </w:t>
      </w:r>
      <w:r w:rsidR="0028729E">
        <w:rPr>
          <w:rFonts w:ascii="Times New Roman" w:hAnsi="Times New Roman" w:cs="Times New Roman"/>
          <w:color w:val="000000" w:themeColor="text1"/>
          <w:sz w:val="24"/>
          <w:szCs w:val="24"/>
          <w:lang w:eastAsia="es-ES"/>
        </w:rPr>
        <w:t>como “</w:t>
      </w:r>
      <w:r w:rsidRPr="00B12902">
        <w:rPr>
          <w:rFonts w:ascii="Times New Roman" w:hAnsi="Times New Roman" w:cs="Times New Roman"/>
          <w:color w:val="000000" w:themeColor="text1"/>
          <w:sz w:val="24"/>
          <w:szCs w:val="24"/>
          <w:lang w:eastAsia="es-ES"/>
        </w:rPr>
        <w:t>hechos</w:t>
      </w:r>
      <w:r w:rsidR="0028729E">
        <w:rPr>
          <w:rFonts w:ascii="Times New Roman" w:hAnsi="Times New Roman" w:cs="Times New Roman"/>
          <w:color w:val="000000" w:themeColor="text1"/>
          <w:sz w:val="24"/>
          <w:szCs w:val="24"/>
          <w:lang w:eastAsia="es-ES"/>
        </w:rPr>
        <w:t>”</w:t>
      </w:r>
      <w:r w:rsidRPr="00B12902">
        <w:rPr>
          <w:rFonts w:ascii="Times New Roman" w:hAnsi="Times New Roman" w:cs="Times New Roman"/>
          <w:color w:val="000000" w:themeColor="text1"/>
          <w:sz w:val="24"/>
          <w:szCs w:val="24"/>
          <w:lang w:eastAsia="es-ES"/>
        </w:rPr>
        <w:t xml:space="preserve"> cometidos por la concesionaria, que realmente son </w:t>
      </w:r>
      <w:r w:rsidR="0028729E">
        <w:rPr>
          <w:rFonts w:ascii="Times New Roman" w:hAnsi="Times New Roman" w:cs="Times New Roman"/>
          <w:color w:val="000000" w:themeColor="text1"/>
          <w:sz w:val="24"/>
          <w:szCs w:val="24"/>
          <w:lang w:eastAsia="es-ES"/>
        </w:rPr>
        <w:t xml:space="preserve">una enunciación de </w:t>
      </w:r>
      <w:r w:rsidRPr="00B12902">
        <w:rPr>
          <w:rFonts w:ascii="Times New Roman" w:hAnsi="Times New Roman" w:cs="Times New Roman"/>
          <w:color w:val="000000" w:themeColor="text1"/>
          <w:sz w:val="24"/>
          <w:szCs w:val="24"/>
          <w:lang w:eastAsia="es-ES"/>
        </w:rPr>
        <w:t>antecedentes</w:t>
      </w:r>
      <w:r w:rsidR="0028729E">
        <w:rPr>
          <w:rFonts w:ascii="Times New Roman" w:hAnsi="Times New Roman" w:cs="Times New Roman"/>
          <w:color w:val="000000" w:themeColor="text1"/>
          <w:sz w:val="24"/>
          <w:szCs w:val="24"/>
          <w:lang w:eastAsia="es-ES"/>
        </w:rPr>
        <w:t>,</w:t>
      </w:r>
      <w:r w:rsidRPr="00B12902">
        <w:rPr>
          <w:rFonts w:ascii="Times New Roman" w:hAnsi="Times New Roman" w:cs="Times New Roman"/>
          <w:color w:val="000000" w:themeColor="text1"/>
          <w:sz w:val="24"/>
          <w:szCs w:val="24"/>
          <w:lang w:eastAsia="es-ES"/>
        </w:rPr>
        <w:t xml:space="preserve"> no susceptibles de una calificación jurídica</w:t>
      </w:r>
      <w:r w:rsidR="0028729E">
        <w:rPr>
          <w:rFonts w:ascii="Times New Roman" w:hAnsi="Times New Roman" w:cs="Times New Roman"/>
          <w:color w:val="000000" w:themeColor="text1"/>
          <w:sz w:val="24"/>
          <w:szCs w:val="24"/>
          <w:lang w:eastAsia="es-ES"/>
        </w:rPr>
        <w:t xml:space="preserve"> y menos </w:t>
      </w:r>
      <w:r w:rsidRPr="00B12902">
        <w:rPr>
          <w:rFonts w:ascii="Times New Roman" w:hAnsi="Times New Roman" w:cs="Times New Roman"/>
          <w:color w:val="000000" w:themeColor="text1"/>
          <w:sz w:val="24"/>
          <w:szCs w:val="24"/>
          <w:lang w:eastAsia="es-ES"/>
        </w:rPr>
        <w:t>que tenga</w:t>
      </w:r>
      <w:r w:rsidR="0028729E">
        <w:rPr>
          <w:rFonts w:ascii="Times New Roman" w:hAnsi="Times New Roman" w:cs="Times New Roman"/>
          <w:color w:val="000000" w:themeColor="text1"/>
          <w:sz w:val="24"/>
          <w:szCs w:val="24"/>
          <w:lang w:eastAsia="es-ES"/>
        </w:rPr>
        <w:t>n</w:t>
      </w:r>
      <w:r w:rsidRPr="00B12902">
        <w:rPr>
          <w:rFonts w:ascii="Times New Roman" w:hAnsi="Times New Roman" w:cs="Times New Roman"/>
          <w:color w:val="000000" w:themeColor="text1"/>
          <w:sz w:val="24"/>
          <w:szCs w:val="24"/>
          <w:lang w:eastAsia="es-ES"/>
        </w:rPr>
        <w:t xml:space="preserve"> por objeto una sanción.</w:t>
      </w:r>
    </w:p>
    <w:p w14:paraId="5FB1AEA9" w14:textId="70C77A9A" w:rsidR="00F11C6A" w:rsidRPr="00B12902" w:rsidRDefault="00DD6194" w:rsidP="00F11C6A">
      <w:pPr>
        <w:spacing w:line="276" w:lineRule="auto"/>
        <w:jc w:val="both"/>
        <w:rPr>
          <w:rFonts w:ascii="Times New Roman" w:hAnsi="Times New Roman" w:cs="Times New Roman"/>
          <w:color w:val="000000" w:themeColor="text1"/>
          <w:sz w:val="24"/>
          <w:szCs w:val="24"/>
          <w:lang w:eastAsia="es-ES"/>
        </w:rPr>
      </w:pPr>
      <w:r w:rsidRPr="00B12902">
        <w:rPr>
          <w:rFonts w:ascii="Times New Roman" w:hAnsi="Times New Roman" w:cs="Times New Roman"/>
          <w:color w:val="000000" w:themeColor="text1"/>
          <w:sz w:val="24"/>
          <w:szCs w:val="24"/>
          <w:lang w:eastAsia="es-ES"/>
        </w:rPr>
        <w:t>L</w:t>
      </w:r>
      <w:r w:rsidR="00F11C6A" w:rsidRPr="00B12902">
        <w:rPr>
          <w:rFonts w:ascii="Times New Roman" w:hAnsi="Times New Roman" w:cs="Times New Roman"/>
          <w:color w:val="000000" w:themeColor="text1"/>
          <w:sz w:val="24"/>
          <w:szCs w:val="24"/>
          <w:lang w:eastAsia="es-ES"/>
        </w:rPr>
        <w:t xml:space="preserve">a imputación de cargos obliga al Órgano </w:t>
      </w:r>
      <w:proofErr w:type="gramStart"/>
      <w:r w:rsidR="00F11C6A" w:rsidRPr="00B12902">
        <w:rPr>
          <w:rFonts w:ascii="Times New Roman" w:hAnsi="Times New Roman" w:cs="Times New Roman"/>
          <w:color w:val="000000" w:themeColor="text1"/>
          <w:sz w:val="24"/>
          <w:szCs w:val="24"/>
          <w:lang w:eastAsia="es-ES"/>
        </w:rPr>
        <w:t>Director</w:t>
      </w:r>
      <w:proofErr w:type="gramEnd"/>
      <w:r w:rsidR="00F11C6A" w:rsidRPr="00B12902">
        <w:rPr>
          <w:rFonts w:ascii="Times New Roman" w:hAnsi="Times New Roman" w:cs="Times New Roman"/>
          <w:color w:val="000000" w:themeColor="text1"/>
          <w:sz w:val="24"/>
          <w:szCs w:val="24"/>
          <w:lang w:eastAsia="es-ES"/>
        </w:rPr>
        <w:t xml:space="preserve"> a realizar la contrastación del hecho con la norma que se presume vulnerada: tipo objetivo previsto, sujeto activo, bien jurídico tutelado, prueba, y consecuencia jurídica. Nada de esto observa el Tribunal en el traslado de cargos que se le comunicó a</w:t>
      </w:r>
      <w:r w:rsidR="0004219E">
        <w:rPr>
          <w:rFonts w:ascii="Times New Roman" w:hAnsi="Times New Roman" w:cs="Times New Roman"/>
          <w:color w:val="000000" w:themeColor="text1"/>
          <w:sz w:val="24"/>
          <w:szCs w:val="24"/>
          <w:lang w:eastAsia="es-ES"/>
        </w:rPr>
        <w:t xml:space="preserve"> la</w:t>
      </w:r>
      <w:r w:rsidR="00F11C6A" w:rsidRPr="00B12902">
        <w:rPr>
          <w:rFonts w:ascii="Times New Roman" w:hAnsi="Times New Roman" w:cs="Times New Roman"/>
          <w:color w:val="000000" w:themeColor="text1"/>
          <w:sz w:val="24"/>
          <w:szCs w:val="24"/>
          <w:lang w:eastAsia="es-ES"/>
        </w:rPr>
        <w:t xml:space="preserve"> recurrente, lo cual comporta </w:t>
      </w:r>
      <w:r w:rsidRPr="00B12902">
        <w:rPr>
          <w:rFonts w:ascii="Times New Roman" w:hAnsi="Times New Roman" w:cs="Times New Roman"/>
          <w:color w:val="000000" w:themeColor="text1"/>
          <w:sz w:val="24"/>
          <w:szCs w:val="24"/>
          <w:lang w:eastAsia="es-ES"/>
        </w:rPr>
        <w:t>una clara violación a la garantía constitucional en el proce</w:t>
      </w:r>
      <w:r w:rsidR="00F11C6A" w:rsidRPr="00B12902">
        <w:rPr>
          <w:rFonts w:ascii="Times New Roman" w:hAnsi="Times New Roman" w:cs="Times New Roman"/>
          <w:color w:val="000000" w:themeColor="text1"/>
          <w:sz w:val="24"/>
          <w:szCs w:val="24"/>
          <w:lang w:eastAsia="es-ES"/>
        </w:rPr>
        <w:t>dimiento seguido</w:t>
      </w:r>
      <w:r w:rsidR="004C4065" w:rsidRPr="00B12902">
        <w:rPr>
          <w:rFonts w:ascii="Times New Roman" w:hAnsi="Times New Roman" w:cs="Times New Roman"/>
          <w:color w:val="000000" w:themeColor="text1"/>
          <w:sz w:val="24"/>
          <w:szCs w:val="24"/>
          <w:lang w:eastAsia="es-ES"/>
        </w:rPr>
        <w:t>, no solo por una deficiente e inexistente imputación de cargos según se contrasta no solo en el acto de apertura, sino en el expediente mismo que sirve como prueba, sino también una flagrante violación al derecho de defensa de la concesionaria.</w:t>
      </w:r>
    </w:p>
    <w:p w14:paraId="52D2D6AE" w14:textId="02CAE40C" w:rsidR="00120C21" w:rsidRPr="00B12902" w:rsidRDefault="00120C21" w:rsidP="00F11C6A">
      <w:pPr>
        <w:spacing w:line="276" w:lineRule="auto"/>
        <w:jc w:val="both"/>
        <w:rPr>
          <w:rFonts w:ascii="Times New Roman" w:hAnsi="Times New Roman" w:cs="Times New Roman"/>
          <w:color w:val="000000" w:themeColor="text1"/>
          <w:sz w:val="24"/>
          <w:szCs w:val="24"/>
          <w:lang w:eastAsia="es-ES"/>
        </w:rPr>
      </w:pPr>
      <w:r w:rsidRPr="00B12902">
        <w:rPr>
          <w:rFonts w:ascii="Times New Roman" w:hAnsi="Times New Roman" w:cs="Times New Roman"/>
          <w:color w:val="000000" w:themeColor="text1"/>
          <w:sz w:val="24"/>
          <w:szCs w:val="24"/>
          <w:lang w:eastAsia="es-ES"/>
        </w:rPr>
        <w:t>En este caso, el tipo objetivo previsto para cancelar una concesión administrativa de taxi, por no formalizar el contrato de concesión es la falta de firma del concesionario</w:t>
      </w:r>
      <w:r w:rsidR="004C4065" w:rsidRPr="00B12902">
        <w:rPr>
          <w:rFonts w:ascii="Times New Roman" w:hAnsi="Times New Roman" w:cs="Times New Roman"/>
          <w:color w:val="000000" w:themeColor="text1"/>
          <w:sz w:val="24"/>
          <w:szCs w:val="24"/>
          <w:lang w:eastAsia="es-ES"/>
        </w:rPr>
        <w:t xml:space="preserve">, por disposición del artículo 32 de la Ley de Contratación administrativa aplicable en el artículo 40 </w:t>
      </w:r>
      <w:r w:rsidR="00AA7B89">
        <w:rPr>
          <w:rFonts w:ascii="Times New Roman" w:hAnsi="Times New Roman" w:cs="Times New Roman"/>
          <w:color w:val="000000" w:themeColor="text1"/>
          <w:sz w:val="24"/>
          <w:szCs w:val="24"/>
          <w:lang w:eastAsia="es-ES"/>
        </w:rPr>
        <w:t xml:space="preserve">inciso d) </w:t>
      </w:r>
      <w:r w:rsidR="004C4065" w:rsidRPr="00B12902">
        <w:rPr>
          <w:rFonts w:ascii="Times New Roman" w:hAnsi="Times New Roman" w:cs="Times New Roman"/>
          <w:color w:val="000000" w:themeColor="text1"/>
          <w:sz w:val="24"/>
          <w:szCs w:val="24"/>
          <w:lang w:eastAsia="es-ES"/>
        </w:rPr>
        <w:t>de la Ley No. 7969</w:t>
      </w:r>
      <w:r w:rsidR="00AA7B89">
        <w:rPr>
          <w:rFonts w:ascii="Times New Roman" w:hAnsi="Times New Roman" w:cs="Times New Roman"/>
          <w:color w:val="000000" w:themeColor="text1"/>
          <w:sz w:val="24"/>
          <w:szCs w:val="24"/>
          <w:lang w:eastAsia="es-ES"/>
        </w:rPr>
        <w:t xml:space="preserve"> </w:t>
      </w:r>
      <w:r w:rsidR="00AA7B89" w:rsidRPr="00B12902">
        <w:rPr>
          <w:rFonts w:ascii="Times New Roman" w:hAnsi="Times New Roman" w:cs="Times New Roman"/>
          <w:sz w:val="24"/>
          <w:szCs w:val="24"/>
        </w:rPr>
        <w:t>“Ley Reguladora del Servicio Público de Transporte Remunerado de Personas en Vehículos en la Modalidad de Taxi”</w:t>
      </w:r>
      <w:r w:rsidR="004C4065" w:rsidRPr="00B12902">
        <w:rPr>
          <w:rFonts w:ascii="Times New Roman" w:hAnsi="Times New Roman" w:cs="Times New Roman"/>
          <w:color w:val="000000" w:themeColor="text1"/>
          <w:sz w:val="24"/>
          <w:szCs w:val="24"/>
          <w:lang w:eastAsia="es-ES"/>
        </w:rPr>
        <w:t>, mismos que ni por asomo se mencionan en el traslado de cargos</w:t>
      </w:r>
      <w:r w:rsidRPr="00B12902">
        <w:rPr>
          <w:rFonts w:ascii="Times New Roman" w:hAnsi="Times New Roman" w:cs="Times New Roman"/>
          <w:color w:val="000000" w:themeColor="text1"/>
          <w:sz w:val="24"/>
          <w:szCs w:val="24"/>
          <w:lang w:eastAsia="es-ES"/>
        </w:rPr>
        <w:t>.</w:t>
      </w:r>
      <w:r w:rsidR="004C4065" w:rsidRPr="00B12902">
        <w:rPr>
          <w:rFonts w:ascii="Times New Roman" w:hAnsi="Times New Roman" w:cs="Times New Roman"/>
          <w:color w:val="000000" w:themeColor="text1"/>
          <w:sz w:val="24"/>
          <w:szCs w:val="24"/>
          <w:lang w:eastAsia="es-ES"/>
        </w:rPr>
        <w:t xml:space="preserve"> La prueba del expediente demuestra que </w:t>
      </w:r>
      <w:r w:rsidRPr="00B12902">
        <w:rPr>
          <w:rFonts w:ascii="Times New Roman" w:hAnsi="Times New Roman" w:cs="Times New Roman"/>
          <w:color w:val="000000" w:themeColor="text1"/>
          <w:sz w:val="24"/>
          <w:szCs w:val="24"/>
          <w:lang w:eastAsia="es-ES"/>
        </w:rPr>
        <w:t xml:space="preserve">la concesionaria </w:t>
      </w:r>
      <w:r w:rsidRPr="0028729E">
        <w:rPr>
          <w:rFonts w:ascii="Times New Roman" w:hAnsi="Times New Roman" w:cs="Times New Roman"/>
          <w:b/>
          <w:bCs/>
          <w:color w:val="000000" w:themeColor="text1"/>
          <w:sz w:val="24"/>
          <w:szCs w:val="24"/>
          <w:u w:val="single"/>
          <w:lang w:eastAsia="es-ES"/>
        </w:rPr>
        <w:t>s</w:t>
      </w:r>
      <w:r w:rsidR="0028729E" w:rsidRPr="0028729E">
        <w:rPr>
          <w:rFonts w:ascii="Times New Roman" w:hAnsi="Times New Roman" w:cs="Times New Roman"/>
          <w:b/>
          <w:bCs/>
          <w:color w:val="000000" w:themeColor="text1"/>
          <w:sz w:val="24"/>
          <w:szCs w:val="24"/>
          <w:u w:val="single"/>
          <w:lang w:eastAsia="es-ES"/>
        </w:rPr>
        <w:t xml:space="preserve">í </w:t>
      </w:r>
      <w:r w:rsidRPr="00B12902">
        <w:rPr>
          <w:rFonts w:ascii="Times New Roman" w:hAnsi="Times New Roman" w:cs="Times New Roman"/>
          <w:color w:val="000000" w:themeColor="text1"/>
          <w:sz w:val="24"/>
          <w:szCs w:val="24"/>
          <w:lang w:eastAsia="es-ES"/>
        </w:rPr>
        <w:t xml:space="preserve">firmó el </w:t>
      </w:r>
      <w:proofErr w:type="spellStart"/>
      <w:r w:rsidR="00DF74F3">
        <w:rPr>
          <w:rFonts w:ascii="Times New Roman" w:hAnsi="Times New Roman" w:cs="Times New Roman"/>
          <w:color w:val="000000" w:themeColor="text1"/>
          <w:sz w:val="24"/>
          <w:szCs w:val="24"/>
          <w:lang w:eastAsia="es-ES"/>
        </w:rPr>
        <w:t>Ad</w:t>
      </w:r>
      <w:r w:rsidRPr="00B12902">
        <w:rPr>
          <w:rFonts w:ascii="Times New Roman" w:hAnsi="Times New Roman" w:cs="Times New Roman"/>
          <w:color w:val="000000" w:themeColor="text1"/>
          <w:sz w:val="24"/>
          <w:szCs w:val="24"/>
          <w:lang w:eastAsia="es-ES"/>
        </w:rPr>
        <w:t>dendum</w:t>
      </w:r>
      <w:proofErr w:type="spellEnd"/>
      <w:r w:rsidRPr="00B12902">
        <w:rPr>
          <w:rFonts w:ascii="Times New Roman" w:hAnsi="Times New Roman" w:cs="Times New Roman"/>
          <w:color w:val="000000" w:themeColor="text1"/>
          <w:sz w:val="24"/>
          <w:szCs w:val="24"/>
          <w:lang w:eastAsia="es-ES"/>
        </w:rPr>
        <w:t xml:space="preserve"> desde el 18 de diciembre de 2020,</w:t>
      </w:r>
      <w:r w:rsidR="004C4065" w:rsidRPr="00B12902">
        <w:rPr>
          <w:rFonts w:ascii="Times New Roman" w:hAnsi="Times New Roman" w:cs="Times New Roman"/>
          <w:color w:val="000000" w:themeColor="text1"/>
          <w:sz w:val="24"/>
          <w:szCs w:val="24"/>
          <w:lang w:eastAsia="es-ES"/>
        </w:rPr>
        <w:t xml:space="preserve"> lo cual espera este Tribunal sea un error de lectura del expediente por parte del Órgano Director, y no un elemento subjetivo de desinterés en el cumplimiento del debido procedimiento y del derecho de la imputada, que como funcionarios públicos representantes de la autoridad estamos llamados a tutelar, pues la potestad de imperio de la Administración, en un Estado de derecho como el costarricense, no significa potestad de atropello a los derechos de los administrados.</w:t>
      </w:r>
    </w:p>
    <w:p w14:paraId="46BF7808" w14:textId="5D6B4075" w:rsidR="00120C21" w:rsidRDefault="00706744" w:rsidP="00F11C6A">
      <w:pPr>
        <w:spacing w:line="276" w:lineRule="auto"/>
        <w:jc w:val="both"/>
        <w:rPr>
          <w:rFonts w:ascii="Times New Roman" w:hAnsi="Times New Roman" w:cs="Times New Roman"/>
          <w:color w:val="000000" w:themeColor="text1"/>
          <w:sz w:val="24"/>
          <w:szCs w:val="24"/>
          <w:lang w:eastAsia="es-ES"/>
        </w:rPr>
      </w:pPr>
      <w:r>
        <w:rPr>
          <w:rFonts w:ascii="Times New Roman" w:hAnsi="Times New Roman" w:cs="Times New Roman"/>
          <w:color w:val="000000" w:themeColor="text1"/>
          <w:sz w:val="24"/>
          <w:szCs w:val="24"/>
          <w:lang w:eastAsia="es-ES"/>
        </w:rPr>
        <w:t xml:space="preserve">Este Tribunal requiere hacer mención a otros aspectos del desarrollo del presente procedimiento administrativo que, se deben de tomar en consideración como parte de una correcta actuación administrativa. </w:t>
      </w:r>
    </w:p>
    <w:p w14:paraId="5CBEF078" w14:textId="73F128C8" w:rsidR="0037068B" w:rsidRDefault="00706744" w:rsidP="00F11C6A">
      <w:pPr>
        <w:spacing w:line="276" w:lineRule="auto"/>
        <w:jc w:val="both"/>
        <w:rPr>
          <w:rFonts w:ascii="Times New Roman" w:hAnsi="Times New Roman" w:cs="Times New Roman"/>
          <w:color w:val="000000" w:themeColor="text1"/>
          <w:sz w:val="24"/>
          <w:szCs w:val="24"/>
          <w:lang w:eastAsia="es-ES"/>
        </w:rPr>
      </w:pPr>
      <w:r>
        <w:rPr>
          <w:rFonts w:ascii="Times New Roman" w:hAnsi="Times New Roman" w:cs="Times New Roman"/>
          <w:color w:val="000000" w:themeColor="text1"/>
          <w:sz w:val="24"/>
          <w:szCs w:val="24"/>
          <w:lang w:eastAsia="es-ES"/>
        </w:rPr>
        <w:t xml:space="preserve">En primer lugar, </w:t>
      </w:r>
      <w:r w:rsidR="00983A57">
        <w:rPr>
          <w:rFonts w:ascii="Times New Roman" w:hAnsi="Times New Roman" w:cs="Times New Roman"/>
          <w:color w:val="000000" w:themeColor="text1"/>
          <w:sz w:val="24"/>
          <w:szCs w:val="24"/>
          <w:lang w:eastAsia="es-ES"/>
        </w:rPr>
        <w:t>el inicio del procedim</w:t>
      </w:r>
      <w:r w:rsidR="00E608BB">
        <w:rPr>
          <w:rFonts w:ascii="Times New Roman" w:hAnsi="Times New Roman" w:cs="Times New Roman"/>
          <w:color w:val="000000" w:themeColor="text1"/>
          <w:sz w:val="24"/>
          <w:szCs w:val="24"/>
          <w:lang w:eastAsia="es-ES"/>
        </w:rPr>
        <w:t>iento administrativo</w:t>
      </w:r>
      <w:r w:rsidR="0037068B">
        <w:rPr>
          <w:rFonts w:ascii="Times New Roman" w:hAnsi="Times New Roman" w:cs="Times New Roman"/>
          <w:color w:val="000000" w:themeColor="text1"/>
          <w:sz w:val="24"/>
          <w:szCs w:val="24"/>
          <w:lang w:eastAsia="es-ES"/>
        </w:rPr>
        <w:t xml:space="preserve"> s</w:t>
      </w:r>
      <w:r w:rsidR="00E608BB">
        <w:rPr>
          <w:rFonts w:ascii="Times New Roman" w:hAnsi="Times New Roman" w:cs="Times New Roman"/>
          <w:color w:val="000000" w:themeColor="text1"/>
          <w:sz w:val="24"/>
          <w:szCs w:val="24"/>
          <w:lang w:eastAsia="es-ES"/>
        </w:rPr>
        <w:t xml:space="preserve">e da por </w:t>
      </w:r>
      <w:r w:rsidR="0037068B">
        <w:rPr>
          <w:rFonts w:ascii="Times New Roman" w:hAnsi="Times New Roman" w:cs="Times New Roman"/>
          <w:color w:val="000000" w:themeColor="text1"/>
          <w:sz w:val="24"/>
          <w:szCs w:val="24"/>
          <w:lang w:eastAsia="es-ES"/>
        </w:rPr>
        <w:t>Acuerdo 7.3 de la Sesión Ordinaria 47-2021 del 22 de junio de 2021, de la Junta Directiva del Consejo de Transporte Público. Posteriormente, el traslado de cargos se realiza el 06 de mayo de 2022 (casi un año después)</w:t>
      </w:r>
      <w:r w:rsidR="00C93FFB">
        <w:rPr>
          <w:rFonts w:ascii="Times New Roman" w:hAnsi="Times New Roman" w:cs="Times New Roman"/>
          <w:color w:val="000000" w:themeColor="text1"/>
          <w:sz w:val="24"/>
          <w:szCs w:val="24"/>
          <w:lang w:eastAsia="es-ES"/>
        </w:rPr>
        <w:t xml:space="preserve">, la Audiencia se realiza el 07 de junio de 2022 </w:t>
      </w:r>
      <w:r w:rsidR="0037068B">
        <w:rPr>
          <w:rFonts w:ascii="Times New Roman" w:hAnsi="Times New Roman" w:cs="Times New Roman"/>
          <w:color w:val="000000" w:themeColor="text1"/>
          <w:sz w:val="24"/>
          <w:szCs w:val="24"/>
          <w:lang w:eastAsia="es-ES"/>
        </w:rPr>
        <w:t xml:space="preserve">y la emisión del informe de recomendación del Órgano </w:t>
      </w:r>
      <w:proofErr w:type="gramStart"/>
      <w:r w:rsidR="0037068B">
        <w:rPr>
          <w:rFonts w:ascii="Times New Roman" w:hAnsi="Times New Roman" w:cs="Times New Roman"/>
          <w:color w:val="000000" w:themeColor="text1"/>
          <w:sz w:val="24"/>
          <w:szCs w:val="24"/>
          <w:lang w:eastAsia="es-ES"/>
        </w:rPr>
        <w:t>Director</w:t>
      </w:r>
      <w:proofErr w:type="gramEnd"/>
      <w:r w:rsidR="0037068B">
        <w:rPr>
          <w:rFonts w:ascii="Times New Roman" w:hAnsi="Times New Roman" w:cs="Times New Roman"/>
          <w:color w:val="000000" w:themeColor="text1"/>
          <w:sz w:val="24"/>
          <w:szCs w:val="24"/>
          <w:lang w:eastAsia="es-ES"/>
        </w:rPr>
        <w:t xml:space="preserve"> </w:t>
      </w:r>
      <w:r w:rsidR="00C93FFB">
        <w:rPr>
          <w:rFonts w:ascii="Times New Roman" w:hAnsi="Times New Roman" w:cs="Times New Roman"/>
          <w:color w:val="000000" w:themeColor="text1"/>
          <w:sz w:val="24"/>
          <w:szCs w:val="24"/>
          <w:lang w:eastAsia="es-ES"/>
        </w:rPr>
        <w:t xml:space="preserve">mediante oficio No. </w:t>
      </w:r>
      <w:r w:rsidR="0037068B">
        <w:rPr>
          <w:rFonts w:ascii="Times New Roman" w:hAnsi="Times New Roman" w:cs="Times New Roman"/>
          <w:color w:val="000000" w:themeColor="text1"/>
          <w:sz w:val="24"/>
          <w:szCs w:val="24"/>
          <w:lang w:eastAsia="es-ES"/>
        </w:rPr>
        <w:t xml:space="preserve">CTP-AJ-OF-2022-01183 se da con fecha 03 de agosto de 2022. Sin embargo, el acuerdo donde se conoce dicho informe y se acuerda la cancelación </w:t>
      </w:r>
      <w:r w:rsidR="00C93FFB">
        <w:rPr>
          <w:rFonts w:ascii="Times New Roman" w:hAnsi="Times New Roman" w:cs="Times New Roman"/>
          <w:color w:val="000000" w:themeColor="text1"/>
          <w:sz w:val="24"/>
          <w:szCs w:val="24"/>
          <w:lang w:eastAsia="es-ES"/>
        </w:rPr>
        <w:t xml:space="preserve">de la concesión se da mediante artículo 7.1.15 de la Sesión Ordinaria </w:t>
      </w:r>
      <w:r w:rsidR="00C93FFB">
        <w:rPr>
          <w:rFonts w:ascii="Times New Roman" w:hAnsi="Times New Roman" w:cs="Times New Roman"/>
          <w:color w:val="000000" w:themeColor="text1"/>
          <w:sz w:val="24"/>
          <w:szCs w:val="24"/>
          <w:lang w:eastAsia="es-ES"/>
        </w:rPr>
        <w:lastRenderedPageBreak/>
        <w:t xml:space="preserve">02-2024 del 19 de enero de 2024. Esta dilación en el desarrollo del procedimiento administrativo es a todas luces contraria al ordenamiento jurídico y a los derechos de los administrados. </w:t>
      </w:r>
    </w:p>
    <w:p w14:paraId="742AD364" w14:textId="5F98A841" w:rsidR="00756BF5" w:rsidRDefault="00C93FFB" w:rsidP="00F11C6A">
      <w:pPr>
        <w:spacing w:line="276" w:lineRule="auto"/>
        <w:jc w:val="both"/>
        <w:rPr>
          <w:rFonts w:ascii="Times New Roman" w:hAnsi="Times New Roman" w:cs="Times New Roman"/>
          <w:color w:val="000000" w:themeColor="text1"/>
          <w:sz w:val="24"/>
          <w:szCs w:val="24"/>
          <w:lang w:eastAsia="es-ES"/>
        </w:rPr>
      </w:pPr>
      <w:r>
        <w:rPr>
          <w:rFonts w:ascii="Times New Roman" w:hAnsi="Times New Roman" w:cs="Times New Roman"/>
          <w:color w:val="000000" w:themeColor="text1"/>
          <w:sz w:val="24"/>
          <w:szCs w:val="24"/>
          <w:lang w:eastAsia="es-ES"/>
        </w:rPr>
        <w:t xml:space="preserve">Por otro lado, </w:t>
      </w:r>
      <w:r w:rsidR="00772C0C">
        <w:rPr>
          <w:rFonts w:ascii="Times New Roman" w:hAnsi="Times New Roman" w:cs="Times New Roman"/>
          <w:color w:val="000000" w:themeColor="text1"/>
          <w:sz w:val="24"/>
          <w:szCs w:val="24"/>
          <w:lang w:eastAsia="es-ES"/>
        </w:rPr>
        <w:t>y con respecto a la tramitología administrativa se tiene que  mediante artículo 7.14.6 de la Sesión Ordinaria 41-2020 del 28 de mayo</w:t>
      </w:r>
      <w:r w:rsidR="004942E9">
        <w:rPr>
          <w:rFonts w:ascii="Times New Roman" w:hAnsi="Times New Roman" w:cs="Times New Roman"/>
          <w:color w:val="000000" w:themeColor="text1"/>
          <w:sz w:val="24"/>
          <w:szCs w:val="24"/>
          <w:lang w:eastAsia="es-ES"/>
        </w:rPr>
        <w:t xml:space="preserve"> de 2020,</w:t>
      </w:r>
      <w:r w:rsidR="00772C0C">
        <w:rPr>
          <w:rFonts w:ascii="Times New Roman" w:hAnsi="Times New Roman" w:cs="Times New Roman"/>
          <w:color w:val="000000" w:themeColor="text1"/>
          <w:sz w:val="24"/>
          <w:szCs w:val="24"/>
          <w:lang w:eastAsia="es-ES"/>
        </w:rPr>
        <w:t xml:space="preserve"> se da la autorización de traspaso de la concesión a favor de la señora </w:t>
      </w:r>
      <w:r w:rsidR="00806177">
        <w:rPr>
          <w:rFonts w:ascii="Times New Roman" w:hAnsi="Times New Roman" w:cs="Times New Roman"/>
          <w:color w:val="000000" w:themeColor="text1"/>
          <w:sz w:val="24"/>
          <w:szCs w:val="24"/>
          <w:lang w:eastAsia="es-ES"/>
        </w:rPr>
        <w:t>FC</w:t>
      </w:r>
      <w:r w:rsidR="00772C0C">
        <w:rPr>
          <w:rFonts w:ascii="Times New Roman" w:hAnsi="Times New Roman" w:cs="Times New Roman"/>
          <w:color w:val="000000" w:themeColor="text1"/>
          <w:sz w:val="24"/>
          <w:szCs w:val="24"/>
          <w:lang w:eastAsia="es-ES"/>
        </w:rPr>
        <w:t xml:space="preserve">, </w:t>
      </w:r>
      <w:r w:rsidR="00BF7055">
        <w:rPr>
          <w:rFonts w:ascii="Times New Roman" w:hAnsi="Times New Roman" w:cs="Times New Roman"/>
          <w:color w:val="000000" w:themeColor="text1"/>
          <w:sz w:val="24"/>
          <w:szCs w:val="24"/>
          <w:lang w:eastAsia="es-ES"/>
        </w:rPr>
        <w:t xml:space="preserve">se realiza </w:t>
      </w:r>
      <w:r>
        <w:rPr>
          <w:rFonts w:ascii="Times New Roman" w:hAnsi="Times New Roman" w:cs="Times New Roman"/>
          <w:color w:val="000000" w:themeColor="text1"/>
          <w:sz w:val="24"/>
          <w:szCs w:val="24"/>
          <w:lang w:eastAsia="es-ES"/>
        </w:rPr>
        <w:t xml:space="preserve">la suscripción </w:t>
      </w:r>
      <w:r w:rsidR="00772C0C">
        <w:rPr>
          <w:rFonts w:ascii="Times New Roman" w:hAnsi="Times New Roman" w:cs="Times New Roman"/>
          <w:color w:val="000000" w:themeColor="text1"/>
          <w:sz w:val="24"/>
          <w:szCs w:val="24"/>
          <w:lang w:eastAsia="es-ES"/>
        </w:rPr>
        <w:t xml:space="preserve">del </w:t>
      </w:r>
      <w:proofErr w:type="spellStart"/>
      <w:r w:rsidR="00772C0C">
        <w:rPr>
          <w:rFonts w:ascii="Times New Roman" w:hAnsi="Times New Roman" w:cs="Times New Roman"/>
          <w:color w:val="000000" w:themeColor="text1"/>
          <w:sz w:val="24"/>
          <w:szCs w:val="24"/>
          <w:lang w:eastAsia="es-ES"/>
        </w:rPr>
        <w:t>Addendum</w:t>
      </w:r>
      <w:proofErr w:type="spellEnd"/>
      <w:r w:rsidR="00772C0C">
        <w:rPr>
          <w:rFonts w:ascii="Times New Roman" w:hAnsi="Times New Roman" w:cs="Times New Roman"/>
          <w:color w:val="000000" w:themeColor="text1"/>
          <w:sz w:val="24"/>
          <w:szCs w:val="24"/>
          <w:lang w:eastAsia="es-ES"/>
        </w:rPr>
        <w:t xml:space="preserve"> por parte de la concesionaria el 18 de diciembre de 2020</w:t>
      </w:r>
      <w:r w:rsidR="004942E9">
        <w:rPr>
          <w:rFonts w:ascii="Times New Roman" w:hAnsi="Times New Roman" w:cs="Times New Roman"/>
          <w:color w:val="000000" w:themeColor="text1"/>
          <w:sz w:val="24"/>
          <w:szCs w:val="24"/>
          <w:lang w:eastAsia="es-ES"/>
        </w:rPr>
        <w:t xml:space="preserve"> y la suscripción del Contrato de Concesión el 26 de septiembre de 2022 (ambas formalizaciones con el vehículo Marca Da</w:t>
      </w:r>
      <w:r w:rsidR="00BF7055">
        <w:rPr>
          <w:rFonts w:ascii="Times New Roman" w:hAnsi="Times New Roman" w:cs="Times New Roman"/>
          <w:color w:val="000000" w:themeColor="text1"/>
          <w:sz w:val="24"/>
          <w:szCs w:val="24"/>
          <w:lang w:eastAsia="es-ES"/>
        </w:rPr>
        <w:t xml:space="preserve">ihatsu, número de </w:t>
      </w:r>
      <w:proofErr w:type="spellStart"/>
      <w:r w:rsidR="00BF7055">
        <w:rPr>
          <w:rFonts w:ascii="Times New Roman" w:hAnsi="Times New Roman" w:cs="Times New Roman"/>
          <w:color w:val="000000" w:themeColor="text1"/>
          <w:sz w:val="24"/>
          <w:szCs w:val="24"/>
          <w:lang w:eastAsia="es-ES"/>
        </w:rPr>
        <w:t>vin</w:t>
      </w:r>
      <w:proofErr w:type="spellEnd"/>
      <w:r w:rsidR="00BF7055">
        <w:rPr>
          <w:rFonts w:ascii="Times New Roman" w:hAnsi="Times New Roman" w:cs="Times New Roman"/>
          <w:color w:val="000000" w:themeColor="text1"/>
          <w:sz w:val="24"/>
          <w:szCs w:val="24"/>
          <w:lang w:eastAsia="es-ES"/>
        </w:rPr>
        <w:t xml:space="preserve"> </w:t>
      </w:r>
      <w:r w:rsidR="00FB0F65">
        <w:rPr>
          <w:rFonts w:ascii="Times New Roman" w:hAnsi="Times New Roman" w:cs="Times New Roman"/>
          <w:color w:val="000000" w:themeColor="text1"/>
          <w:sz w:val="24"/>
          <w:szCs w:val="24"/>
          <w:lang w:eastAsia="es-ES"/>
        </w:rPr>
        <w:t>MHKB3CE100K000000</w:t>
      </w:r>
      <w:r w:rsidR="00BF7055">
        <w:rPr>
          <w:rFonts w:ascii="Times New Roman" w:hAnsi="Times New Roman" w:cs="Times New Roman"/>
          <w:color w:val="000000" w:themeColor="text1"/>
          <w:sz w:val="24"/>
          <w:szCs w:val="24"/>
          <w:lang w:eastAsia="es-ES"/>
        </w:rPr>
        <w:t xml:space="preserve">), asimismo se autorizan otros trámites administrativos como </w:t>
      </w:r>
      <w:r w:rsidR="009B07DF">
        <w:rPr>
          <w:rFonts w:ascii="Times New Roman" w:hAnsi="Times New Roman" w:cs="Times New Roman"/>
          <w:color w:val="000000" w:themeColor="text1"/>
          <w:sz w:val="24"/>
          <w:szCs w:val="24"/>
          <w:lang w:eastAsia="es-ES"/>
        </w:rPr>
        <w:t xml:space="preserve">por ejemplo la </w:t>
      </w:r>
      <w:r w:rsidR="00747944">
        <w:rPr>
          <w:rFonts w:ascii="Times New Roman" w:hAnsi="Times New Roman" w:cs="Times New Roman"/>
          <w:color w:val="000000" w:themeColor="text1"/>
          <w:sz w:val="24"/>
          <w:szCs w:val="24"/>
          <w:lang w:eastAsia="es-ES"/>
        </w:rPr>
        <w:t xml:space="preserve">solicitud al Registro Nacional para inscripción a nombre de la señora </w:t>
      </w:r>
      <w:r w:rsidR="00806177">
        <w:rPr>
          <w:rFonts w:ascii="Times New Roman" w:hAnsi="Times New Roman" w:cs="Times New Roman"/>
          <w:color w:val="000000" w:themeColor="text1"/>
          <w:sz w:val="24"/>
          <w:szCs w:val="24"/>
          <w:lang w:eastAsia="es-ES"/>
        </w:rPr>
        <w:t>FC</w:t>
      </w:r>
      <w:r w:rsidR="009B07DF">
        <w:rPr>
          <w:rFonts w:ascii="Times New Roman" w:hAnsi="Times New Roman" w:cs="Times New Roman"/>
          <w:color w:val="000000" w:themeColor="text1"/>
          <w:sz w:val="24"/>
          <w:szCs w:val="24"/>
          <w:lang w:eastAsia="es-ES"/>
        </w:rPr>
        <w:t xml:space="preserve"> del mencionado vehículo </w:t>
      </w:r>
      <w:r w:rsidR="00747944">
        <w:rPr>
          <w:rFonts w:ascii="Times New Roman" w:hAnsi="Times New Roman" w:cs="Times New Roman"/>
          <w:color w:val="000000" w:themeColor="text1"/>
          <w:sz w:val="24"/>
          <w:szCs w:val="24"/>
          <w:lang w:eastAsia="es-ES"/>
        </w:rPr>
        <w:t>(CTP-DT-DAC-OF-1618-2022 del 17 de noviembre 2022)</w:t>
      </w:r>
      <w:r w:rsidR="00BF7055">
        <w:rPr>
          <w:rFonts w:ascii="Times New Roman" w:hAnsi="Times New Roman" w:cs="Times New Roman"/>
          <w:color w:val="000000" w:themeColor="text1"/>
          <w:sz w:val="24"/>
          <w:szCs w:val="24"/>
          <w:lang w:eastAsia="es-ES"/>
        </w:rPr>
        <w:t xml:space="preserve">, esto mientras se realiza la sustanciación del procedimiento administrativo indicado en el párrafo anterior. </w:t>
      </w:r>
    </w:p>
    <w:p w14:paraId="0029DE5E" w14:textId="278F0BBB" w:rsidR="00C93FFB" w:rsidRDefault="009B07DF" w:rsidP="00F11C6A">
      <w:pPr>
        <w:spacing w:line="276" w:lineRule="auto"/>
        <w:jc w:val="both"/>
        <w:rPr>
          <w:rFonts w:ascii="Times New Roman" w:hAnsi="Times New Roman" w:cs="Times New Roman"/>
          <w:color w:val="000000" w:themeColor="text1"/>
          <w:sz w:val="24"/>
          <w:szCs w:val="24"/>
          <w:lang w:eastAsia="es-ES"/>
        </w:rPr>
      </w:pPr>
      <w:r>
        <w:rPr>
          <w:rFonts w:ascii="Times New Roman" w:hAnsi="Times New Roman" w:cs="Times New Roman"/>
          <w:color w:val="000000" w:themeColor="text1"/>
          <w:sz w:val="24"/>
          <w:szCs w:val="24"/>
          <w:lang w:eastAsia="es-ES"/>
        </w:rPr>
        <w:t xml:space="preserve">Esto denota una contradicción, en el tanto la Administración conoce que la concesionaria se encuentra realizando gestiones tendientes a la inscripción a su nombre del vehículo que ampara la concesión, avala la firma de los contratos con dicho vehículo </w:t>
      </w:r>
      <w:proofErr w:type="gramStart"/>
      <w:r>
        <w:rPr>
          <w:rFonts w:ascii="Times New Roman" w:hAnsi="Times New Roman" w:cs="Times New Roman"/>
          <w:color w:val="000000" w:themeColor="text1"/>
          <w:sz w:val="24"/>
          <w:szCs w:val="24"/>
          <w:lang w:eastAsia="es-ES"/>
        </w:rPr>
        <w:t>y</w:t>
      </w:r>
      <w:proofErr w:type="gramEnd"/>
      <w:r>
        <w:rPr>
          <w:rFonts w:ascii="Times New Roman" w:hAnsi="Times New Roman" w:cs="Times New Roman"/>
          <w:color w:val="000000" w:themeColor="text1"/>
          <w:sz w:val="24"/>
          <w:szCs w:val="24"/>
          <w:lang w:eastAsia="es-ES"/>
        </w:rPr>
        <w:t xml:space="preserve"> por otra parte</w:t>
      </w:r>
      <w:r w:rsidR="0004219E">
        <w:rPr>
          <w:rFonts w:ascii="Times New Roman" w:hAnsi="Times New Roman" w:cs="Times New Roman"/>
          <w:color w:val="000000" w:themeColor="text1"/>
          <w:sz w:val="24"/>
          <w:szCs w:val="24"/>
          <w:lang w:eastAsia="es-ES"/>
        </w:rPr>
        <w:t>,</w:t>
      </w:r>
      <w:r>
        <w:rPr>
          <w:rFonts w:ascii="Times New Roman" w:hAnsi="Times New Roman" w:cs="Times New Roman"/>
          <w:color w:val="000000" w:themeColor="text1"/>
          <w:sz w:val="24"/>
          <w:szCs w:val="24"/>
          <w:lang w:eastAsia="es-ES"/>
        </w:rPr>
        <w:t xml:space="preserve"> sustancia un procedimiento por no </w:t>
      </w:r>
      <w:r w:rsidR="00756BF5">
        <w:rPr>
          <w:rFonts w:ascii="Times New Roman" w:hAnsi="Times New Roman" w:cs="Times New Roman"/>
          <w:color w:val="000000" w:themeColor="text1"/>
          <w:sz w:val="24"/>
          <w:szCs w:val="24"/>
          <w:lang w:eastAsia="es-ES"/>
        </w:rPr>
        <w:t>encontrarse</w:t>
      </w:r>
      <w:r>
        <w:rPr>
          <w:rFonts w:ascii="Times New Roman" w:hAnsi="Times New Roman" w:cs="Times New Roman"/>
          <w:color w:val="000000" w:themeColor="text1"/>
          <w:sz w:val="24"/>
          <w:szCs w:val="24"/>
          <w:lang w:eastAsia="es-ES"/>
        </w:rPr>
        <w:t xml:space="preserve"> a su nombre </w:t>
      </w:r>
      <w:r w:rsidR="00756BF5">
        <w:rPr>
          <w:rFonts w:ascii="Times New Roman" w:hAnsi="Times New Roman" w:cs="Times New Roman"/>
          <w:color w:val="000000" w:themeColor="text1"/>
          <w:sz w:val="24"/>
          <w:szCs w:val="24"/>
          <w:lang w:eastAsia="es-ES"/>
        </w:rPr>
        <w:t xml:space="preserve">dicho bien mueble </w:t>
      </w:r>
      <w:r>
        <w:rPr>
          <w:rFonts w:ascii="Times New Roman" w:hAnsi="Times New Roman" w:cs="Times New Roman"/>
          <w:color w:val="000000" w:themeColor="text1"/>
          <w:sz w:val="24"/>
          <w:szCs w:val="24"/>
          <w:lang w:eastAsia="es-ES"/>
        </w:rPr>
        <w:t>(lo cual ya se dijo anteriormente</w:t>
      </w:r>
      <w:r w:rsidR="0004219E">
        <w:rPr>
          <w:rFonts w:ascii="Times New Roman" w:hAnsi="Times New Roman" w:cs="Times New Roman"/>
          <w:color w:val="000000" w:themeColor="text1"/>
          <w:sz w:val="24"/>
          <w:szCs w:val="24"/>
          <w:lang w:eastAsia="es-ES"/>
        </w:rPr>
        <w:t>,</w:t>
      </w:r>
      <w:r>
        <w:rPr>
          <w:rFonts w:ascii="Times New Roman" w:hAnsi="Times New Roman" w:cs="Times New Roman"/>
          <w:color w:val="000000" w:themeColor="text1"/>
          <w:sz w:val="24"/>
          <w:szCs w:val="24"/>
          <w:lang w:eastAsia="es-ES"/>
        </w:rPr>
        <w:t xml:space="preserve"> no fue lo ordenado por la Junta Directiva del Consejo de Transporte Público)</w:t>
      </w:r>
    </w:p>
    <w:p w14:paraId="26FCED5E" w14:textId="77777777" w:rsidR="00F11C6A" w:rsidRPr="00B12902" w:rsidRDefault="00F11C6A" w:rsidP="00DD6194">
      <w:pPr>
        <w:autoSpaceDE w:val="0"/>
        <w:autoSpaceDN w:val="0"/>
        <w:adjustRightInd w:val="0"/>
        <w:spacing w:after="0" w:line="276" w:lineRule="auto"/>
        <w:jc w:val="both"/>
        <w:rPr>
          <w:rFonts w:ascii="Times New Roman" w:hAnsi="Times New Roman" w:cs="Times New Roman"/>
          <w:color w:val="000000" w:themeColor="text1"/>
          <w:sz w:val="24"/>
          <w:szCs w:val="24"/>
          <w:lang w:eastAsia="es-ES"/>
        </w:rPr>
      </w:pPr>
    </w:p>
    <w:p w14:paraId="502B0803" w14:textId="7956EC32" w:rsidR="00F11C6A" w:rsidRPr="00B12902" w:rsidRDefault="00B12902" w:rsidP="00B12902">
      <w:pPr>
        <w:pStyle w:val="Prrafodelista"/>
        <w:numPr>
          <w:ilvl w:val="1"/>
          <w:numId w:val="11"/>
        </w:numPr>
        <w:autoSpaceDE w:val="0"/>
        <w:autoSpaceDN w:val="0"/>
        <w:adjustRightInd w:val="0"/>
        <w:spacing w:line="276" w:lineRule="auto"/>
        <w:jc w:val="both"/>
        <w:rPr>
          <w:b/>
          <w:color w:val="000000" w:themeColor="text1"/>
          <w:sz w:val="24"/>
          <w:szCs w:val="24"/>
          <w:lang w:val="es-CR" w:eastAsia="es-ES"/>
        </w:rPr>
      </w:pPr>
      <w:r w:rsidRPr="00B12902">
        <w:rPr>
          <w:b/>
          <w:color w:val="000000" w:themeColor="text1"/>
          <w:sz w:val="24"/>
          <w:szCs w:val="24"/>
          <w:lang w:val="es-CR" w:eastAsia="es-ES"/>
        </w:rPr>
        <w:t xml:space="preserve"> </w:t>
      </w:r>
      <w:r w:rsidR="00F11C6A" w:rsidRPr="00B12902">
        <w:rPr>
          <w:b/>
          <w:color w:val="000000" w:themeColor="text1"/>
          <w:sz w:val="24"/>
          <w:szCs w:val="24"/>
          <w:lang w:val="es-CR" w:eastAsia="es-ES"/>
        </w:rPr>
        <w:t>Principio de legalidad y falta de motivación</w:t>
      </w:r>
      <w:r w:rsidRPr="00B12902">
        <w:rPr>
          <w:b/>
          <w:color w:val="000000" w:themeColor="text1"/>
          <w:sz w:val="24"/>
          <w:szCs w:val="24"/>
          <w:lang w:val="es-CR" w:eastAsia="es-ES"/>
        </w:rPr>
        <w:t>.</w:t>
      </w:r>
    </w:p>
    <w:p w14:paraId="1DDF4544" w14:textId="77777777" w:rsidR="00F11C6A" w:rsidRPr="00B12902" w:rsidRDefault="00F11C6A" w:rsidP="00DD6194">
      <w:pPr>
        <w:autoSpaceDE w:val="0"/>
        <w:autoSpaceDN w:val="0"/>
        <w:adjustRightInd w:val="0"/>
        <w:spacing w:after="0" w:line="276" w:lineRule="auto"/>
        <w:jc w:val="both"/>
        <w:rPr>
          <w:rFonts w:ascii="Times New Roman" w:hAnsi="Times New Roman" w:cs="Times New Roman"/>
          <w:color w:val="000000" w:themeColor="text1"/>
          <w:sz w:val="24"/>
          <w:szCs w:val="24"/>
        </w:rPr>
      </w:pPr>
    </w:p>
    <w:p w14:paraId="197103F1" w14:textId="77777777" w:rsidR="00F11C6A" w:rsidRPr="00B12902" w:rsidRDefault="00F11C6A" w:rsidP="00DD6194">
      <w:pPr>
        <w:pStyle w:val="Style7"/>
        <w:kinsoku w:val="0"/>
        <w:autoSpaceDE/>
        <w:autoSpaceDN/>
        <w:adjustRightInd/>
        <w:spacing w:line="276" w:lineRule="auto"/>
        <w:jc w:val="both"/>
        <w:rPr>
          <w:rStyle w:val="CharacterStyle4"/>
          <w:color w:val="000000" w:themeColor="text1"/>
          <w:sz w:val="24"/>
          <w:szCs w:val="24"/>
          <w:lang w:val="es-CR" w:eastAsia="es-ES"/>
        </w:rPr>
      </w:pPr>
      <w:r w:rsidRPr="00B12902">
        <w:rPr>
          <w:rStyle w:val="CharacterStyle4"/>
          <w:color w:val="000000" w:themeColor="text1"/>
          <w:spacing w:val="1"/>
          <w:sz w:val="24"/>
          <w:szCs w:val="24"/>
          <w:lang w:val="es-CR" w:eastAsia="es-ES"/>
        </w:rPr>
        <w:t xml:space="preserve">La Sala Constitucional, ha indicado en reiteradas ocasiones, que la motivación del acto </w:t>
      </w:r>
      <w:r w:rsidRPr="00B12902">
        <w:rPr>
          <w:rStyle w:val="CharacterStyle4"/>
          <w:color w:val="000000" w:themeColor="text1"/>
          <w:spacing w:val="-1"/>
          <w:sz w:val="24"/>
          <w:szCs w:val="24"/>
          <w:lang w:val="es-CR" w:eastAsia="es-ES"/>
        </w:rPr>
        <w:t xml:space="preserve">administrativo, es un deber inexpugnable para la Administración, por ser parte del debido </w:t>
      </w:r>
      <w:r w:rsidRPr="00B12902">
        <w:rPr>
          <w:rStyle w:val="CharacterStyle4"/>
          <w:color w:val="000000" w:themeColor="text1"/>
          <w:sz w:val="24"/>
          <w:szCs w:val="24"/>
          <w:lang w:val="es-CR" w:eastAsia="es-ES"/>
        </w:rPr>
        <w:t>proceso, en sede administrativa, como se desprende de la siguiente cita.</w:t>
      </w:r>
    </w:p>
    <w:p w14:paraId="1FB0FDE8" w14:textId="77777777" w:rsidR="00F11C6A" w:rsidRPr="00B12902" w:rsidRDefault="00F11C6A" w:rsidP="00DD6194">
      <w:pPr>
        <w:pStyle w:val="Style11"/>
        <w:kinsoku w:val="0"/>
        <w:autoSpaceDE/>
        <w:autoSpaceDN/>
        <w:spacing w:before="0"/>
        <w:ind w:left="0" w:right="0"/>
        <w:rPr>
          <w:rStyle w:val="CharacterStyle4"/>
          <w:color w:val="000000" w:themeColor="text1"/>
          <w:spacing w:val="1"/>
          <w:sz w:val="24"/>
          <w:lang w:val="es-CR"/>
        </w:rPr>
      </w:pPr>
    </w:p>
    <w:p w14:paraId="64098073" w14:textId="77777777" w:rsidR="00F11C6A" w:rsidRPr="00B12902" w:rsidRDefault="00F11C6A" w:rsidP="00120C21">
      <w:pPr>
        <w:pStyle w:val="Style11"/>
        <w:kinsoku w:val="0"/>
        <w:autoSpaceDE/>
        <w:autoSpaceDN/>
        <w:spacing w:before="0"/>
        <w:ind w:left="851" w:right="851"/>
        <w:rPr>
          <w:rStyle w:val="CharacterStyle4"/>
          <w:i/>
          <w:iCs/>
          <w:color w:val="000000" w:themeColor="text1"/>
          <w:spacing w:val="1"/>
          <w:szCs w:val="20"/>
          <w:lang w:val="es-CR"/>
        </w:rPr>
      </w:pPr>
      <w:r w:rsidRPr="00B12902">
        <w:rPr>
          <w:rStyle w:val="CharacterStyle4"/>
          <w:i/>
          <w:iCs/>
          <w:color w:val="000000" w:themeColor="text1"/>
          <w:spacing w:val="1"/>
          <w:szCs w:val="20"/>
          <w:lang w:val="es-CR"/>
        </w:rPr>
        <w:t xml:space="preserve">“(...) </w:t>
      </w:r>
      <w:r w:rsidRPr="00B12902">
        <w:rPr>
          <w:rStyle w:val="CharacterStyle4"/>
          <w:b/>
          <w:i/>
          <w:iCs/>
          <w:color w:val="000000" w:themeColor="text1"/>
          <w:spacing w:val="1"/>
          <w:szCs w:val="20"/>
          <w:lang w:val="es-CR"/>
        </w:rPr>
        <w:t>Sobre la motivación del acto administrativo.</w:t>
      </w:r>
      <w:r w:rsidRPr="00B12902">
        <w:rPr>
          <w:rStyle w:val="CharacterStyle4"/>
          <w:i/>
          <w:iCs/>
          <w:color w:val="000000" w:themeColor="text1"/>
          <w:spacing w:val="1"/>
          <w:szCs w:val="20"/>
          <w:lang w:val="es-CR"/>
        </w:rPr>
        <w:t xml:space="preserve"> - Reiteradamente ha reconocido este Tribunal que existe para la Administración Pública la obligación de motivar los actos descritos en el artículo 136 de la Ley General de la Administración Pública, lo cual constituye un elemento integrante del debido proceso y en virtud de tal requerimiento, se hace necesario que la Administración brinde un criterio razonable respecto a los actos y resoluciones administrativas que adopte. Sobre este particular la Sala Constitucional ha reconocido lo siguiente:</w:t>
      </w:r>
    </w:p>
    <w:p w14:paraId="7EB7B6F1" w14:textId="666D1126" w:rsidR="00F11C6A" w:rsidRPr="00B12902" w:rsidRDefault="00F11C6A" w:rsidP="00120C21">
      <w:pPr>
        <w:pStyle w:val="Style11"/>
        <w:kinsoku w:val="0"/>
        <w:autoSpaceDE/>
        <w:autoSpaceDN/>
        <w:spacing w:before="0"/>
        <w:ind w:left="851" w:right="851"/>
        <w:rPr>
          <w:rStyle w:val="CharacterStyle4"/>
          <w:i/>
          <w:iCs/>
          <w:color w:val="000000" w:themeColor="text1"/>
          <w:spacing w:val="1"/>
          <w:szCs w:val="20"/>
          <w:lang w:val="es-CR" w:eastAsia="es-ES"/>
        </w:rPr>
      </w:pPr>
      <w:r w:rsidRPr="00B12902">
        <w:rPr>
          <w:rStyle w:val="CharacterStyle4"/>
          <w:i/>
          <w:iCs/>
          <w:color w:val="000000" w:themeColor="text1"/>
          <w:spacing w:val="1"/>
          <w:szCs w:val="20"/>
          <w:lang w:val="es-CR"/>
        </w:rPr>
        <w:t xml:space="preserve">"En cuanto a la motivación de los actos administrativos se debe entender como la fundamentación que deben dar las autoridades públicas del contenido del acto que emiten, tomando en cuenta los motivos de hecho y de derecho, y el fin que se pretende con la decisión. En reiterada jurisprudencia, este tribunal ha manifestado que la motivación de los actos administrativos es una exigencia del principio constitucional del debido </w:t>
      </w:r>
      <w:proofErr w:type="gramStart"/>
      <w:r w:rsidRPr="00B12902">
        <w:rPr>
          <w:rStyle w:val="CharacterStyle4"/>
          <w:i/>
          <w:iCs/>
          <w:color w:val="000000" w:themeColor="text1"/>
          <w:spacing w:val="1"/>
          <w:szCs w:val="20"/>
          <w:lang w:val="es-CR"/>
        </w:rPr>
        <w:t>proceso</w:t>
      </w:r>
      <w:proofErr w:type="gramEnd"/>
      <w:r w:rsidRPr="00B12902">
        <w:rPr>
          <w:rStyle w:val="CharacterStyle4"/>
          <w:i/>
          <w:iCs/>
          <w:color w:val="000000" w:themeColor="text1"/>
          <w:spacing w:val="1"/>
          <w:szCs w:val="20"/>
          <w:lang w:val="es-CR"/>
        </w:rPr>
        <w:t xml:space="preserve"> así como del derecho de defensa e </w:t>
      </w:r>
      <w:r w:rsidRPr="00B12902">
        <w:rPr>
          <w:rStyle w:val="CharacterStyle4"/>
          <w:i/>
          <w:iCs/>
          <w:color w:val="000000" w:themeColor="text1"/>
          <w:szCs w:val="20"/>
          <w:lang w:val="es-CR"/>
        </w:rPr>
        <w:t xml:space="preserve">implica una referencia a hechos y fundamentos de derecho, de manera que el </w:t>
      </w:r>
      <w:r w:rsidRPr="00B12902">
        <w:rPr>
          <w:rStyle w:val="CharacterStyle4"/>
          <w:i/>
          <w:iCs/>
          <w:color w:val="000000" w:themeColor="text1"/>
          <w:spacing w:val="1"/>
          <w:szCs w:val="20"/>
          <w:lang w:val="es-CR"/>
        </w:rPr>
        <w:t xml:space="preserve">administrado conozca los motivos por los cuales ha de ser sancionado o por los </w:t>
      </w:r>
      <w:r w:rsidRPr="00B12902">
        <w:rPr>
          <w:rStyle w:val="CharacterStyle4"/>
          <w:i/>
          <w:iCs/>
          <w:color w:val="000000" w:themeColor="text1"/>
          <w:szCs w:val="20"/>
          <w:lang w:val="es-CR"/>
        </w:rPr>
        <w:t>cuales se le deniega una gestión que afecta sus intereses o incluso sus derechos</w:t>
      </w:r>
      <w:r w:rsidR="00120C21" w:rsidRPr="00B12902">
        <w:rPr>
          <w:rStyle w:val="CharacterStyle4"/>
          <w:i/>
          <w:iCs/>
          <w:color w:val="000000" w:themeColor="text1"/>
          <w:szCs w:val="20"/>
          <w:lang w:val="es-CR"/>
        </w:rPr>
        <w:t xml:space="preserve"> </w:t>
      </w:r>
      <w:r w:rsidRPr="00B12902">
        <w:rPr>
          <w:rStyle w:val="CharacterStyle4"/>
          <w:i/>
          <w:iCs/>
          <w:color w:val="000000" w:themeColor="text1"/>
          <w:spacing w:val="1"/>
          <w:szCs w:val="20"/>
          <w:lang w:val="es-CR" w:eastAsia="es-ES"/>
        </w:rPr>
        <w:t>subjetivos". (Sentencia número 07924-99 de las diecisiete horas con cuarenta y ocho minutos del trece de octubre de mil novecientos noventa y nueve)</w:t>
      </w:r>
    </w:p>
    <w:p w14:paraId="68F23528" w14:textId="77777777" w:rsidR="00F11C6A" w:rsidRPr="00B12902" w:rsidRDefault="00F11C6A" w:rsidP="00120C21">
      <w:pPr>
        <w:pStyle w:val="Style3"/>
        <w:kinsoku w:val="0"/>
        <w:autoSpaceDE/>
        <w:autoSpaceDN/>
        <w:ind w:left="851" w:right="851"/>
        <w:jc w:val="both"/>
        <w:rPr>
          <w:rStyle w:val="CharacterStyle4"/>
          <w:i/>
          <w:iCs/>
          <w:color w:val="000000" w:themeColor="text1"/>
          <w:spacing w:val="1"/>
          <w:szCs w:val="20"/>
          <w:lang w:val="es-CR"/>
        </w:rPr>
      </w:pPr>
      <w:r w:rsidRPr="00B12902">
        <w:rPr>
          <w:rStyle w:val="CharacterStyle4"/>
          <w:i/>
          <w:iCs/>
          <w:color w:val="000000" w:themeColor="text1"/>
          <w:spacing w:val="1"/>
          <w:szCs w:val="20"/>
          <w:lang w:val="es-CR"/>
        </w:rPr>
        <w:lastRenderedPageBreak/>
        <w:t>En el mismo sentido mediante sentencia de las quince horas treinta minutos del cuatro de agosto de mil novecientos noventa y nueve se dispuso en lo conducente:</w:t>
      </w:r>
    </w:p>
    <w:p w14:paraId="2EEE383E" w14:textId="77777777" w:rsidR="00F11C6A" w:rsidRPr="00B12902" w:rsidRDefault="00F11C6A" w:rsidP="00120C21">
      <w:pPr>
        <w:pStyle w:val="Style7"/>
        <w:kinsoku w:val="0"/>
        <w:autoSpaceDE/>
        <w:autoSpaceDN/>
        <w:adjustRightInd/>
        <w:ind w:left="851" w:right="851"/>
        <w:jc w:val="both"/>
        <w:rPr>
          <w:rStyle w:val="CharacterStyle4"/>
          <w:i/>
          <w:iCs/>
          <w:color w:val="000000" w:themeColor="text1"/>
          <w:spacing w:val="1"/>
          <w:lang w:val="es-CR" w:eastAsia="es-ES"/>
        </w:rPr>
      </w:pPr>
      <w:r w:rsidRPr="00B12902">
        <w:rPr>
          <w:rStyle w:val="CharacterStyle4"/>
          <w:i/>
          <w:iCs/>
          <w:color w:val="000000" w:themeColor="text1"/>
          <w:spacing w:val="1"/>
          <w:lang w:val="es-CR" w:eastAsia="es-ES"/>
        </w:rPr>
        <w:t>(...)</w:t>
      </w:r>
    </w:p>
    <w:p w14:paraId="03F06DE8" w14:textId="77777777" w:rsidR="00F11C6A" w:rsidRPr="00B12902" w:rsidRDefault="00F11C6A" w:rsidP="00120C21">
      <w:pPr>
        <w:pStyle w:val="Style3"/>
        <w:kinsoku w:val="0"/>
        <w:autoSpaceDE/>
        <w:autoSpaceDN/>
        <w:ind w:left="851" w:right="851"/>
        <w:jc w:val="both"/>
        <w:rPr>
          <w:i/>
          <w:iCs/>
          <w:color w:val="000000" w:themeColor="text1"/>
          <w:sz w:val="20"/>
          <w:szCs w:val="20"/>
          <w:lang w:val="es-CR" w:eastAsia="es-ES"/>
        </w:rPr>
      </w:pPr>
      <w:r w:rsidRPr="00B12902">
        <w:rPr>
          <w:rStyle w:val="CharacterStyle4"/>
          <w:i/>
          <w:iCs/>
          <w:color w:val="000000" w:themeColor="text1"/>
          <w:szCs w:val="20"/>
          <w:lang w:val="es-CR"/>
        </w:rPr>
        <w:t xml:space="preserve">Sobre la motivación del acto administrativo: Reiteradamente ha dicho la Sala en </w:t>
      </w:r>
      <w:r w:rsidRPr="00B12902">
        <w:rPr>
          <w:rStyle w:val="CharacterStyle4"/>
          <w:i/>
          <w:iCs/>
          <w:color w:val="000000" w:themeColor="text1"/>
          <w:spacing w:val="1"/>
          <w:szCs w:val="20"/>
          <w:lang w:val="es-CR"/>
        </w:rPr>
        <w:t>su jurisprudencia que la motivación de los actos administrativos es una exigencia del</w:t>
      </w:r>
      <w:r w:rsidRPr="00B12902">
        <w:rPr>
          <w:i/>
          <w:iCs/>
          <w:color w:val="000000" w:themeColor="text1"/>
          <w:sz w:val="20"/>
          <w:szCs w:val="20"/>
          <w:lang w:val="es-CR" w:eastAsia="es-ES"/>
        </w:rPr>
        <w:t xml:space="preserve"> debido proceso y del derecho de defensa, puesto que implica la </w:t>
      </w:r>
      <w:r w:rsidRPr="00B12902">
        <w:rPr>
          <w:i/>
          <w:iCs/>
          <w:color w:val="000000" w:themeColor="text1"/>
          <w:spacing w:val="1"/>
          <w:sz w:val="20"/>
          <w:szCs w:val="20"/>
          <w:lang w:val="es-CR" w:eastAsia="es-ES"/>
        </w:rPr>
        <w:t xml:space="preserve">obligación de otorgar al administrado un discurso justificativo que acompañe a </w:t>
      </w:r>
      <w:r w:rsidRPr="00B12902">
        <w:rPr>
          <w:i/>
          <w:iCs/>
          <w:color w:val="000000" w:themeColor="text1"/>
          <w:spacing w:val="3"/>
          <w:sz w:val="20"/>
          <w:szCs w:val="20"/>
          <w:lang w:val="es-CR" w:eastAsia="es-ES"/>
        </w:rPr>
        <w:t xml:space="preserve">un acto de un poder público que -como en este caso- deniegue una gestión </w:t>
      </w:r>
      <w:r w:rsidRPr="00B12902">
        <w:rPr>
          <w:i/>
          <w:iCs/>
          <w:color w:val="000000" w:themeColor="text1"/>
          <w:spacing w:val="1"/>
          <w:sz w:val="20"/>
          <w:szCs w:val="20"/>
          <w:lang w:val="es-CR" w:eastAsia="es-ES"/>
        </w:rPr>
        <w:t xml:space="preserve">interpuesta ante la Administración. Se trata de un medio de control democrático y difuso, ejercido por el administrado sobre la no arbitrariedad del modo en que </w:t>
      </w:r>
      <w:r w:rsidRPr="00B12902">
        <w:rPr>
          <w:i/>
          <w:iCs/>
          <w:color w:val="000000" w:themeColor="text1"/>
          <w:spacing w:val="12"/>
          <w:sz w:val="20"/>
          <w:szCs w:val="20"/>
          <w:lang w:val="es-CR" w:eastAsia="es-ES"/>
        </w:rPr>
        <w:t xml:space="preserve">se ejercen las potestades públicas, habida cuenta que en la exigencia </w:t>
      </w:r>
      <w:r w:rsidRPr="00B12902">
        <w:rPr>
          <w:i/>
          <w:iCs/>
          <w:color w:val="000000" w:themeColor="text1"/>
          <w:spacing w:val="1"/>
          <w:sz w:val="20"/>
          <w:szCs w:val="20"/>
          <w:lang w:val="es-CR" w:eastAsia="es-ES"/>
        </w:rPr>
        <w:t xml:space="preserve">constitucional de motivación de los actos administrativos se descubre así una </w:t>
      </w:r>
      <w:r w:rsidRPr="00B12902">
        <w:rPr>
          <w:i/>
          <w:iCs/>
          <w:color w:val="000000" w:themeColor="text1"/>
          <w:spacing w:val="8"/>
          <w:sz w:val="20"/>
          <w:szCs w:val="20"/>
          <w:lang w:val="es-CR" w:eastAsia="es-ES"/>
        </w:rPr>
        <w:t xml:space="preserve">función </w:t>
      </w:r>
      <w:proofErr w:type="spellStart"/>
      <w:r w:rsidRPr="00B12902">
        <w:rPr>
          <w:i/>
          <w:iCs/>
          <w:color w:val="000000" w:themeColor="text1"/>
          <w:spacing w:val="8"/>
          <w:sz w:val="20"/>
          <w:szCs w:val="20"/>
          <w:lang w:val="es-CR" w:eastAsia="es-ES"/>
        </w:rPr>
        <w:t>supraprocesal</w:t>
      </w:r>
      <w:proofErr w:type="spellEnd"/>
      <w:r w:rsidRPr="00B12902">
        <w:rPr>
          <w:i/>
          <w:iCs/>
          <w:color w:val="000000" w:themeColor="text1"/>
          <w:spacing w:val="8"/>
          <w:sz w:val="20"/>
          <w:szCs w:val="20"/>
          <w:lang w:val="es-CR" w:eastAsia="es-ES"/>
        </w:rPr>
        <w:t xml:space="preserve"> de este instituto, que sitúa tal exigencia entre las </w:t>
      </w:r>
      <w:r w:rsidRPr="00B12902">
        <w:rPr>
          <w:i/>
          <w:iCs/>
          <w:color w:val="000000" w:themeColor="text1"/>
          <w:spacing w:val="-2"/>
          <w:sz w:val="20"/>
          <w:szCs w:val="20"/>
          <w:lang w:val="es-CR" w:eastAsia="es-ES"/>
        </w:rPr>
        <w:t xml:space="preserve">consecuencias del principio constitucional del que es expresión, el principio de </w:t>
      </w:r>
      <w:r w:rsidRPr="00B12902">
        <w:rPr>
          <w:i/>
          <w:iCs/>
          <w:color w:val="000000" w:themeColor="text1"/>
          <w:sz w:val="20"/>
          <w:szCs w:val="20"/>
          <w:lang w:val="es-CR" w:eastAsia="es-ES"/>
        </w:rPr>
        <w:t>interdicción de la arbitrariedad de los actos públicos.</w:t>
      </w:r>
    </w:p>
    <w:p w14:paraId="39B5066B" w14:textId="77777777" w:rsidR="00F11C6A" w:rsidRPr="00B12902" w:rsidRDefault="00F11C6A" w:rsidP="00120C21">
      <w:pPr>
        <w:pStyle w:val="Style7"/>
        <w:kinsoku w:val="0"/>
        <w:autoSpaceDE/>
        <w:autoSpaceDN/>
        <w:adjustRightInd/>
        <w:ind w:left="851" w:right="851"/>
        <w:jc w:val="both"/>
        <w:rPr>
          <w:rStyle w:val="CharacterStyle4"/>
          <w:i/>
          <w:iCs/>
          <w:color w:val="000000" w:themeColor="text1"/>
          <w:spacing w:val="14"/>
          <w:lang w:val="es-CR" w:eastAsia="es-ES"/>
        </w:rPr>
      </w:pPr>
      <w:r w:rsidRPr="00B12902">
        <w:rPr>
          <w:rStyle w:val="CharacterStyle4"/>
          <w:i/>
          <w:iCs/>
          <w:color w:val="000000" w:themeColor="text1"/>
          <w:spacing w:val="14"/>
          <w:lang w:val="es-CR" w:eastAsia="es-ES"/>
        </w:rPr>
        <w:t>(...)</w:t>
      </w:r>
    </w:p>
    <w:p w14:paraId="70C405FE" w14:textId="77777777" w:rsidR="00F11C6A" w:rsidRPr="00B12902" w:rsidRDefault="00F11C6A" w:rsidP="00120C21">
      <w:pPr>
        <w:pStyle w:val="Style3"/>
        <w:kinsoku w:val="0"/>
        <w:autoSpaceDE/>
        <w:autoSpaceDN/>
        <w:ind w:left="851" w:right="851"/>
        <w:jc w:val="both"/>
        <w:rPr>
          <w:i/>
          <w:iCs/>
          <w:color w:val="000000" w:themeColor="text1"/>
          <w:sz w:val="20"/>
          <w:szCs w:val="20"/>
          <w:lang w:val="es-CR" w:eastAsia="es-ES"/>
        </w:rPr>
      </w:pPr>
      <w:r w:rsidRPr="00B12902">
        <w:rPr>
          <w:i/>
          <w:iCs/>
          <w:color w:val="000000" w:themeColor="text1"/>
          <w:spacing w:val="1"/>
          <w:sz w:val="20"/>
          <w:szCs w:val="20"/>
          <w:lang w:val="es-CR" w:eastAsia="es-ES"/>
        </w:rPr>
        <w:t xml:space="preserve">El concepto mismo de motivación desde la perspectiva constitucional no puede ser asimilado a los simples requisitos de forma, por faltar en éstos y ser esencial </w:t>
      </w:r>
      <w:r w:rsidRPr="00B12902">
        <w:rPr>
          <w:i/>
          <w:iCs/>
          <w:color w:val="000000" w:themeColor="text1"/>
          <w:spacing w:val="-4"/>
          <w:sz w:val="20"/>
          <w:szCs w:val="20"/>
          <w:lang w:val="es-CR" w:eastAsia="es-ES"/>
        </w:rPr>
        <w:t xml:space="preserve">en aquélla el significado, sentido o intención justificativa de toda motivación con </w:t>
      </w:r>
      <w:r w:rsidRPr="00B12902">
        <w:rPr>
          <w:i/>
          <w:iCs/>
          <w:color w:val="000000" w:themeColor="text1"/>
          <w:spacing w:val="-2"/>
          <w:sz w:val="20"/>
          <w:szCs w:val="20"/>
          <w:lang w:val="es-CR" w:eastAsia="es-ES"/>
        </w:rPr>
        <w:t xml:space="preserve">relevancia jurídica. De esta manera, la motivación del acto administrativo como </w:t>
      </w:r>
      <w:r w:rsidRPr="00B12902">
        <w:rPr>
          <w:i/>
          <w:iCs/>
          <w:color w:val="000000" w:themeColor="text1"/>
          <w:spacing w:val="1"/>
          <w:sz w:val="20"/>
          <w:szCs w:val="20"/>
          <w:lang w:val="es-CR" w:eastAsia="es-ES"/>
        </w:rPr>
        <w:t xml:space="preserve">discurso justificativo de una decisión, se presenta más próxima a la motivación </w:t>
      </w:r>
      <w:r w:rsidRPr="00B12902">
        <w:rPr>
          <w:i/>
          <w:iCs/>
          <w:color w:val="000000" w:themeColor="text1"/>
          <w:spacing w:val="-1"/>
          <w:sz w:val="20"/>
          <w:szCs w:val="20"/>
          <w:lang w:val="es-CR" w:eastAsia="es-ES"/>
        </w:rPr>
        <w:t xml:space="preserve">de la sentencia de lo que pudiera pensarse. Así, la justificación de una decisión </w:t>
      </w:r>
      <w:r w:rsidRPr="00B12902">
        <w:rPr>
          <w:i/>
          <w:iCs/>
          <w:color w:val="000000" w:themeColor="text1"/>
          <w:spacing w:val="-2"/>
          <w:sz w:val="20"/>
          <w:szCs w:val="20"/>
          <w:lang w:val="es-CR" w:eastAsia="es-ES"/>
        </w:rPr>
        <w:t xml:space="preserve">conduce a justificar su contenido, lo cual permite desligar la motivación de "los </w:t>
      </w:r>
      <w:r w:rsidRPr="00B12902">
        <w:rPr>
          <w:i/>
          <w:iCs/>
          <w:color w:val="000000" w:themeColor="text1"/>
          <w:spacing w:val="8"/>
          <w:sz w:val="20"/>
          <w:szCs w:val="20"/>
          <w:lang w:val="es-CR" w:eastAsia="es-ES"/>
        </w:rPr>
        <w:t xml:space="preserve">motivos" (elemento del acto). Aunque por supuesto la motivación de la </w:t>
      </w:r>
      <w:r w:rsidRPr="00B12902">
        <w:rPr>
          <w:i/>
          <w:iCs/>
          <w:color w:val="000000" w:themeColor="text1"/>
          <w:sz w:val="20"/>
          <w:szCs w:val="20"/>
          <w:lang w:val="es-CR" w:eastAsia="es-ES"/>
        </w:rPr>
        <w:t xml:space="preserve">sentencia y la del acto administrativo difieren profundamente, se trata de una </w:t>
      </w:r>
      <w:r w:rsidRPr="00B12902">
        <w:rPr>
          <w:i/>
          <w:iCs/>
          <w:color w:val="000000" w:themeColor="text1"/>
          <w:spacing w:val="-4"/>
          <w:sz w:val="20"/>
          <w:szCs w:val="20"/>
          <w:lang w:val="es-CR" w:eastAsia="es-ES"/>
        </w:rPr>
        <w:t xml:space="preserve">diferencia que no tiene mayor relevancia en lo que se refiere a las condiciones de </w:t>
      </w:r>
      <w:r w:rsidRPr="00B12902">
        <w:rPr>
          <w:i/>
          <w:iCs/>
          <w:color w:val="000000" w:themeColor="text1"/>
          <w:spacing w:val="2"/>
          <w:sz w:val="20"/>
          <w:szCs w:val="20"/>
          <w:lang w:val="es-CR" w:eastAsia="es-ES"/>
        </w:rPr>
        <w:t xml:space="preserve">ejercicio de cada tipo de poder jurídico, en un Estado democrático de derecho </w:t>
      </w:r>
      <w:r w:rsidRPr="00B12902">
        <w:rPr>
          <w:i/>
          <w:iCs/>
          <w:color w:val="000000" w:themeColor="text1"/>
          <w:spacing w:val="7"/>
          <w:sz w:val="20"/>
          <w:szCs w:val="20"/>
          <w:lang w:val="es-CR" w:eastAsia="es-ES"/>
        </w:rPr>
        <w:t xml:space="preserve">que pretenda realizar una sociedad democrática. La motivación del acto </w:t>
      </w:r>
      <w:r w:rsidRPr="00B12902">
        <w:rPr>
          <w:i/>
          <w:iCs/>
          <w:color w:val="000000" w:themeColor="text1"/>
          <w:spacing w:val="-4"/>
          <w:sz w:val="20"/>
          <w:szCs w:val="20"/>
          <w:lang w:val="es-CR" w:eastAsia="es-ES"/>
        </w:rPr>
        <w:t xml:space="preserve">administrativo implica entonces que el mismo debe contener al menos la sucinta </w:t>
      </w:r>
      <w:r w:rsidRPr="00B12902">
        <w:rPr>
          <w:i/>
          <w:iCs/>
          <w:color w:val="000000" w:themeColor="text1"/>
          <w:spacing w:val="13"/>
          <w:sz w:val="20"/>
          <w:szCs w:val="20"/>
          <w:lang w:val="es-CR" w:eastAsia="es-ES"/>
        </w:rPr>
        <w:t xml:space="preserve">referencia a hechos y fundamentos de derecho, habida cuenta que el </w:t>
      </w:r>
      <w:r w:rsidRPr="00B12902">
        <w:rPr>
          <w:i/>
          <w:iCs/>
          <w:color w:val="000000" w:themeColor="text1"/>
          <w:spacing w:val="3"/>
          <w:sz w:val="20"/>
          <w:szCs w:val="20"/>
          <w:lang w:val="es-CR" w:eastAsia="es-ES"/>
        </w:rPr>
        <w:t xml:space="preserve">administrado necesariamente debe conocer las acciones u omisiones por las </w:t>
      </w:r>
      <w:r w:rsidRPr="00B12902">
        <w:rPr>
          <w:i/>
          <w:iCs/>
          <w:color w:val="000000" w:themeColor="text1"/>
          <w:spacing w:val="-1"/>
          <w:sz w:val="20"/>
          <w:szCs w:val="20"/>
          <w:lang w:val="es-CR" w:eastAsia="es-ES"/>
        </w:rPr>
        <w:t xml:space="preserve">cuales ha de ser sancionado o simplemente se le deniega una gestión que pueda </w:t>
      </w:r>
      <w:r w:rsidRPr="00B12902">
        <w:rPr>
          <w:i/>
          <w:iCs/>
          <w:color w:val="000000" w:themeColor="text1"/>
          <w:spacing w:val="1"/>
          <w:sz w:val="20"/>
          <w:szCs w:val="20"/>
          <w:lang w:val="es-CR" w:eastAsia="es-ES"/>
        </w:rPr>
        <w:t xml:space="preserve">afectar la esfera de sus intereses legítimos o incluso de sus derechos subjetivos y </w:t>
      </w:r>
      <w:r w:rsidRPr="00B12902">
        <w:rPr>
          <w:i/>
          <w:iCs/>
          <w:color w:val="000000" w:themeColor="text1"/>
          <w:spacing w:val="3"/>
          <w:sz w:val="20"/>
          <w:szCs w:val="20"/>
          <w:lang w:val="es-CR" w:eastAsia="es-ES"/>
        </w:rPr>
        <w:t xml:space="preserve">la normativa que se le aplica.” (Sala Constitucional de la Corte Suprema de </w:t>
      </w:r>
      <w:r w:rsidRPr="00B12902">
        <w:rPr>
          <w:i/>
          <w:iCs/>
          <w:color w:val="000000" w:themeColor="text1"/>
          <w:spacing w:val="1"/>
          <w:sz w:val="20"/>
          <w:szCs w:val="20"/>
          <w:lang w:val="es-CR" w:eastAsia="es-ES"/>
        </w:rPr>
        <w:t xml:space="preserve">Justicia. Voto </w:t>
      </w:r>
      <w:proofErr w:type="spellStart"/>
      <w:r w:rsidRPr="00B12902">
        <w:rPr>
          <w:i/>
          <w:iCs/>
          <w:color w:val="000000" w:themeColor="text1"/>
          <w:spacing w:val="1"/>
          <w:sz w:val="20"/>
          <w:szCs w:val="20"/>
          <w:lang w:val="es-CR" w:eastAsia="es-ES"/>
        </w:rPr>
        <w:t>N°</w:t>
      </w:r>
      <w:proofErr w:type="spellEnd"/>
      <w:r w:rsidRPr="00B12902">
        <w:rPr>
          <w:i/>
          <w:iCs/>
          <w:color w:val="000000" w:themeColor="text1"/>
          <w:spacing w:val="1"/>
          <w:sz w:val="20"/>
          <w:szCs w:val="20"/>
          <w:lang w:val="es-CR" w:eastAsia="es-ES"/>
        </w:rPr>
        <w:t xml:space="preserve"> 07390 de las 15:28 </w:t>
      </w:r>
      <w:proofErr w:type="spellStart"/>
      <w:r w:rsidRPr="00B12902">
        <w:rPr>
          <w:i/>
          <w:iCs/>
          <w:color w:val="000000" w:themeColor="text1"/>
          <w:spacing w:val="1"/>
          <w:sz w:val="20"/>
          <w:szCs w:val="20"/>
          <w:lang w:val="es-CR" w:eastAsia="es-ES"/>
        </w:rPr>
        <w:t>Hrs</w:t>
      </w:r>
      <w:proofErr w:type="spellEnd"/>
      <w:r w:rsidRPr="00B12902">
        <w:rPr>
          <w:i/>
          <w:iCs/>
          <w:color w:val="000000" w:themeColor="text1"/>
          <w:spacing w:val="1"/>
          <w:sz w:val="20"/>
          <w:szCs w:val="20"/>
          <w:lang w:val="es-CR" w:eastAsia="es-ES"/>
        </w:rPr>
        <w:t xml:space="preserve">. del 22 de julio del 2003) (El resaltado </w:t>
      </w:r>
      <w:r w:rsidRPr="00B12902">
        <w:rPr>
          <w:i/>
          <w:iCs/>
          <w:color w:val="000000" w:themeColor="text1"/>
          <w:sz w:val="20"/>
          <w:szCs w:val="20"/>
          <w:lang w:val="es-CR" w:eastAsia="es-ES"/>
        </w:rPr>
        <w:t>en letra itálica no es del original)</w:t>
      </w:r>
    </w:p>
    <w:p w14:paraId="2B26DA49" w14:textId="77777777" w:rsidR="00F11C6A" w:rsidRPr="00B12902" w:rsidRDefault="00F11C6A" w:rsidP="00DD6194">
      <w:pPr>
        <w:pStyle w:val="Style3"/>
        <w:kinsoku w:val="0"/>
        <w:autoSpaceDE/>
        <w:autoSpaceDN/>
        <w:rPr>
          <w:color w:val="8496B0" w:themeColor="text2" w:themeTint="99"/>
          <w:lang w:val="es-CR" w:eastAsia="es-ES"/>
        </w:rPr>
      </w:pPr>
    </w:p>
    <w:p w14:paraId="0C90E37C" w14:textId="4202D0D4" w:rsidR="00F11C6A" w:rsidRPr="00B12902" w:rsidRDefault="00F11C6A" w:rsidP="00DD6194">
      <w:pPr>
        <w:pStyle w:val="Style7"/>
        <w:kinsoku w:val="0"/>
        <w:autoSpaceDE/>
        <w:autoSpaceDN/>
        <w:adjustRightInd/>
        <w:spacing w:line="276" w:lineRule="auto"/>
        <w:jc w:val="both"/>
        <w:rPr>
          <w:rStyle w:val="CharacterStyle4"/>
          <w:color w:val="000000" w:themeColor="text1"/>
          <w:spacing w:val="1"/>
          <w:w w:val="105"/>
          <w:sz w:val="22"/>
          <w:szCs w:val="22"/>
          <w:lang w:val="es-CR" w:eastAsia="es-ES"/>
        </w:rPr>
      </w:pPr>
      <w:r w:rsidRPr="00B12902">
        <w:rPr>
          <w:rStyle w:val="CharacterStyle4"/>
          <w:color w:val="000000" w:themeColor="text1"/>
          <w:spacing w:val="-4"/>
          <w:sz w:val="24"/>
          <w:szCs w:val="24"/>
          <w:lang w:val="es-CR" w:eastAsia="es-ES"/>
        </w:rPr>
        <w:t xml:space="preserve">Constatado el </w:t>
      </w:r>
      <w:r w:rsidRPr="00B12902">
        <w:rPr>
          <w:rStyle w:val="CharacterStyle4"/>
          <w:color w:val="000000" w:themeColor="text1"/>
          <w:spacing w:val="-4"/>
          <w:w w:val="105"/>
          <w:sz w:val="24"/>
          <w:szCs w:val="24"/>
          <w:lang w:val="es-CR" w:eastAsia="es-ES"/>
        </w:rPr>
        <w:t xml:space="preserve">contenido del acto administrativo, el cual está viciado de nulidad por violación a los principios de intimación y </w:t>
      </w:r>
      <w:r w:rsidR="00B12902" w:rsidRPr="00B12902">
        <w:rPr>
          <w:rStyle w:val="CharacterStyle4"/>
          <w:color w:val="000000" w:themeColor="text1"/>
          <w:spacing w:val="-4"/>
          <w:w w:val="105"/>
          <w:sz w:val="24"/>
          <w:szCs w:val="24"/>
          <w:lang w:val="es-CR" w:eastAsia="es-ES"/>
        </w:rPr>
        <w:t xml:space="preserve">derecho de </w:t>
      </w:r>
      <w:r w:rsidRPr="00B12902">
        <w:rPr>
          <w:rStyle w:val="CharacterStyle4"/>
          <w:color w:val="000000" w:themeColor="text1"/>
          <w:spacing w:val="-4"/>
          <w:w w:val="105"/>
          <w:sz w:val="24"/>
          <w:szCs w:val="24"/>
          <w:lang w:val="es-CR" w:eastAsia="es-ES"/>
        </w:rPr>
        <w:t xml:space="preserve">defensa, hace evidente la </w:t>
      </w:r>
      <w:r w:rsidRPr="00B12902">
        <w:rPr>
          <w:rStyle w:val="CharacterStyle5"/>
          <w:color w:val="000000" w:themeColor="text1"/>
          <w:spacing w:val="1"/>
          <w:w w:val="105"/>
          <w:sz w:val="24"/>
          <w:szCs w:val="24"/>
          <w:lang w:val="es-CR" w:eastAsia="es-ES"/>
        </w:rPr>
        <w:t>inexistencia de un procedimiento administrativo ajustado a derecho</w:t>
      </w:r>
      <w:r w:rsidR="00B12902" w:rsidRPr="00B12902">
        <w:rPr>
          <w:rStyle w:val="CharacterStyle5"/>
          <w:color w:val="000000" w:themeColor="text1"/>
          <w:spacing w:val="1"/>
          <w:w w:val="105"/>
          <w:sz w:val="24"/>
          <w:szCs w:val="24"/>
          <w:lang w:val="es-CR" w:eastAsia="es-ES"/>
        </w:rPr>
        <w:t xml:space="preserve"> que busca la verdad real de los hechos</w:t>
      </w:r>
      <w:r w:rsidRPr="00B12902">
        <w:rPr>
          <w:rStyle w:val="CharacterStyle5"/>
          <w:color w:val="000000" w:themeColor="text1"/>
          <w:spacing w:val="1"/>
          <w:w w:val="105"/>
          <w:sz w:val="24"/>
          <w:szCs w:val="24"/>
          <w:lang w:val="es-CR" w:eastAsia="es-ES"/>
        </w:rPr>
        <w:t xml:space="preserve">, lo que vacía de fundamento </w:t>
      </w:r>
      <w:r w:rsidRPr="00B12902">
        <w:rPr>
          <w:rStyle w:val="CharacterStyle5"/>
          <w:i/>
          <w:color w:val="000000" w:themeColor="text1"/>
          <w:spacing w:val="1"/>
          <w:w w:val="105"/>
          <w:sz w:val="24"/>
          <w:szCs w:val="24"/>
          <w:u w:val="single"/>
          <w:lang w:val="es-CR" w:eastAsia="es-ES"/>
        </w:rPr>
        <w:t>la decisión adoptada por el Consejo</w:t>
      </w:r>
      <w:r w:rsidRPr="00B12902">
        <w:rPr>
          <w:rStyle w:val="CharacterStyle5"/>
          <w:i/>
          <w:color w:val="000000" w:themeColor="text1"/>
          <w:spacing w:val="1"/>
          <w:w w:val="105"/>
          <w:sz w:val="24"/>
          <w:szCs w:val="24"/>
          <w:lang w:val="es-CR" w:eastAsia="es-ES"/>
        </w:rPr>
        <w:t xml:space="preserve">.  </w:t>
      </w:r>
    </w:p>
    <w:p w14:paraId="2D73D208" w14:textId="77777777" w:rsidR="00F11C6A" w:rsidRPr="00B12902" w:rsidRDefault="00F11C6A" w:rsidP="00DD6194">
      <w:pPr>
        <w:pStyle w:val="Style7"/>
        <w:kinsoku w:val="0"/>
        <w:autoSpaceDE/>
        <w:autoSpaceDN/>
        <w:adjustRightInd/>
        <w:ind w:left="851" w:right="851"/>
        <w:jc w:val="both"/>
        <w:rPr>
          <w:rStyle w:val="CharacterStyle4"/>
          <w:color w:val="8496B0" w:themeColor="text2" w:themeTint="99"/>
          <w:spacing w:val="1"/>
          <w:w w:val="105"/>
          <w:sz w:val="22"/>
          <w:szCs w:val="22"/>
          <w:lang w:val="es-CR" w:eastAsia="es-ES"/>
        </w:rPr>
      </w:pPr>
    </w:p>
    <w:p w14:paraId="4F4D4968" w14:textId="0F114815" w:rsidR="00F11C6A" w:rsidRPr="00B12902" w:rsidRDefault="00F11C6A" w:rsidP="00DD6194">
      <w:pPr>
        <w:pStyle w:val="Style7"/>
        <w:kinsoku w:val="0"/>
        <w:autoSpaceDE/>
        <w:autoSpaceDN/>
        <w:adjustRightInd/>
        <w:spacing w:line="276" w:lineRule="auto"/>
        <w:jc w:val="both"/>
        <w:rPr>
          <w:rStyle w:val="CharacterStyle4"/>
          <w:color w:val="000000" w:themeColor="text1"/>
          <w:w w:val="105"/>
          <w:sz w:val="24"/>
          <w:szCs w:val="24"/>
          <w:lang w:val="es-CR" w:eastAsia="es-ES"/>
        </w:rPr>
      </w:pPr>
      <w:r w:rsidRPr="00B12902">
        <w:rPr>
          <w:rStyle w:val="CharacterStyle4"/>
          <w:color w:val="000000" w:themeColor="text1"/>
          <w:spacing w:val="1"/>
          <w:w w:val="105"/>
          <w:sz w:val="24"/>
          <w:szCs w:val="24"/>
          <w:lang w:val="es-CR" w:eastAsia="es-ES"/>
        </w:rPr>
        <w:t xml:space="preserve">La jurisdicción contencioso-administrativa, a su vez, ha desarrollado </w:t>
      </w:r>
      <w:r w:rsidR="00DE1BAB" w:rsidRPr="00B12902">
        <w:rPr>
          <w:rStyle w:val="CharacterStyle4"/>
          <w:color w:val="000000" w:themeColor="text1"/>
          <w:spacing w:val="1"/>
          <w:w w:val="105"/>
          <w:sz w:val="24"/>
          <w:szCs w:val="24"/>
          <w:lang w:val="es-CR" w:eastAsia="es-ES"/>
        </w:rPr>
        <w:t>aún</w:t>
      </w:r>
      <w:r w:rsidRPr="00B12902">
        <w:rPr>
          <w:rStyle w:val="CharacterStyle4"/>
          <w:color w:val="000000" w:themeColor="text1"/>
          <w:spacing w:val="1"/>
          <w:w w:val="105"/>
          <w:sz w:val="24"/>
          <w:szCs w:val="24"/>
          <w:lang w:val="es-CR" w:eastAsia="es-ES"/>
        </w:rPr>
        <w:t xml:space="preserve"> más la necesidad </w:t>
      </w:r>
      <w:r w:rsidRPr="00B12902">
        <w:rPr>
          <w:rStyle w:val="CharacterStyle4"/>
          <w:color w:val="000000" w:themeColor="text1"/>
          <w:w w:val="105"/>
          <w:sz w:val="24"/>
          <w:szCs w:val="24"/>
          <w:lang w:val="es-CR" w:eastAsia="es-ES"/>
        </w:rPr>
        <w:t>de motivación de los actos administrativos, como garantía del debido proceso y del derecho de defensa del administrado, así como su impacto en la fase recursiva al analizar el artículo 136 de la Ley General de la Administración Pública, como a continuación se transcribe:</w:t>
      </w:r>
    </w:p>
    <w:p w14:paraId="63060614" w14:textId="77777777" w:rsidR="00F11C6A" w:rsidRPr="00B12902" w:rsidRDefault="00F11C6A" w:rsidP="00DD6194">
      <w:pPr>
        <w:pStyle w:val="Style7"/>
        <w:kinsoku w:val="0"/>
        <w:autoSpaceDE/>
        <w:autoSpaceDN/>
        <w:adjustRightInd/>
        <w:ind w:left="851" w:right="851"/>
        <w:jc w:val="both"/>
        <w:rPr>
          <w:rStyle w:val="CharacterStyle4"/>
          <w:color w:val="8496B0" w:themeColor="text2" w:themeTint="99"/>
          <w:spacing w:val="5"/>
          <w:w w:val="105"/>
          <w:sz w:val="22"/>
          <w:szCs w:val="22"/>
          <w:lang w:val="es-CR" w:eastAsia="es-ES"/>
        </w:rPr>
      </w:pPr>
    </w:p>
    <w:p w14:paraId="79240B4C" w14:textId="77777777" w:rsidR="00F11C6A" w:rsidRPr="00B12902" w:rsidRDefault="00F11C6A" w:rsidP="00B12902">
      <w:pPr>
        <w:pStyle w:val="Style7"/>
        <w:kinsoku w:val="0"/>
        <w:autoSpaceDE/>
        <w:autoSpaceDN/>
        <w:adjustRightInd/>
        <w:ind w:left="851" w:right="851"/>
        <w:jc w:val="both"/>
        <w:rPr>
          <w:rStyle w:val="CharacterStyle4"/>
          <w:i/>
          <w:iCs/>
          <w:color w:val="000000" w:themeColor="text1"/>
          <w:spacing w:val="1"/>
          <w:w w:val="105"/>
          <w:lang w:val="es-CR" w:eastAsia="es-ES"/>
        </w:rPr>
      </w:pPr>
      <w:r w:rsidRPr="00B12902">
        <w:rPr>
          <w:rStyle w:val="CharacterStyle4"/>
          <w:i/>
          <w:iCs/>
          <w:color w:val="000000" w:themeColor="text1"/>
          <w:spacing w:val="1"/>
          <w:w w:val="105"/>
          <w:lang w:val="es-CR" w:eastAsia="es-ES"/>
        </w:rPr>
        <w:t xml:space="preserve">"(. ..) El artículo 136, incisos a y b) de la Ley General de la Administración Pública, establece que deberán ser motivados con mención, al menos sucinta de sus fundamentos, los actos administrativos que impongan obligaciones, o que limiten, supriman o denieguen derechos subjetivos e igualmente, los que resuelvan recursos. La motivación, cuando así lo exige la ley, no constituye en consecuencia, una mera formalidad, sino un requisito sustancial, cuya finalidad es que la Administración no sólo se ajuste al principio de legalidad y sea objetiva al tomar un decisión particular, </w:t>
      </w:r>
      <w:r w:rsidRPr="00B12902">
        <w:rPr>
          <w:rStyle w:val="CharacterStyle4"/>
          <w:i/>
          <w:iCs/>
          <w:color w:val="000000" w:themeColor="text1"/>
          <w:spacing w:val="1"/>
          <w:w w:val="105"/>
          <w:lang w:val="es-CR" w:eastAsia="es-ES"/>
        </w:rPr>
        <w:lastRenderedPageBreak/>
        <w:t>alejándose de la arbitrariedad, sino también que el interesado conozca las razones de tal proceder, es decir, cuál es el fundamento y justificación de su contenido; lo contrario, lleva a que el acto administrativo se presente externamente como ilógico y arbitrario. Pero</w:t>
      </w:r>
      <w:r w:rsidRPr="00B12902">
        <w:rPr>
          <w:rStyle w:val="CharacterStyle4"/>
          <w:i/>
          <w:iCs/>
          <w:color w:val="000000" w:themeColor="text1"/>
          <w:spacing w:val="5"/>
          <w:sz w:val="22"/>
          <w:szCs w:val="22"/>
          <w:lang w:val="es-CR" w:eastAsia="es-ES"/>
        </w:rPr>
        <w:t xml:space="preserve"> </w:t>
      </w:r>
      <w:r w:rsidRPr="00B12902">
        <w:rPr>
          <w:rStyle w:val="CharacterStyle4"/>
          <w:i/>
          <w:iCs/>
          <w:color w:val="000000" w:themeColor="text1"/>
          <w:spacing w:val="5"/>
          <w:lang w:val="es-CR" w:eastAsia="es-ES"/>
        </w:rPr>
        <w:t xml:space="preserve">el tema </w:t>
      </w:r>
      <w:r w:rsidRPr="00B12902">
        <w:rPr>
          <w:rStyle w:val="CharacterStyle4"/>
          <w:i/>
          <w:iCs/>
          <w:color w:val="000000" w:themeColor="text1"/>
          <w:spacing w:val="1"/>
          <w:lang w:val="es-CR" w:eastAsia="es-ES"/>
        </w:rPr>
        <w:t xml:space="preserve">de la motivación, no sólo es importante para el administrado destinatario del </w:t>
      </w:r>
      <w:r w:rsidRPr="00B12902">
        <w:rPr>
          <w:rStyle w:val="CharacterStyle4"/>
          <w:i/>
          <w:iCs/>
          <w:color w:val="000000" w:themeColor="text1"/>
          <w:spacing w:val="3"/>
          <w:lang w:val="es-CR" w:eastAsia="es-ES"/>
        </w:rPr>
        <w:t xml:space="preserve">acto, porque en su ausencia, no puede saber la base de la decisión, lo que </w:t>
      </w:r>
      <w:r w:rsidRPr="00B12902">
        <w:rPr>
          <w:rStyle w:val="CharacterStyle4"/>
          <w:i/>
          <w:iCs/>
          <w:color w:val="000000" w:themeColor="text1"/>
          <w:lang w:val="es-CR" w:eastAsia="es-ES"/>
        </w:rPr>
        <w:t xml:space="preserve">impide a su vez ejercer adecuadamente los recursos otorgados por la ley, sino que también se constituye en un escollo para el órgano que ha de conocer la alzada administrativa y el Juez de la jurisdicción contencioso administrativa, </w:t>
      </w:r>
      <w:r w:rsidRPr="00B12902">
        <w:rPr>
          <w:rStyle w:val="CharacterStyle4"/>
          <w:i/>
          <w:iCs/>
          <w:color w:val="000000" w:themeColor="text1"/>
          <w:spacing w:val="5"/>
          <w:lang w:val="es-CR" w:eastAsia="es-ES"/>
        </w:rPr>
        <w:t xml:space="preserve">porque priva al superior y al Juzgador de los elementos de conocimiento </w:t>
      </w:r>
      <w:r w:rsidRPr="00B12902">
        <w:rPr>
          <w:rStyle w:val="CharacterStyle4"/>
          <w:i/>
          <w:iCs/>
          <w:color w:val="000000" w:themeColor="text1"/>
          <w:spacing w:val="4"/>
          <w:lang w:val="es-CR" w:eastAsia="es-ES"/>
        </w:rPr>
        <w:t>necesarios para analizar la legalidad del acto administrativo</w:t>
      </w:r>
      <w:r w:rsidRPr="00B12902">
        <w:rPr>
          <w:rStyle w:val="CharacterStyle4"/>
          <w:i/>
          <w:iCs/>
          <w:color w:val="000000" w:themeColor="text1"/>
          <w:spacing w:val="4"/>
          <w:sz w:val="22"/>
          <w:szCs w:val="22"/>
          <w:lang w:val="es-CR" w:eastAsia="es-ES"/>
        </w:rPr>
        <w:t xml:space="preserve"> </w:t>
      </w:r>
      <w:r w:rsidRPr="00B12902">
        <w:rPr>
          <w:rStyle w:val="CharacterStyle4"/>
          <w:i/>
          <w:iCs/>
          <w:color w:val="000000" w:themeColor="text1"/>
          <w:spacing w:val="1"/>
          <w:w w:val="105"/>
          <w:lang w:val="es-CR" w:eastAsia="es-ES"/>
        </w:rPr>
        <w:t xml:space="preserve">(...)."Sección Segunda del Tribunal Contencioso Administrativo. Sentencia </w:t>
      </w:r>
      <w:proofErr w:type="spellStart"/>
      <w:r w:rsidRPr="00B12902">
        <w:rPr>
          <w:rStyle w:val="CharacterStyle4"/>
          <w:i/>
          <w:iCs/>
          <w:color w:val="000000" w:themeColor="text1"/>
          <w:spacing w:val="1"/>
          <w:w w:val="105"/>
          <w:lang w:val="es-CR" w:eastAsia="es-ES"/>
        </w:rPr>
        <w:t>N°</w:t>
      </w:r>
      <w:proofErr w:type="spellEnd"/>
      <w:r w:rsidRPr="00B12902">
        <w:rPr>
          <w:rStyle w:val="CharacterStyle4"/>
          <w:i/>
          <w:iCs/>
          <w:color w:val="000000" w:themeColor="text1"/>
          <w:spacing w:val="1"/>
          <w:w w:val="105"/>
          <w:lang w:val="es-CR" w:eastAsia="es-ES"/>
        </w:rPr>
        <w:t xml:space="preserve"> 481 de las 10:50 </w:t>
      </w:r>
      <w:proofErr w:type="spellStart"/>
      <w:r w:rsidRPr="00B12902">
        <w:rPr>
          <w:rStyle w:val="CharacterStyle4"/>
          <w:i/>
          <w:iCs/>
          <w:color w:val="000000" w:themeColor="text1"/>
          <w:spacing w:val="1"/>
          <w:w w:val="105"/>
          <w:lang w:val="es-CR" w:eastAsia="es-ES"/>
        </w:rPr>
        <w:t>Hrs</w:t>
      </w:r>
      <w:proofErr w:type="spellEnd"/>
      <w:r w:rsidRPr="00B12902">
        <w:rPr>
          <w:rStyle w:val="CharacterStyle4"/>
          <w:i/>
          <w:iCs/>
          <w:color w:val="000000" w:themeColor="text1"/>
          <w:spacing w:val="1"/>
          <w:w w:val="105"/>
          <w:lang w:val="es-CR" w:eastAsia="es-ES"/>
        </w:rPr>
        <w:t>. del 8 de octubre del 2003) (El resaltado en cursiva no es del original)</w:t>
      </w:r>
    </w:p>
    <w:p w14:paraId="76D2613C" w14:textId="77777777" w:rsidR="00F11C6A" w:rsidRPr="00B12902" w:rsidRDefault="00F11C6A" w:rsidP="00F11C6A">
      <w:pPr>
        <w:pStyle w:val="Style9"/>
        <w:kinsoku w:val="0"/>
        <w:autoSpaceDE/>
        <w:autoSpaceDN/>
        <w:spacing w:before="0"/>
        <w:ind w:right="0"/>
        <w:rPr>
          <w:rStyle w:val="CharacterStyle6"/>
          <w:color w:val="8496B0" w:themeColor="text2" w:themeTint="99"/>
          <w:spacing w:val="1"/>
          <w:w w:val="105"/>
          <w:sz w:val="24"/>
          <w:szCs w:val="24"/>
          <w:lang w:val="es-CR"/>
        </w:rPr>
      </w:pPr>
    </w:p>
    <w:p w14:paraId="7FE93A19" w14:textId="7F2E9FB2" w:rsidR="00F11C6A" w:rsidRPr="00B12902" w:rsidRDefault="00F11C6A" w:rsidP="00F11C6A">
      <w:pPr>
        <w:pStyle w:val="Style9"/>
        <w:kinsoku w:val="0"/>
        <w:autoSpaceDE/>
        <w:autoSpaceDN/>
        <w:spacing w:before="0" w:line="276" w:lineRule="auto"/>
        <w:ind w:right="0"/>
        <w:jc w:val="both"/>
        <w:rPr>
          <w:rStyle w:val="CharacterStyle6"/>
          <w:color w:val="000000" w:themeColor="text1"/>
          <w:spacing w:val="-1"/>
          <w:w w:val="105"/>
          <w:sz w:val="24"/>
          <w:szCs w:val="24"/>
          <w:lang w:val="es-CR"/>
        </w:rPr>
      </w:pPr>
      <w:r w:rsidRPr="00B12902">
        <w:rPr>
          <w:rStyle w:val="CharacterStyle6"/>
          <w:color w:val="000000" w:themeColor="text1"/>
          <w:spacing w:val="1"/>
          <w:w w:val="105"/>
          <w:sz w:val="24"/>
          <w:szCs w:val="24"/>
          <w:lang w:val="es-CR"/>
        </w:rPr>
        <w:t xml:space="preserve">Se desprende con toda claridad de lo anterior, la ausencia en este caso concreto de una motivación adecuada, suficiente y congruente, que justifique la decisión de la Junta del </w:t>
      </w:r>
      <w:r w:rsidRPr="00B12902">
        <w:rPr>
          <w:rStyle w:val="CharacterStyle6"/>
          <w:color w:val="000000" w:themeColor="text1"/>
          <w:w w:val="105"/>
          <w:sz w:val="24"/>
          <w:szCs w:val="24"/>
          <w:lang w:val="es-CR"/>
        </w:rPr>
        <w:t xml:space="preserve">Consejo de Transporte Público para cancelar la concesión administrativa de servicio público brindado bajo la placa </w:t>
      </w:r>
      <w:r w:rsidR="00806177">
        <w:rPr>
          <w:rStyle w:val="CharacterStyle6"/>
          <w:color w:val="000000" w:themeColor="text1"/>
          <w:w w:val="105"/>
          <w:sz w:val="24"/>
          <w:szCs w:val="24"/>
          <w:lang w:val="es-CR"/>
        </w:rPr>
        <w:t>TP-000</w:t>
      </w:r>
      <w:r w:rsidRPr="00B12902">
        <w:rPr>
          <w:rStyle w:val="CharacterStyle6"/>
          <w:color w:val="000000" w:themeColor="text1"/>
          <w:w w:val="105"/>
          <w:sz w:val="24"/>
          <w:szCs w:val="24"/>
          <w:lang w:val="es-CR"/>
        </w:rPr>
        <w:t>. E</w:t>
      </w:r>
      <w:r w:rsidRPr="00B12902">
        <w:rPr>
          <w:rStyle w:val="CharacterStyle6"/>
          <w:color w:val="000000" w:themeColor="text1"/>
          <w:spacing w:val="-6"/>
          <w:w w:val="105"/>
          <w:sz w:val="24"/>
          <w:szCs w:val="24"/>
          <w:lang w:val="es-CR"/>
        </w:rPr>
        <w:t>n consecuencia, existe una e</w:t>
      </w:r>
      <w:r w:rsidRPr="00B12902">
        <w:rPr>
          <w:rStyle w:val="CharacterStyle6"/>
          <w:color w:val="000000" w:themeColor="text1"/>
          <w:spacing w:val="-4"/>
          <w:w w:val="105"/>
          <w:sz w:val="24"/>
          <w:szCs w:val="24"/>
          <w:lang w:val="es-CR"/>
        </w:rPr>
        <w:t xml:space="preserve">vidente violación al principio de legalidad, </w:t>
      </w:r>
      <w:r w:rsidRPr="00B12902">
        <w:rPr>
          <w:rStyle w:val="CharacterStyle6"/>
          <w:color w:val="000000" w:themeColor="text1"/>
          <w:spacing w:val="2"/>
          <w:w w:val="105"/>
          <w:sz w:val="24"/>
          <w:szCs w:val="24"/>
          <w:lang w:val="es-CR"/>
        </w:rPr>
        <w:t xml:space="preserve">contenido en el artículo 11 de la Ley General de la Administración Pública, lo </w:t>
      </w:r>
      <w:r w:rsidRPr="00B12902">
        <w:rPr>
          <w:rStyle w:val="CharacterStyle6"/>
          <w:color w:val="000000" w:themeColor="text1"/>
          <w:spacing w:val="-4"/>
          <w:w w:val="105"/>
          <w:sz w:val="24"/>
          <w:szCs w:val="24"/>
          <w:lang w:val="es-CR"/>
        </w:rPr>
        <w:t xml:space="preserve">cual redunda en la existencia de un vicio de tal magnitud que hace evidente y manifiesta la </w:t>
      </w:r>
      <w:r w:rsidRPr="00B12902">
        <w:rPr>
          <w:rStyle w:val="CharacterStyle6"/>
          <w:color w:val="000000" w:themeColor="text1"/>
          <w:spacing w:val="1"/>
          <w:w w:val="105"/>
          <w:sz w:val="24"/>
          <w:szCs w:val="24"/>
          <w:lang w:val="es-CR"/>
        </w:rPr>
        <w:t>existencia de la nulidad absoluta del acto administrativo</w:t>
      </w:r>
      <w:r w:rsidRPr="00B12902">
        <w:rPr>
          <w:rStyle w:val="CharacterStyle6"/>
          <w:color w:val="000000" w:themeColor="text1"/>
          <w:spacing w:val="-1"/>
          <w:w w:val="105"/>
          <w:sz w:val="24"/>
          <w:szCs w:val="24"/>
          <w:lang w:val="es-CR"/>
        </w:rPr>
        <w:t>.</w:t>
      </w:r>
    </w:p>
    <w:p w14:paraId="3166C24D" w14:textId="77777777" w:rsidR="00F11C6A" w:rsidRPr="00AA7B89" w:rsidRDefault="00F11C6A" w:rsidP="00F11C6A">
      <w:pPr>
        <w:pStyle w:val="Style9"/>
        <w:kinsoku w:val="0"/>
        <w:autoSpaceDE/>
        <w:autoSpaceDN/>
        <w:spacing w:before="0"/>
        <w:ind w:right="0"/>
        <w:rPr>
          <w:rStyle w:val="CharacterStyle6"/>
          <w:color w:val="000000" w:themeColor="text1"/>
          <w:spacing w:val="12"/>
          <w:w w:val="105"/>
          <w:sz w:val="24"/>
          <w:szCs w:val="24"/>
          <w:lang w:val="es-CR"/>
        </w:rPr>
      </w:pPr>
    </w:p>
    <w:p w14:paraId="4E38C922" w14:textId="4556BB39" w:rsidR="00F11C6A" w:rsidRPr="00AA7B89" w:rsidRDefault="00F11C6A" w:rsidP="00F11C6A">
      <w:pPr>
        <w:pStyle w:val="Style7"/>
        <w:kinsoku w:val="0"/>
        <w:autoSpaceDE/>
        <w:autoSpaceDN/>
        <w:adjustRightInd/>
        <w:spacing w:line="276" w:lineRule="auto"/>
        <w:jc w:val="both"/>
        <w:rPr>
          <w:rStyle w:val="CharacterStyle4"/>
          <w:color w:val="000000" w:themeColor="text1"/>
          <w:spacing w:val="1"/>
          <w:w w:val="105"/>
          <w:sz w:val="24"/>
          <w:szCs w:val="24"/>
          <w:lang w:val="es-CR" w:eastAsia="es-ES"/>
        </w:rPr>
      </w:pPr>
      <w:r w:rsidRPr="00AA7B89">
        <w:rPr>
          <w:rStyle w:val="CharacterStyle4"/>
          <w:color w:val="000000" w:themeColor="text1"/>
          <w:spacing w:val="1"/>
          <w:w w:val="105"/>
          <w:sz w:val="24"/>
          <w:szCs w:val="24"/>
          <w:lang w:val="es-CR" w:eastAsia="es-ES"/>
        </w:rPr>
        <w:t xml:space="preserve">Por todo lo anteriormente indicado, lo procedente es </w:t>
      </w:r>
      <w:r w:rsidR="00B12902" w:rsidRPr="00AA7B89">
        <w:rPr>
          <w:rStyle w:val="CharacterStyle4"/>
          <w:color w:val="000000" w:themeColor="text1"/>
          <w:spacing w:val="1"/>
          <w:w w:val="105"/>
          <w:sz w:val="24"/>
          <w:szCs w:val="24"/>
          <w:lang w:val="es-CR" w:eastAsia="es-ES"/>
        </w:rPr>
        <w:t xml:space="preserve">declarar con lugar el recurso y </w:t>
      </w:r>
      <w:r w:rsidRPr="00AA7B89">
        <w:rPr>
          <w:rStyle w:val="CharacterStyle4"/>
          <w:color w:val="000000" w:themeColor="text1"/>
          <w:spacing w:val="1"/>
          <w:w w:val="105"/>
          <w:sz w:val="24"/>
          <w:szCs w:val="24"/>
          <w:lang w:val="es-CR" w:eastAsia="es-ES"/>
        </w:rPr>
        <w:t xml:space="preserve">decretar la nulidad del procedimiento administrativo seguido en contra de </w:t>
      </w:r>
      <w:r w:rsidR="00B12902" w:rsidRPr="00AA7B89">
        <w:rPr>
          <w:rStyle w:val="CharacterStyle4"/>
          <w:color w:val="000000" w:themeColor="text1"/>
          <w:spacing w:val="1"/>
          <w:w w:val="105"/>
          <w:sz w:val="24"/>
          <w:szCs w:val="24"/>
          <w:lang w:val="es-CR" w:eastAsia="es-ES"/>
        </w:rPr>
        <w:t xml:space="preserve">la </w:t>
      </w:r>
      <w:r w:rsidR="00B12902" w:rsidRPr="00AA7B89">
        <w:rPr>
          <w:color w:val="000000" w:themeColor="text1"/>
          <w:sz w:val="24"/>
          <w:szCs w:val="24"/>
          <w:lang w:val="es-CR"/>
        </w:rPr>
        <w:t xml:space="preserve">concesionaria </w:t>
      </w:r>
      <w:r w:rsidR="00806177">
        <w:rPr>
          <w:b/>
          <w:bCs/>
          <w:color w:val="000000" w:themeColor="text1"/>
          <w:sz w:val="24"/>
          <w:szCs w:val="24"/>
          <w:lang w:val="es-CR"/>
        </w:rPr>
        <w:t>CFFC</w:t>
      </w:r>
      <w:r w:rsidR="00B12902" w:rsidRPr="00AA7B89">
        <w:rPr>
          <w:b/>
          <w:bCs/>
          <w:color w:val="000000" w:themeColor="text1"/>
          <w:sz w:val="24"/>
          <w:szCs w:val="24"/>
          <w:lang w:val="es-CR"/>
        </w:rPr>
        <w:t>,</w:t>
      </w:r>
      <w:r w:rsidRPr="00AA7B89">
        <w:rPr>
          <w:color w:val="000000" w:themeColor="text1"/>
          <w:sz w:val="24"/>
          <w:szCs w:val="24"/>
          <w:lang w:val="es-CR"/>
        </w:rPr>
        <w:t xml:space="preserve"> </w:t>
      </w:r>
      <w:proofErr w:type="gramStart"/>
      <w:r w:rsidRPr="00AA7B89">
        <w:rPr>
          <w:color w:val="000000" w:themeColor="text1"/>
          <w:sz w:val="24"/>
          <w:szCs w:val="24"/>
          <w:lang w:val="es-CR"/>
        </w:rPr>
        <w:t>y</w:t>
      </w:r>
      <w:proofErr w:type="gramEnd"/>
      <w:r w:rsidRPr="00AA7B89">
        <w:rPr>
          <w:color w:val="000000" w:themeColor="text1"/>
          <w:sz w:val="24"/>
          <w:szCs w:val="24"/>
          <w:lang w:val="es-CR"/>
        </w:rPr>
        <w:t xml:space="preserve"> por ende</w:t>
      </w:r>
      <w:r w:rsidR="0004219E">
        <w:rPr>
          <w:color w:val="000000" w:themeColor="text1"/>
          <w:sz w:val="24"/>
          <w:szCs w:val="24"/>
          <w:lang w:val="es-CR"/>
        </w:rPr>
        <w:t>,</w:t>
      </w:r>
      <w:r w:rsidRPr="00AA7B89">
        <w:rPr>
          <w:color w:val="000000" w:themeColor="text1"/>
          <w:sz w:val="24"/>
          <w:szCs w:val="24"/>
          <w:lang w:val="es-CR"/>
        </w:rPr>
        <w:t xml:space="preserve"> se anula la cancelación de la concesión administrativa de taxi bajo la placa </w:t>
      </w:r>
      <w:r w:rsidR="00806177">
        <w:rPr>
          <w:color w:val="000000" w:themeColor="text1"/>
          <w:sz w:val="24"/>
          <w:szCs w:val="24"/>
          <w:lang w:val="es-CR"/>
        </w:rPr>
        <w:t>TP-000</w:t>
      </w:r>
      <w:r w:rsidRPr="00AA7B89">
        <w:rPr>
          <w:color w:val="000000" w:themeColor="text1"/>
          <w:sz w:val="24"/>
          <w:szCs w:val="24"/>
          <w:lang w:val="es-CR"/>
        </w:rPr>
        <w:t xml:space="preserve">, decretada en el </w:t>
      </w:r>
      <w:r w:rsidR="00B12902" w:rsidRPr="00AA7B89">
        <w:rPr>
          <w:rFonts w:eastAsia="Times New Roman"/>
          <w:b/>
          <w:color w:val="000000" w:themeColor="text1"/>
          <w:sz w:val="24"/>
          <w:szCs w:val="24"/>
          <w:lang w:val="es-CR" w:eastAsia="es-ES"/>
        </w:rPr>
        <w:t>Artículo 7.1.15 de la Sesión Ordinaria 02-2024 celebrada el 19 de enero del 2024</w:t>
      </w:r>
      <w:r w:rsidR="00B12902" w:rsidRPr="00AA7B89">
        <w:rPr>
          <w:rFonts w:eastAsia="Times New Roman"/>
          <w:color w:val="000000" w:themeColor="text1"/>
          <w:sz w:val="24"/>
          <w:szCs w:val="24"/>
          <w:lang w:val="es-CR" w:eastAsia="es-ES"/>
        </w:rPr>
        <w:t>,</w:t>
      </w:r>
      <w:r w:rsidRPr="00AA7B89">
        <w:rPr>
          <w:color w:val="000000" w:themeColor="text1"/>
          <w:sz w:val="24"/>
          <w:szCs w:val="24"/>
          <w:lang w:val="es-CR"/>
        </w:rPr>
        <w:t xml:space="preserve"> emitido por la Junta Directiva del Consejo de Transporte Público</w:t>
      </w:r>
    </w:p>
    <w:p w14:paraId="7388E9ED" w14:textId="77777777" w:rsidR="00F11C6A" w:rsidRDefault="00F11C6A" w:rsidP="00F11C6A">
      <w:pPr>
        <w:pStyle w:val="Style7"/>
        <w:kinsoku w:val="0"/>
        <w:autoSpaceDE/>
        <w:autoSpaceDN/>
        <w:adjustRightInd/>
        <w:spacing w:line="276" w:lineRule="auto"/>
        <w:jc w:val="both"/>
        <w:rPr>
          <w:rStyle w:val="CharacterStyle4"/>
          <w:color w:val="000000" w:themeColor="text1"/>
          <w:spacing w:val="1"/>
          <w:w w:val="105"/>
          <w:sz w:val="24"/>
          <w:szCs w:val="24"/>
          <w:lang w:val="es-CR" w:eastAsia="es-ES"/>
        </w:rPr>
      </w:pPr>
    </w:p>
    <w:p w14:paraId="2B4E242B" w14:textId="77777777" w:rsidR="00756BF5" w:rsidRDefault="00756BF5" w:rsidP="00F11C6A">
      <w:pPr>
        <w:pStyle w:val="Style7"/>
        <w:kinsoku w:val="0"/>
        <w:autoSpaceDE/>
        <w:autoSpaceDN/>
        <w:adjustRightInd/>
        <w:spacing w:line="276" w:lineRule="auto"/>
        <w:jc w:val="both"/>
        <w:rPr>
          <w:rStyle w:val="CharacterStyle4"/>
          <w:color w:val="000000" w:themeColor="text1"/>
          <w:spacing w:val="1"/>
          <w:w w:val="105"/>
          <w:sz w:val="24"/>
          <w:szCs w:val="24"/>
          <w:lang w:val="es-CR" w:eastAsia="es-ES"/>
        </w:rPr>
      </w:pPr>
    </w:p>
    <w:p w14:paraId="0B53D0E5" w14:textId="7169F3FD" w:rsidR="004A1B55" w:rsidRPr="00AA7B89" w:rsidRDefault="004A1B55" w:rsidP="004A1B55">
      <w:pPr>
        <w:spacing w:after="0" w:line="276" w:lineRule="auto"/>
        <w:jc w:val="center"/>
        <w:rPr>
          <w:rFonts w:ascii="Times New Roman" w:eastAsia="Times New Roman" w:hAnsi="Times New Roman" w:cs="Times New Roman"/>
          <w:b/>
          <w:iCs/>
          <w:color w:val="000000" w:themeColor="text1"/>
          <w:sz w:val="24"/>
          <w:szCs w:val="24"/>
          <w:lang w:eastAsia="es-ES"/>
        </w:rPr>
      </w:pPr>
      <w:r w:rsidRPr="00AA7B89">
        <w:rPr>
          <w:rFonts w:ascii="Times New Roman" w:eastAsia="Times New Roman" w:hAnsi="Times New Roman" w:cs="Times New Roman"/>
          <w:b/>
          <w:iCs/>
          <w:color w:val="000000" w:themeColor="text1"/>
          <w:sz w:val="24"/>
          <w:szCs w:val="24"/>
          <w:lang w:eastAsia="es-ES"/>
        </w:rPr>
        <w:t>POR TANTO</w:t>
      </w:r>
    </w:p>
    <w:p w14:paraId="26B1BB0F" w14:textId="77777777" w:rsidR="00B12902" w:rsidRPr="00AA7B89" w:rsidRDefault="00B12902" w:rsidP="004A1B55">
      <w:pPr>
        <w:spacing w:after="0" w:line="276" w:lineRule="auto"/>
        <w:jc w:val="center"/>
        <w:rPr>
          <w:rFonts w:ascii="Times New Roman" w:eastAsia="Times New Roman" w:hAnsi="Times New Roman" w:cs="Times New Roman"/>
          <w:b/>
          <w:iCs/>
          <w:color w:val="000000" w:themeColor="text1"/>
          <w:sz w:val="24"/>
          <w:szCs w:val="24"/>
          <w:lang w:eastAsia="es-ES"/>
        </w:rPr>
      </w:pPr>
    </w:p>
    <w:p w14:paraId="1F290119" w14:textId="64ED0701" w:rsidR="00B12902" w:rsidRPr="00AA7B89" w:rsidRDefault="004A1B55" w:rsidP="00B12902">
      <w:pPr>
        <w:pStyle w:val="Prrafodelista"/>
        <w:numPr>
          <w:ilvl w:val="0"/>
          <w:numId w:val="4"/>
        </w:numPr>
        <w:spacing w:line="276" w:lineRule="auto"/>
        <w:ind w:left="284" w:hanging="284"/>
        <w:contextualSpacing w:val="0"/>
        <w:jc w:val="both"/>
        <w:rPr>
          <w:color w:val="000000" w:themeColor="text1"/>
          <w:sz w:val="24"/>
          <w:szCs w:val="24"/>
          <w:lang w:eastAsia="es-ES"/>
        </w:rPr>
      </w:pPr>
      <w:r w:rsidRPr="00AA7B89">
        <w:rPr>
          <w:color w:val="000000" w:themeColor="text1"/>
          <w:sz w:val="24"/>
          <w:szCs w:val="24"/>
          <w:lang w:eastAsia="es-ES"/>
        </w:rPr>
        <w:t xml:space="preserve">Se declara </w:t>
      </w:r>
      <w:r w:rsidR="00B12902" w:rsidRPr="00AA7B89">
        <w:rPr>
          <w:b/>
          <w:color w:val="000000" w:themeColor="text1"/>
          <w:sz w:val="24"/>
          <w:szCs w:val="24"/>
          <w:lang w:eastAsia="es-ES"/>
        </w:rPr>
        <w:t xml:space="preserve">Con Lugar </w:t>
      </w:r>
      <w:r w:rsidR="00B12902" w:rsidRPr="00AA7B89">
        <w:rPr>
          <w:bCs/>
          <w:color w:val="000000" w:themeColor="text1"/>
          <w:sz w:val="24"/>
          <w:szCs w:val="24"/>
          <w:lang w:eastAsia="es-ES"/>
        </w:rPr>
        <w:t>el</w:t>
      </w:r>
      <w:r w:rsidR="00B12902" w:rsidRPr="00AA7B89">
        <w:rPr>
          <w:bCs/>
          <w:smallCaps/>
          <w:color w:val="000000" w:themeColor="text1"/>
          <w:sz w:val="24"/>
          <w:szCs w:val="24"/>
          <w:lang w:eastAsia="es-ES"/>
        </w:rPr>
        <w:t xml:space="preserve"> </w:t>
      </w:r>
      <w:r w:rsidR="00B12902" w:rsidRPr="00AA7B89">
        <w:rPr>
          <w:b/>
          <w:color w:val="000000" w:themeColor="text1"/>
          <w:sz w:val="24"/>
          <w:szCs w:val="24"/>
          <w:lang w:val="es-CR" w:eastAsia="es-ES"/>
        </w:rPr>
        <w:t>Recurso de Apelación</w:t>
      </w:r>
      <w:r w:rsidR="00B12902" w:rsidRPr="00AA7B89">
        <w:rPr>
          <w:color w:val="000000" w:themeColor="text1"/>
          <w:sz w:val="24"/>
          <w:szCs w:val="24"/>
          <w:lang w:val="es-CR" w:eastAsia="es-ES"/>
        </w:rPr>
        <w:t xml:space="preserve"> </w:t>
      </w:r>
      <w:r w:rsidR="00B12902" w:rsidRPr="00AA7B89">
        <w:rPr>
          <w:b/>
          <w:color w:val="000000" w:themeColor="text1"/>
          <w:sz w:val="24"/>
          <w:szCs w:val="24"/>
          <w:lang w:val="es-CR" w:eastAsia="es-ES"/>
        </w:rPr>
        <w:t>en subsidio</w:t>
      </w:r>
      <w:r w:rsidR="00B12902" w:rsidRPr="00AA7B89">
        <w:rPr>
          <w:color w:val="000000" w:themeColor="text1"/>
          <w:sz w:val="24"/>
          <w:szCs w:val="24"/>
          <w:lang w:val="es-CR" w:eastAsia="es-ES"/>
        </w:rPr>
        <w:t xml:space="preserve">, interpuesto por </w:t>
      </w:r>
      <w:r w:rsidR="00806177">
        <w:rPr>
          <w:b/>
          <w:color w:val="000000" w:themeColor="text1"/>
          <w:sz w:val="24"/>
          <w:szCs w:val="24"/>
          <w:lang w:val="es-CR" w:eastAsia="es-ES"/>
        </w:rPr>
        <w:t>CFFC</w:t>
      </w:r>
      <w:r w:rsidR="00B12902" w:rsidRPr="00AA7B89">
        <w:rPr>
          <w:color w:val="000000" w:themeColor="text1"/>
          <w:sz w:val="24"/>
          <w:szCs w:val="24"/>
          <w:lang w:val="es-CR" w:eastAsia="es-ES"/>
        </w:rPr>
        <w:t xml:space="preserve">, cédula de identidad número </w:t>
      </w:r>
      <w:r w:rsidR="00806177">
        <w:rPr>
          <w:color w:val="000000" w:themeColor="text1"/>
          <w:sz w:val="24"/>
          <w:szCs w:val="24"/>
          <w:lang w:val="es-CR" w:eastAsia="es-ES"/>
        </w:rPr>
        <w:t>000</w:t>
      </w:r>
      <w:r w:rsidR="00B12902" w:rsidRPr="00AA7B89">
        <w:rPr>
          <w:color w:val="000000" w:themeColor="text1"/>
          <w:sz w:val="24"/>
          <w:szCs w:val="24"/>
          <w:lang w:val="es-CR" w:eastAsia="es-ES"/>
        </w:rPr>
        <w:t xml:space="preserve">, contra el </w:t>
      </w:r>
      <w:r w:rsidR="00B12902" w:rsidRPr="00AA7B89">
        <w:rPr>
          <w:b/>
          <w:color w:val="000000" w:themeColor="text1"/>
          <w:sz w:val="24"/>
          <w:szCs w:val="24"/>
          <w:lang w:val="es-CR" w:eastAsia="es-ES"/>
        </w:rPr>
        <w:t>Artículo 7.1.15 de la Sesión Ordinaria 02-2024 celebrada el 19 de enero del 2024</w:t>
      </w:r>
      <w:r w:rsidR="00B12902" w:rsidRPr="00AA7B89">
        <w:rPr>
          <w:color w:val="000000" w:themeColor="text1"/>
          <w:sz w:val="24"/>
          <w:szCs w:val="24"/>
          <w:lang w:val="es-CR" w:eastAsia="es-ES"/>
        </w:rPr>
        <w:t>, adoptado por la Junta Directiva del Consejo de Transporte Público</w:t>
      </w:r>
      <w:r w:rsidR="00AA7B89" w:rsidRPr="00AA7B89">
        <w:rPr>
          <w:color w:val="000000" w:themeColor="text1"/>
          <w:sz w:val="24"/>
          <w:szCs w:val="24"/>
          <w:lang w:val="es-CR" w:eastAsia="es-ES"/>
        </w:rPr>
        <w:t xml:space="preserve"> y en consecuencia se anula la cancelación de concesión producto del procedimiento administrativo ordinario seguido en su contra.</w:t>
      </w:r>
    </w:p>
    <w:p w14:paraId="5E4103BF" w14:textId="77777777" w:rsidR="00B12902" w:rsidRPr="00AA7B89" w:rsidRDefault="00B12902" w:rsidP="00B12902">
      <w:pPr>
        <w:pStyle w:val="Prrafodelista"/>
        <w:spacing w:line="276" w:lineRule="auto"/>
        <w:ind w:left="284"/>
        <w:contextualSpacing w:val="0"/>
        <w:jc w:val="both"/>
        <w:rPr>
          <w:color w:val="000000" w:themeColor="text1"/>
          <w:sz w:val="24"/>
          <w:szCs w:val="24"/>
          <w:lang w:eastAsia="es-ES"/>
        </w:rPr>
      </w:pPr>
    </w:p>
    <w:p w14:paraId="7EF8E4C6" w14:textId="230868F3" w:rsidR="00AA7B89" w:rsidRPr="00CF4CC8" w:rsidRDefault="00423837" w:rsidP="00AA7B89">
      <w:pPr>
        <w:pStyle w:val="Prrafodelista"/>
        <w:numPr>
          <w:ilvl w:val="0"/>
          <w:numId w:val="4"/>
        </w:numPr>
        <w:spacing w:line="276" w:lineRule="auto"/>
        <w:ind w:left="284" w:hanging="284"/>
        <w:contextualSpacing w:val="0"/>
        <w:jc w:val="both"/>
        <w:rPr>
          <w:iCs/>
          <w:color w:val="000000" w:themeColor="text1"/>
          <w:sz w:val="24"/>
          <w:szCs w:val="24"/>
          <w:lang w:eastAsia="es-ES"/>
        </w:rPr>
      </w:pPr>
      <w:r w:rsidRPr="00AA7B89">
        <w:rPr>
          <w:color w:val="000000" w:themeColor="text1"/>
          <w:sz w:val="24"/>
          <w:szCs w:val="24"/>
        </w:rPr>
        <w:t xml:space="preserve">De conformidad con las disposiciones del Artículo 16 de la Ley No. 7969, rectora en la materia, se recuerda que los fallos de este Tribunal </w:t>
      </w:r>
      <w:r w:rsidRPr="00CF4CC8">
        <w:rPr>
          <w:iCs/>
          <w:color w:val="000000" w:themeColor="text1"/>
          <w:sz w:val="24"/>
          <w:szCs w:val="24"/>
          <w14:shadow w14:blurRad="50800" w14:dist="38100" w14:dir="2700000" w14:sx="100000" w14:sy="100000" w14:kx="0" w14:ky="0" w14:algn="tl">
            <w14:srgbClr w14:val="000000">
              <w14:alpha w14:val="60000"/>
            </w14:srgbClr>
          </w14:shadow>
        </w:rPr>
        <w:t>son de acatamiento estricto y obligatorio</w:t>
      </w:r>
      <w:r w:rsidRPr="00CF4CC8">
        <w:rPr>
          <w:iCs/>
          <w:color w:val="000000" w:themeColor="text1"/>
          <w:sz w:val="24"/>
          <w:szCs w:val="24"/>
        </w:rPr>
        <w:t>.</w:t>
      </w:r>
    </w:p>
    <w:p w14:paraId="2D6D6D2D" w14:textId="77777777" w:rsidR="00AA7B89" w:rsidRPr="00AA7B89" w:rsidRDefault="00AA7B89" w:rsidP="00AA7B89">
      <w:pPr>
        <w:pStyle w:val="Prrafodelista"/>
        <w:rPr>
          <w:bCs/>
          <w:color w:val="000000" w:themeColor="text1"/>
          <w:sz w:val="24"/>
          <w:szCs w:val="24"/>
        </w:rPr>
      </w:pPr>
    </w:p>
    <w:p w14:paraId="62765E4B" w14:textId="187C0F03" w:rsidR="004A1B55" w:rsidRPr="00AA7B89" w:rsidRDefault="00423837" w:rsidP="00AA7B89">
      <w:pPr>
        <w:pStyle w:val="Prrafodelista"/>
        <w:numPr>
          <w:ilvl w:val="0"/>
          <w:numId w:val="4"/>
        </w:numPr>
        <w:spacing w:line="276" w:lineRule="auto"/>
        <w:ind w:left="284" w:hanging="284"/>
        <w:contextualSpacing w:val="0"/>
        <w:jc w:val="both"/>
        <w:rPr>
          <w:color w:val="000000" w:themeColor="text1"/>
          <w:sz w:val="24"/>
          <w:szCs w:val="24"/>
          <w:lang w:eastAsia="es-ES"/>
        </w:rPr>
      </w:pPr>
      <w:r w:rsidRPr="00AA7B89">
        <w:rPr>
          <w:bCs/>
          <w:color w:val="000000" w:themeColor="text1"/>
          <w:sz w:val="24"/>
          <w:szCs w:val="24"/>
        </w:rPr>
        <w:t>De</w:t>
      </w:r>
      <w:r w:rsidRPr="00AA7B89">
        <w:rPr>
          <w:color w:val="000000" w:themeColor="text1"/>
          <w:sz w:val="24"/>
          <w:szCs w:val="24"/>
        </w:rPr>
        <w:t xml:space="preserve"> conformidad con el artículo 22, inciso c), de la citada Ley </w:t>
      </w:r>
      <w:r w:rsidR="00B657D5">
        <w:rPr>
          <w:color w:val="000000" w:themeColor="text1"/>
          <w:sz w:val="24"/>
          <w:szCs w:val="24"/>
        </w:rPr>
        <w:t xml:space="preserve">No. </w:t>
      </w:r>
      <w:r w:rsidRPr="00AA7B89">
        <w:rPr>
          <w:color w:val="000000" w:themeColor="text1"/>
          <w:sz w:val="24"/>
          <w:szCs w:val="24"/>
        </w:rPr>
        <w:t>7969, la presente resolución no tiene ulterior recurso por lo que</w:t>
      </w:r>
      <w:r w:rsidRPr="00AA7B89">
        <w:rPr>
          <w:b/>
          <w:color w:val="000000" w:themeColor="text1"/>
          <w:sz w:val="24"/>
          <w:szCs w:val="24"/>
        </w:rPr>
        <w:t xml:space="preserve">, </w:t>
      </w:r>
      <w:r w:rsidRPr="00CF4CC8">
        <w:rPr>
          <w:b/>
          <w:color w:val="000000" w:themeColor="text1"/>
          <w:sz w:val="24"/>
          <w:szCs w:val="24"/>
        </w:rPr>
        <w:t>se</w:t>
      </w:r>
      <w:r w:rsidRPr="00CF4CC8">
        <w:rPr>
          <w:b/>
          <w:color w:val="000000" w:themeColor="text1"/>
          <w:sz w:val="24"/>
          <w:szCs w:val="24"/>
          <w14:shadow w14:blurRad="50800" w14:dist="38100" w14:dir="2700000" w14:sx="100000" w14:sy="100000" w14:kx="0" w14:ky="0" w14:algn="tl">
            <w14:srgbClr w14:val="000000">
              <w14:alpha w14:val="60000"/>
            </w14:srgbClr>
          </w14:shadow>
        </w:rPr>
        <w:t xml:space="preserve"> t</w:t>
      </w:r>
      <w:r w:rsidRPr="00CF4CC8">
        <w:rPr>
          <w:color w:val="000000" w:themeColor="text1"/>
          <w:sz w:val="24"/>
          <w:szCs w:val="24"/>
          <w14:shadow w14:blurRad="50800" w14:dist="38100" w14:dir="2700000" w14:sx="100000" w14:sy="100000" w14:kx="0" w14:ky="0" w14:algn="tl">
            <w14:srgbClr w14:val="000000">
              <w14:alpha w14:val="60000"/>
            </w14:srgbClr>
          </w14:shadow>
        </w:rPr>
        <w:t>iene por agotada la vía administrativa</w:t>
      </w:r>
      <w:r w:rsidRPr="00CF4CC8">
        <w:rPr>
          <w:color w:val="000000" w:themeColor="text1"/>
          <w:sz w:val="24"/>
          <w:szCs w:val="24"/>
        </w:rPr>
        <w:t>.</w:t>
      </w:r>
      <w:r w:rsidRPr="00AA7B89">
        <w:rPr>
          <w:color w:val="000000" w:themeColor="text1"/>
          <w:sz w:val="24"/>
          <w:szCs w:val="24"/>
        </w:rPr>
        <w:t xml:space="preserve"> </w:t>
      </w:r>
      <w:r w:rsidR="00CF4CC8" w:rsidRPr="00AA7B89">
        <w:rPr>
          <w:b/>
          <w:i/>
          <w:iCs/>
          <w:color w:val="000000" w:themeColor="text1"/>
          <w:sz w:val="24"/>
          <w:szCs w:val="24"/>
        </w:rPr>
        <w:t>Notifíquese</w:t>
      </w:r>
      <w:r w:rsidR="00CF4CC8" w:rsidRPr="00AA7B89">
        <w:rPr>
          <w:b/>
          <w:color w:val="000000" w:themeColor="text1"/>
          <w:sz w:val="24"/>
          <w:szCs w:val="24"/>
        </w:rPr>
        <w:t>.</w:t>
      </w:r>
    </w:p>
    <w:bookmarkEnd w:id="0"/>
    <w:p w14:paraId="720C5A14" w14:textId="0E614CF1" w:rsidR="004A1B55" w:rsidRPr="00AA7B89" w:rsidRDefault="004A1B55" w:rsidP="004A1B55">
      <w:pPr>
        <w:spacing w:after="0" w:line="276" w:lineRule="auto"/>
        <w:ind w:left="426" w:hanging="426"/>
        <w:jc w:val="both"/>
        <w:rPr>
          <w:rFonts w:ascii="Times New Roman" w:eastAsia="Times New Roman" w:hAnsi="Times New Roman" w:cs="Times New Roman"/>
          <w:b/>
          <w:iCs/>
          <w:color w:val="000000" w:themeColor="text1"/>
          <w:sz w:val="24"/>
          <w:szCs w:val="24"/>
          <w:lang w:eastAsia="es-ES"/>
        </w:rPr>
      </w:pPr>
    </w:p>
    <w:p w14:paraId="45D16768" w14:textId="302DC77D" w:rsidR="00B53FDA" w:rsidRPr="00AA7B89" w:rsidRDefault="00B53FDA" w:rsidP="004A1B55">
      <w:pPr>
        <w:spacing w:after="0" w:line="276" w:lineRule="auto"/>
        <w:ind w:left="426" w:hanging="426"/>
        <w:jc w:val="both"/>
        <w:rPr>
          <w:rFonts w:ascii="Times New Roman" w:eastAsia="Times New Roman" w:hAnsi="Times New Roman" w:cs="Times New Roman"/>
          <w:b/>
          <w:iCs/>
          <w:color w:val="000000" w:themeColor="text1"/>
          <w:sz w:val="24"/>
          <w:szCs w:val="24"/>
          <w:lang w:eastAsia="es-ES"/>
        </w:rPr>
      </w:pPr>
    </w:p>
    <w:p w14:paraId="674AD289" w14:textId="77777777" w:rsidR="00C922B5" w:rsidRPr="00AA7B89" w:rsidRDefault="00C922B5" w:rsidP="004A1B55">
      <w:pPr>
        <w:spacing w:after="0" w:line="276" w:lineRule="auto"/>
        <w:ind w:left="426" w:hanging="426"/>
        <w:jc w:val="both"/>
        <w:rPr>
          <w:rFonts w:ascii="Times New Roman" w:eastAsia="Times New Roman" w:hAnsi="Times New Roman" w:cs="Times New Roman"/>
          <w:b/>
          <w:iCs/>
          <w:color w:val="000000" w:themeColor="text1"/>
          <w:sz w:val="24"/>
          <w:szCs w:val="24"/>
          <w:lang w:eastAsia="es-ES"/>
        </w:rPr>
      </w:pPr>
    </w:p>
    <w:p w14:paraId="5EE8B49D" w14:textId="77777777" w:rsidR="004A1B55" w:rsidRPr="00AA7B89" w:rsidRDefault="004A1B55" w:rsidP="004A1B55">
      <w:pPr>
        <w:spacing w:after="0" w:line="276" w:lineRule="auto"/>
        <w:ind w:left="426" w:hanging="426"/>
        <w:jc w:val="both"/>
        <w:rPr>
          <w:rFonts w:ascii="Times New Roman" w:eastAsia="Times New Roman" w:hAnsi="Times New Roman" w:cs="Times New Roman"/>
          <w:b/>
          <w:iCs/>
          <w:color w:val="000000" w:themeColor="text1"/>
          <w:sz w:val="24"/>
          <w:szCs w:val="24"/>
          <w:lang w:eastAsia="es-ES"/>
        </w:rPr>
      </w:pPr>
    </w:p>
    <w:p w14:paraId="2065D4E9" w14:textId="77777777" w:rsidR="004A1B55" w:rsidRPr="00245C0A" w:rsidRDefault="004A1B55" w:rsidP="00423837">
      <w:pPr>
        <w:keepNext/>
        <w:keepLines/>
        <w:spacing w:after="0" w:line="276" w:lineRule="auto"/>
        <w:jc w:val="center"/>
        <w:outlineLvl w:val="0"/>
        <w:rPr>
          <w:rFonts w:ascii="Times New Roman" w:eastAsiaTheme="majorEastAsia" w:hAnsi="Times New Roman" w:cs="Times New Roman"/>
          <w:b/>
          <w:bCs/>
          <w:color w:val="000000" w:themeColor="text1"/>
          <w:sz w:val="24"/>
          <w:szCs w:val="24"/>
          <w:lang w:eastAsia="es-ES"/>
        </w:rPr>
      </w:pPr>
      <w:r w:rsidRPr="00245C0A">
        <w:rPr>
          <w:rFonts w:ascii="Times New Roman" w:eastAsiaTheme="majorEastAsia" w:hAnsi="Times New Roman" w:cs="Times New Roman"/>
          <w:b/>
          <w:bCs/>
          <w:color w:val="000000" w:themeColor="text1"/>
          <w:sz w:val="24"/>
          <w:szCs w:val="24"/>
          <w:lang w:eastAsia="es-ES"/>
        </w:rPr>
        <w:t>Lic. Ronald Muñoz Corea</w:t>
      </w:r>
    </w:p>
    <w:p w14:paraId="7DA5BB5E" w14:textId="65370BFA" w:rsidR="004A1B55" w:rsidRPr="00AA7B89" w:rsidRDefault="004A1B55" w:rsidP="00423837">
      <w:pPr>
        <w:spacing w:after="0" w:line="276" w:lineRule="auto"/>
        <w:jc w:val="center"/>
        <w:rPr>
          <w:rFonts w:ascii="Times New Roman" w:eastAsia="Times New Roman" w:hAnsi="Times New Roman" w:cs="Times New Roman"/>
          <w:b/>
          <w:color w:val="000000" w:themeColor="text1"/>
          <w:sz w:val="24"/>
          <w:szCs w:val="24"/>
          <w:lang w:eastAsia="es-ES"/>
        </w:rPr>
      </w:pPr>
      <w:r w:rsidRPr="00AA7B89">
        <w:rPr>
          <w:rFonts w:ascii="Times New Roman" w:eastAsia="Times New Roman" w:hAnsi="Times New Roman" w:cs="Times New Roman"/>
          <w:b/>
          <w:color w:val="000000" w:themeColor="text1"/>
          <w:sz w:val="24"/>
          <w:szCs w:val="24"/>
          <w:lang w:eastAsia="es-ES"/>
        </w:rPr>
        <w:t>Presidente</w:t>
      </w:r>
    </w:p>
    <w:p w14:paraId="0BD37534" w14:textId="4A43F746" w:rsidR="00C922B5" w:rsidRPr="00B12902" w:rsidRDefault="00C922B5" w:rsidP="00423837">
      <w:pPr>
        <w:spacing w:after="0" w:line="276" w:lineRule="auto"/>
        <w:jc w:val="center"/>
        <w:rPr>
          <w:rFonts w:ascii="Times New Roman" w:eastAsia="Times New Roman" w:hAnsi="Times New Roman" w:cs="Times New Roman"/>
          <w:b/>
          <w:color w:val="C00000"/>
          <w:sz w:val="24"/>
          <w:szCs w:val="24"/>
          <w:lang w:eastAsia="es-ES"/>
        </w:rPr>
      </w:pPr>
    </w:p>
    <w:p w14:paraId="2C7218CA" w14:textId="77777777" w:rsidR="00C922B5" w:rsidRPr="00B12902" w:rsidRDefault="00C922B5" w:rsidP="00423837">
      <w:pPr>
        <w:spacing w:after="0" w:line="276" w:lineRule="auto"/>
        <w:jc w:val="center"/>
        <w:rPr>
          <w:rFonts w:ascii="Times New Roman" w:eastAsia="Times New Roman" w:hAnsi="Times New Roman" w:cs="Times New Roman"/>
          <w:b/>
          <w:color w:val="C00000"/>
          <w:sz w:val="24"/>
          <w:szCs w:val="24"/>
          <w:lang w:eastAsia="es-ES"/>
        </w:rPr>
      </w:pPr>
    </w:p>
    <w:p w14:paraId="00641F72" w14:textId="77777777" w:rsidR="004A1B55" w:rsidRPr="00B12902" w:rsidRDefault="004A1B55" w:rsidP="00423837">
      <w:pPr>
        <w:spacing w:after="0" w:line="276" w:lineRule="auto"/>
        <w:jc w:val="both"/>
        <w:rPr>
          <w:rFonts w:ascii="Times New Roman" w:eastAsia="Times New Roman" w:hAnsi="Times New Roman" w:cs="Times New Roman"/>
          <w:color w:val="C00000"/>
          <w:sz w:val="20"/>
          <w:szCs w:val="20"/>
          <w:lang w:eastAsia="es-ES"/>
        </w:rPr>
      </w:pPr>
    </w:p>
    <w:p w14:paraId="34BE41C4" w14:textId="77777777" w:rsidR="004A1B55" w:rsidRPr="00DE1BAB" w:rsidRDefault="004A1B55" w:rsidP="00423837">
      <w:pPr>
        <w:spacing w:after="0" w:line="276" w:lineRule="auto"/>
        <w:jc w:val="both"/>
        <w:rPr>
          <w:rFonts w:ascii="Times New Roman" w:eastAsia="Times New Roman" w:hAnsi="Times New Roman" w:cs="Times New Roman"/>
          <w:b/>
          <w:bCs/>
          <w:sz w:val="20"/>
          <w:szCs w:val="20"/>
          <w:lang w:eastAsia="es-ES"/>
        </w:rPr>
      </w:pPr>
    </w:p>
    <w:p w14:paraId="01EDBFDE" w14:textId="54623224" w:rsidR="004A1B55" w:rsidRPr="00DE1BAB" w:rsidRDefault="00921E8F" w:rsidP="00423837">
      <w:pPr>
        <w:keepNext/>
        <w:keepLines/>
        <w:spacing w:after="0" w:line="276" w:lineRule="auto"/>
        <w:jc w:val="both"/>
        <w:outlineLvl w:val="0"/>
        <w:rPr>
          <w:rFonts w:ascii="Times New Roman" w:eastAsiaTheme="majorEastAsia" w:hAnsi="Times New Roman" w:cs="Times New Roman"/>
          <w:b/>
          <w:bCs/>
          <w:sz w:val="24"/>
          <w:szCs w:val="24"/>
          <w:lang w:eastAsia="es-ES"/>
        </w:rPr>
      </w:pPr>
      <w:r w:rsidRPr="00DE1BAB">
        <w:rPr>
          <w:rFonts w:ascii="Times New Roman" w:eastAsiaTheme="majorEastAsia" w:hAnsi="Times New Roman" w:cs="Times New Roman"/>
          <w:b/>
          <w:bCs/>
          <w:sz w:val="24"/>
          <w:szCs w:val="24"/>
          <w:lang w:eastAsia="es-ES"/>
        </w:rPr>
        <w:t>L</w:t>
      </w:r>
      <w:r w:rsidR="00C922B5" w:rsidRPr="00DE1BAB">
        <w:rPr>
          <w:rFonts w:ascii="Times New Roman" w:eastAsiaTheme="majorEastAsia" w:hAnsi="Times New Roman" w:cs="Times New Roman"/>
          <w:b/>
          <w:bCs/>
          <w:sz w:val="24"/>
          <w:szCs w:val="24"/>
          <w:lang w:eastAsia="es-ES"/>
        </w:rPr>
        <w:t>i</w:t>
      </w:r>
      <w:r w:rsidRPr="00DE1BAB">
        <w:rPr>
          <w:rFonts w:ascii="Times New Roman" w:eastAsiaTheme="majorEastAsia" w:hAnsi="Times New Roman" w:cs="Times New Roman"/>
          <w:b/>
          <w:bCs/>
          <w:sz w:val="24"/>
          <w:szCs w:val="24"/>
          <w:lang w:eastAsia="es-ES"/>
        </w:rPr>
        <w:t xml:space="preserve">cda. Maricela Villegas Herrera </w:t>
      </w:r>
      <w:r w:rsidRPr="00DE1BAB">
        <w:rPr>
          <w:rFonts w:ascii="Times New Roman" w:eastAsiaTheme="majorEastAsia" w:hAnsi="Times New Roman" w:cs="Times New Roman"/>
          <w:b/>
          <w:bCs/>
          <w:sz w:val="24"/>
          <w:szCs w:val="24"/>
          <w:lang w:eastAsia="es-ES"/>
        </w:rPr>
        <w:tab/>
      </w:r>
      <w:r w:rsidRPr="00DE1BAB">
        <w:rPr>
          <w:rFonts w:ascii="Times New Roman" w:eastAsiaTheme="majorEastAsia" w:hAnsi="Times New Roman" w:cs="Times New Roman"/>
          <w:b/>
          <w:bCs/>
          <w:sz w:val="24"/>
          <w:szCs w:val="24"/>
          <w:lang w:eastAsia="es-ES"/>
        </w:rPr>
        <w:tab/>
      </w:r>
      <w:r w:rsidR="00C922B5" w:rsidRPr="00DE1BAB">
        <w:rPr>
          <w:rFonts w:ascii="Times New Roman" w:eastAsiaTheme="majorEastAsia" w:hAnsi="Times New Roman" w:cs="Times New Roman"/>
          <w:b/>
          <w:bCs/>
          <w:sz w:val="24"/>
          <w:szCs w:val="24"/>
          <w:lang w:eastAsia="es-ES"/>
        </w:rPr>
        <w:t>Licda. María Susana López Rivera</w:t>
      </w:r>
      <w:r w:rsidR="004A1B55" w:rsidRPr="00DE1BAB">
        <w:rPr>
          <w:rFonts w:ascii="Times New Roman" w:eastAsiaTheme="majorEastAsia" w:hAnsi="Times New Roman" w:cs="Times New Roman"/>
          <w:b/>
          <w:bCs/>
          <w:sz w:val="24"/>
          <w:szCs w:val="24"/>
          <w:lang w:eastAsia="es-ES"/>
        </w:rPr>
        <w:tab/>
      </w:r>
    </w:p>
    <w:p w14:paraId="18E65BF3" w14:textId="1B5D4BF1" w:rsidR="004A1B55" w:rsidRPr="00DE1BAB" w:rsidRDefault="004A1B55" w:rsidP="00423837">
      <w:pPr>
        <w:keepNext/>
        <w:keepLines/>
        <w:spacing w:after="0" w:line="276" w:lineRule="auto"/>
        <w:ind w:left="709"/>
        <w:jc w:val="both"/>
        <w:outlineLvl w:val="0"/>
        <w:rPr>
          <w:rFonts w:ascii="Times New Roman" w:eastAsiaTheme="majorEastAsia" w:hAnsi="Times New Roman" w:cs="Times New Roman"/>
          <w:b/>
          <w:bCs/>
          <w:sz w:val="24"/>
          <w:szCs w:val="24"/>
          <w:lang w:eastAsia="es-ES"/>
        </w:rPr>
      </w:pPr>
      <w:r w:rsidRPr="00DE1BAB">
        <w:rPr>
          <w:rFonts w:ascii="Times New Roman" w:eastAsiaTheme="majorEastAsia" w:hAnsi="Times New Roman" w:cs="Times New Roman"/>
          <w:b/>
          <w:bCs/>
          <w:sz w:val="24"/>
          <w:szCs w:val="24"/>
          <w:lang w:eastAsia="es-ES"/>
        </w:rPr>
        <w:t xml:space="preserve">     Juez</w:t>
      </w:r>
      <w:r w:rsidR="00921E8F" w:rsidRPr="00DE1BAB">
        <w:rPr>
          <w:rFonts w:ascii="Times New Roman" w:eastAsiaTheme="majorEastAsia" w:hAnsi="Times New Roman" w:cs="Times New Roman"/>
          <w:b/>
          <w:bCs/>
          <w:sz w:val="24"/>
          <w:szCs w:val="24"/>
          <w:lang w:eastAsia="es-ES"/>
        </w:rPr>
        <w:t>a</w:t>
      </w:r>
      <w:r w:rsidRPr="00DE1BAB">
        <w:rPr>
          <w:rFonts w:ascii="Times New Roman" w:eastAsiaTheme="majorEastAsia" w:hAnsi="Times New Roman" w:cs="Times New Roman"/>
          <w:b/>
          <w:bCs/>
          <w:sz w:val="24"/>
          <w:szCs w:val="24"/>
          <w:lang w:eastAsia="es-ES"/>
        </w:rPr>
        <w:t xml:space="preserve"> </w:t>
      </w:r>
      <w:r w:rsidRPr="00DE1BAB">
        <w:rPr>
          <w:rFonts w:ascii="Times New Roman" w:eastAsiaTheme="majorEastAsia" w:hAnsi="Times New Roman" w:cs="Times New Roman"/>
          <w:b/>
          <w:bCs/>
          <w:sz w:val="24"/>
          <w:szCs w:val="24"/>
          <w:lang w:eastAsia="es-ES"/>
        </w:rPr>
        <w:tab/>
      </w:r>
      <w:r w:rsidRPr="00DE1BAB">
        <w:rPr>
          <w:rFonts w:ascii="Times New Roman" w:eastAsiaTheme="majorEastAsia" w:hAnsi="Times New Roman" w:cs="Times New Roman"/>
          <w:b/>
          <w:bCs/>
          <w:sz w:val="24"/>
          <w:szCs w:val="24"/>
          <w:lang w:eastAsia="es-ES"/>
        </w:rPr>
        <w:tab/>
      </w:r>
      <w:r w:rsidR="00C922B5" w:rsidRPr="00DE1BAB">
        <w:rPr>
          <w:rFonts w:ascii="Times New Roman" w:eastAsiaTheme="majorEastAsia" w:hAnsi="Times New Roman" w:cs="Times New Roman"/>
          <w:b/>
          <w:bCs/>
          <w:sz w:val="24"/>
          <w:szCs w:val="24"/>
          <w:lang w:eastAsia="es-ES"/>
        </w:rPr>
        <w:tab/>
      </w:r>
      <w:r w:rsidR="00C922B5" w:rsidRPr="00DE1BAB">
        <w:rPr>
          <w:rFonts w:ascii="Times New Roman" w:eastAsiaTheme="majorEastAsia" w:hAnsi="Times New Roman" w:cs="Times New Roman"/>
          <w:b/>
          <w:bCs/>
          <w:sz w:val="24"/>
          <w:szCs w:val="24"/>
          <w:lang w:eastAsia="es-ES"/>
        </w:rPr>
        <w:tab/>
      </w:r>
      <w:r w:rsidR="00C922B5" w:rsidRPr="00DE1BAB">
        <w:rPr>
          <w:rFonts w:ascii="Times New Roman" w:eastAsiaTheme="majorEastAsia" w:hAnsi="Times New Roman" w:cs="Times New Roman"/>
          <w:b/>
          <w:bCs/>
          <w:sz w:val="24"/>
          <w:szCs w:val="24"/>
          <w:lang w:eastAsia="es-ES"/>
        </w:rPr>
        <w:tab/>
      </w:r>
      <w:r w:rsidR="00C922B5" w:rsidRPr="00DE1BAB">
        <w:rPr>
          <w:rFonts w:ascii="Times New Roman" w:eastAsiaTheme="majorEastAsia" w:hAnsi="Times New Roman" w:cs="Times New Roman"/>
          <w:b/>
          <w:bCs/>
          <w:sz w:val="24"/>
          <w:szCs w:val="24"/>
          <w:lang w:eastAsia="es-ES"/>
        </w:rPr>
        <w:tab/>
      </w:r>
      <w:r w:rsidRPr="00DE1BAB">
        <w:rPr>
          <w:rFonts w:ascii="Times New Roman" w:eastAsiaTheme="majorEastAsia" w:hAnsi="Times New Roman" w:cs="Times New Roman"/>
          <w:b/>
          <w:bCs/>
          <w:sz w:val="24"/>
          <w:szCs w:val="24"/>
          <w:lang w:eastAsia="es-ES"/>
        </w:rPr>
        <w:t xml:space="preserve"> </w:t>
      </w:r>
      <w:proofErr w:type="spellStart"/>
      <w:r w:rsidRPr="00DE1BAB">
        <w:rPr>
          <w:rFonts w:ascii="Times New Roman" w:eastAsiaTheme="majorEastAsia" w:hAnsi="Times New Roman" w:cs="Times New Roman"/>
          <w:b/>
          <w:bCs/>
          <w:sz w:val="24"/>
          <w:szCs w:val="24"/>
          <w:lang w:eastAsia="es-ES"/>
        </w:rPr>
        <w:t>Jueza</w:t>
      </w:r>
      <w:proofErr w:type="spellEnd"/>
    </w:p>
    <w:p w14:paraId="02C3AB69" w14:textId="77777777" w:rsidR="00E5245E" w:rsidRPr="00DE1BAB" w:rsidRDefault="00E5245E">
      <w:pPr>
        <w:rPr>
          <w:rFonts w:ascii="Times New Roman" w:hAnsi="Times New Roman" w:cs="Times New Roman"/>
          <w:b/>
          <w:bCs/>
        </w:rPr>
      </w:pPr>
    </w:p>
    <w:sectPr w:rsidR="00E5245E" w:rsidRPr="00DE1BAB" w:rsidSect="00400208">
      <w:footerReference w:type="first" r:id="rId10"/>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1D7A9" w14:textId="77777777" w:rsidR="0038072C" w:rsidRPr="00B12902" w:rsidRDefault="0038072C">
      <w:pPr>
        <w:spacing w:after="0" w:line="240" w:lineRule="auto"/>
      </w:pPr>
      <w:r w:rsidRPr="00B12902">
        <w:separator/>
      </w:r>
    </w:p>
  </w:endnote>
  <w:endnote w:type="continuationSeparator" w:id="0">
    <w:p w14:paraId="0570051C" w14:textId="77777777" w:rsidR="0038072C" w:rsidRPr="00B12902" w:rsidRDefault="0038072C">
      <w:pPr>
        <w:spacing w:after="0" w:line="240" w:lineRule="auto"/>
      </w:pPr>
      <w:r w:rsidRPr="00B129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iCs/>
        <w:sz w:val="18"/>
        <w:szCs w:val="18"/>
      </w:rPr>
      <w:id w:val="-1155296045"/>
      <w:docPartObj>
        <w:docPartGallery w:val="Page Numbers (Bottom of Page)"/>
        <w:docPartUnique/>
      </w:docPartObj>
    </w:sdtPr>
    <w:sdtContent>
      <w:sdt>
        <w:sdtPr>
          <w:rPr>
            <w:rFonts w:ascii="Times New Roman" w:hAnsi="Times New Roman" w:cs="Times New Roman"/>
            <w:iCs/>
            <w:sz w:val="18"/>
            <w:szCs w:val="18"/>
          </w:rPr>
          <w:id w:val="-1769616900"/>
          <w:docPartObj>
            <w:docPartGallery w:val="Page Numbers (Top of Page)"/>
            <w:docPartUnique/>
          </w:docPartObj>
        </w:sdtPr>
        <w:sdtContent>
          <w:p w14:paraId="0D51FBED" w14:textId="77777777" w:rsidR="00C24590" w:rsidRPr="00B01609" w:rsidRDefault="004A1B55">
            <w:pPr>
              <w:pStyle w:val="Piedepgina"/>
              <w:jc w:val="right"/>
              <w:rPr>
                <w:rFonts w:ascii="Times New Roman" w:hAnsi="Times New Roman" w:cs="Times New Roman"/>
                <w:b/>
                <w:bCs/>
                <w:iCs/>
                <w:sz w:val="18"/>
                <w:szCs w:val="18"/>
              </w:rPr>
            </w:pPr>
            <w:r w:rsidRPr="00B01609">
              <w:rPr>
                <w:rFonts w:ascii="Times New Roman" w:hAnsi="Times New Roman" w:cs="Times New Roman"/>
                <w:iCs/>
                <w:sz w:val="18"/>
                <w:szCs w:val="18"/>
              </w:rPr>
              <w:t xml:space="preserve">Página </w:t>
            </w:r>
            <w:r w:rsidRPr="00B01609">
              <w:rPr>
                <w:rFonts w:ascii="Times New Roman" w:hAnsi="Times New Roman" w:cs="Times New Roman"/>
                <w:b/>
                <w:bCs/>
                <w:iCs/>
                <w:sz w:val="18"/>
                <w:szCs w:val="18"/>
              </w:rPr>
              <w:fldChar w:fldCharType="begin"/>
            </w:r>
            <w:r w:rsidRPr="00B01609">
              <w:rPr>
                <w:rFonts w:ascii="Times New Roman" w:hAnsi="Times New Roman" w:cs="Times New Roman"/>
                <w:b/>
                <w:bCs/>
                <w:iCs/>
                <w:sz w:val="18"/>
                <w:szCs w:val="18"/>
              </w:rPr>
              <w:instrText>PAGE</w:instrText>
            </w:r>
            <w:r w:rsidRPr="00B01609">
              <w:rPr>
                <w:rFonts w:ascii="Times New Roman" w:hAnsi="Times New Roman" w:cs="Times New Roman"/>
                <w:b/>
                <w:bCs/>
                <w:iCs/>
                <w:sz w:val="18"/>
                <w:szCs w:val="18"/>
              </w:rPr>
              <w:fldChar w:fldCharType="separate"/>
            </w:r>
            <w:r w:rsidRPr="00B01609">
              <w:rPr>
                <w:rFonts w:ascii="Times New Roman" w:hAnsi="Times New Roman" w:cs="Times New Roman"/>
                <w:b/>
                <w:bCs/>
                <w:iCs/>
                <w:sz w:val="18"/>
                <w:szCs w:val="18"/>
              </w:rPr>
              <w:t>2</w:t>
            </w:r>
            <w:r w:rsidRPr="00B01609">
              <w:rPr>
                <w:rFonts w:ascii="Times New Roman" w:hAnsi="Times New Roman" w:cs="Times New Roman"/>
                <w:b/>
                <w:bCs/>
                <w:iCs/>
                <w:sz w:val="18"/>
                <w:szCs w:val="18"/>
              </w:rPr>
              <w:fldChar w:fldCharType="end"/>
            </w:r>
            <w:r w:rsidRPr="00B01609">
              <w:rPr>
                <w:rFonts w:ascii="Times New Roman" w:hAnsi="Times New Roman" w:cs="Times New Roman"/>
                <w:iCs/>
                <w:sz w:val="18"/>
                <w:szCs w:val="18"/>
              </w:rPr>
              <w:t xml:space="preserve"> de </w:t>
            </w:r>
            <w:r w:rsidRPr="00B01609">
              <w:rPr>
                <w:rFonts w:ascii="Times New Roman" w:hAnsi="Times New Roman" w:cs="Times New Roman"/>
                <w:b/>
                <w:bCs/>
                <w:iCs/>
                <w:sz w:val="18"/>
                <w:szCs w:val="18"/>
              </w:rPr>
              <w:fldChar w:fldCharType="begin"/>
            </w:r>
            <w:r w:rsidRPr="00B01609">
              <w:rPr>
                <w:rFonts w:ascii="Times New Roman" w:hAnsi="Times New Roman" w:cs="Times New Roman"/>
                <w:b/>
                <w:bCs/>
                <w:iCs/>
                <w:sz w:val="18"/>
                <w:szCs w:val="18"/>
              </w:rPr>
              <w:instrText>NUMPAGES</w:instrText>
            </w:r>
            <w:r w:rsidRPr="00B01609">
              <w:rPr>
                <w:rFonts w:ascii="Times New Roman" w:hAnsi="Times New Roman" w:cs="Times New Roman"/>
                <w:b/>
                <w:bCs/>
                <w:iCs/>
                <w:sz w:val="18"/>
                <w:szCs w:val="18"/>
              </w:rPr>
              <w:fldChar w:fldCharType="separate"/>
            </w:r>
            <w:r w:rsidRPr="00B01609">
              <w:rPr>
                <w:rFonts w:ascii="Times New Roman" w:hAnsi="Times New Roman" w:cs="Times New Roman"/>
                <w:b/>
                <w:bCs/>
                <w:iCs/>
                <w:sz w:val="18"/>
                <w:szCs w:val="18"/>
              </w:rPr>
              <w:t>2</w:t>
            </w:r>
            <w:r w:rsidRPr="00B01609">
              <w:rPr>
                <w:rFonts w:ascii="Times New Roman" w:hAnsi="Times New Roman" w:cs="Times New Roman"/>
                <w:b/>
                <w:bCs/>
                <w:iCs/>
                <w:sz w:val="18"/>
                <w:szCs w:val="18"/>
              </w:rPr>
              <w:fldChar w:fldCharType="end"/>
            </w:r>
          </w:p>
          <w:p w14:paraId="1D3A71F7" w14:textId="000771C2" w:rsidR="00C24590" w:rsidRPr="00B01609" w:rsidRDefault="004A1B55">
            <w:pPr>
              <w:pStyle w:val="Piedepgina"/>
              <w:jc w:val="right"/>
              <w:rPr>
                <w:rFonts w:ascii="Times New Roman" w:hAnsi="Times New Roman" w:cs="Times New Roman"/>
                <w:iCs/>
                <w:sz w:val="18"/>
                <w:szCs w:val="18"/>
              </w:rPr>
            </w:pPr>
            <w:r w:rsidRPr="00B01609">
              <w:rPr>
                <w:rFonts w:ascii="Times New Roman" w:hAnsi="Times New Roman" w:cs="Times New Roman"/>
                <w:b/>
                <w:iCs/>
                <w:sz w:val="18"/>
                <w:szCs w:val="18"/>
              </w:rPr>
              <w:t>Res N</w:t>
            </w:r>
            <w:r w:rsidR="00C444CD" w:rsidRPr="00B01609">
              <w:rPr>
                <w:rFonts w:ascii="Times New Roman" w:hAnsi="Times New Roman" w:cs="Times New Roman"/>
                <w:b/>
                <w:iCs/>
                <w:sz w:val="18"/>
                <w:szCs w:val="18"/>
              </w:rPr>
              <w:t>o</w:t>
            </w:r>
            <w:r w:rsidR="008D2AC3" w:rsidRPr="00B01609">
              <w:rPr>
                <w:rFonts w:ascii="Times New Roman" w:hAnsi="Times New Roman" w:cs="Times New Roman"/>
                <w:b/>
                <w:iCs/>
                <w:sz w:val="18"/>
                <w:szCs w:val="18"/>
              </w:rPr>
              <w:t>.</w:t>
            </w:r>
            <w:r w:rsidRPr="00B01609">
              <w:rPr>
                <w:rFonts w:ascii="Times New Roman" w:hAnsi="Times New Roman" w:cs="Times New Roman"/>
                <w:b/>
                <w:iCs/>
                <w:sz w:val="18"/>
                <w:szCs w:val="18"/>
              </w:rPr>
              <w:t xml:space="preserve"> TAT-</w:t>
            </w:r>
            <w:r w:rsidR="00DF42FD">
              <w:rPr>
                <w:rFonts w:ascii="Times New Roman" w:hAnsi="Times New Roman" w:cs="Times New Roman"/>
                <w:b/>
                <w:iCs/>
                <w:sz w:val="18"/>
                <w:szCs w:val="18"/>
              </w:rPr>
              <w:t>4162</w:t>
            </w:r>
            <w:r w:rsidRPr="00B01609">
              <w:rPr>
                <w:rFonts w:ascii="Times New Roman" w:hAnsi="Times New Roman" w:cs="Times New Roman"/>
                <w:b/>
                <w:iCs/>
                <w:sz w:val="18"/>
                <w:szCs w:val="18"/>
              </w:rPr>
              <w:t>-202</w:t>
            </w:r>
            <w:r w:rsidR="00C444CD" w:rsidRPr="00B01609">
              <w:rPr>
                <w:rFonts w:ascii="Times New Roman" w:hAnsi="Times New Roman" w:cs="Times New Roman"/>
                <w:b/>
                <w:iCs/>
                <w:sz w:val="18"/>
                <w:szCs w:val="18"/>
              </w:rPr>
              <w:t>4</w:t>
            </w:r>
          </w:p>
        </w:sdtContent>
      </w:sdt>
    </w:sdtContent>
  </w:sdt>
  <w:p w14:paraId="6632D36A" w14:textId="77777777" w:rsidR="00C24590" w:rsidRPr="00B01609" w:rsidRDefault="00C24590">
    <w:pPr>
      <w:pStyle w:val="Piedepgina"/>
      <w:rPr>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246C4" w14:textId="77777777" w:rsidR="0038072C" w:rsidRPr="00B12902" w:rsidRDefault="0038072C">
      <w:pPr>
        <w:spacing w:after="0" w:line="240" w:lineRule="auto"/>
      </w:pPr>
      <w:r w:rsidRPr="00B12902">
        <w:separator/>
      </w:r>
    </w:p>
  </w:footnote>
  <w:footnote w:type="continuationSeparator" w:id="0">
    <w:p w14:paraId="57F3CDB7" w14:textId="77777777" w:rsidR="0038072C" w:rsidRPr="00B12902" w:rsidRDefault="0038072C">
      <w:pPr>
        <w:spacing w:after="0" w:line="240" w:lineRule="auto"/>
      </w:pPr>
      <w:r w:rsidRPr="00B1290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9EEE96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F2EC7"/>
    <w:multiLevelType w:val="hybridMultilevel"/>
    <w:tmpl w:val="163E95E6"/>
    <w:lvl w:ilvl="0" w:tplc="19147FF6">
      <w:start w:val="1"/>
      <w:numFmt w:val="upperLetter"/>
      <w:lvlText w:val="%1."/>
      <w:lvlJc w:val="left"/>
      <w:pPr>
        <w:ind w:left="720" w:hanging="360"/>
      </w:pPr>
      <w:rPr>
        <w:rFonts w:hint="default"/>
        <w:b/>
        <w:bCs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3C233D1"/>
    <w:multiLevelType w:val="hybridMultilevel"/>
    <w:tmpl w:val="2424D0FC"/>
    <w:lvl w:ilvl="0" w:tplc="F4F02CC6">
      <w:start w:val="1"/>
      <w:numFmt w:val="lowerLetter"/>
      <w:lvlText w:val="%1)"/>
      <w:lvlJc w:val="left"/>
      <w:pPr>
        <w:ind w:left="720" w:hanging="360"/>
      </w:pPr>
      <w:rPr>
        <w:rFonts w:hint="default"/>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470362B"/>
    <w:multiLevelType w:val="hybridMultilevel"/>
    <w:tmpl w:val="A1DE5304"/>
    <w:lvl w:ilvl="0" w:tplc="5E204EE6">
      <w:start w:val="10"/>
      <w:numFmt w:val="upperLetter"/>
      <w:lvlText w:val="%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AB24BF4"/>
    <w:multiLevelType w:val="hybridMultilevel"/>
    <w:tmpl w:val="342282F4"/>
    <w:lvl w:ilvl="0" w:tplc="3D00BD30">
      <w:start w:val="1"/>
      <w:numFmt w:val="upperRoman"/>
      <w:lvlText w:val="%1."/>
      <w:lvlJc w:val="left"/>
      <w:pPr>
        <w:ind w:left="1080" w:hanging="720"/>
      </w:pPr>
      <w:rPr>
        <w:rFonts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250140B"/>
    <w:multiLevelType w:val="hybridMultilevel"/>
    <w:tmpl w:val="AD10C472"/>
    <w:lvl w:ilvl="0" w:tplc="C6369AD0">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6" w15:restartNumberingAfterBreak="0">
    <w:nsid w:val="2E9300DF"/>
    <w:multiLevelType w:val="hybridMultilevel"/>
    <w:tmpl w:val="A420D49C"/>
    <w:lvl w:ilvl="0" w:tplc="3DF6668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0E15445"/>
    <w:multiLevelType w:val="hybridMultilevel"/>
    <w:tmpl w:val="CB7001CE"/>
    <w:lvl w:ilvl="0" w:tplc="99E8CBDC">
      <w:start w:val="1"/>
      <w:numFmt w:val="decimal"/>
      <w:lvlText w:val="%1."/>
      <w:lvlJc w:val="left"/>
      <w:pPr>
        <w:ind w:left="1418"/>
      </w:pPr>
      <w:rPr>
        <w:rFonts w:ascii="Times New Roman" w:eastAsia="Calibri" w:hAnsi="Times New Roman" w:cs="Times New Roman" w:hint="default"/>
        <w:b w:val="0"/>
        <w:bCs w:val="0"/>
        <w:i w:val="0"/>
        <w:strike w:val="0"/>
        <w:dstrike w:val="0"/>
        <w:color w:val="000000"/>
        <w:sz w:val="20"/>
        <w:szCs w:val="20"/>
        <w:u w:val="none" w:color="000000"/>
        <w:bdr w:val="none" w:sz="0" w:space="0" w:color="auto"/>
        <w:shd w:val="clear" w:color="auto" w:fill="auto"/>
        <w:vertAlign w:val="baseline"/>
      </w:rPr>
    </w:lvl>
    <w:lvl w:ilvl="1" w:tplc="66FE8574">
      <w:start w:val="1"/>
      <w:numFmt w:val="lowerLetter"/>
      <w:lvlText w:val="%2"/>
      <w:lvlJc w:val="left"/>
      <w:pPr>
        <w:ind w:left="2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B0AF62">
      <w:start w:val="1"/>
      <w:numFmt w:val="lowerRoman"/>
      <w:lvlText w:val="%3"/>
      <w:lvlJc w:val="left"/>
      <w:pPr>
        <w:ind w:left="2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8CF9C">
      <w:start w:val="1"/>
      <w:numFmt w:val="decimal"/>
      <w:lvlText w:val="%4"/>
      <w:lvlJc w:val="left"/>
      <w:pPr>
        <w:ind w:left="3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AA8176">
      <w:start w:val="1"/>
      <w:numFmt w:val="lowerLetter"/>
      <w:lvlText w:val="%5"/>
      <w:lvlJc w:val="left"/>
      <w:pPr>
        <w:ind w:left="4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4A4360">
      <w:start w:val="1"/>
      <w:numFmt w:val="lowerRoman"/>
      <w:lvlText w:val="%6"/>
      <w:lvlJc w:val="left"/>
      <w:pPr>
        <w:ind w:left="5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B81382">
      <w:start w:val="1"/>
      <w:numFmt w:val="decimal"/>
      <w:lvlText w:val="%7"/>
      <w:lvlJc w:val="left"/>
      <w:pPr>
        <w:ind w:left="5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DA7D5A">
      <w:start w:val="1"/>
      <w:numFmt w:val="lowerLetter"/>
      <w:lvlText w:val="%8"/>
      <w:lvlJc w:val="left"/>
      <w:pPr>
        <w:ind w:left="6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52B19E">
      <w:start w:val="1"/>
      <w:numFmt w:val="lowerRoman"/>
      <w:lvlText w:val="%9"/>
      <w:lvlJc w:val="left"/>
      <w:pPr>
        <w:ind w:left="7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8F16BC"/>
    <w:multiLevelType w:val="hybridMultilevel"/>
    <w:tmpl w:val="C5FE3A9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CF7F33"/>
    <w:multiLevelType w:val="hybridMultilevel"/>
    <w:tmpl w:val="C5FE3A9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01312A"/>
    <w:multiLevelType w:val="hybridMultilevel"/>
    <w:tmpl w:val="05447C9A"/>
    <w:lvl w:ilvl="0" w:tplc="3F2A8E00">
      <w:start w:val="1"/>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54CA15F8"/>
    <w:multiLevelType w:val="multilevel"/>
    <w:tmpl w:val="F3C0AC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8B6ABC"/>
    <w:multiLevelType w:val="hybridMultilevel"/>
    <w:tmpl w:val="1CE4DC38"/>
    <w:lvl w:ilvl="0" w:tplc="140A000F">
      <w:start w:val="1"/>
      <w:numFmt w:val="decimal"/>
      <w:lvlText w:val="%1."/>
      <w:lvlJc w:val="lef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13" w15:restartNumberingAfterBreak="0">
    <w:nsid w:val="6DE12778"/>
    <w:multiLevelType w:val="multilevel"/>
    <w:tmpl w:val="7FC074BA"/>
    <w:lvl w:ilvl="0">
      <w:start w:val="4"/>
      <w:numFmt w:val="decimal"/>
      <w:lvlText w:val="%1."/>
      <w:lvlJc w:val="left"/>
      <w:pPr>
        <w:ind w:left="0" w:firstLine="0"/>
      </w:pPr>
      <w:rPr>
        <w:rFonts w:hint="default"/>
        <w:b/>
        <w:bCs/>
        <w:color w:val="auto"/>
      </w:rPr>
    </w:lvl>
    <w:lvl w:ilvl="1">
      <w:start w:val="2"/>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14" w15:restartNumberingAfterBreak="0">
    <w:nsid w:val="7BFF3DDD"/>
    <w:multiLevelType w:val="hybridMultilevel"/>
    <w:tmpl w:val="35C897EC"/>
    <w:lvl w:ilvl="0" w:tplc="B080917E">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E7A6EE6"/>
    <w:multiLevelType w:val="multilevel"/>
    <w:tmpl w:val="2214A588"/>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9149" w:hanging="360"/>
      </w:pPr>
      <w:rPr>
        <w:rFonts w:hint="default"/>
      </w:rPr>
    </w:lvl>
    <w:lvl w:ilvl="2">
      <w:start w:val="1"/>
      <w:numFmt w:val="decimal"/>
      <w:isLgl/>
      <w:lvlText w:val="%1.%2.%3."/>
      <w:lvlJc w:val="left"/>
      <w:pPr>
        <w:ind w:left="9509" w:hanging="720"/>
      </w:pPr>
      <w:rPr>
        <w:rFonts w:hint="default"/>
      </w:rPr>
    </w:lvl>
    <w:lvl w:ilvl="3">
      <w:start w:val="1"/>
      <w:numFmt w:val="decimal"/>
      <w:isLgl/>
      <w:lvlText w:val="%1.%2.%3.%4."/>
      <w:lvlJc w:val="left"/>
      <w:pPr>
        <w:ind w:left="9509" w:hanging="720"/>
      </w:pPr>
      <w:rPr>
        <w:rFonts w:hint="default"/>
      </w:rPr>
    </w:lvl>
    <w:lvl w:ilvl="4">
      <w:start w:val="1"/>
      <w:numFmt w:val="decimal"/>
      <w:isLgl/>
      <w:lvlText w:val="%1.%2.%3.%4.%5."/>
      <w:lvlJc w:val="left"/>
      <w:pPr>
        <w:ind w:left="9869" w:hanging="1080"/>
      </w:pPr>
      <w:rPr>
        <w:rFonts w:hint="default"/>
      </w:rPr>
    </w:lvl>
    <w:lvl w:ilvl="5">
      <w:start w:val="1"/>
      <w:numFmt w:val="decimal"/>
      <w:isLgl/>
      <w:lvlText w:val="%1.%2.%3.%4.%5.%6."/>
      <w:lvlJc w:val="left"/>
      <w:pPr>
        <w:ind w:left="9869" w:hanging="1080"/>
      </w:pPr>
      <w:rPr>
        <w:rFonts w:hint="default"/>
      </w:rPr>
    </w:lvl>
    <w:lvl w:ilvl="6">
      <w:start w:val="1"/>
      <w:numFmt w:val="decimal"/>
      <w:isLgl/>
      <w:lvlText w:val="%1.%2.%3.%4.%5.%6.%7."/>
      <w:lvlJc w:val="left"/>
      <w:pPr>
        <w:ind w:left="10229" w:hanging="1440"/>
      </w:pPr>
      <w:rPr>
        <w:rFonts w:hint="default"/>
      </w:rPr>
    </w:lvl>
    <w:lvl w:ilvl="7">
      <w:start w:val="1"/>
      <w:numFmt w:val="decimal"/>
      <w:isLgl/>
      <w:lvlText w:val="%1.%2.%3.%4.%5.%6.%7.%8."/>
      <w:lvlJc w:val="left"/>
      <w:pPr>
        <w:ind w:left="10229" w:hanging="1440"/>
      </w:pPr>
      <w:rPr>
        <w:rFonts w:hint="default"/>
      </w:rPr>
    </w:lvl>
    <w:lvl w:ilvl="8">
      <w:start w:val="1"/>
      <w:numFmt w:val="decimal"/>
      <w:isLgl/>
      <w:lvlText w:val="%1.%2.%3.%4.%5.%6.%7.%8.%9."/>
      <w:lvlJc w:val="left"/>
      <w:pPr>
        <w:ind w:left="10589" w:hanging="1800"/>
      </w:pPr>
      <w:rPr>
        <w:rFonts w:hint="default"/>
      </w:rPr>
    </w:lvl>
  </w:abstractNum>
  <w:num w:numId="1" w16cid:durableId="1317297410">
    <w:abstractNumId w:val="2"/>
  </w:num>
  <w:num w:numId="2" w16cid:durableId="668290675">
    <w:abstractNumId w:val="7"/>
  </w:num>
  <w:num w:numId="3" w16cid:durableId="108666151">
    <w:abstractNumId w:val="10"/>
  </w:num>
  <w:num w:numId="4" w16cid:durableId="1295213727">
    <w:abstractNumId w:val="14"/>
  </w:num>
  <w:num w:numId="5" w16cid:durableId="1874729905">
    <w:abstractNumId w:val="4"/>
  </w:num>
  <w:num w:numId="6" w16cid:durableId="167870453">
    <w:abstractNumId w:val="0"/>
  </w:num>
  <w:num w:numId="7" w16cid:durableId="427238067">
    <w:abstractNumId w:val="12"/>
  </w:num>
  <w:num w:numId="8" w16cid:durableId="155852680">
    <w:abstractNumId w:val="5"/>
  </w:num>
  <w:num w:numId="9" w16cid:durableId="451704784">
    <w:abstractNumId w:val="15"/>
  </w:num>
  <w:num w:numId="10" w16cid:durableId="1844083690">
    <w:abstractNumId w:val="1"/>
  </w:num>
  <w:num w:numId="11" w16cid:durableId="423107791">
    <w:abstractNumId w:val="13"/>
  </w:num>
  <w:num w:numId="12" w16cid:durableId="1373923373">
    <w:abstractNumId w:val="8"/>
  </w:num>
  <w:num w:numId="13" w16cid:durableId="675621799">
    <w:abstractNumId w:val="9"/>
  </w:num>
  <w:num w:numId="14" w16cid:durableId="742608631">
    <w:abstractNumId w:val="3"/>
  </w:num>
  <w:num w:numId="15" w16cid:durableId="1920211931">
    <w:abstractNumId w:val="6"/>
  </w:num>
  <w:num w:numId="16" w16cid:durableId="65079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55"/>
    <w:rsid w:val="000238B5"/>
    <w:rsid w:val="00026A08"/>
    <w:rsid w:val="00040C27"/>
    <w:rsid w:val="0004219E"/>
    <w:rsid w:val="00044A47"/>
    <w:rsid w:val="00061678"/>
    <w:rsid w:val="00073700"/>
    <w:rsid w:val="0008431F"/>
    <w:rsid w:val="000B2A20"/>
    <w:rsid w:val="000B2F22"/>
    <w:rsid w:val="000C1674"/>
    <w:rsid w:val="000D019F"/>
    <w:rsid w:val="000E7404"/>
    <w:rsid w:val="00120C21"/>
    <w:rsid w:val="00124AF1"/>
    <w:rsid w:val="001324DA"/>
    <w:rsid w:val="00133342"/>
    <w:rsid w:val="0014085A"/>
    <w:rsid w:val="00147FD1"/>
    <w:rsid w:val="001534A5"/>
    <w:rsid w:val="00153837"/>
    <w:rsid w:val="00161920"/>
    <w:rsid w:val="00162CD3"/>
    <w:rsid w:val="00164D34"/>
    <w:rsid w:val="001745DD"/>
    <w:rsid w:val="001849C6"/>
    <w:rsid w:val="00190EE8"/>
    <w:rsid w:val="001918D7"/>
    <w:rsid w:val="001B628A"/>
    <w:rsid w:val="001C4B5F"/>
    <w:rsid w:val="001C72B8"/>
    <w:rsid w:val="001E534D"/>
    <w:rsid w:val="001E7E99"/>
    <w:rsid w:val="001E7EBD"/>
    <w:rsid w:val="001F2329"/>
    <w:rsid w:val="00210E45"/>
    <w:rsid w:val="00212C8B"/>
    <w:rsid w:val="00245C0A"/>
    <w:rsid w:val="002466DD"/>
    <w:rsid w:val="00247F36"/>
    <w:rsid w:val="00257E54"/>
    <w:rsid w:val="0028729E"/>
    <w:rsid w:val="002902D6"/>
    <w:rsid w:val="00292887"/>
    <w:rsid w:val="002968CF"/>
    <w:rsid w:val="002C409A"/>
    <w:rsid w:val="002F334B"/>
    <w:rsid w:val="002F7622"/>
    <w:rsid w:val="003073ED"/>
    <w:rsid w:val="003106CB"/>
    <w:rsid w:val="00310CDF"/>
    <w:rsid w:val="00314F3A"/>
    <w:rsid w:val="003166A3"/>
    <w:rsid w:val="003211C0"/>
    <w:rsid w:val="0032516D"/>
    <w:rsid w:val="00335014"/>
    <w:rsid w:val="00335A27"/>
    <w:rsid w:val="00340538"/>
    <w:rsid w:val="00340F19"/>
    <w:rsid w:val="00345B65"/>
    <w:rsid w:val="00352BFB"/>
    <w:rsid w:val="0037068B"/>
    <w:rsid w:val="00376152"/>
    <w:rsid w:val="0038072C"/>
    <w:rsid w:val="00385DB7"/>
    <w:rsid w:val="003879A6"/>
    <w:rsid w:val="00391C86"/>
    <w:rsid w:val="0039763F"/>
    <w:rsid w:val="003B1BCE"/>
    <w:rsid w:val="003B5A3F"/>
    <w:rsid w:val="003D7CED"/>
    <w:rsid w:val="003F2F24"/>
    <w:rsid w:val="00423837"/>
    <w:rsid w:val="00436A4C"/>
    <w:rsid w:val="00494188"/>
    <w:rsid w:val="004942E9"/>
    <w:rsid w:val="00495DA1"/>
    <w:rsid w:val="004A0A2F"/>
    <w:rsid w:val="004A0E6B"/>
    <w:rsid w:val="004A1B55"/>
    <w:rsid w:val="004B0E32"/>
    <w:rsid w:val="004B1E75"/>
    <w:rsid w:val="004B3330"/>
    <w:rsid w:val="004B4322"/>
    <w:rsid w:val="004C331F"/>
    <w:rsid w:val="004C4065"/>
    <w:rsid w:val="004F1C52"/>
    <w:rsid w:val="00503F67"/>
    <w:rsid w:val="00504136"/>
    <w:rsid w:val="0053528A"/>
    <w:rsid w:val="00537994"/>
    <w:rsid w:val="005823EE"/>
    <w:rsid w:val="00591754"/>
    <w:rsid w:val="005942C3"/>
    <w:rsid w:val="005A0AA4"/>
    <w:rsid w:val="005C0D9B"/>
    <w:rsid w:val="005C6F94"/>
    <w:rsid w:val="005D14FE"/>
    <w:rsid w:val="005F7E66"/>
    <w:rsid w:val="00600BAB"/>
    <w:rsid w:val="0060304A"/>
    <w:rsid w:val="00604979"/>
    <w:rsid w:val="0061163A"/>
    <w:rsid w:val="00622036"/>
    <w:rsid w:val="006357A7"/>
    <w:rsid w:val="006401D4"/>
    <w:rsid w:val="0064398E"/>
    <w:rsid w:val="00650FC9"/>
    <w:rsid w:val="00652072"/>
    <w:rsid w:val="00662F40"/>
    <w:rsid w:val="006771A8"/>
    <w:rsid w:val="006B0748"/>
    <w:rsid w:val="006B0ECC"/>
    <w:rsid w:val="006B6935"/>
    <w:rsid w:val="006D3220"/>
    <w:rsid w:val="006D40B2"/>
    <w:rsid w:val="006F15CA"/>
    <w:rsid w:val="006F1839"/>
    <w:rsid w:val="006F73E9"/>
    <w:rsid w:val="00706744"/>
    <w:rsid w:val="00712430"/>
    <w:rsid w:val="007178CB"/>
    <w:rsid w:val="0074256F"/>
    <w:rsid w:val="00747944"/>
    <w:rsid w:val="00751244"/>
    <w:rsid w:val="00756BF5"/>
    <w:rsid w:val="007703DB"/>
    <w:rsid w:val="00772C0C"/>
    <w:rsid w:val="0078342F"/>
    <w:rsid w:val="00783EFA"/>
    <w:rsid w:val="0078404D"/>
    <w:rsid w:val="007905C5"/>
    <w:rsid w:val="007B6B2F"/>
    <w:rsid w:val="007B729D"/>
    <w:rsid w:val="007D3C5C"/>
    <w:rsid w:val="007E3FB9"/>
    <w:rsid w:val="00800392"/>
    <w:rsid w:val="00806177"/>
    <w:rsid w:val="00807D0A"/>
    <w:rsid w:val="00812577"/>
    <w:rsid w:val="00840794"/>
    <w:rsid w:val="0084552C"/>
    <w:rsid w:val="008507B5"/>
    <w:rsid w:val="00860ED7"/>
    <w:rsid w:val="0086399A"/>
    <w:rsid w:val="0087004D"/>
    <w:rsid w:val="00877285"/>
    <w:rsid w:val="00881EB2"/>
    <w:rsid w:val="00892C9C"/>
    <w:rsid w:val="008B07AB"/>
    <w:rsid w:val="008B51D0"/>
    <w:rsid w:val="008B5893"/>
    <w:rsid w:val="008B7ACB"/>
    <w:rsid w:val="008D07CF"/>
    <w:rsid w:val="008D2AC3"/>
    <w:rsid w:val="0091008A"/>
    <w:rsid w:val="00916755"/>
    <w:rsid w:val="00921E8F"/>
    <w:rsid w:val="00946BE2"/>
    <w:rsid w:val="0096095E"/>
    <w:rsid w:val="00962F70"/>
    <w:rsid w:val="0096595B"/>
    <w:rsid w:val="00965BD8"/>
    <w:rsid w:val="009822D6"/>
    <w:rsid w:val="009824A4"/>
    <w:rsid w:val="00983A57"/>
    <w:rsid w:val="00986A07"/>
    <w:rsid w:val="00996B90"/>
    <w:rsid w:val="009B07DF"/>
    <w:rsid w:val="009B337B"/>
    <w:rsid w:val="009D437D"/>
    <w:rsid w:val="009D7B59"/>
    <w:rsid w:val="009E6F76"/>
    <w:rsid w:val="00A15B8E"/>
    <w:rsid w:val="00A16CF6"/>
    <w:rsid w:val="00A41B5F"/>
    <w:rsid w:val="00A616E3"/>
    <w:rsid w:val="00A709B8"/>
    <w:rsid w:val="00A91561"/>
    <w:rsid w:val="00A97E33"/>
    <w:rsid w:val="00AA1D6E"/>
    <w:rsid w:val="00AA7B89"/>
    <w:rsid w:val="00AE03B1"/>
    <w:rsid w:val="00B01609"/>
    <w:rsid w:val="00B02F0A"/>
    <w:rsid w:val="00B079EC"/>
    <w:rsid w:val="00B12902"/>
    <w:rsid w:val="00B1674F"/>
    <w:rsid w:val="00B20A21"/>
    <w:rsid w:val="00B3014C"/>
    <w:rsid w:val="00B31B44"/>
    <w:rsid w:val="00B3721C"/>
    <w:rsid w:val="00B53FDA"/>
    <w:rsid w:val="00B64F38"/>
    <w:rsid w:val="00B657D5"/>
    <w:rsid w:val="00B77F4A"/>
    <w:rsid w:val="00BA25C3"/>
    <w:rsid w:val="00BA798A"/>
    <w:rsid w:val="00BD3625"/>
    <w:rsid w:val="00BE0539"/>
    <w:rsid w:val="00BE09D7"/>
    <w:rsid w:val="00BE1C06"/>
    <w:rsid w:val="00BE5469"/>
    <w:rsid w:val="00BE7A52"/>
    <w:rsid w:val="00BF7055"/>
    <w:rsid w:val="00C24590"/>
    <w:rsid w:val="00C37C90"/>
    <w:rsid w:val="00C40C07"/>
    <w:rsid w:val="00C40DC8"/>
    <w:rsid w:val="00C444CD"/>
    <w:rsid w:val="00C55F8B"/>
    <w:rsid w:val="00C6495D"/>
    <w:rsid w:val="00C64D62"/>
    <w:rsid w:val="00C922B5"/>
    <w:rsid w:val="00C93FFB"/>
    <w:rsid w:val="00CA0792"/>
    <w:rsid w:val="00CE6F44"/>
    <w:rsid w:val="00CE70FC"/>
    <w:rsid w:val="00CF2DA3"/>
    <w:rsid w:val="00CF4CC8"/>
    <w:rsid w:val="00D1078C"/>
    <w:rsid w:val="00D11A59"/>
    <w:rsid w:val="00D26DB8"/>
    <w:rsid w:val="00D47943"/>
    <w:rsid w:val="00D562C2"/>
    <w:rsid w:val="00D708B6"/>
    <w:rsid w:val="00D74A1C"/>
    <w:rsid w:val="00D875DE"/>
    <w:rsid w:val="00D94EDF"/>
    <w:rsid w:val="00DC2A1A"/>
    <w:rsid w:val="00DD4E82"/>
    <w:rsid w:val="00DD6194"/>
    <w:rsid w:val="00DE1BAB"/>
    <w:rsid w:val="00DF42FD"/>
    <w:rsid w:val="00DF74F3"/>
    <w:rsid w:val="00E15263"/>
    <w:rsid w:val="00E168BE"/>
    <w:rsid w:val="00E22D11"/>
    <w:rsid w:val="00E23142"/>
    <w:rsid w:val="00E37D07"/>
    <w:rsid w:val="00E477CF"/>
    <w:rsid w:val="00E5245E"/>
    <w:rsid w:val="00E5472F"/>
    <w:rsid w:val="00E557F0"/>
    <w:rsid w:val="00E608BB"/>
    <w:rsid w:val="00E71162"/>
    <w:rsid w:val="00E82007"/>
    <w:rsid w:val="00E833A5"/>
    <w:rsid w:val="00E86F6E"/>
    <w:rsid w:val="00E92F13"/>
    <w:rsid w:val="00EB4B92"/>
    <w:rsid w:val="00EB5521"/>
    <w:rsid w:val="00EC2585"/>
    <w:rsid w:val="00EC4943"/>
    <w:rsid w:val="00EE667A"/>
    <w:rsid w:val="00EF7303"/>
    <w:rsid w:val="00EF7ABE"/>
    <w:rsid w:val="00F0085B"/>
    <w:rsid w:val="00F11C6A"/>
    <w:rsid w:val="00F1456B"/>
    <w:rsid w:val="00F222C8"/>
    <w:rsid w:val="00F33E11"/>
    <w:rsid w:val="00F40D0E"/>
    <w:rsid w:val="00F44798"/>
    <w:rsid w:val="00F77526"/>
    <w:rsid w:val="00FA2828"/>
    <w:rsid w:val="00FB05E6"/>
    <w:rsid w:val="00FB0F65"/>
    <w:rsid w:val="00FB5192"/>
    <w:rsid w:val="00FC2D4F"/>
    <w:rsid w:val="00FF0976"/>
    <w:rsid w:val="00FF1891"/>
    <w:rsid w:val="00FF56D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48510"/>
  <w15:chartTrackingRefBased/>
  <w15:docId w15:val="{5E793A80-D6B4-4E1B-8703-53715DB0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B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1B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B55"/>
  </w:style>
  <w:style w:type="paragraph" w:styleId="Encabezado">
    <w:name w:val="header"/>
    <w:basedOn w:val="Normal"/>
    <w:link w:val="EncabezadoCar"/>
    <w:uiPriority w:val="99"/>
    <w:unhideWhenUsed/>
    <w:rsid w:val="008003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0392"/>
  </w:style>
  <w:style w:type="paragraph" w:customStyle="1" w:styleId="Default">
    <w:name w:val="Default"/>
    <w:rsid w:val="004B3330"/>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712430"/>
    <w:rPr>
      <w:color w:val="0563C1" w:themeColor="hyperlink"/>
      <w:u w:val="single"/>
    </w:rPr>
  </w:style>
  <w:style w:type="character" w:styleId="Mencinsinresolver">
    <w:name w:val="Unresolved Mention"/>
    <w:basedOn w:val="Fuentedeprrafopredeter"/>
    <w:uiPriority w:val="99"/>
    <w:semiHidden/>
    <w:unhideWhenUsed/>
    <w:rsid w:val="00712430"/>
    <w:rPr>
      <w:color w:val="605E5C"/>
      <w:shd w:val="clear" w:color="auto" w:fill="E1DFDD"/>
    </w:rPr>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
    <w:basedOn w:val="Normal"/>
    <w:link w:val="PrrafodelistaCar"/>
    <w:uiPriority w:val="34"/>
    <w:qFormat/>
    <w:rsid w:val="00423837"/>
    <w:pPr>
      <w:spacing w:after="0" w:line="240" w:lineRule="auto"/>
      <w:ind w:left="720"/>
      <w:contextualSpacing/>
    </w:pPr>
    <w:rPr>
      <w:rFonts w:ascii="Times New Roman" w:eastAsia="Times New Roman" w:hAnsi="Times New Roman" w:cs="Times New Roman"/>
      <w:sz w:val="20"/>
      <w:szCs w:val="20"/>
      <w:lang w:val="es-ES" w:eastAsia="es-MX"/>
    </w:rPr>
  </w:style>
  <w:style w:type="character" w:customStyle="1" w:styleId="CharacterStyle1">
    <w:name w:val="Character Style 1"/>
    <w:uiPriority w:val="99"/>
    <w:rsid w:val="00FC2D4F"/>
    <w:rPr>
      <w:sz w:val="24"/>
    </w:rPr>
  </w:style>
  <w:style w:type="paragraph" w:customStyle="1" w:styleId="Style1">
    <w:name w:val="Style 1"/>
    <w:basedOn w:val="Normal"/>
    <w:uiPriority w:val="99"/>
    <w:rsid w:val="00FC2D4F"/>
    <w:pPr>
      <w:widowControl w:val="0"/>
      <w:autoSpaceDE w:val="0"/>
      <w:autoSpaceDN w:val="0"/>
      <w:adjustRightInd w:val="0"/>
      <w:spacing w:after="0" w:line="240" w:lineRule="auto"/>
      <w:ind w:left="851" w:right="851"/>
      <w:jc w:val="both"/>
    </w:pPr>
    <w:rPr>
      <w:rFonts w:ascii="Times New Roman" w:eastAsiaTheme="minorEastAsia" w:hAnsi="Times New Roman" w:cs="Times New Roman"/>
      <w:sz w:val="24"/>
      <w:szCs w:val="24"/>
      <w:lang w:val="en-US" w:eastAsia="es-CR"/>
    </w:rPr>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FC2D4F"/>
    <w:rPr>
      <w:rFonts w:ascii="Times New Roman" w:eastAsia="Times New Roman" w:hAnsi="Times New Roman" w:cs="Times New Roman"/>
      <w:sz w:val="20"/>
      <w:szCs w:val="20"/>
      <w:lang w:val="es-ES" w:eastAsia="es-MX"/>
    </w:rPr>
  </w:style>
  <w:style w:type="paragraph" w:styleId="Textosinformato">
    <w:name w:val="Plain Text"/>
    <w:basedOn w:val="Normal"/>
    <w:link w:val="TextosinformatoCar"/>
    <w:rsid w:val="00F11C6A"/>
    <w:pPr>
      <w:spacing w:after="0" w:line="240" w:lineRule="auto"/>
    </w:pPr>
    <w:rPr>
      <w:rFonts w:ascii="Courier New" w:eastAsia="Times New Roman" w:hAnsi="Courier New" w:cs="Times New Roman"/>
      <w:sz w:val="24"/>
      <w:szCs w:val="24"/>
      <w:lang w:val="es-ES" w:eastAsia="es-ES"/>
    </w:rPr>
  </w:style>
  <w:style w:type="character" w:customStyle="1" w:styleId="TextosinformatoCar">
    <w:name w:val="Texto sin formato Car"/>
    <w:basedOn w:val="Fuentedeprrafopredeter"/>
    <w:link w:val="Textosinformato"/>
    <w:rsid w:val="00F11C6A"/>
    <w:rPr>
      <w:rFonts w:ascii="Courier New" w:eastAsia="Times New Roman" w:hAnsi="Courier New" w:cs="Times New Roman"/>
      <w:sz w:val="24"/>
      <w:szCs w:val="24"/>
      <w:lang w:val="es-ES" w:eastAsia="es-ES"/>
    </w:rPr>
  </w:style>
  <w:style w:type="paragraph" w:customStyle="1" w:styleId="Style3">
    <w:name w:val="Style 3"/>
    <w:basedOn w:val="Normal"/>
    <w:uiPriority w:val="99"/>
    <w:rsid w:val="00F11C6A"/>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es-CR"/>
    </w:rPr>
  </w:style>
  <w:style w:type="character" w:customStyle="1" w:styleId="CharacterStyle4">
    <w:name w:val="Character Style 4"/>
    <w:uiPriority w:val="99"/>
    <w:rsid w:val="00F11C6A"/>
    <w:rPr>
      <w:sz w:val="20"/>
    </w:rPr>
  </w:style>
  <w:style w:type="character" w:customStyle="1" w:styleId="CharacterStyle6">
    <w:name w:val="Character Style 6"/>
    <w:uiPriority w:val="99"/>
    <w:rsid w:val="00F11C6A"/>
    <w:rPr>
      <w:sz w:val="20"/>
      <w:szCs w:val="20"/>
    </w:rPr>
  </w:style>
  <w:style w:type="paragraph" w:customStyle="1" w:styleId="Style9">
    <w:name w:val="Style 9"/>
    <w:basedOn w:val="Normal"/>
    <w:uiPriority w:val="99"/>
    <w:rsid w:val="00F11C6A"/>
    <w:pPr>
      <w:widowControl w:val="0"/>
      <w:autoSpaceDE w:val="0"/>
      <w:autoSpaceDN w:val="0"/>
      <w:spacing w:before="252" w:after="0" w:line="240" w:lineRule="auto"/>
      <w:ind w:right="72"/>
    </w:pPr>
    <w:rPr>
      <w:rFonts w:ascii="Times New Roman" w:eastAsiaTheme="minorEastAsia" w:hAnsi="Times New Roman" w:cs="Times New Roman"/>
      <w:sz w:val="23"/>
      <w:szCs w:val="23"/>
      <w:lang w:val="en-US" w:eastAsia="es-CR"/>
    </w:rPr>
  </w:style>
  <w:style w:type="paragraph" w:customStyle="1" w:styleId="Style7">
    <w:name w:val="Style 7"/>
    <w:basedOn w:val="Normal"/>
    <w:uiPriority w:val="99"/>
    <w:rsid w:val="00F11C6A"/>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CR"/>
    </w:rPr>
  </w:style>
  <w:style w:type="paragraph" w:customStyle="1" w:styleId="Style11">
    <w:name w:val="Style 11"/>
    <w:basedOn w:val="Normal"/>
    <w:uiPriority w:val="99"/>
    <w:rsid w:val="00F11C6A"/>
    <w:pPr>
      <w:widowControl w:val="0"/>
      <w:autoSpaceDE w:val="0"/>
      <w:autoSpaceDN w:val="0"/>
      <w:spacing w:before="324" w:after="0" w:line="240" w:lineRule="auto"/>
      <w:ind w:left="864" w:right="864"/>
      <w:jc w:val="both"/>
    </w:pPr>
    <w:rPr>
      <w:rFonts w:ascii="Times New Roman" w:eastAsiaTheme="minorEastAsia" w:hAnsi="Times New Roman" w:cs="Times New Roman"/>
      <w:sz w:val="21"/>
      <w:szCs w:val="21"/>
      <w:lang w:val="en-US" w:eastAsia="es-CR"/>
    </w:rPr>
  </w:style>
  <w:style w:type="character" w:customStyle="1" w:styleId="CharacterStyle5">
    <w:name w:val="Character Style 5"/>
    <w:uiPriority w:val="99"/>
    <w:rsid w:val="00F11C6A"/>
    <w:rPr>
      <w:sz w:val="21"/>
    </w:rPr>
  </w:style>
  <w:style w:type="paragraph" w:styleId="Sangranormal">
    <w:name w:val="Normal Indent"/>
    <w:basedOn w:val="Normal"/>
    <w:semiHidden/>
    <w:rsid w:val="00F11C6A"/>
    <w:pPr>
      <w:widowControl w:val="0"/>
      <w:spacing w:after="0" w:line="360" w:lineRule="auto"/>
      <w:ind w:firstLine="567"/>
      <w:jc w:val="both"/>
    </w:pPr>
    <w:rPr>
      <w:rFonts w:ascii="Courier New" w:eastAsia="Times New Roman" w:hAnsi="Courier New"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812130">
      <w:bodyDiv w:val="1"/>
      <w:marLeft w:val="0"/>
      <w:marRight w:val="0"/>
      <w:marTop w:val="0"/>
      <w:marBottom w:val="0"/>
      <w:divBdr>
        <w:top w:val="none" w:sz="0" w:space="0" w:color="auto"/>
        <w:left w:val="none" w:sz="0" w:space="0" w:color="auto"/>
        <w:bottom w:val="none" w:sz="0" w:space="0" w:color="auto"/>
        <w:right w:val="none" w:sz="0" w:space="0" w:color="auto"/>
      </w:divBdr>
    </w:div>
    <w:div w:id="19465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daalpizar@gmail.com" TargetMode="External"/><Relationship Id="rId3" Type="http://schemas.openxmlformats.org/officeDocument/2006/relationships/settings" Target="settings.xml"/><Relationship Id="rId7" Type="http://schemas.openxmlformats.org/officeDocument/2006/relationships/hyperlink" Target="mailto:hildaalpiza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ildaalpizar@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7710</Words>
  <Characters>42409</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Licda. Tatiana Montero Salguero</dc:creator>
  <cp:keywords/>
  <dc:description/>
  <cp:lastModifiedBy>Tatiana Montero Salguero</cp:lastModifiedBy>
  <cp:revision>4</cp:revision>
  <cp:lastPrinted>2024-12-02T14:48:00Z</cp:lastPrinted>
  <dcterms:created xsi:type="dcterms:W3CDTF">2024-12-20T16:02:00Z</dcterms:created>
  <dcterms:modified xsi:type="dcterms:W3CDTF">2024-12-20T16:12:00Z</dcterms:modified>
</cp:coreProperties>
</file>