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AB3A9" w14:textId="5EA75B07" w:rsidR="00DB1251" w:rsidRPr="008267C1" w:rsidRDefault="00DB1251" w:rsidP="00DB1251">
      <w:pPr>
        <w:spacing w:after="0" w:line="276" w:lineRule="auto"/>
        <w:jc w:val="center"/>
        <w:rPr>
          <w:rFonts w:ascii="Arial" w:hAnsi="Arial" w:cs="Arial"/>
          <w:b/>
          <w:sz w:val="24"/>
          <w:szCs w:val="24"/>
        </w:rPr>
      </w:pPr>
      <w:bookmarkStart w:id="0" w:name="_Hlk184192142"/>
      <w:bookmarkStart w:id="1" w:name="_Hlk184316389"/>
      <w:r w:rsidRPr="008267C1">
        <w:rPr>
          <w:rFonts w:ascii="Arial" w:hAnsi="Arial" w:cs="Arial"/>
          <w:b/>
          <w:sz w:val="24"/>
          <w:szCs w:val="24"/>
        </w:rPr>
        <w:t>RESOLUCI</w:t>
      </w:r>
      <w:r w:rsidR="002873E2" w:rsidRPr="008267C1">
        <w:rPr>
          <w:rFonts w:ascii="Arial" w:hAnsi="Arial" w:cs="Arial"/>
          <w:b/>
          <w:sz w:val="24"/>
          <w:szCs w:val="24"/>
        </w:rPr>
        <w:t>Ó</w:t>
      </w:r>
      <w:r w:rsidRPr="008267C1">
        <w:rPr>
          <w:rFonts w:ascii="Arial" w:hAnsi="Arial" w:cs="Arial"/>
          <w:b/>
          <w:sz w:val="24"/>
          <w:szCs w:val="24"/>
        </w:rPr>
        <w:t>N No. TAT-</w:t>
      </w:r>
      <w:r w:rsidR="001A4C86">
        <w:rPr>
          <w:rFonts w:ascii="Arial" w:hAnsi="Arial" w:cs="Arial"/>
          <w:b/>
          <w:sz w:val="24"/>
          <w:szCs w:val="24"/>
        </w:rPr>
        <w:t>4198</w:t>
      </w:r>
      <w:r w:rsidRPr="008267C1">
        <w:rPr>
          <w:rFonts w:ascii="Arial" w:hAnsi="Arial" w:cs="Arial"/>
          <w:b/>
          <w:sz w:val="24"/>
          <w:szCs w:val="24"/>
        </w:rPr>
        <w:t>-2025</w:t>
      </w:r>
    </w:p>
    <w:p w14:paraId="73B3288C" w14:textId="77777777" w:rsidR="002873E2" w:rsidRPr="008267C1" w:rsidRDefault="002873E2" w:rsidP="00DB1251">
      <w:pPr>
        <w:spacing w:after="0" w:line="276" w:lineRule="auto"/>
        <w:jc w:val="center"/>
        <w:rPr>
          <w:rFonts w:ascii="Arial" w:hAnsi="Arial" w:cs="Arial"/>
          <w:b/>
          <w:sz w:val="24"/>
          <w:szCs w:val="24"/>
        </w:rPr>
      </w:pPr>
    </w:p>
    <w:p w14:paraId="78C50D15" w14:textId="6DCA2795" w:rsidR="002873E2" w:rsidRDefault="00DB1251" w:rsidP="00C93DCC">
      <w:pPr>
        <w:spacing w:after="0"/>
        <w:jc w:val="both"/>
        <w:rPr>
          <w:rFonts w:ascii="Arial" w:hAnsi="Arial" w:cs="Arial"/>
          <w:sz w:val="24"/>
          <w:szCs w:val="24"/>
          <w:lang w:val="es-MX"/>
        </w:rPr>
      </w:pPr>
      <w:r w:rsidRPr="008267C1">
        <w:rPr>
          <w:rFonts w:ascii="Arial" w:hAnsi="Arial" w:cs="Arial"/>
          <w:b/>
          <w:sz w:val="24"/>
          <w:szCs w:val="24"/>
        </w:rPr>
        <w:t xml:space="preserve">TRIBUNAL ADMINISTRATIVO DE TRANSPORTE. </w:t>
      </w:r>
      <w:r w:rsidR="002873E2" w:rsidRPr="008267C1">
        <w:rPr>
          <w:rFonts w:ascii="Arial" w:hAnsi="Arial" w:cs="Arial"/>
          <w:sz w:val="24"/>
          <w:szCs w:val="24"/>
        </w:rPr>
        <w:t xml:space="preserve">San José, </w:t>
      </w:r>
      <w:r w:rsidR="002873E2" w:rsidRPr="008267C1">
        <w:rPr>
          <w:rFonts w:ascii="Arial" w:hAnsi="Arial" w:cs="Arial"/>
          <w:sz w:val="24"/>
          <w:szCs w:val="24"/>
          <w:lang w:val="es-MX"/>
        </w:rPr>
        <w:t>a las 0</w:t>
      </w:r>
      <w:r w:rsidR="001A4C86">
        <w:rPr>
          <w:rFonts w:ascii="Arial" w:hAnsi="Arial" w:cs="Arial"/>
          <w:sz w:val="24"/>
          <w:szCs w:val="24"/>
          <w:lang w:val="es-MX"/>
        </w:rPr>
        <w:t>8</w:t>
      </w:r>
      <w:r w:rsidR="002873E2" w:rsidRPr="008267C1">
        <w:rPr>
          <w:rFonts w:ascii="Arial" w:hAnsi="Arial" w:cs="Arial"/>
          <w:sz w:val="24"/>
          <w:szCs w:val="24"/>
          <w:lang w:val="es-MX"/>
        </w:rPr>
        <w:t>:</w:t>
      </w:r>
      <w:r w:rsidR="001A4C86">
        <w:rPr>
          <w:rFonts w:ascii="Arial" w:hAnsi="Arial" w:cs="Arial"/>
          <w:sz w:val="24"/>
          <w:szCs w:val="24"/>
          <w:lang w:val="es-MX"/>
        </w:rPr>
        <w:t>25</w:t>
      </w:r>
      <w:r w:rsidR="002873E2" w:rsidRPr="008267C1">
        <w:rPr>
          <w:rFonts w:ascii="Arial" w:hAnsi="Arial" w:cs="Arial"/>
          <w:sz w:val="24"/>
          <w:szCs w:val="24"/>
          <w:lang w:val="es-MX"/>
        </w:rPr>
        <w:t xml:space="preserve"> horas del </w:t>
      </w:r>
      <w:r w:rsidR="001A4C86">
        <w:rPr>
          <w:rFonts w:ascii="Arial" w:hAnsi="Arial" w:cs="Arial"/>
          <w:sz w:val="24"/>
          <w:szCs w:val="24"/>
          <w:lang w:val="es-MX"/>
        </w:rPr>
        <w:t>30 de mayo de 2025</w:t>
      </w:r>
      <w:r w:rsidR="002873E2" w:rsidRPr="008267C1">
        <w:rPr>
          <w:rFonts w:ascii="Arial" w:hAnsi="Arial" w:cs="Arial"/>
          <w:sz w:val="24"/>
          <w:szCs w:val="24"/>
          <w:lang w:val="es-MX"/>
        </w:rPr>
        <w:t>.</w:t>
      </w:r>
    </w:p>
    <w:p w14:paraId="6DA18F4F" w14:textId="77777777" w:rsidR="00C93DCC" w:rsidRPr="008267C1" w:rsidRDefault="00C93DCC" w:rsidP="00C93DCC">
      <w:pPr>
        <w:spacing w:after="0"/>
        <w:jc w:val="both"/>
        <w:rPr>
          <w:rFonts w:ascii="Arial" w:hAnsi="Arial" w:cs="Arial"/>
          <w:sz w:val="24"/>
          <w:szCs w:val="24"/>
        </w:rPr>
      </w:pPr>
    </w:p>
    <w:p w14:paraId="00CFF3CA" w14:textId="14DC4A2B" w:rsidR="00DB1251" w:rsidRDefault="00DB1251" w:rsidP="00C93DCC">
      <w:pPr>
        <w:spacing w:after="0"/>
        <w:jc w:val="both"/>
        <w:rPr>
          <w:rFonts w:ascii="Arial" w:hAnsi="Arial" w:cs="Arial"/>
          <w:sz w:val="24"/>
          <w:szCs w:val="24"/>
        </w:rPr>
      </w:pPr>
      <w:r w:rsidRPr="008267C1">
        <w:rPr>
          <w:rFonts w:ascii="Arial" w:hAnsi="Arial" w:cs="Arial"/>
          <w:bCs/>
          <w:sz w:val="24"/>
          <w:szCs w:val="24"/>
        </w:rPr>
        <w:t>Se conoce</w:t>
      </w:r>
      <w:r w:rsidRPr="008267C1">
        <w:rPr>
          <w:rFonts w:ascii="Arial" w:hAnsi="Arial" w:cs="Arial"/>
          <w:b/>
          <w:sz w:val="24"/>
          <w:szCs w:val="24"/>
        </w:rPr>
        <w:t xml:space="preserve"> Recurso de </w:t>
      </w:r>
      <w:r w:rsidR="001726E5" w:rsidRPr="008267C1">
        <w:rPr>
          <w:rFonts w:ascii="Arial" w:hAnsi="Arial" w:cs="Arial"/>
          <w:b/>
          <w:sz w:val="24"/>
          <w:szCs w:val="24"/>
        </w:rPr>
        <w:t>A</w:t>
      </w:r>
      <w:r w:rsidRPr="008267C1">
        <w:rPr>
          <w:rFonts w:ascii="Arial" w:hAnsi="Arial" w:cs="Arial"/>
          <w:b/>
          <w:sz w:val="24"/>
          <w:szCs w:val="24"/>
        </w:rPr>
        <w:t>pelación en subsidio</w:t>
      </w:r>
      <w:r w:rsidR="001726E5" w:rsidRPr="008267C1">
        <w:rPr>
          <w:rFonts w:ascii="Arial" w:hAnsi="Arial" w:cs="Arial"/>
          <w:smallCaps/>
          <w:sz w:val="24"/>
          <w:szCs w:val="24"/>
        </w:rPr>
        <w:t xml:space="preserve"> </w:t>
      </w:r>
      <w:r w:rsidR="001726E5" w:rsidRPr="008267C1">
        <w:rPr>
          <w:rFonts w:ascii="Arial" w:hAnsi="Arial" w:cs="Arial"/>
          <w:b/>
          <w:sz w:val="24"/>
          <w:szCs w:val="24"/>
        </w:rPr>
        <w:t>nulidad absoluta e incidente de suspensión de previo y especial pronunciamiento,</w:t>
      </w:r>
      <w:r w:rsidR="001726E5" w:rsidRPr="008267C1">
        <w:rPr>
          <w:rFonts w:ascii="Arial" w:hAnsi="Arial" w:cs="Arial"/>
          <w:smallCaps/>
          <w:sz w:val="24"/>
          <w:szCs w:val="24"/>
        </w:rPr>
        <w:t xml:space="preserve"> </w:t>
      </w:r>
      <w:r w:rsidRPr="008267C1">
        <w:rPr>
          <w:rFonts w:ascii="Arial" w:hAnsi="Arial" w:cs="Arial"/>
          <w:sz w:val="24"/>
          <w:szCs w:val="24"/>
        </w:rPr>
        <w:t xml:space="preserve">interpuesto por </w:t>
      </w:r>
      <w:r w:rsidR="001726E5" w:rsidRPr="008267C1">
        <w:rPr>
          <w:rFonts w:ascii="Arial" w:hAnsi="Arial" w:cs="Arial"/>
          <w:sz w:val="24"/>
          <w:szCs w:val="24"/>
        </w:rPr>
        <w:t>el</w:t>
      </w:r>
      <w:r w:rsidRPr="008267C1">
        <w:rPr>
          <w:rFonts w:ascii="Arial" w:hAnsi="Arial" w:cs="Arial"/>
          <w:sz w:val="24"/>
          <w:szCs w:val="24"/>
        </w:rPr>
        <w:t xml:space="preserve"> señor </w:t>
      </w:r>
      <w:r w:rsidRPr="008267C1">
        <w:rPr>
          <w:rFonts w:ascii="Arial" w:hAnsi="Arial" w:cs="Arial"/>
          <w:b/>
          <w:sz w:val="24"/>
          <w:szCs w:val="24"/>
          <w:lang w:val="es-ES"/>
        </w:rPr>
        <w:t>J</w:t>
      </w:r>
      <w:r w:rsidR="00AF44FD">
        <w:rPr>
          <w:rFonts w:ascii="Arial" w:hAnsi="Arial" w:cs="Arial"/>
          <w:b/>
          <w:sz w:val="24"/>
          <w:szCs w:val="24"/>
          <w:lang w:val="es-ES"/>
        </w:rPr>
        <w:t>.D.V.A.</w:t>
      </w:r>
      <w:r w:rsidRPr="008267C1">
        <w:rPr>
          <w:rFonts w:ascii="Arial" w:hAnsi="Arial" w:cs="Arial"/>
          <w:bCs/>
          <w:sz w:val="24"/>
          <w:szCs w:val="24"/>
          <w:lang w:val="es-ES"/>
        </w:rPr>
        <w:t xml:space="preserve">, mayor, soltero, </w:t>
      </w:r>
      <w:r w:rsidR="002873E2" w:rsidRPr="008267C1">
        <w:rPr>
          <w:rFonts w:ascii="Arial" w:hAnsi="Arial" w:cs="Arial"/>
          <w:bCs/>
          <w:sz w:val="24"/>
          <w:szCs w:val="24"/>
          <w:lang w:val="es-ES"/>
        </w:rPr>
        <w:t>I</w:t>
      </w:r>
      <w:r w:rsidRPr="008267C1">
        <w:rPr>
          <w:rFonts w:ascii="Arial" w:hAnsi="Arial" w:cs="Arial"/>
          <w:bCs/>
          <w:sz w:val="24"/>
          <w:szCs w:val="24"/>
          <w:lang w:val="es-ES"/>
        </w:rPr>
        <w:t xml:space="preserve">ngeniero </w:t>
      </w:r>
      <w:r w:rsidR="002873E2" w:rsidRPr="008267C1">
        <w:rPr>
          <w:rFonts w:ascii="Arial" w:hAnsi="Arial" w:cs="Arial"/>
          <w:bCs/>
          <w:sz w:val="24"/>
          <w:szCs w:val="24"/>
          <w:lang w:val="es-ES"/>
        </w:rPr>
        <w:t>I</w:t>
      </w:r>
      <w:r w:rsidRPr="008267C1">
        <w:rPr>
          <w:rFonts w:ascii="Arial" w:hAnsi="Arial" w:cs="Arial"/>
          <w:bCs/>
          <w:sz w:val="24"/>
          <w:szCs w:val="24"/>
          <w:lang w:val="es-ES"/>
        </w:rPr>
        <w:t xml:space="preserve">ndustrial, cédula de identidad No. </w:t>
      </w:r>
      <w:r w:rsidR="00BF50BC">
        <w:rPr>
          <w:rFonts w:ascii="Arial" w:hAnsi="Arial" w:cs="Arial"/>
          <w:bCs/>
          <w:sz w:val="24"/>
          <w:szCs w:val="24"/>
          <w:lang w:val="es-ES"/>
        </w:rPr>
        <w:t>000,</w:t>
      </w:r>
      <w:r w:rsidRPr="008267C1">
        <w:rPr>
          <w:rFonts w:ascii="Arial" w:hAnsi="Arial" w:cs="Arial"/>
          <w:bCs/>
          <w:sz w:val="24"/>
          <w:szCs w:val="24"/>
          <w:lang w:val="es-ES"/>
        </w:rPr>
        <w:t xml:space="preserve"> vecino de San Joaquín de Flores, Heredia</w:t>
      </w:r>
      <w:r w:rsidR="00025B54" w:rsidRPr="008267C1">
        <w:rPr>
          <w:rFonts w:ascii="Arial" w:hAnsi="Arial" w:cs="Arial"/>
          <w:bCs/>
          <w:sz w:val="24"/>
          <w:szCs w:val="24"/>
          <w:lang w:val="es-ES"/>
        </w:rPr>
        <w:t>,</w:t>
      </w:r>
      <w:r w:rsidRPr="008267C1">
        <w:rPr>
          <w:rFonts w:ascii="Arial" w:hAnsi="Arial" w:cs="Arial"/>
          <w:bCs/>
          <w:sz w:val="24"/>
          <w:szCs w:val="24"/>
          <w:lang w:val="es-ES"/>
        </w:rPr>
        <w:t xml:space="preserve"> en su condición de </w:t>
      </w:r>
      <w:r w:rsidR="001624AA" w:rsidRPr="008267C1">
        <w:rPr>
          <w:rFonts w:ascii="Arial" w:hAnsi="Arial" w:cs="Arial"/>
          <w:bCs/>
          <w:sz w:val="24"/>
          <w:szCs w:val="24"/>
          <w:lang w:val="es-ES"/>
        </w:rPr>
        <w:t>P</w:t>
      </w:r>
      <w:r w:rsidRPr="008267C1">
        <w:rPr>
          <w:rFonts w:ascii="Arial" w:hAnsi="Arial" w:cs="Arial"/>
          <w:bCs/>
          <w:sz w:val="24"/>
          <w:szCs w:val="24"/>
          <w:lang w:val="es-ES"/>
        </w:rPr>
        <w:t xml:space="preserve">residente, actuando </w:t>
      </w:r>
      <w:r w:rsidR="001726E5" w:rsidRPr="008267C1">
        <w:rPr>
          <w:rFonts w:ascii="Arial" w:hAnsi="Arial" w:cs="Arial"/>
          <w:bCs/>
          <w:sz w:val="24"/>
          <w:szCs w:val="24"/>
          <w:lang w:val="es-ES"/>
        </w:rPr>
        <w:t>con facultades independientes</w:t>
      </w:r>
      <w:r w:rsidRPr="008267C1">
        <w:rPr>
          <w:rFonts w:ascii="Arial" w:hAnsi="Arial" w:cs="Arial"/>
          <w:bCs/>
          <w:sz w:val="24"/>
          <w:szCs w:val="24"/>
          <w:lang w:val="es-ES"/>
        </w:rPr>
        <w:t xml:space="preserve"> en su condición de Apoderado Generalísimo sin límite de suma, de la empresa </w:t>
      </w:r>
      <w:r w:rsidRPr="008267C1">
        <w:rPr>
          <w:rFonts w:ascii="Arial" w:hAnsi="Arial" w:cs="Arial"/>
          <w:b/>
          <w:sz w:val="24"/>
          <w:szCs w:val="24"/>
        </w:rPr>
        <w:t>B</w:t>
      </w:r>
      <w:r w:rsidR="00AF44FD">
        <w:rPr>
          <w:rFonts w:ascii="Arial" w:hAnsi="Arial" w:cs="Arial"/>
          <w:b/>
          <w:sz w:val="24"/>
          <w:szCs w:val="24"/>
        </w:rPr>
        <w:t>.H.S.A.</w:t>
      </w:r>
      <w:r w:rsidRPr="008267C1">
        <w:rPr>
          <w:rFonts w:ascii="Arial" w:hAnsi="Arial" w:cs="Arial"/>
          <w:b/>
          <w:sz w:val="24"/>
          <w:szCs w:val="24"/>
        </w:rPr>
        <w:t xml:space="preserve">, </w:t>
      </w:r>
      <w:r w:rsidRPr="008267C1">
        <w:rPr>
          <w:rFonts w:ascii="Arial" w:hAnsi="Arial" w:cs="Arial"/>
          <w:bCs/>
          <w:sz w:val="24"/>
          <w:szCs w:val="24"/>
        </w:rPr>
        <w:t xml:space="preserve">cédula jurídica </w:t>
      </w:r>
      <w:r w:rsidR="002873E2" w:rsidRPr="008267C1">
        <w:rPr>
          <w:rFonts w:ascii="Arial" w:hAnsi="Arial" w:cs="Arial"/>
          <w:bCs/>
          <w:sz w:val="24"/>
          <w:szCs w:val="24"/>
        </w:rPr>
        <w:t>No.</w:t>
      </w:r>
      <w:r w:rsidR="00BF50BC">
        <w:rPr>
          <w:rFonts w:ascii="Arial" w:hAnsi="Arial" w:cs="Arial"/>
          <w:bCs/>
          <w:sz w:val="24"/>
          <w:szCs w:val="24"/>
        </w:rPr>
        <w:t xml:space="preserve"> 000</w:t>
      </w:r>
      <w:r w:rsidRPr="008267C1">
        <w:rPr>
          <w:rFonts w:ascii="Arial" w:hAnsi="Arial" w:cs="Arial"/>
          <w:bCs/>
          <w:sz w:val="24"/>
          <w:szCs w:val="24"/>
          <w:lang w:val="es-ES"/>
        </w:rPr>
        <w:t xml:space="preserve">, </w:t>
      </w:r>
      <w:r w:rsidRPr="008267C1">
        <w:rPr>
          <w:rFonts w:ascii="Arial" w:hAnsi="Arial" w:cs="Arial"/>
          <w:bCs/>
          <w:sz w:val="24"/>
          <w:szCs w:val="24"/>
        </w:rPr>
        <w:t>e</w:t>
      </w:r>
      <w:r w:rsidRPr="008267C1">
        <w:rPr>
          <w:rFonts w:ascii="Arial" w:hAnsi="Arial" w:cs="Arial"/>
          <w:sz w:val="24"/>
          <w:szCs w:val="24"/>
        </w:rPr>
        <w:t xml:space="preserve">n contra </w:t>
      </w:r>
      <w:r w:rsidR="001726E5" w:rsidRPr="008267C1">
        <w:rPr>
          <w:rFonts w:ascii="Arial" w:hAnsi="Arial" w:cs="Arial"/>
          <w:sz w:val="24"/>
          <w:szCs w:val="24"/>
        </w:rPr>
        <w:t>del</w:t>
      </w:r>
      <w:r w:rsidRPr="008267C1">
        <w:rPr>
          <w:rFonts w:ascii="Arial" w:hAnsi="Arial" w:cs="Arial"/>
          <w:sz w:val="24"/>
          <w:szCs w:val="24"/>
        </w:rPr>
        <w:t xml:space="preserve"> </w:t>
      </w:r>
      <w:r w:rsidR="002873E2" w:rsidRPr="008267C1">
        <w:rPr>
          <w:rFonts w:ascii="Arial" w:hAnsi="Arial" w:cs="Arial"/>
          <w:b/>
          <w:bCs/>
          <w:sz w:val="24"/>
          <w:szCs w:val="24"/>
        </w:rPr>
        <w:t>A</w:t>
      </w:r>
      <w:r w:rsidRPr="008267C1">
        <w:rPr>
          <w:rFonts w:ascii="Arial" w:hAnsi="Arial" w:cs="Arial"/>
          <w:b/>
          <w:sz w:val="24"/>
          <w:szCs w:val="24"/>
        </w:rPr>
        <w:t xml:space="preserve">rtículo </w:t>
      </w:r>
      <w:r w:rsidR="00EF4EFE" w:rsidRPr="008267C1">
        <w:rPr>
          <w:rFonts w:ascii="Arial" w:hAnsi="Arial" w:cs="Arial"/>
          <w:b/>
          <w:sz w:val="24"/>
          <w:szCs w:val="24"/>
        </w:rPr>
        <w:t>6.4</w:t>
      </w:r>
      <w:r w:rsidRPr="008267C1">
        <w:rPr>
          <w:rFonts w:ascii="Arial" w:hAnsi="Arial" w:cs="Arial"/>
          <w:b/>
          <w:sz w:val="24"/>
          <w:szCs w:val="24"/>
        </w:rPr>
        <w:t xml:space="preserve"> de la Sesión Ordinaria </w:t>
      </w:r>
      <w:r w:rsidR="00EF4EFE" w:rsidRPr="008267C1">
        <w:rPr>
          <w:rFonts w:ascii="Arial" w:hAnsi="Arial" w:cs="Arial"/>
          <w:b/>
          <w:sz w:val="24"/>
          <w:szCs w:val="24"/>
        </w:rPr>
        <w:t>47</w:t>
      </w:r>
      <w:r w:rsidRPr="008267C1">
        <w:rPr>
          <w:rFonts w:ascii="Arial" w:hAnsi="Arial" w:cs="Arial"/>
          <w:b/>
          <w:sz w:val="24"/>
          <w:szCs w:val="24"/>
        </w:rPr>
        <w:t>-2024 del 2</w:t>
      </w:r>
      <w:r w:rsidR="00EF4EFE" w:rsidRPr="008267C1">
        <w:rPr>
          <w:rFonts w:ascii="Arial" w:hAnsi="Arial" w:cs="Arial"/>
          <w:b/>
          <w:sz w:val="24"/>
          <w:szCs w:val="24"/>
        </w:rPr>
        <w:t>8</w:t>
      </w:r>
      <w:r w:rsidRPr="008267C1">
        <w:rPr>
          <w:rFonts w:ascii="Arial" w:hAnsi="Arial" w:cs="Arial"/>
          <w:b/>
          <w:sz w:val="24"/>
          <w:szCs w:val="24"/>
        </w:rPr>
        <w:t xml:space="preserve"> de </w:t>
      </w:r>
      <w:r w:rsidR="00EF4EFE" w:rsidRPr="008267C1">
        <w:rPr>
          <w:rFonts w:ascii="Arial" w:hAnsi="Arial" w:cs="Arial"/>
          <w:b/>
          <w:sz w:val="24"/>
          <w:szCs w:val="24"/>
        </w:rPr>
        <w:t xml:space="preserve">noviembre </w:t>
      </w:r>
      <w:r w:rsidRPr="008267C1">
        <w:rPr>
          <w:rFonts w:ascii="Arial" w:hAnsi="Arial" w:cs="Arial"/>
          <w:b/>
          <w:sz w:val="24"/>
          <w:szCs w:val="24"/>
        </w:rPr>
        <w:t>de 2024</w:t>
      </w:r>
      <w:r w:rsidRPr="008267C1">
        <w:rPr>
          <w:rFonts w:ascii="Arial" w:hAnsi="Arial" w:cs="Arial"/>
          <w:sz w:val="24"/>
          <w:szCs w:val="24"/>
        </w:rPr>
        <w:t xml:space="preserve">, adoptado por la Junta Directiva del Consejo de Transporte Público. El presente asunto se tramita en este Tribunal, bajo </w:t>
      </w:r>
      <w:r w:rsidR="00E65027" w:rsidRPr="008267C1">
        <w:rPr>
          <w:rFonts w:ascii="Arial" w:hAnsi="Arial" w:cs="Arial"/>
          <w:sz w:val="24"/>
          <w:szCs w:val="24"/>
        </w:rPr>
        <w:t>el</w:t>
      </w:r>
      <w:r w:rsidR="00E65027" w:rsidRPr="008267C1">
        <w:rPr>
          <w:rFonts w:ascii="Arial" w:hAnsi="Arial" w:cs="Arial"/>
          <w:b/>
          <w:bCs/>
          <w:sz w:val="24"/>
          <w:szCs w:val="24"/>
        </w:rPr>
        <w:t xml:space="preserve"> Expediente</w:t>
      </w:r>
      <w:r w:rsidRPr="008267C1">
        <w:rPr>
          <w:rFonts w:ascii="Arial" w:hAnsi="Arial" w:cs="Arial"/>
          <w:b/>
          <w:sz w:val="24"/>
          <w:szCs w:val="24"/>
        </w:rPr>
        <w:t xml:space="preserve"> Administrativo No. TAT-0</w:t>
      </w:r>
      <w:r w:rsidR="001726E5" w:rsidRPr="008267C1">
        <w:rPr>
          <w:rFonts w:ascii="Arial" w:hAnsi="Arial" w:cs="Arial"/>
          <w:b/>
          <w:sz w:val="24"/>
          <w:szCs w:val="24"/>
        </w:rPr>
        <w:t>54</w:t>
      </w:r>
      <w:r w:rsidRPr="008267C1">
        <w:rPr>
          <w:rFonts w:ascii="Arial" w:hAnsi="Arial" w:cs="Arial"/>
          <w:b/>
          <w:sz w:val="24"/>
          <w:szCs w:val="24"/>
        </w:rPr>
        <w:t>-24</w:t>
      </w:r>
      <w:r w:rsidRPr="008267C1">
        <w:rPr>
          <w:rFonts w:ascii="Arial" w:hAnsi="Arial" w:cs="Arial"/>
          <w:sz w:val="24"/>
          <w:szCs w:val="24"/>
        </w:rPr>
        <w:t xml:space="preserve">. </w:t>
      </w:r>
    </w:p>
    <w:p w14:paraId="574186E9" w14:textId="77777777" w:rsidR="00C93DCC" w:rsidRPr="008267C1" w:rsidRDefault="00C93DCC" w:rsidP="00C93DCC">
      <w:pPr>
        <w:spacing w:after="0"/>
        <w:jc w:val="both"/>
        <w:rPr>
          <w:rFonts w:ascii="Arial" w:hAnsi="Arial" w:cs="Arial"/>
          <w:sz w:val="24"/>
          <w:szCs w:val="24"/>
        </w:rPr>
      </w:pPr>
    </w:p>
    <w:p w14:paraId="44C83332" w14:textId="77777777" w:rsidR="00DB1251" w:rsidRDefault="00DB1251" w:rsidP="00C93DCC">
      <w:pPr>
        <w:spacing w:after="0"/>
        <w:jc w:val="center"/>
        <w:rPr>
          <w:rFonts w:ascii="Arial" w:hAnsi="Arial" w:cs="Arial"/>
          <w:b/>
          <w:sz w:val="24"/>
          <w:szCs w:val="24"/>
        </w:rPr>
      </w:pPr>
      <w:r w:rsidRPr="008267C1">
        <w:rPr>
          <w:rFonts w:ascii="Arial" w:hAnsi="Arial" w:cs="Arial"/>
          <w:b/>
          <w:sz w:val="24"/>
          <w:szCs w:val="24"/>
        </w:rPr>
        <w:t>RESULTANDO</w:t>
      </w:r>
    </w:p>
    <w:p w14:paraId="474D5A51" w14:textId="77777777" w:rsidR="00C93DCC" w:rsidRPr="008267C1" w:rsidRDefault="00C93DCC" w:rsidP="00C93DCC">
      <w:pPr>
        <w:spacing w:after="0"/>
        <w:jc w:val="center"/>
        <w:rPr>
          <w:rFonts w:ascii="Arial" w:hAnsi="Arial" w:cs="Arial"/>
          <w:b/>
          <w:sz w:val="24"/>
          <w:szCs w:val="24"/>
        </w:rPr>
      </w:pPr>
    </w:p>
    <w:p w14:paraId="4F60E273" w14:textId="421B3C94" w:rsidR="00DB1251" w:rsidRDefault="00DB1251" w:rsidP="00C93DCC">
      <w:pPr>
        <w:spacing w:after="0"/>
        <w:jc w:val="both"/>
        <w:rPr>
          <w:rFonts w:ascii="Arial" w:hAnsi="Arial" w:cs="Arial"/>
          <w:sz w:val="24"/>
          <w:szCs w:val="24"/>
        </w:rPr>
      </w:pPr>
      <w:bookmarkStart w:id="2" w:name="_Hlk196740719"/>
      <w:r w:rsidRPr="008267C1">
        <w:rPr>
          <w:rFonts w:ascii="Arial" w:hAnsi="Arial" w:cs="Arial"/>
          <w:b/>
          <w:sz w:val="24"/>
          <w:szCs w:val="24"/>
        </w:rPr>
        <w:t>PRIMERO</w:t>
      </w:r>
      <w:bookmarkStart w:id="3" w:name="_Hlk188283048"/>
      <w:r w:rsidRPr="008267C1">
        <w:rPr>
          <w:rFonts w:ascii="Arial" w:hAnsi="Arial" w:cs="Arial"/>
          <w:b/>
          <w:sz w:val="24"/>
          <w:szCs w:val="24"/>
        </w:rPr>
        <w:t xml:space="preserve">: </w:t>
      </w:r>
      <w:bookmarkStart w:id="4" w:name="_Hlk153542542"/>
      <w:r w:rsidRPr="008267C1">
        <w:rPr>
          <w:rFonts w:ascii="Arial" w:hAnsi="Arial" w:cs="Arial"/>
          <w:sz w:val="24"/>
          <w:szCs w:val="24"/>
        </w:rPr>
        <w:t xml:space="preserve">La Junta Directiva del Consejo de Transporte Público, mediante </w:t>
      </w:r>
      <w:r w:rsidR="002873E2" w:rsidRPr="008267C1">
        <w:rPr>
          <w:rFonts w:ascii="Arial" w:hAnsi="Arial" w:cs="Arial"/>
          <w:b/>
          <w:sz w:val="24"/>
          <w:szCs w:val="24"/>
        </w:rPr>
        <w:t>A</w:t>
      </w:r>
      <w:r w:rsidR="00EF4EFE" w:rsidRPr="008267C1">
        <w:rPr>
          <w:rFonts w:ascii="Arial" w:hAnsi="Arial" w:cs="Arial"/>
          <w:b/>
          <w:sz w:val="24"/>
          <w:szCs w:val="24"/>
        </w:rPr>
        <w:t>rtículo 6.4 de la Sesión Ordinaria 47-2024 del 28 de noviembre de 2024</w:t>
      </w:r>
      <w:r w:rsidRPr="008267C1">
        <w:rPr>
          <w:rFonts w:ascii="Arial" w:hAnsi="Arial" w:cs="Arial"/>
          <w:sz w:val="24"/>
          <w:szCs w:val="24"/>
        </w:rPr>
        <w:t xml:space="preserve">, </w:t>
      </w:r>
      <w:r w:rsidR="006907B4" w:rsidRPr="008267C1">
        <w:rPr>
          <w:rFonts w:ascii="Arial" w:hAnsi="Arial" w:cs="Arial"/>
          <w:sz w:val="24"/>
          <w:szCs w:val="24"/>
        </w:rPr>
        <w:t xml:space="preserve">conoce el oficio </w:t>
      </w:r>
      <w:r w:rsidR="002873E2" w:rsidRPr="008267C1">
        <w:rPr>
          <w:rFonts w:ascii="Arial" w:hAnsi="Arial" w:cs="Arial"/>
          <w:b/>
          <w:bCs/>
          <w:sz w:val="24"/>
          <w:szCs w:val="24"/>
        </w:rPr>
        <w:t>No. CTP-DE-AJ-OF-1417-2024 del 25 de noviembre de 2024</w:t>
      </w:r>
      <w:r w:rsidR="00025B54" w:rsidRPr="000F0BAB">
        <w:rPr>
          <w:rFonts w:ascii="Arial" w:hAnsi="Arial" w:cs="Arial"/>
          <w:sz w:val="24"/>
          <w:szCs w:val="24"/>
        </w:rPr>
        <w:t>,</w:t>
      </w:r>
      <w:r w:rsidR="00025B54" w:rsidRPr="008267C1">
        <w:rPr>
          <w:rFonts w:ascii="Arial" w:hAnsi="Arial" w:cs="Arial"/>
          <w:sz w:val="24"/>
          <w:szCs w:val="24"/>
        </w:rPr>
        <w:t xml:space="preserve"> </w:t>
      </w:r>
      <w:r w:rsidR="006907B4" w:rsidRPr="008267C1">
        <w:rPr>
          <w:rFonts w:ascii="Arial" w:hAnsi="Arial" w:cs="Arial"/>
          <w:sz w:val="24"/>
          <w:szCs w:val="24"/>
        </w:rPr>
        <w:t>de su Asesoría Jurídica y</w:t>
      </w:r>
      <w:r w:rsidRPr="008267C1">
        <w:rPr>
          <w:rFonts w:ascii="Arial" w:hAnsi="Arial" w:cs="Arial"/>
          <w:sz w:val="24"/>
          <w:szCs w:val="24"/>
        </w:rPr>
        <w:t xml:space="preserve"> dispone lo siguiente: </w:t>
      </w:r>
      <w:bookmarkEnd w:id="3"/>
    </w:p>
    <w:p w14:paraId="23AC1B10" w14:textId="77777777" w:rsidR="000F0BAB" w:rsidRPr="008267C1" w:rsidRDefault="000F0BAB" w:rsidP="000F0BAB">
      <w:pPr>
        <w:spacing w:after="0"/>
        <w:jc w:val="both"/>
        <w:rPr>
          <w:rFonts w:ascii="Arial" w:hAnsi="Arial" w:cs="Arial"/>
          <w:sz w:val="24"/>
          <w:szCs w:val="24"/>
        </w:rPr>
      </w:pPr>
    </w:p>
    <w:bookmarkEnd w:id="4"/>
    <w:p w14:paraId="5E1B7229" w14:textId="7AC90695" w:rsidR="000E3B20" w:rsidRPr="000F0BAB" w:rsidRDefault="00DB1251" w:rsidP="00C93DCC">
      <w:pPr>
        <w:spacing w:after="0"/>
        <w:ind w:left="851" w:right="851"/>
        <w:contextualSpacing/>
        <w:jc w:val="both"/>
        <w:rPr>
          <w:rFonts w:ascii="Arial" w:hAnsi="Arial" w:cs="Arial"/>
          <w:b/>
          <w:bCs/>
          <w:i/>
          <w:iCs/>
        </w:rPr>
      </w:pPr>
      <w:r w:rsidRPr="000F0BAB">
        <w:rPr>
          <w:rFonts w:ascii="Arial" w:hAnsi="Arial" w:cs="Arial"/>
          <w:i/>
          <w:iCs/>
        </w:rPr>
        <w:t xml:space="preserve">(…) </w:t>
      </w:r>
      <w:r w:rsidR="000E3B20" w:rsidRPr="000F0BAB">
        <w:rPr>
          <w:rFonts w:ascii="Arial" w:hAnsi="Arial" w:cs="Arial"/>
          <w:b/>
          <w:bCs/>
          <w:i/>
          <w:iCs/>
          <w:lang w:val="es-ES"/>
        </w:rPr>
        <w:t xml:space="preserve">“ARTICULO 6.4.- </w:t>
      </w:r>
      <w:r w:rsidR="000E3B20" w:rsidRPr="000F0BAB">
        <w:rPr>
          <w:rFonts w:ascii="Arial" w:hAnsi="Arial" w:cs="Arial"/>
          <w:i/>
          <w:iCs/>
        </w:rPr>
        <w:t>Se conoce oficio</w:t>
      </w:r>
      <w:r w:rsidR="000F0BAB">
        <w:rPr>
          <w:rFonts w:ascii="Arial" w:hAnsi="Arial" w:cs="Arial"/>
          <w:i/>
          <w:iCs/>
        </w:rPr>
        <w:t xml:space="preserve"> </w:t>
      </w:r>
      <w:r w:rsidR="000E3B20" w:rsidRPr="000F0BAB">
        <w:rPr>
          <w:rFonts w:ascii="Arial" w:hAnsi="Arial" w:cs="Arial"/>
          <w:b/>
          <w:bCs/>
          <w:i/>
          <w:iCs/>
        </w:rPr>
        <w:t>CTP-DE-AJ-OF-1417-2024</w:t>
      </w:r>
      <w:r w:rsidR="000E3B20" w:rsidRPr="000F0BAB">
        <w:rPr>
          <w:rFonts w:ascii="Arial" w:hAnsi="Arial" w:cs="Arial"/>
          <w:i/>
          <w:iCs/>
        </w:rPr>
        <w:t xml:space="preserve"> referente a la resolución TAT 4172-2024, emitida por el Tribunal Administrativo de Transporte, anulando el artículo 7.13 de la sesión ordinaria 15-2023 del 19 de abril de 2023, aduciendo que al momento de adopción de dicho acto administrativo, los miembros de Junta Directiva de este Consejo se encontraban recusados ante el Consejo de Gobierno por la empresa </w:t>
      </w:r>
      <w:r w:rsidR="000E3B20" w:rsidRPr="000F0BAB">
        <w:rPr>
          <w:rFonts w:ascii="Arial" w:hAnsi="Arial" w:cs="Arial"/>
          <w:b/>
          <w:bCs/>
          <w:i/>
          <w:iCs/>
        </w:rPr>
        <w:t>B</w:t>
      </w:r>
      <w:r w:rsidR="00AF44FD">
        <w:rPr>
          <w:rFonts w:ascii="Arial" w:hAnsi="Arial" w:cs="Arial"/>
          <w:b/>
          <w:bCs/>
          <w:i/>
          <w:iCs/>
        </w:rPr>
        <w:t>.H.S.A.</w:t>
      </w:r>
    </w:p>
    <w:p w14:paraId="5DF780C9" w14:textId="77777777" w:rsidR="000E3B20" w:rsidRPr="000F0BAB" w:rsidRDefault="000E3B20" w:rsidP="000F0BAB">
      <w:pPr>
        <w:spacing w:after="0"/>
        <w:ind w:left="851" w:right="851"/>
        <w:contextualSpacing/>
        <w:jc w:val="both"/>
        <w:rPr>
          <w:rFonts w:ascii="Arial" w:hAnsi="Arial" w:cs="Arial"/>
          <w:b/>
          <w:bCs/>
          <w:i/>
          <w:iCs/>
          <w:lang w:val="es-ES"/>
        </w:rPr>
      </w:pPr>
    </w:p>
    <w:p w14:paraId="5BF75B62" w14:textId="3F6B1228" w:rsidR="000E3B20" w:rsidRPr="000F0BAB" w:rsidRDefault="000E3B20" w:rsidP="000F0BAB">
      <w:pPr>
        <w:spacing w:after="0"/>
        <w:ind w:left="851" w:right="851"/>
        <w:contextualSpacing/>
        <w:jc w:val="both"/>
        <w:rPr>
          <w:rFonts w:ascii="Arial" w:hAnsi="Arial" w:cs="Arial"/>
          <w:b/>
          <w:bCs/>
          <w:i/>
          <w:iCs/>
          <w:lang w:val="es-ES"/>
        </w:rPr>
      </w:pPr>
      <w:r w:rsidRPr="000F0BAB">
        <w:rPr>
          <w:rFonts w:ascii="Arial" w:hAnsi="Arial" w:cs="Arial"/>
          <w:b/>
          <w:bCs/>
          <w:i/>
          <w:iCs/>
          <w:lang w:val="es-ES"/>
        </w:rPr>
        <w:t>CONSIDERANDO:</w:t>
      </w:r>
    </w:p>
    <w:p w14:paraId="3B79B883" w14:textId="032C2F79" w:rsidR="000E3B20" w:rsidRPr="000F0BAB" w:rsidRDefault="000E3B20" w:rsidP="000F0BAB">
      <w:pPr>
        <w:spacing w:after="0"/>
        <w:ind w:left="851" w:right="851"/>
        <w:contextualSpacing/>
        <w:jc w:val="both"/>
        <w:rPr>
          <w:rFonts w:ascii="Arial" w:hAnsi="Arial" w:cs="Arial"/>
          <w:i/>
          <w:iCs/>
        </w:rPr>
      </w:pPr>
      <w:r w:rsidRPr="000F0BAB">
        <w:rPr>
          <w:rFonts w:ascii="Arial" w:hAnsi="Arial" w:cs="Arial"/>
          <w:b/>
          <w:bCs/>
          <w:i/>
          <w:iCs/>
          <w:lang w:val="es-ES"/>
        </w:rPr>
        <w:t xml:space="preserve">PRIMERO: </w:t>
      </w:r>
      <w:r w:rsidRPr="000F0BAB">
        <w:rPr>
          <w:rFonts w:ascii="Arial" w:hAnsi="Arial" w:cs="Arial"/>
          <w:i/>
          <w:iCs/>
          <w:lang w:val="es-ES"/>
        </w:rPr>
        <w:t xml:space="preserve">Que discutido ampliamente el tema, se presenta moción en el sentido del interés público, y en acatamiento de la resolución </w:t>
      </w:r>
      <w:r w:rsidRPr="000F0BAB">
        <w:rPr>
          <w:rFonts w:ascii="Arial" w:hAnsi="Arial" w:cs="Arial"/>
          <w:b/>
          <w:bCs/>
          <w:i/>
          <w:iCs/>
          <w:lang w:val="es-ES"/>
        </w:rPr>
        <w:t>TAT-4172-2024</w:t>
      </w:r>
      <w:r w:rsidRPr="000F0BAB">
        <w:rPr>
          <w:rFonts w:ascii="Arial" w:hAnsi="Arial" w:cs="Arial"/>
          <w:i/>
          <w:iCs/>
          <w:lang w:val="es-ES"/>
        </w:rPr>
        <w:t xml:space="preserve"> del Tribunal Administrativo de Transporte, sobre la empresa </w:t>
      </w:r>
      <w:r w:rsidRPr="000F0BAB">
        <w:rPr>
          <w:rFonts w:ascii="Arial" w:hAnsi="Arial" w:cs="Arial"/>
          <w:b/>
          <w:bCs/>
          <w:i/>
          <w:iCs/>
          <w:lang w:val="es-ES"/>
        </w:rPr>
        <w:t>B</w:t>
      </w:r>
      <w:r w:rsidR="00AF44FD">
        <w:rPr>
          <w:rFonts w:ascii="Arial" w:hAnsi="Arial" w:cs="Arial"/>
          <w:b/>
          <w:bCs/>
          <w:i/>
          <w:iCs/>
          <w:lang w:val="es-ES"/>
        </w:rPr>
        <w:t>.H.</w:t>
      </w:r>
      <w:r w:rsidRPr="000F0BAB">
        <w:rPr>
          <w:rFonts w:ascii="Arial" w:hAnsi="Arial" w:cs="Arial"/>
          <w:i/>
          <w:iCs/>
          <w:lang w:val="es-ES"/>
        </w:rPr>
        <w:t xml:space="preserve">, y habiéndose comprobado que la nulidad del acuerdo contenido en el artículo 7.13 de la sesión ordinaria 15-2023 del día 19 de abril de 2023, solo se refiere a que los miembros de la Junta Directiva que votaron dicho acuerdo estaban recusados ante el Consejo de Gobierno, y habiéndose comprobado que dicha recusación fue rechazada por el mismo Consejo de Gobierno, según el contenido de las disposiciones </w:t>
      </w:r>
      <w:r w:rsidRPr="000F0BAB">
        <w:rPr>
          <w:rFonts w:ascii="Arial" w:hAnsi="Arial" w:cs="Arial"/>
          <w:b/>
          <w:bCs/>
          <w:i/>
          <w:iCs/>
          <w:lang w:val="es-ES"/>
        </w:rPr>
        <w:t>PR-SCG-OF-00488-2023</w:t>
      </w:r>
      <w:r w:rsidRPr="000F0BAB">
        <w:rPr>
          <w:rFonts w:ascii="Arial" w:hAnsi="Arial" w:cs="Arial"/>
          <w:i/>
          <w:iCs/>
          <w:lang w:val="es-ES"/>
        </w:rPr>
        <w:t xml:space="preserve"> y </w:t>
      </w:r>
      <w:r w:rsidRPr="000F0BAB">
        <w:rPr>
          <w:rFonts w:ascii="Arial" w:hAnsi="Arial" w:cs="Arial"/>
          <w:b/>
          <w:bCs/>
          <w:i/>
          <w:iCs/>
          <w:lang w:val="es-ES"/>
        </w:rPr>
        <w:t>PR-SCG-CERT-00219-2023</w:t>
      </w:r>
      <w:r w:rsidRPr="000F0BAB">
        <w:rPr>
          <w:rFonts w:ascii="Arial" w:hAnsi="Arial" w:cs="Arial"/>
          <w:i/>
          <w:iCs/>
          <w:lang w:val="es-ES"/>
        </w:rPr>
        <w:t xml:space="preserve">, lo que procede es que se retrotraigan todos los actos, y que la </w:t>
      </w:r>
      <w:r w:rsidR="00BF50BC">
        <w:rPr>
          <w:rFonts w:ascii="Arial" w:hAnsi="Arial" w:cs="Arial"/>
          <w:i/>
          <w:iCs/>
          <w:lang w:val="es-ES"/>
        </w:rPr>
        <w:t>n</w:t>
      </w:r>
      <w:r w:rsidR="00C93DCC">
        <w:rPr>
          <w:rFonts w:ascii="Arial" w:hAnsi="Arial" w:cs="Arial"/>
          <w:i/>
          <w:iCs/>
          <w:lang w:val="es-ES"/>
        </w:rPr>
        <w:t>u</w:t>
      </w:r>
      <w:r w:rsidRPr="000F0BAB">
        <w:rPr>
          <w:rFonts w:ascii="Arial" w:hAnsi="Arial" w:cs="Arial"/>
          <w:i/>
          <w:iCs/>
          <w:lang w:val="es-ES"/>
        </w:rPr>
        <w:t>eva empresa pueda entrar a operar lo más pronto posible en función del interés público y del bienestar del usuario del servicio, así como la continuidad del servicio.</w:t>
      </w:r>
    </w:p>
    <w:p w14:paraId="47A8415F" w14:textId="1F08EECE" w:rsidR="000E3B20" w:rsidRPr="000F0BAB" w:rsidRDefault="000E3B20" w:rsidP="00C93DCC">
      <w:pPr>
        <w:spacing w:after="0"/>
        <w:ind w:left="851" w:right="851"/>
        <w:contextualSpacing/>
        <w:jc w:val="both"/>
        <w:rPr>
          <w:rFonts w:ascii="Arial" w:hAnsi="Arial" w:cs="Arial"/>
          <w:i/>
          <w:iCs/>
          <w:lang w:val="es-ES"/>
        </w:rPr>
      </w:pPr>
      <w:r w:rsidRPr="000F0BAB">
        <w:rPr>
          <w:rFonts w:ascii="Arial" w:hAnsi="Arial" w:cs="Arial"/>
          <w:b/>
          <w:bCs/>
          <w:i/>
          <w:iCs/>
        </w:rPr>
        <w:lastRenderedPageBreak/>
        <w:t>SEGUNDO:</w:t>
      </w:r>
      <w:r w:rsidRPr="000F0BAB">
        <w:rPr>
          <w:rFonts w:ascii="Arial" w:hAnsi="Arial" w:cs="Arial"/>
          <w:i/>
          <w:iCs/>
        </w:rPr>
        <w:t xml:space="preserve"> Que en este caso entonces, se debe de retrotraer y </w:t>
      </w:r>
      <w:r w:rsidRPr="000F0BAB">
        <w:rPr>
          <w:rFonts w:ascii="Arial" w:hAnsi="Arial" w:cs="Arial"/>
          <w:i/>
          <w:iCs/>
          <w:lang w:val="es-ES"/>
        </w:rPr>
        <w:t xml:space="preserve">conocer los informes técnicos y legales, dentro de los cuales está el </w:t>
      </w:r>
      <w:r w:rsidRPr="000F0BAB">
        <w:rPr>
          <w:rFonts w:ascii="Arial" w:hAnsi="Arial" w:cs="Arial"/>
          <w:b/>
          <w:bCs/>
          <w:i/>
          <w:iCs/>
          <w:lang w:val="es-ES"/>
        </w:rPr>
        <w:t>CTP-AJ-OF-2023-0423,</w:t>
      </w:r>
      <w:r w:rsidRPr="000F0BAB">
        <w:rPr>
          <w:rFonts w:ascii="Arial" w:hAnsi="Arial" w:cs="Arial"/>
          <w:i/>
          <w:iCs/>
          <w:lang w:val="es-ES"/>
        </w:rPr>
        <w:t xml:space="preserve"> y tener por cancelado el permiso a la empresa </w:t>
      </w:r>
      <w:r w:rsidRPr="000F0BAB">
        <w:rPr>
          <w:rFonts w:ascii="Arial" w:hAnsi="Arial" w:cs="Arial"/>
          <w:b/>
          <w:bCs/>
          <w:i/>
          <w:iCs/>
          <w:lang w:val="es-ES"/>
        </w:rPr>
        <w:t>B</w:t>
      </w:r>
      <w:r w:rsidR="00AF44FD">
        <w:rPr>
          <w:rFonts w:ascii="Arial" w:hAnsi="Arial" w:cs="Arial"/>
          <w:b/>
          <w:bCs/>
          <w:i/>
          <w:iCs/>
          <w:lang w:val="es-ES"/>
        </w:rPr>
        <w:t>.H.</w:t>
      </w:r>
      <w:r w:rsidRPr="000F0BAB">
        <w:rPr>
          <w:rFonts w:ascii="Arial" w:hAnsi="Arial" w:cs="Arial"/>
          <w:i/>
          <w:iCs/>
          <w:lang w:val="es-ES"/>
        </w:rPr>
        <w:t xml:space="preserve">, en operación de la Ruta </w:t>
      </w:r>
      <w:r w:rsidR="00AF44FD">
        <w:rPr>
          <w:rFonts w:ascii="Arial" w:hAnsi="Arial" w:cs="Arial"/>
          <w:i/>
          <w:iCs/>
          <w:lang w:val="es-ES"/>
        </w:rPr>
        <w:t>0</w:t>
      </w:r>
      <w:r w:rsidRPr="000F0BAB">
        <w:rPr>
          <w:rFonts w:ascii="Arial" w:hAnsi="Arial" w:cs="Arial"/>
          <w:i/>
          <w:iCs/>
          <w:lang w:val="es-ES"/>
        </w:rPr>
        <w:t xml:space="preserve">00 BS; y de conformidad con los informes técnicos </w:t>
      </w:r>
      <w:r w:rsidRPr="000F0BAB">
        <w:rPr>
          <w:rFonts w:ascii="Arial" w:hAnsi="Arial" w:cs="Arial"/>
          <w:b/>
          <w:bCs/>
          <w:i/>
          <w:iCs/>
          <w:lang w:val="es-ES"/>
        </w:rPr>
        <w:t>CTP-DT-DIC-INF-0303-2023</w:t>
      </w:r>
      <w:r w:rsidRPr="000F0BAB">
        <w:rPr>
          <w:rFonts w:ascii="Arial" w:hAnsi="Arial" w:cs="Arial"/>
          <w:i/>
          <w:iCs/>
          <w:lang w:val="es-ES"/>
        </w:rPr>
        <w:t xml:space="preserve"> y </w:t>
      </w:r>
      <w:r w:rsidRPr="000F0BAB">
        <w:rPr>
          <w:rFonts w:ascii="Arial" w:hAnsi="Arial" w:cs="Arial"/>
          <w:b/>
          <w:bCs/>
          <w:i/>
          <w:iCs/>
          <w:lang w:val="es-ES"/>
        </w:rPr>
        <w:t>CTP-DT-DIC-INF-0320-2024</w:t>
      </w:r>
      <w:r w:rsidRPr="000F0BAB">
        <w:rPr>
          <w:rFonts w:ascii="Arial" w:hAnsi="Arial" w:cs="Arial"/>
          <w:i/>
          <w:iCs/>
          <w:lang w:val="es-ES"/>
        </w:rPr>
        <w:t xml:space="preserve">, aprobar la propuesta operativa contenida en el informe técnico 0320-2023, y autorizar el permiso de operación en la Ruta </w:t>
      </w:r>
      <w:r w:rsidR="00AF44FD">
        <w:rPr>
          <w:rFonts w:ascii="Arial" w:hAnsi="Arial" w:cs="Arial"/>
          <w:i/>
          <w:iCs/>
          <w:lang w:val="es-ES"/>
        </w:rPr>
        <w:t>0</w:t>
      </w:r>
      <w:r w:rsidRPr="000F0BAB">
        <w:rPr>
          <w:rFonts w:ascii="Arial" w:hAnsi="Arial" w:cs="Arial"/>
          <w:i/>
          <w:iCs/>
          <w:lang w:val="es-ES"/>
        </w:rPr>
        <w:t xml:space="preserve">00 BS a la empresa </w:t>
      </w:r>
      <w:r w:rsidRPr="000F0BAB">
        <w:rPr>
          <w:rFonts w:ascii="Arial" w:hAnsi="Arial" w:cs="Arial"/>
          <w:b/>
          <w:bCs/>
          <w:i/>
          <w:iCs/>
          <w:lang w:val="es-ES"/>
        </w:rPr>
        <w:t>T</w:t>
      </w:r>
      <w:r w:rsidR="00AF44FD">
        <w:rPr>
          <w:rFonts w:ascii="Arial" w:hAnsi="Arial" w:cs="Arial"/>
          <w:b/>
          <w:bCs/>
          <w:i/>
          <w:iCs/>
          <w:lang w:val="es-ES"/>
        </w:rPr>
        <w:t>.S.A.</w:t>
      </w:r>
      <w:r w:rsidRPr="000F0BAB">
        <w:rPr>
          <w:rFonts w:ascii="Arial" w:hAnsi="Arial" w:cs="Arial"/>
          <w:i/>
          <w:iCs/>
          <w:lang w:val="es-ES"/>
        </w:rPr>
        <w:t>, todo bajo el interés público, y otorgar al usuario un operador que garantice la continuidad del servicio, pero lo más importante, garantizar el interés público del usuario.</w:t>
      </w:r>
    </w:p>
    <w:p w14:paraId="1CE0B3CE" w14:textId="77777777" w:rsidR="000E3B20" w:rsidRPr="000F0BAB" w:rsidRDefault="000E3B20" w:rsidP="000F0BAB">
      <w:pPr>
        <w:spacing w:after="0"/>
        <w:ind w:left="851" w:right="851"/>
        <w:contextualSpacing/>
        <w:jc w:val="both"/>
        <w:rPr>
          <w:rFonts w:ascii="Arial" w:hAnsi="Arial" w:cs="Arial"/>
          <w:i/>
          <w:iCs/>
          <w:lang w:val="es-ES"/>
        </w:rPr>
      </w:pPr>
    </w:p>
    <w:p w14:paraId="735E9497" w14:textId="77777777" w:rsidR="000E3B20" w:rsidRPr="000F0BAB" w:rsidRDefault="000E3B20" w:rsidP="000F0BAB">
      <w:pPr>
        <w:spacing w:after="0"/>
        <w:ind w:left="851" w:right="851"/>
        <w:contextualSpacing/>
        <w:jc w:val="both"/>
        <w:rPr>
          <w:rFonts w:ascii="Arial" w:hAnsi="Arial" w:cs="Arial"/>
          <w:b/>
          <w:bCs/>
          <w:i/>
          <w:iCs/>
          <w:lang w:val="es-ES"/>
        </w:rPr>
      </w:pPr>
      <w:r w:rsidRPr="000F0BAB">
        <w:rPr>
          <w:rFonts w:ascii="Arial" w:hAnsi="Arial" w:cs="Arial"/>
          <w:b/>
          <w:bCs/>
          <w:i/>
          <w:iCs/>
          <w:lang w:val="es-ES"/>
        </w:rPr>
        <w:t>POR TANTO, SE ACUERDA:</w:t>
      </w:r>
    </w:p>
    <w:p w14:paraId="0E774BE3" w14:textId="77777777" w:rsidR="000E3B20" w:rsidRPr="000F0BAB" w:rsidRDefault="000E3B20" w:rsidP="000F0BAB">
      <w:pPr>
        <w:spacing w:after="0"/>
        <w:ind w:left="851" w:right="851"/>
        <w:contextualSpacing/>
        <w:jc w:val="both"/>
        <w:rPr>
          <w:rFonts w:ascii="Arial" w:hAnsi="Arial" w:cs="Arial"/>
          <w:i/>
          <w:iCs/>
          <w:lang w:val="es-ES"/>
        </w:rPr>
      </w:pPr>
    </w:p>
    <w:p w14:paraId="11A6EDA7" w14:textId="30973D46" w:rsidR="000E3B20" w:rsidRPr="000F0BAB" w:rsidRDefault="000E3B20" w:rsidP="000F0BAB">
      <w:pPr>
        <w:pStyle w:val="Prrafodelista"/>
        <w:numPr>
          <w:ilvl w:val="0"/>
          <w:numId w:val="21"/>
        </w:numPr>
        <w:spacing w:after="0"/>
        <w:ind w:left="851" w:right="851" w:hanging="357"/>
        <w:jc w:val="both"/>
        <w:rPr>
          <w:rFonts w:ascii="Arial" w:hAnsi="Arial" w:cs="Arial"/>
          <w:i/>
          <w:iCs/>
          <w:lang w:val="es-ES"/>
        </w:rPr>
      </w:pPr>
      <w:r w:rsidRPr="000F0BAB">
        <w:rPr>
          <w:rFonts w:ascii="Arial" w:hAnsi="Arial" w:cs="Arial"/>
          <w:i/>
          <w:iCs/>
          <w:lang w:val="es-ES"/>
        </w:rPr>
        <w:t xml:space="preserve">En acatamiento de la resolución </w:t>
      </w:r>
      <w:r w:rsidRPr="000F0BAB">
        <w:rPr>
          <w:rFonts w:ascii="Arial" w:hAnsi="Arial" w:cs="Arial"/>
          <w:b/>
          <w:bCs/>
          <w:i/>
          <w:iCs/>
          <w:lang w:val="es-ES"/>
        </w:rPr>
        <w:t>TAT 4172-2024</w:t>
      </w:r>
      <w:r w:rsidRPr="000F0BAB">
        <w:rPr>
          <w:rFonts w:ascii="Arial" w:hAnsi="Arial" w:cs="Arial"/>
          <w:i/>
          <w:iCs/>
          <w:lang w:val="es-ES"/>
        </w:rPr>
        <w:t xml:space="preserve">, tener por anulado el artículo 7.13 de la sesión ordinaria 15-2023, y retrotraer sus efectos para el conocimiento del informe legal </w:t>
      </w:r>
      <w:r w:rsidRPr="000F0BAB">
        <w:rPr>
          <w:rFonts w:ascii="Arial" w:hAnsi="Arial" w:cs="Arial"/>
          <w:b/>
          <w:bCs/>
          <w:i/>
          <w:iCs/>
          <w:lang w:val="es-ES"/>
        </w:rPr>
        <w:t>CTP-AJ-OF-2023-0423,</w:t>
      </w:r>
      <w:r w:rsidRPr="000F0BAB">
        <w:rPr>
          <w:rFonts w:ascii="Arial" w:hAnsi="Arial" w:cs="Arial"/>
          <w:i/>
          <w:iCs/>
          <w:lang w:val="es-ES"/>
        </w:rPr>
        <w:t xml:space="preserve"> y de los informes técnicos </w:t>
      </w:r>
      <w:r w:rsidRPr="000F0BAB">
        <w:rPr>
          <w:rFonts w:ascii="Arial" w:hAnsi="Arial" w:cs="Arial"/>
          <w:b/>
          <w:bCs/>
          <w:i/>
          <w:iCs/>
          <w:lang w:val="es-ES"/>
        </w:rPr>
        <w:t>CTP-DT-DIC-INF-0303-2024</w:t>
      </w:r>
      <w:r w:rsidRPr="000F0BAB">
        <w:rPr>
          <w:rFonts w:ascii="Arial" w:hAnsi="Arial" w:cs="Arial"/>
          <w:i/>
          <w:iCs/>
          <w:lang w:val="es-ES"/>
        </w:rPr>
        <w:t xml:space="preserve"> y </w:t>
      </w:r>
      <w:r w:rsidRPr="000F0BAB">
        <w:rPr>
          <w:rFonts w:ascii="Arial" w:hAnsi="Arial" w:cs="Arial"/>
          <w:b/>
          <w:bCs/>
          <w:i/>
          <w:iCs/>
          <w:lang w:val="es-ES"/>
        </w:rPr>
        <w:t>CTP-DT-DIC-INF-0320-2024</w:t>
      </w:r>
      <w:r w:rsidRPr="000F0BAB">
        <w:rPr>
          <w:rFonts w:ascii="Arial" w:hAnsi="Arial" w:cs="Arial"/>
          <w:i/>
          <w:iCs/>
          <w:lang w:val="es-ES"/>
        </w:rPr>
        <w:t>.</w:t>
      </w:r>
    </w:p>
    <w:p w14:paraId="4BF7DD42" w14:textId="422AF955" w:rsidR="000E3B20" w:rsidRPr="000F0BAB" w:rsidRDefault="000E3B20" w:rsidP="000F0BAB">
      <w:pPr>
        <w:pStyle w:val="Prrafodelista"/>
        <w:numPr>
          <w:ilvl w:val="0"/>
          <w:numId w:val="21"/>
        </w:numPr>
        <w:spacing w:after="0"/>
        <w:ind w:left="851" w:right="851" w:hanging="357"/>
        <w:jc w:val="both"/>
        <w:rPr>
          <w:rFonts w:ascii="Arial" w:hAnsi="Arial" w:cs="Arial"/>
          <w:i/>
          <w:iCs/>
          <w:lang w:val="es-ES"/>
        </w:rPr>
      </w:pPr>
      <w:r w:rsidRPr="000F0BAB">
        <w:rPr>
          <w:rFonts w:ascii="Arial" w:hAnsi="Arial" w:cs="Arial"/>
          <w:i/>
          <w:iCs/>
          <w:lang w:val="es-ES"/>
        </w:rPr>
        <w:t xml:space="preserve">Aprobar las recomendaciones contenidas en el oficio </w:t>
      </w:r>
      <w:r w:rsidRPr="000F0BAB">
        <w:rPr>
          <w:rFonts w:ascii="Arial" w:hAnsi="Arial" w:cs="Arial"/>
          <w:b/>
          <w:bCs/>
          <w:i/>
          <w:iCs/>
          <w:lang w:val="es-ES"/>
        </w:rPr>
        <w:t xml:space="preserve">CTP-AJ-OF-2023-0423, </w:t>
      </w:r>
      <w:r w:rsidRPr="000F0BAB">
        <w:rPr>
          <w:rFonts w:ascii="Arial" w:hAnsi="Arial" w:cs="Arial"/>
          <w:i/>
          <w:iCs/>
          <w:lang w:val="es-ES"/>
        </w:rPr>
        <w:t xml:space="preserve">el cual forma parte integral de este acuerdo, y tener por </w:t>
      </w:r>
      <w:r w:rsidRPr="000F0BAB">
        <w:rPr>
          <w:rFonts w:ascii="Arial" w:hAnsi="Arial" w:cs="Arial"/>
          <w:b/>
          <w:bCs/>
          <w:i/>
          <w:iCs/>
          <w:lang w:val="es-ES"/>
        </w:rPr>
        <w:t>CANCELADO</w:t>
      </w:r>
      <w:r w:rsidRPr="000F0BAB">
        <w:rPr>
          <w:rFonts w:ascii="Arial" w:hAnsi="Arial" w:cs="Arial"/>
          <w:i/>
          <w:iCs/>
          <w:lang w:val="es-ES"/>
        </w:rPr>
        <w:t xml:space="preserve"> el permiso para explotar los servicios de transporte remunerado de personas, en aras de tutelar la calidad y continuidad del servicio público de la empresa </w:t>
      </w:r>
      <w:r w:rsidRPr="000F0BAB">
        <w:rPr>
          <w:rFonts w:ascii="Arial" w:hAnsi="Arial" w:cs="Arial"/>
          <w:b/>
          <w:i/>
          <w:iCs/>
          <w:lang w:val="es-ES"/>
        </w:rPr>
        <w:t>B</w:t>
      </w:r>
      <w:r w:rsidR="00AF44FD">
        <w:rPr>
          <w:rFonts w:ascii="Arial" w:hAnsi="Arial" w:cs="Arial"/>
          <w:b/>
          <w:i/>
          <w:iCs/>
          <w:lang w:val="es-ES"/>
        </w:rPr>
        <w:t>.H.S.A.</w:t>
      </w:r>
      <w:r w:rsidRPr="000F0BAB">
        <w:rPr>
          <w:rFonts w:ascii="Arial" w:hAnsi="Arial" w:cs="Arial"/>
          <w:i/>
          <w:iCs/>
          <w:lang w:val="es-ES"/>
        </w:rPr>
        <w:t xml:space="preserve">, para la </w:t>
      </w:r>
      <w:r w:rsidRPr="000F0BAB">
        <w:rPr>
          <w:rFonts w:ascii="Arial" w:hAnsi="Arial" w:cs="Arial"/>
          <w:b/>
          <w:i/>
          <w:iCs/>
          <w:lang w:val="es-ES"/>
        </w:rPr>
        <w:t xml:space="preserve">Ruta N° </w:t>
      </w:r>
      <w:r w:rsidR="00AF44FD">
        <w:rPr>
          <w:rFonts w:ascii="Arial" w:hAnsi="Arial" w:cs="Arial"/>
          <w:b/>
          <w:i/>
          <w:iCs/>
          <w:lang w:val="es-ES"/>
        </w:rPr>
        <w:t>0</w:t>
      </w:r>
      <w:r w:rsidRPr="000F0BAB">
        <w:rPr>
          <w:rFonts w:ascii="Arial" w:hAnsi="Arial" w:cs="Arial"/>
          <w:b/>
          <w:i/>
          <w:iCs/>
          <w:lang w:val="es-ES"/>
        </w:rPr>
        <w:t>00 BS</w:t>
      </w:r>
      <w:r w:rsidRPr="000F0BAB">
        <w:rPr>
          <w:rFonts w:ascii="Arial" w:hAnsi="Arial" w:cs="Arial"/>
          <w:i/>
          <w:iCs/>
          <w:lang w:val="es-ES"/>
        </w:rPr>
        <w:t xml:space="preserve">, descrita como SAN JOSE-HEREDIA POR LA PISTA Y VICEVERSA. </w:t>
      </w:r>
    </w:p>
    <w:p w14:paraId="7EF012A7" w14:textId="3AA47FC8" w:rsidR="000E3B20" w:rsidRPr="000F0BAB" w:rsidRDefault="000E3B20" w:rsidP="000F0BAB">
      <w:pPr>
        <w:pStyle w:val="Prrafodelista"/>
        <w:numPr>
          <w:ilvl w:val="0"/>
          <w:numId w:val="21"/>
        </w:numPr>
        <w:spacing w:after="0"/>
        <w:ind w:left="851" w:right="851" w:hanging="357"/>
        <w:jc w:val="both"/>
        <w:rPr>
          <w:rFonts w:ascii="Arial" w:hAnsi="Arial" w:cs="Arial"/>
          <w:i/>
          <w:iCs/>
          <w:lang w:val="es-ES"/>
        </w:rPr>
      </w:pPr>
      <w:r w:rsidRPr="000F0BAB">
        <w:rPr>
          <w:rFonts w:ascii="Arial" w:hAnsi="Arial" w:cs="Arial"/>
          <w:i/>
          <w:iCs/>
          <w:lang w:val="es-ES"/>
        </w:rPr>
        <w:t xml:space="preserve">Aprobar todas las recomendaciones contenidas en los oficios </w:t>
      </w:r>
      <w:r w:rsidRPr="000F0BAB">
        <w:rPr>
          <w:rFonts w:ascii="Arial" w:hAnsi="Arial" w:cs="Arial"/>
          <w:b/>
          <w:i/>
          <w:iCs/>
          <w:lang w:val="es-ES"/>
        </w:rPr>
        <w:t>CTP-DT-DIC-INF-0303-2023</w:t>
      </w:r>
      <w:r w:rsidRPr="000F0BAB">
        <w:rPr>
          <w:rFonts w:ascii="Arial" w:hAnsi="Arial" w:cs="Arial"/>
          <w:i/>
          <w:iCs/>
          <w:lang w:val="es-ES"/>
        </w:rPr>
        <w:t xml:space="preserve"> y </w:t>
      </w:r>
      <w:r w:rsidRPr="000F0BAB">
        <w:rPr>
          <w:rFonts w:ascii="Arial" w:hAnsi="Arial" w:cs="Arial"/>
          <w:b/>
          <w:i/>
          <w:iCs/>
          <w:lang w:val="es-ES"/>
        </w:rPr>
        <w:t>CTP-DT-DIC-INF-0320-2023</w:t>
      </w:r>
      <w:r w:rsidRPr="000F0BAB">
        <w:rPr>
          <w:rFonts w:ascii="Arial" w:hAnsi="Arial" w:cs="Arial"/>
          <w:i/>
          <w:iCs/>
          <w:lang w:val="es-ES"/>
        </w:rPr>
        <w:t>, los cuales forman parte integral del presente acuerdo, y por tanto, a</w:t>
      </w:r>
      <w:r w:rsidRPr="000F0BAB">
        <w:rPr>
          <w:rFonts w:ascii="Arial" w:hAnsi="Arial" w:cs="Arial"/>
          <w:i/>
          <w:iCs/>
        </w:rPr>
        <w:t xml:space="preserve">probar la propuesta operativa remitida mediante oficio </w:t>
      </w:r>
      <w:r w:rsidRPr="000F0BAB">
        <w:rPr>
          <w:rFonts w:ascii="Arial" w:hAnsi="Arial" w:cs="Arial"/>
          <w:b/>
          <w:i/>
          <w:iCs/>
        </w:rPr>
        <w:t>CTP-DT-DIC-INF-0320-2023</w:t>
      </w:r>
      <w:r w:rsidRPr="000F0BAB">
        <w:rPr>
          <w:rFonts w:ascii="Arial" w:hAnsi="Arial" w:cs="Arial"/>
          <w:i/>
          <w:iCs/>
        </w:rPr>
        <w:t xml:space="preserve"> presentada por la empresa </w:t>
      </w:r>
      <w:r w:rsidRPr="000F0BAB">
        <w:rPr>
          <w:rFonts w:ascii="Arial" w:hAnsi="Arial" w:cs="Arial"/>
          <w:b/>
          <w:i/>
          <w:iCs/>
        </w:rPr>
        <w:t>T</w:t>
      </w:r>
      <w:r w:rsidR="00AF44FD">
        <w:rPr>
          <w:rFonts w:ascii="Arial" w:hAnsi="Arial" w:cs="Arial"/>
          <w:b/>
          <w:i/>
          <w:iCs/>
        </w:rPr>
        <w:t>.S.A.</w:t>
      </w:r>
      <w:r w:rsidRPr="000F0BAB">
        <w:rPr>
          <w:rFonts w:ascii="Arial" w:hAnsi="Arial" w:cs="Arial"/>
          <w:b/>
          <w:i/>
          <w:iCs/>
        </w:rPr>
        <w:t xml:space="preserve"> (T</w:t>
      </w:r>
      <w:r w:rsidR="00AF44FD">
        <w:rPr>
          <w:rFonts w:ascii="Arial" w:hAnsi="Arial" w:cs="Arial"/>
          <w:b/>
          <w:i/>
          <w:iCs/>
        </w:rPr>
        <w:t>.</w:t>
      </w:r>
      <w:r w:rsidRPr="000F0BAB">
        <w:rPr>
          <w:rFonts w:ascii="Arial" w:hAnsi="Arial" w:cs="Arial"/>
          <w:b/>
          <w:i/>
          <w:iCs/>
        </w:rPr>
        <w:t>)</w:t>
      </w:r>
      <w:r w:rsidRPr="000F0BAB">
        <w:rPr>
          <w:rFonts w:ascii="Arial" w:hAnsi="Arial" w:cs="Arial"/>
          <w:i/>
          <w:iCs/>
        </w:rPr>
        <w:t xml:space="preserve"> para la operación de la </w:t>
      </w:r>
      <w:r w:rsidRPr="000F0BAB">
        <w:rPr>
          <w:rFonts w:ascii="Arial" w:hAnsi="Arial" w:cs="Arial"/>
          <w:b/>
          <w:i/>
          <w:iCs/>
        </w:rPr>
        <w:t xml:space="preserve">Ruta </w:t>
      </w:r>
      <w:r w:rsidR="00AF44FD">
        <w:rPr>
          <w:rFonts w:ascii="Arial" w:hAnsi="Arial" w:cs="Arial"/>
          <w:b/>
          <w:i/>
          <w:iCs/>
        </w:rPr>
        <w:t>0</w:t>
      </w:r>
      <w:r w:rsidRPr="000F0BAB">
        <w:rPr>
          <w:rFonts w:ascii="Arial" w:hAnsi="Arial" w:cs="Arial"/>
          <w:b/>
          <w:i/>
          <w:iCs/>
        </w:rPr>
        <w:t>00 BS</w:t>
      </w:r>
      <w:r w:rsidRPr="000F0BAB">
        <w:rPr>
          <w:rFonts w:ascii="Arial" w:hAnsi="Arial" w:cs="Arial"/>
          <w:i/>
          <w:iCs/>
        </w:rPr>
        <w:t xml:space="preserve">, en razón de ello, otorgar </w:t>
      </w:r>
      <w:r w:rsidRPr="000F0BAB">
        <w:rPr>
          <w:rFonts w:ascii="Arial" w:hAnsi="Arial" w:cs="Arial"/>
          <w:b/>
          <w:bCs/>
          <w:i/>
          <w:iCs/>
        </w:rPr>
        <w:t>PERMISO DE OPERACIÓN</w:t>
      </w:r>
      <w:r w:rsidRPr="000F0BAB">
        <w:rPr>
          <w:rFonts w:ascii="Arial" w:hAnsi="Arial" w:cs="Arial"/>
          <w:i/>
          <w:iCs/>
        </w:rPr>
        <w:t xml:space="preserve"> a la empresa </w:t>
      </w:r>
      <w:r w:rsidRPr="000F0BAB">
        <w:rPr>
          <w:rFonts w:ascii="Arial" w:hAnsi="Arial" w:cs="Arial"/>
          <w:b/>
          <w:i/>
          <w:iCs/>
        </w:rPr>
        <w:t>T</w:t>
      </w:r>
      <w:r w:rsidR="00AF44FD">
        <w:rPr>
          <w:rFonts w:ascii="Arial" w:hAnsi="Arial" w:cs="Arial"/>
          <w:b/>
          <w:i/>
          <w:iCs/>
        </w:rPr>
        <w:t>.</w:t>
      </w:r>
      <w:r w:rsidRPr="000F0BAB">
        <w:rPr>
          <w:rFonts w:ascii="Arial" w:hAnsi="Arial" w:cs="Arial"/>
          <w:b/>
          <w:i/>
          <w:iCs/>
        </w:rPr>
        <w:t>S.A. (T</w:t>
      </w:r>
      <w:r w:rsidR="00AF44FD">
        <w:rPr>
          <w:rFonts w:ascii="Arial" w:hAnsi="Arial" w:cs="Arial"/>
          <w:b/>
          <w:i/>
          <w:iCs/>
        </w:rPr>
        <w:t>.</w:t>
      </w:r>
      <w:r w:rsidRPr="000F0BAB">
        <w:rPr>
          <w:rFonts w:ascii="Arial" w:hAnsi="Arial" w:cs="Arial"/>
          <w:b/>
          <w:i/>
          <w:iCs/>
        </w:rPr>
        <w:t>)</w:t>
      </w:r>
      <w:r w:rsidRPr="000F0BAB">
        <w:rPr>
          <w:rFonts w:ascii="Arial" w:hAnsi="Arial" w:cs="Arial"/>
          <w:i/>
          <w:iCs/>
        </w:rPr>
        <w:t xml:space="preserve"> para prestar el servicio en la </w:t>
      </w:r>
      <w:r w:rsidRPr="000F0BAB">
        <w:rPr>
          <w:rFonts w:ascii="Arial" w:hAnsi="Arial" w:cs="Arial"/>
          <w:b/>
          <w:i/>
          <w:iCs/>
        </w:rPr>
        <w:t xml:space="preserve">Ruta </w:t>
      </w:r>
      <w:r w:rsidR="00AF44FD">
        <w:rPr>
          <w:rFonts w:ascii="Arial" w:hAnsi="Arial" w:cs="Arial"/>
          <w:b/>
          <w:i/>
          <w:iCs/>
        </w:rPr>
        <w:t>0</w:t>
      </w:r>
      <w:r w:rsidRPr="000F0BAB">
        <w:rPr>
          <w:rFonts w:ascii="Arial" w:hAnsi="Arial" w:cs="Arial"/>
          <w:b/>
          <w:i/>
          <w:iCs/>
        </w:rPr>
        <w:t>00 BS.</w:t>
      </w:r>
    </w:p>
    <w:p w14:paraId="1BA38C22" w14:textId="6B953DB0" w:rsidR="000E3B20" w:rsidRPr="000F0BAB" w:rsidRDefault="000E3B20" w:rsidP="000F0BAB">
      <w:pPr>
        <w:pStyle w:val="Prrafodelista"/>
        <w:numPr>
          <w:ilvl w:val="0"/>
          <w:numId w:val="21"/>
        </w:numPr>
        <w:spacing w:after="0"/>
        <w:ind w:left="851" w:right="851" w:hanging="357"/>
        <w:jc w:val="both"/>
        <w:rPr>
          <w:rFonts w:ascii="Arial" w:hAnsi="Arial" w:cs="Arial"/>
          <w:i/>
          <w:iCs/>
        </w:rPr>
      </w:pPr>
      <w:r w:rsidRPr="000F0BAB">
        <w:rPr>
          <w:rFonts w:ascii="Arial" w:hAnsi="Arial" w:cs="Arial"/>
          <w:i/>
          <w:iCs/>
        </w:rPr>
        <w:t xml:space="preserve">Autorizar a la Dirección Ejecutiva para que, en coordinación con la Dirección Técnica, procedan a otorgar la orden de inicio al nuevo permisionario </w:t>
      </w:r>
      <w:r w:rsidRPr="000F0BAB">
        <w:rPr>
          <w:rFonts w:ascii="Arial" w:hAnsi="Arial" w:cs="Arial"/>
          <w:i/>
          <w:iCs/>
          <w:lang w:val="es-ES"/>
        </w:rPr>
        <w:t>lo más pronto posible en función del interés público, continuidad del servicio, y del bienestar del usuario del mismo, por cuanto el acuerdo aquí adoptado se hace en respeto y garantía del interés público y los principios rectores del servicio público, como lo es el principio de continuidad del servicio.</w:t>
      </w:r>
    </w:p>
    <w:p w14:paraId="2AB9F42B" w14:textId="52AF00E6" w:rsidR="002873E2" w:rsidRPr="000F0BAB" w:rsidRDefault="000E3B20" w:rsidP="00C93DCC">
      <w:pPr>
        <w:pStyle w:val="Prrafodelista"/>
        <w:numPr>
          <w:ilvl w:val="0"/>
          <w:numId w:val="21"/>
        </w:numPr>
        <w:spacing w:after="0"/>
        <w:ind w:left="850" w:right="851" w:hanging="357"/>
        <w:jc w:val="both"/>
        <w:rPr>
          <w:rFonts w:ascii="Arial" w:hAnsi="Arial" w:cs="Arial"/>
          <w:i/>
          <w:iCs/>
        </w:rPr>
      </w:pPr>
      <w:r w:rsidRPr="000F0BAB">
        <w:rPr>
          <w:rFonts w:ascii="Arial" w:hAnsi="Arial" w:cs="Arial"/>
          <w:i/>
          <w:iCs/>
          <w:lang w:val="es-ES"/>
        </w:rPr>
        <w:t>Notifíquese: (…)”</w:t>
      </w:r>
      <w:r w:rsidR="00DB1251" w:rsidRPr="000F0BAB">
        <w:rPr>
          <w:rFonts w:ascii="Arial" w:hAnsi="Arial" w:cs="Arial"/>
          <w:i/>
          <w:iCs/>
        </w:rPr>
        <w:t xml:space="preserve"> </w:t>
      </w:r>
      <w:bookmarkStart w:id="5" w:name="_Hlk196469880"/>
      <w:r w:rsidR="00DB1251" w:rsidRPr="000F0BAB">
        <w:rPr>
          <w:rFonts w:ascii="Arial" w:hAnsi="Arial" w:cs="Arial"/>
          <w:i/>
          <w:iCs/>
        </w:rPr>
        <w:t>(</w:t>
      </w:r>
      <w:r w:rsidR="002873E2" w:rsidRPr="000F0BAB">
        <w:rPr>
          <w:rFonts w:ascii="Arial" w:hAnsi="Arial" w:cs="Arial"/>
          <w:i/>
          <w:iCs/>
        </w:rPr>
        <w:t>Ver</w:t>
      </w:r>
      <w:r w:rsidR="00DB1251" w:rsidRPr="000F0BAB">
        <w:rPr>
          <w:rFonts w:ascii="Arial" w:hAnsi="Arial" w:cs="Arial"/>
          <w:i/>
          <w:iCs/>
        </w:rPr>
        <w:t xml:space="preserve"> folio</w:t>
      </w:r>
      <w:r w:rsidR="006907B4" w:rsidRPr="000F0BAB">
        <w:rPr>
          <w:rFonts w:ascii="Arial" w:hAnsi="Arial" w:cs="Arial"/>
          <w:i/>
          <w:iCs/>
        </w:rPr>
        <w:t>s</w:t>
      </w:r>
      <w:r w:rsidR="00095531" w:rsidRPr="000F0BAB">
        <w:rPr>
          <w:rFonts w:ascii="Arial" w:hAnsi="Arial" w:cs="Arial"/>
          <w:i/>
          <w:iCs/>
        </w:rPr>
        <w:t xml:space="preserve"> 97</w:t>
      </w:r>
      <w:r w:rsidR="006907B4" w:rsidRPr="000F0BAB">
        <w:rPr>
          <w:rFonts w:ascii="Arial" w:hAnsi="Arial" w:cs="Arial"/>
          <w:i/>
          <w:iCs/>
        </w:rPr>
        <w:t xml:space="preserve"> y</w:t>
      </w:r>
      <w:r w:rsidR="00B71845" w:rsidRPr="000F0BAB">
        <w:rPr>
          <w:rFonts w:ascii="Arial" w:hAnsi="Arial" w:cs="Arial"/>
          <w:i/>
          <w:iCs/>
        </w:rPr>
        <w:t xml:space="preserve"> </w:t>
      </w:r>
      <w:r w:rsidR="00095531" w:rsidRPr="000F0BAB">
        <w:rPr>
          <w:rFonts w:ascii="Arial" w:hAnsi="Arial" w:cs="Arial"/>
          <w:i/>
          <w:iCs/>
        </w:rPr>
        <w:t>98</w:t>
      </w:r>
      <w:r w:rsidR="00B71845" w:rsidRPr="000F0BAB">
        <w:rPr>
          <w:rFonts w:ascii="Arial" w:hAnsi="Arial" w:cs="Arial"/>
          <w:i/>
          <w:iCs/>
        </w:rPr>
        <w:t xml:space="preserve"> del expediente administrativo)</w:t>
      </w:r>
    </w:p>
    <w:p w14:paraId="4778389D" w14:textId="3AD8D277" w:rsidR="00DB1251" w:rsidRPr="000F0BAB" w:rsidRDefault="00DB1251" w:rsidP="002873E2">
      <w:pPr>
        <w:pStyle w:val="Prrafodelista"/>
        <w:spacing w:after="0"/>
        <w:ind w:left="851" w:right="851"/>
        <w:jc w:val="both"/>
        <w:rPr>
          <w:rFonts w:ascii="Arial" w:hAnsi="Arial" w:cs="Arial"/>
          <w:i/>
          <w:iCs/>
        </w:rPr>
      </w:pPr>
    </w:p>
    <w:bookmarkEnd w:id="5"/>
    <w:p w14:paraId="6F9615C3" w14:textId="23DA69F5" w:rsidR="00BE5647" w:rsidRDefault="00DB1251" w:rsidP="00C93DCC">
      <w:pPr>
        <w:spacing w:after="0"/>
        <w:jc w:val="both"/>
        <w:rPr>
          <w:rFonts w:ascii="Arial" w:hAnsi="Arial" w:cs="Arial"/>
          <w:bCs/>
          <w:sz w:val="24"/>
          <w:szCs w:val="24"/>
        </w:rPr>
      </w:pPr>
      <w:r w:rsidRPr="008267C1">
        <w:rPr>
          <w:rFonts w:ascii="Arial" w:hAnsi="Arial" w:cs="Arial"/>
          <w:b/>
          <w:sz w:val="24"/>
          <w:szCs w:val="24"/>
        </w:rPr>
        <w:t xml:space="preserve">SEGUNDO: </w:t>
      </w:r>
      <w:bookmarkStart w:id="6" w:name="_Hlk196469947"/>
      <w:r w:rsidRPr="008267C1">
        <w:rPr>
          <w:rFonts w:ascii="Arial" w:hAnsi="Arial" w:cs="Arial"/>
          <w:bCs/>
          <w:sz w:val="24"/>
          <w:szCs w:val="24"/>
        </w:rPr>
        <w:t xml:space="preserve">El 16 de </w:t>
      </w:r>
      <w:r w:rsidR="001B38A7" w:rsidRPr="008267C1">
        <w:rPr>
          <w:rFonts w:ascii="Arial" w:hAnsi="Arial" w:cs="Arial"/>
          <w:bCs/>
          <w:sz w:val="24"/>
          <w:szCs w:val="24"/>
        </w:rPr>
        <w:t>diciembre</w:t>
      </w:r>
      <w:r w:rsidRPr="008267C1">
        <w:rPr>
          <w:rFonts w:ascii="Arial" w:hAnsi="Arial" w:cs="Arial"/>
          <w:bCs/>
          <w:sz w:val="24"/>
          <w:szCs w:val="24"/>
        </w:rPr>
        <w:t xml:space="preserve"> de 2024, </w:t>
      </w:r>
      <w:r w:rsidR="001B38A7" w:rsidRPr="008267C1">
        <w:rPr>
          <w:rFonts w:ascii="Arial" w:hAnsi="Arial" w:cs="Arial"/>
          <w:sz w:val="24"/>
          <w:szCs w:val="24"/>
        </w:rPr>
        <w:t>el</w:t>
      </w:r>
      <w:r w:rsidRPr="008267C1">
        <w:rPr>
          <w:rFonts w:ascii="Arial" w:hAnsi="Arial" w:cs="Arial"/>
          <w:sz w:val="24"/>
          <w:szCs w:val="24"/>
        </w:rPr>
        <w:t xml:space="preserve"> señor </w:t>
      </w:r>
      <w:r w:rsidRPr="008267C1">
        <w:rPr>
          <w:rFonts w:ascii="Arial" w:hAnsi="Arial" w:cs="Arial"/>
          <w:b/>
          <w:sz w:val="24"/>
          <w:szCs w:val="24"/>
          <w:lang w:val="es-ES"/>
        </w:rPr>
        <w:t>J</w:t>
      </w:r>
      <w:r w:rsidR="00AF44FD">
        <w:rPr>
          <w:rFonts w:ascii="Arial" w:hAnsi="Arial" w:cs="Arial"/>
          <w:b/>
          <w:sz w:val="24"/>
          <w:szCs w:val="24"/>
          <w:lang w:val="es-ES"/>
        </w:rPr>
        <w:t>.D.V.A.</w:t>
      </w:r>
      <w:r w:rsidRPr="008267C1">
        <w:rPr>
          <w:rFonts w:ascii="Arial" w:hAnsi="Arial" w:cs="Arial"/>
          <w:bCs/>
          <w:sz w:val="24"/>
          <w:szCs w:val="24"/>
          <w:lang w:val="es-ES"/>
        </w:rPr>
        <w:t xml:space="preserve">, de calidades indicadas supra, </w:t>
      </w:r>
      <w:r w:rsidR="00BE5647" w:rsidRPr="008267C1">
        <w:rPr>
          <w:rFonts w:ascii="Arial" w:hAnsi="Arial" w:cs="Arial"/>
          <w:bCs/>
          <w:sz w:val="24"/>
          <w:szCs w:val="24"/>
          <w:lang w:val="es-ES"/>
        </w:rPr>
        <w:t xml:space="preserve">en representación de la empresa </w:t>
      </w:r>
      <w:r w:rsidR="00BE5647" w:rsidRPr="008267C1">
        <w:rPr>
          <w:rFonts w:ascii="Arial" w:hAnsi="Arial" w:cs="Arial"/>
          <w:b/>
          <w:sz w:val="24"/>
          <w:szCs w:val="24"/>
        </w:rPr>
        <w:t>B</w:t>
      </w:r>
      <w:r w:rsidR="00AF44FD">
        <w:rPr>
          <w:rFonts w:ascii="Arial" w:hAnsi="Arial" w:cs="Arial"/>
          <w:b/>
          <w:sz w:val="24"/>
          <w:szCs w:val="24"/>
        </w:rPr>
        <w:t>.H.S.A.</w:t>
      </w:r>
      <w:r w:rsidR="00BE5647" w:rsidRPr="008267C1">
        <w:rPr>
          <w:rFonts w:ascii="Arial" w:hAnsi="Arial" w:cs="Arial"/>
          <w:b/>
          <w:sz w:val="24"/>
          <w:szCs w:val="24"/>
        </w:rPr>
        <w:t xml:space="preserve">, </w:t>
      </w:r>
      <w:r w:rsidRPr="008267C1">
        <w:rPr>
          <w:rFonts w:ascii="Arial" w:hAnsi="Arial" w:cs="Arial"/>
          <w:bCs/>
          <w:sz w:val="24"/>
          <w:szCs w:val="24"/>
          <w:lang w:val="es-ES"/>
        </w:rPr>
        <w:t xml:space="preserve">presenta </w:t>
      </w:r>
      <w:r w:rsidR="00BE5647" w:rsidRPr="008267C1">
        <w:rPr>
          <w:rFonts w:ascii="Arial" w:hAnsi="Arial" w:cs="Arial"/>
          <w:bCs/>
          <w:sz w:val="24"/>
          <w:szCs w:val="24"/>
          <w:lang w:val="es-ES"/>
        </w:rPr>
        <w:t>solicitud de conocimiento de</w:t>
      </w:r>
      <w:r w:rsidR="002873E2" w:rsidRPr="008267C1">
        <w:rPr>
          <w:rFonts w:ascii="Arial" w:hAnsi="Arial" w:cs="Arial"/>
          <w:bCs/>
          <w:sz w:val="24"/>
          <w:szCs w:val="24"/>
          <w:lang w:val="es-ES"/>
        </w:rPr>
        <w:t>l</w:t>
      </w:r>
      <w:r w:rsidR="00BE5647" w:rsidRPr="008267C1">
        <w:rPr>
          <w:rFonts w:ascii="Arial" w:hAnsi="Arial" w:cs="Arial"/>
          <w:bCs/>
          <w:sz w:val="24"/>
          <w:szCs w:val="24"/>
          <w:lang w:val="es-ES"/>
        </w:rPr>
        <w:t xml:space="preserve"> </w:t>
      </w:r>
      <w:r w:rsidR="002873E2" w:rsidRPr="008267C1">
        <w:rPr>
          <w:rFonts w:ascii="Arial" w:hAnsi="Arial" w:cs="Arial"/>
          <w:bCs/>
          <w:sz w:val="24"/>
          <w:szCs w:val="24"/>
          <w:lang w:val="es-ES"/>
        </w:rPr>
        <w:t>R</w:t>
      </w:r>
      <w:r w:rsidR="00BE5647" w:rsidRPr="008267C1">
        <w:rPr>
          <w:rFonts w:ascii="Arial" w:hAnsi="Arial" w:cs="Arial"/>
          <w:bCs/>
          <w:sz w:val="24"/>
          <w:szCs w:val="24"/>
          <w:lang w:val="es-ES"/>
        </w:rPr>
        <w:t xml:space="preserve">ecurso Apelación e </w:t>
      </w:r>
      <w:r w:rsidR="00025B54" w:rsidRPr="000F0BAB">
        <w:rPr>
          <w:rFonts w:ascii="Arial" w:hAnsi="Arial" w:cs="Arial"/>
          <w:bCs/>
          <w:sz w:val="24"/>
          <w:szCs w:val="24"/>
          <w:lang w:val="es-ES"/>
        </w:rPr>
        <w:t>I</w:t>
      </w:r>
      <w:r w:rsidR="00BE5647" w:rsidRPr="000F0BAB">
        <w:rPr>
          <w:rFonts w:ascii="Arial" w:hAnsi="Arial" w:cs="Arial"/>
          <w:bCs/>
          <w:sz w:val="24"/>
          <w:szCs w:val="24"/>
          <w:lang w:val="es-ES"/>
        </w:rPr>
        <w:t>ncidentes de Nulidad y solicitud cautelar suspensiva especial</w:t>
      </w:r>
      <w:r w:rsidRPr="000F0BAB">
        <w:rPr>
          <w:rFonts w:ascii="Arial" w:hAnsi="Arial" w:cs="Arial"/>
          <w:bCs/>
          <w:sz w:val="24"/>
          <w:szCs w:val="24"/>
        </w:rPr>
        <w:t xml:space="preserve">, contra el </w:t>
      </w:r>
      <w:r w:rsidR="002873E2" w:rsidRPr="000F0BAB">
        <w:rPr>
          <w:rFonts w:ascii="Arial" w:hAnsi="Arial" w:cs="Arial"/>
          <w:b/>
          <w:sz w:val="24"/>
          <w:szCs w:val="24"/>
        </w:rPr>
        <w:t>A</w:t>
      </w:r>
      <w:r w:rsidRPr="000F0BAB">
        <w:rPr>
          <w:rFonts w:ascii="Arial" w:hAnsi="Arial" w:cs="Arial"/>
          <w:b/>
          <w:sz w:val="24"/>
          <w:szCs w:val="24"/>
        </w:rPr>
        <w:t>cuerdo</w:t>
      </w:r>
      <w:r w:rsidRPr="000F0BAB">
        <w:rPr>
          <w:rFonts w:ascii="Arial" w:hAnsi="Arial" w:cs="Arial"/>
          <w:bCs/>
          <w:sz w:val="24"/>
          <w:szCs w:val="24"/>
        </w:rPr>
        <w:t xml:space="preserve"> </w:t>
      </w:r>
      <w:r w:rsidR="00BE5647" w:rsidRPr="000F0BAB">
        <w:rPr>
          <w:rFonts w:ascii="Arial" w:hAnsi="Arial" w:cs="Arial"/>
          <w:b/>
          <w:sz w:val="24"/>
          <w:szCs w:val="24"/>
        </w:rPr>
        <w:t>6.4</w:t>
      </w:r>
      <w:r w:rsidRPr="000F0BAB">
        <w:rPr>
          <w:rFonts w:ascii="Arial" w:hAnsi="Arial" w:cs="Arial"/>
          <w:b/>
          <w:sz w:val="24"/>
          <w:szCs w:val="24"/>
        </w:rPr>
        <w:t xml:space="preserve"> de la Sesión Ordinaria </w:t>
      </w:r>
      <w:r w:rsidR="00BE5647" w:rsidRPr="000F0BAB">
        <w:rPr>
          <w:rFonts w:ascii="Arial" w:hAnsi="Arial" w:cs="Arial"/>
          <w:b/>
          <w:sz w:val="24"/>
          <w:szCs w:val="24"/>
        </w:rPr>
        <w:t>47</w:t>
      </w:r>
      <w:r w:rsidRPr="000F0BAB">
        <w:rPr>
          <w:rFonts w:ascii="Arial" w:hAnsi="Arial" w:cs="Arial"/>
          <w:b/>
          <w:sz w:val="24"/>
          <w:szCs w:val="24"/>
        </w:rPr>
        <w:t>-2024 del 2</w:t>
      </w:r>
      <w:r w:rsidR="00BE5647" w:rsidRPr="000F0BAB">
        <w:rPr>
          <w:rFonts w:ascii="Arial" w:hAnsi="Arial" w:cs="Arial"/>
          <w:b/>
          <w:sz w:val="24"/>
          <w:szCs w:val="24"/>
        </w:rPr>
        <w:t>8</w:t>
      </w:r>
      <w:r w:rsidRPr="000F0BAB">
        <w:rPr>
          <w:rFonts w:ascii="Arial" w:hAnsi="Arial" w:cs="Arial"/>
          <w:b/>
          <w:sz w:val="24"/>
          <w:szCs w:val="24"/>
        </w:rPr>
        <w:t xml:space="preserve"> de </w:t>
      </w:r>
      <w:r w:rsidR="00BE5647" w:rsidRPr="000F0BAB">
        <w:rPr>
          <w:rFonts w:ascii="Arial" w:hAnsi="Arial" w:cs="Arial"/>
          <w:b/>
          <w:sz w:val="24"/>
          <w:szCs w:val="24"/>
        </w:rPr>
        <w:t>noviembre</w:t>
      </w:r>
      <w:r w:rsidRPr="000F0BAB">
        <w:rPr>
          <w:rFonts w:ascii="Arial" w:hAnsi="Arial" w:cs="Arial"/>
          <w:b/>
          <w:sz w:val="24"/>
          <w:szCs w:val="24"/>
        </w:rPr>
        <w:t xml:space="preserve"> de 2024</w:t>
      </w:r>
      <w:r w:rsidR="00025B54" w:rsidRPr="000F0BAB">
        <w:rPr>
          <w:rFonts w:ascii="Arial" w:hAnsi="Arial" w:cs="Arial"/>
          <w:b/>
          <w:sz w:val="24"/>
          <w:szCs w:val="24"/>
        </w:rPr>
        <w:t>,</w:t>
      </w:r>
      <w:r w:rsidRPr="000F0BAB">
        <w:rPr>
          <w:rFonts w:ascii="Arial" w:hAnsi="Arial" w:cs="Arial"/>
          <w:b/>
          <w:sz w:val="24"/>
          <w:szCs w:val="24"/>
        </w:rPr>
        <w:t xml:space="preserve"> </w:t>
      </w:r>
      <w:r w:rsidRPr="000F0BAB">
        <w:rPr>
          <w:rFonts w:ascii="Arial" w:hAnsi="Arial" w:cs="Arial"/>
          <w:bCs/>
          <w:sz w:val="24"/>
          <w:szCs w:val="24"/>
        </w:rPr>
        <w:t>y manifiesta</w:t>
      </w:r>
      <w:r w:rsidR="00BE5647" w:rsidRPr="008267C1">
        <w:rPr>
          <w:rFonts w:ascii="Arial" w:hAnsi="Arial" w:cs="Arial"/>
          <w:bCs/>
          <w:sz w:val="24"/>
          <w:szCs w:val="24"/>
        </w:rPr>
        <w:t xml:space="preserve"> que es potestativo la interposición de los recursos de revocatoria y de </w:t>
      </w:r>
      <w:r w:rsidR="002873E2" w:rsidRPr="008267C1">
        <w:rPr>
          <w:rFonts w:ascii="Arial" w:hAnsi="Arial" w:cs="Arial"/>
          <w:bCs/>
          <w:sz w:val="24"/>
          <w:szCs w:val="24"/>
        </w:rPr>
        <w:t>a</w:t>
      </w:r>
      <w:r w:rsidR="00BE5647" w:rsidRPr="008267C1">
        <w:rPr>
          <w:rFonts w:ascii="Arial" w:hAnsi="Arial" w:cs="Arial"/>
          <w:bCs/>
          <w:sz w:val="24"/>
          <w:szCs w:val="24"/>
        </w:rPr>
        <w:t xml:space="preserve">pelación, solicita expresamente que de forma inmediata se proceda por parte del Tribunal Administrativo de Transporte a entrar a conocer el </w:t>
      </w:r>
      <w:r w:rsidR="002873E2" w:rsidRPr="008267C1">
        <w:rPr>
          <w:rFonts w:ascii="Arial" w:hAnsi="Arial" w:cs="Arial"/>
          <w:bCs/>
          <w:sz w:val="24"/>
          <w:szCs w:val="24"/>
        </w:rPr>
        <w:t>r</w:t>
      </w:r>
      <w:r w:rsidR="00BE5647" w:rsidRPr="008267C1">
        <w:rPr>
          <w:rFonts w:ascii="Arial" w:hAnsi="Arial" w:cs="Arial"/>
          <w:bCs/>
          <w:sz w:val="24"/>
          <w:szCs w:val="24"/>
        </w:rPr>
        <w:t xml:space="preserve">ecurso de </w:t>
      </w:r>
      <w:r w:rsidR="002873E2" w:rsidRPr="008267C1">
        <w:rPr>
          <w:rFonts w:ascii="Arial" w:hAnsi="Arial" w:cs="Arial"/>
          <w:bCs/>
          <w:sz w:val="24"/>
          <w:szCs w:val="24"/>
        </w:rPr>
        <w:t>a</w:t>
      </w:r>
      <w:r w:rsidR="00BE5647" w:rsidRPr="008267C1">
        <w:rPr>
          <w:rFonts w:ascii="Arial" w:hAnsi="Arial" w:cs="Arial"/>
          <w:bCs/>
          <w:sz w:val="24"/>
          <w:szCs w:val="24"/>
        </w:rPr>
        <w:t>pelación</w:t>
      </w:r>
      <w:r w:rsidR="001624AA" w:rsidRPr="008267C1">
        <w:rPr>
          <w:rFonts w:ascii="Arial" w:hAnsi="Arial" w:cs="Arial"/>
          <w:bCs/>
          <w:sz w:val="24"/>
          <w:szCs w:val="24"/>
        </w:rPr>
        <w:t xml:space="preserve">, </w:t>
      </w:r>
      <w:r w:rsidR="00BE5647" w:rsidRPr="008267C1">
        <w:rPr>
          <w:rFonts w:ascii="Arial" w:hAnsi="Arial" w:cs="Arial"/>
          <w:bCs/>
          <w:sz w:val="24"/>
          <w:szCs w:val="24"/>
        </w:rPr>
        <w:t xml:space="preserve">desistiendo del recurso de revocatoria que está conociendo el Consejo de Transporte Público y aporta el líbelo que ha interpuesto </w:t>
      </w:r>
      <w:r w:rsidR="00BE5647" w:rsidRPr="008267C1">
        <w:rPr>
          <w:rFonts w:ascii="Arial" w:hAnsi="Arial" w:cs="Arial"/>
          <w:bCs/>
          <w:sz w:val="24"/>
          <w:szCs w:val="24"/>
        </w:rPr>
        <w:lastRenderedPageBreak/>
        <w:t>y que requiere sea conocido por parte de</w:t>
      </w:r>
      <w:r w:rsidR="00C62F7A" w:rsidRPr="008267C1">
        <w:rPr>
          <w:rFonts w:ascii="Arial" w:hAnsi="Arial" w:cs="Arial"/>
          <w:bCs/>
          <w:sz w:val="24"/>
          <w:szCs w:val="24"/>
        </w:rPr>
        <w:t xml:space="preserve"> este </w:t>
      </w:r>
      <w:r w:rsidR="00BE5647" w:rsidRPr="008267C1">
        <w:rPr>
          <w:rFonts w:ascii="Arial" w:hAnsi="Arial" w:cs="Arial"/>
          <w:bCs/>
          <w:sz w:val="24"/>
          <w:szCs w:val="24"/>
        </w:rPr>
        <w:t>T</w:t>
      </w:r>
      <w:r w:rsidR="00C62F7A" w:rsidRPr="008267C1">
        <w:rPr>
          <w:rFonts w:ascii="Arial" w:hAnsi="Arial" w:cs="Arial"/>
          <w:bCs/>
          <w:sz w:val="24"/>
          <w:szCs w:val="24"/>
        </w:rPr>
        <w:t xml:space="preserve">ribunal </w:t>
      </w:r>
      <w:r w:rsidR="00BE5647" w:rsidRPr="008267C1">
        <w:rPr>
          <w:rFonts w:ascii="Arial" w:hAnsi="Arial" w:cs="Arial"/>
          <w:bCs/>
          <w:sz w:val="24"/>
          <w:szCs w:val="24"/>
        </w:rPr>
        <w:t>A</w:t>
      </w:r>
      <w:r w:rsidR="00C62F7A" w:rsidRPr="008267C1">
        <w:rPr>
          <w:rFonts w:ascii="Arial" w:hAnsi="Arial" w:cs="Arial"/>
          <w:bCs/>
          <w:sz w:val="24"/>
          <w:szCs w:val="24"/>
        </w:rPr>
        <w:t>dministrativo</w:t>
      </w:r>
      <w:r w:rsidR="00BE5647" w:rsidRPr="008267C1">
        <w:rPr>
          <w:rFonts w:ascii="Arial" w:hAnsi="Arial" w:cs="Arial"/>
          <w:bCs/>
          <w:sz w:val="24"/>
          <w:szCs w:val="24"/>
        </w:rPr>
        <w:t>. (</w:t>
      </w:r>
      <w:r w:rsidR="002873E2" w:rsidRPr="008267C1">
        <w:rPr>
          <w:rFonts w:ascii="Arial" w:hAnsi="Arial" w:cs="Arial"/>
          <w:bCs/>
          <w:sz w:val="24"/>
          <w:szCs w:val="24"/>
        </w:rPr>
        <w:t>V</w:t>
      </w:r>
      <w:r w:rsidR="00BE5647" w:rsidRPr="008267C1">
        <w:rPr>
          <w:rFonts w:ascii="Arial" w:hAnsi="Arial" w:cs="Arial"/>
          <w:bCs/>
          <w:sz w:val="24"/>
          <w:szCs w:val="24"/>
        </w:rPr>
        <w:t>er folios del 1 al 3 del expediente administrativo)</w:t>
      </w:r>
    </w:p>
    <w:p w14:paraId="68284D46" w14:textId="77777777" w:rsidR="00C93DCC" w:rsidRPr="008267C1" w:rsidRDefault="00C93DCC" w:rsidP="00C93DCC">
      <w:pPr>
        <w:spacing w:after="0"/>
        <w:jc w:val="both"/>
        <w:rPr>
          <w:rFonts w:ascii="Arial" w:hAnsi="Arial" w:cs="Arial"/>
          <w:bCs/>
          <w:sz w:val="24"/>
          <w:szCs w:val="24"/>
        </w:rPr>
      </w:pPr>
    </w:p>
    <w:bookmarkEnd w:id="6"/>
    <w:p w14:paraId="112FF327" w14:textId="3B9B6F30" w:rsidR="00FE144B" w:rsidRDefault="00DB1251" w:rsidP="00C93DCC">
      <w:pPr>
        <w:pStyle w:val="Prrafodelista"/>
        <w:spacing w:after="0"/>
        <w:ind w:left="0"/>
        <w:jc w:val="both"/>
        <w:rPr>
          <w:rFonts w:ascii="Arial" w:hAnsi="Arial" w:cs="Arial"/>
          <w:bCs/>
          <w:sz w:val="24"/>
          <w:szCs w:val="24"/>
          <w:lang w:val="es-ES"/>
        </w:rPr>
      </w:pPr>
      <w:r w:rsidRPr="008267C1">
        <w:rPr>
          <w:rFonts w:ascii="Arial" w:hAnsi="Arial" w:cs="Arial"/>
          <w:b/>
          <w:bCs/>
          <w:sz w:val="24"/>
          <w:szCs w:val="24"/>
        </w:rPr>
        <w:t>TERCERO:</w:t>
      </w:r>
      <w:r w:rsidRPr="008267C1">
        <w:rPr>
          <w:rFonts w:ascii="Arial" w:hAnsi="Arial" w:cs="Arial"/>
          <w:sz w:val="24"/>
          <w:szCs w:val="24"/>
        </w:rPr>
        <w:t xml:space="preserve"> </w:t>
      </w:r>
      <w:bookmarkStart w:id="7" w:name="_Hlk179881546"/>
      <w:r w:rsidR="00BE5647" w:rsidRPr="008267C1">
        <w:rPr>
          <w:rFonts w:ascii="Arial" w:hAnsi="Arial" w:cs="Arial"/>
          <w:sz w:val="24"/>
          <w:szCs w:val="24"/>
        </w:rPr>
        <w:t xml:space="preserve">El señor </w:t>
      </w:r>
      <w:r w:rsidR="00BE5647" w:rsidRPr="008267C1">
        <w:rPr>
          <w:rFonts w:ascii="Arial" w:hAnsi="Arial" w:cs="Arial"/>
          <w:b/>
          <w:sz w:val="24"/>
          <w:szCs w:val="24"/>
          <w:lang w:val="es-ES"/>
        </w:rPr>
        <w:t>J</w:t>
      </w:r>
      <w:r w:rsidR="00AF44FD">
        <w:rPr>
          <w:rFonts w:ascii="Arial" w:hAnsi="Arial" w:cs="Arial"/>
          <w:b/>
          <w:sz w:val="24"/>
          <w:szCs w:val="24"/>
          <w:lang w:val="es-ES"/>
        </w:rPr>
        <w:t>.D.V.A.</w:t>
      </w:r>
      <w:r w:rsidR="00BE5647" w:rsidRPr="008267C1">
        <w:rPr>
          <w:rFonts w:ascii="Arial" w:hAnsi="Arial" w:cs="Arial"/>
          <w:bCs/>
          <w:sz w:val="24"/>
          <w:szCs w:val="24"/>
          <w:lang w:val="es-ES"/>
        </w:rPr>
        <w:t xml:space="preserve">, de calidades indicadas supra, en representación de la empresa </w:t>
      </w:r>
      <w:r w:rsidR="00BE5647" w:rsidRPr="008267C1">
        <w:rPr>
          <w:rFonts w:ascii="Arial" w:hAnsi="Arial" w:cs="Arial"/>
          <w:b/>
          <w:sz w:val="24"/>
          <w:szCs w:val="24"/>
        </w:rPr>
        <w:t>B</w:t>
      </w:r>
      <w:r w:rsidR="00AF44FD">
        <w:rPr>
          <w:rFonts w:ascii="Arial" w:hAnsi="Arial" w:cs="Arial"/>
          <w:b/>
          <w:sz w:val="24"/>
          <w:szCs w:val="24"/>
        </w:rPr>
        <w:t>.H.S.A.</w:t>
      </w:r>
      <w:r w:rsidR="00BE5647" w:rsidRPr="008267C1">
        <w:rPr>
          <w:rFonts w:ascii="Arial" w:hAnsi="Arial" w:cs="Arial"/>
          <w:b/>
          <w:sz w:val="24"/>
          <w:szCs w:val="24"/>
        </w:rPr>
        <w:t>,</w:t>
      </w:r>
      <w:r w:rsidR="00BE5647" w:rsidRPr="008267C1">
        <w:rPr>
          <w:rFonts w:ascii="Arial" w:hAnsi="Arial" w:cs="Arial"/>
          <w:bCs/>
          <w:sz w:val="24"/>
          <w:szCs w:val="24"/>
        </w:rPr>
        <w:t xml:space="preserve"> </w:t>
      </w:r>
      <w:r w:rsidR="006907B4" w:rsidRPr="008267C1">
        <w:rPr>
          <w:rFonts w:ascii="Arial" w:hAnsi="Arial" w:cs="Arial"/>
          <w:bCs/>
          <w:sz w:val="24"/>
          <w:szCs w:val="24"/>
          <w:lang w:val="es-ES"/>
        </w:rPr>
        <w:t xml:space="preserve">adjunta en su apersonamiento del </w:t>
      </w:r>
      <w:r w:rsidR="006907B4" w:rsidRPr="008267C1">
        <w:rPr>
          <w:rFonts w:ascii="Arial" w:hAnsi="Arial" w:cs="Arial"/>
          <w:bCs/>
          <w:sz w:val="24"/>
          <w:szCs w:val="24"/>
        </w:rPr>
        <w:t>16 de diciembre de 2024, titulado como “Prueba I”</w:t>
      </w:r>
      <w:r w:rsidR="006907B4" w:rsidRPr="008267C1">
        <w:rPr>
          <w:rFonts w:ascii="Arial" w:hAnsi="Arial" w:cs="Arial"/>
          <w:bCs/>
          <w:sz w:val="24"/>
          <w:szCs w:val="24"/>
          <w:lang w:val="es-ES"/>
        </w:rPr>
        <w:t xml:space="preserve"> </w:t>
      </w:r>
      <w:r w:rsidR="00BE5647" w:rsidRPr="008267C1">
        <w:rPr>
          <w:rFonts w:ascii="Arial" w:hAnsi="Arial" w:cs="Arial"/>
          <w:bCs/>
          <w:sz w:val="24"/>
          <w:szCs w:val="24"/>
          <w:lang w:val="es-ES"/>
        </w:rPr>
        <w:t xml:space="preserve">el </w:t>
      </w:r>
      <w:r w:rsidR="00025B54" w:rsidRPr="004A3243">
        <w:rPr>
          <w:rFonts w:ascii="Arial" w:hAnsi="Arial" w:cs="Arial"/>
          <w:bCs/>
          <w:sz w:val="24"/>
          <w:szCs w:val="24"/>
          <w:lang w:val="es-ES"/>
        </w:rPr>
        <w:t>R</w:t>
      </w:r>
      <w:r w:rsidR="00BE5647" w:rsidRPr="004A3243">
        <w:rPr>
          <w:rFonts w:ascii="Arial" w:hAnsi="Arial" w:cs="Arial"/>
          <w:bCs/>
          <w:sz w:val="24"/>
          <w:szCs w:val="24"/>
          <w:lang w:val="es-ES"/>
        </w:rPr>
        <w:t xml:space="preserve">ecurso de </w:t>
      </w:r>
      <w:r w:rsidR="00025B54" w:rsidRPr="004A3243">
        <w:rPr>
          <w:rFonts w:ascii="Arial" w:hAnsi="Arial" w:cs="Arial"/>
          <w:bCs/>
          <w:sz w:val="24"/>
          <w:szCs w:val="24"/>
          <w:lang w:val="es-ES"/>
        </w:rPr>
        <w:t>A</w:t>
      </w:r>
      <w:r w:rsidR="00BE5647" w:rsidRPr="004A3243">
        <w:rPr>
          <w:rFonts w:ascii="Arial" w:hAnsi="Arial" w:cs="Arial"/>
          <w:bCs/>
          <w:sz w:val="24"/>
          <w:szCs w:val="24"/>
          <w:lang w:val="es-ES"/>
        </w:rPr>
        <w:t xml:space="preserve">pelación en </w:t>
      </w:r>
      <w:r w:rsidR="00025B54" w:rsidRPr="004A3243">
        <w:rPr>
          <w:rFonts w:ascii="Arial" w:hAnsi="Arial" w:cs="Arial"/>
          <w:bCs/>
          <w:sz w:val="24"/>
          <w:szCs w:val="24"/>
          <w:lang w:val="es-ES"/>
        </w:rPr>
        <w:t>S</w:t>
      </w:r>
      <w:r w:rsidR="00BE5647" w:rsidRPr="004A3243">
        <w:rPr>
          <w:rFonts w:ascii="Arial" w:hAnsi="Arial" w:cs="Arial"/>
          <w:bCs/>
          <w:sz w:val="24"/>
          <w:szCs w:val="24"/>
          <w:lang w:val="es-ES"/>
        </w:rPr>
        <w:t xml:space="preserve">ubsidio, </w:t>
      </w:r>
      <w:r w:rsidR="00025B54" w:rsidRPr="004A3243">
        <w:rPr>
          <w:rFonts w:ascii="Arial" w:hAnsi="Arial" w:cs="Arial"/>
          <w:bCs/>
          <w:sz w:val="24"/>
          <w:szCs w:val="24"/>
          <w:lang w:val="es-ES"/>
        </w:rPr>
        <w:t>N</w:t>
      </w:r>
      <w:r w:rsidR="00BE5647" w:rsidRPr="004A3243">
        <w:rPr>
          <w:rFonts w:ascii="Arial" w:hAnsi="Arial" w:cs="Arial"/>
          <w:bCs/>
          <w:sz w:val="24"/>
          <w:szCs w:val="24"/>
          <w:lang w:val="es-ES"/>
        </w:rPr>
        <w:t xml:space="preserve">ulidad </w:t>
      </w:r>
      <w:r w:rsidR="00025B54" w:rsidRPr="004A3243">
        <w:rPr>
          <w:rFonts w:ascii="Arial" w:hAnsi="Arial" w:cs="Arial"/>
          <w:bCs/>
          <w:sz w:val="24"/>
          <w:szCs w:val="24"/>
          <w:lang w:val="es-ES"/>
        </w:rPr>
        <w:t>A</w:t>
      </w:r>
      <w:r w:rsidR="00BE5647" w:rsidRPr="004A3243">
        <w:rPr>
          <w:rFonts w:ascii="Arial" w:hAnsi="Arial" w:cs="Arial"/>
          <w:bCs/>
          <w:sz w:val="24"/>
          <w:szCs w:val="24"/>
          <w:lang w:val="es-ES"/>
        </w:rPr>
        <w:t xml:space="preserve">bsoluta e </w:t>
      </w:r>
      <w:r w:rsidR="00025B54" w:rsidRPr="004A3243">
        <w:rPr>
          <w:rFonts w:ascii="Arial" w:hAnsi="Arial" w:cs="Arial"/>
          <w:bCs/>
          <w:sz w:val="24"/>
          <w:szCs w:val="24"/>
          <w:lang w:val="es-ES"/>
        </w:rPr>
        <w:t>I</w:t>
      </w:r>
      <w:r w:rsidR="00BE5647" w:rsidRPr="004A3243">
        <w:rPr>
          <w:rFonts w:ascii="Arial" w:hAnsi="Arial" w:cs="Arial"/>
          <w:bCs/>
          <w:sz w:val="24"/>
          <w:szCs w:val="24"/>
          <w:lang w:val="es-ES"/>
        </w:rPr>
        <w:t xml:space="preserve">ncidente de </w:t>
      </w:r>
      <w:r w:rsidR="00025B54" w:rsidRPr="004A3243">
        <w:rPr>
          <w:rFonts w:ascii="Arial" w:hAnsi="Arial" w:cs="Arial"/>
          <w:bCs/>
          <w:sz w:val="24"/>
          <w:szCs w:val="24"/>
          <w:lang w:val="es-ES"/>
        </w:rPr>
        <w:t>S</w:t>
      </w:r>
      <w:r w:rsidR="00BE5647" w:rsidRPr="004A3243">
        <w:rPr>
          <w:rFonts w:ascii="Arial" w:hAnsi="Arial" w:cs="Arial"/>
          <w:bCs/>
          <w:sz w:val="24"/>
          <w:szCs w:val="24"/>
          <w:lang w:val="es-ES"/>
        </w:rPr>
        <w:t>us</w:t>
      </w:r>
      <w:r w:rsidR="00BE5647" w:rsidRPr="008267C1">
        <w:rPr>
          <w:rFonts w:ascii="Arial" w:hAnsi="Arial" w:cs="Arial"/>
          <w:bCs/>
          <w:sz w:val="24"/>
          <w:szCs w:val="24"/>
          <w:lang w:val="es-ES"/>
        </w:rPr>
        <w:t xml:space="preserve">pensión de </w:t>
      </w:r>
      <w:r w:rsidR="00B93C3F" w:rsidRPr="008267C1">
        <w:rPr>
          <w:rFonts w:ascii="Arial" w:hAnsi="Arial" w:cs="Arial"/>
          <w:bCs/>
          <w:sz w:val="24"/>
          <w:szCs w:val="24"/>
          <w:lang w:val="es-ES"/>
        </w:rPr>
        <w:t>p</w:t>
      </w:r>
      <w:r w:rsidR="00BE5647" w:rsidRPr="008267C1">
        <w:rPr>
          <w:rFonts w:ascii="Arial" w:hAnsi="Arial" w:cs="Arial"/>
          <w:bCs/>
          <w:sz w:val="24"/>
          <w:szCs w:val="24"/>
          <w:lang w:val="es-ES"/>
        </w:rPr>
        <w:t xml:space="preserve">revio y </w:t>
      </w:r>
      <w:r w:rsidR="00B93C3F" w:rsidRPr="008267C1">
        <w:rPr>
          <w:rFonts w:ascii="Arial" w:hAnsi="Arial" w:cs="Arial"/>
          <w:bCs/>
          <w:sz w:val="24"/>
          <w:szCs w:val="24"/>
          <w:lang w:val="es-ES"/>
        </w:rPr>
        <w:t>e</w:t>
      </w:r>
      <w:r w:rsidR="00BE5647" w:rsidRPr="008267C1">
        <w:rPr>
          <w:rFonts w:ascii="Arial" w:hAnsi="Arial" w:cs="Arial"/>
          <w:bCs/>
          <w:sz w:val="24"/>
          <w:szCs w:val="24"/>
          <w:lang w:val="es-ES"/>
        </w:rPr>
        <w:t xml:space="preserve">special pronunciamiento que interpusiera en contra del </w:t>
      </w:r>
      <w:r w:rsidR="00FE144B" w:rsidRPr="008267C1">
        <w:rPr>
          <w:rFonts w:ascii="Arial" w:hAnsi="Arial" w:cs="Arial"/>
          <w:b/>
          <w:sz w:val="24"/>
          <w:szCs w:val="24"/>
          <w:lang w:val="es-ES"/>
        </w:rPr>
        <w:t>A</w:t>
      </w:r>
      <w:r w:rsidR="00BE5647" w:rsidRPr="008267C1">
        <w:rPr>
          <w:rFonts w:ascii="Arial" w:hAnsi="Arial" w:cs="Arial"/>
          <w:b/>
          <w:sz w:val="24"/>
          <w:szCs w:val="24"/>
          <w:lang w:val="es-ES"/>
        </w:rPr>
        <w:t>cuerdo 6.4 de la Sesión Ordinaria 47-2024</w:t>
      </w:r>
      <w:r w:rsidR="00B93C3F" w:rsidRPr="008267C1">
        <w:rPr>
          <w:rFonts w:ascii="Arial" w:hAnsi="Arial" w:cs="Arial"/>
          <w:b/>
          <w:sz w:val="24"/>
          <w:szCs w:val="24"/>
          <w:lang w:val="es-ES"/>
        </w:rPr>
        <w:t>, de 28 de noviembre de 2024</w:t>
      </w:r>
      <w:r w:rsidR="006907B4" w:rsidRPr="008267C1">
        <w:rPr>
          <w:rFonts w:ascii="Arial" w:hAnsi="Arial" w:cs="Arial"/>
          <w:b/>
          <w:sz w:val="24"/>
          <w:szCs w:val="24"/>
          <w:lang w:val="es-ES"/>
        </w:rPr>
        <w:t xml:space="preserve">, </w:t>
      </w:r>
      <w:r w:rsidR="006907B4" w:rsidRPr="008267C1">
        <w:rPr>
          <w:rFonts w:ascii="Arial" w:hAnsi="Arial" w:cs="Arial"/>
          <w:bCs/>
          <w:sz w:val="24"/>
          <w:szCs w:val="24"/>
          <w:lang w:val="es-ES"/>
        </w:rPr>
        <w:t xml:space="preserve">el cual tiene fecha </w:t>
      </w:r>
      <w:r w:rsidR="00FE144B" w:rsidRPr="008267C1">
        <w:rPr>
          <w:rFonts w:ascii="Arial" w:hAnsi="Arial" w:cs="Arial"/>
          <w:bCs/>
          <w:sz w:val="24"/>
          <w:szCs w:val="24"/>
          <w:lang w:val="es-ES"/>
        </w:rPr>
        <w:t>0</w:t>
      </w:r>
      <w:r w:rsidR="006907B4" w:rsidRPr="008267C1">
        <w:rPr>
          <w:rFonts w:ascii="Arial" w:hAnsi="Arial" w:cs="Arial"/>
          <w:bCs/>
          <w:sz w:val="24"/>
          <w:szCs w:val="24"/>
          <w:lang w:val="es-ES"/>
        </w:rPr>
        <w:t xml:space="preserve">5 de diciembre de </w:t>
      </w:r>
      <w:r w:rsidR="006907B4" w:rsidRPr="004A3243">
        <w:rPr>
          <w:rFonts w:ascii="Arial" w:hAnsi="Arial" w:cs="Arial"/>
          <w:bCs/>
          <w:sz w:val="24"/>
          <w:szCs w:val="24"/>
          <w:lang w:val="es-ES"/>
        </w:rPr>
        <w:t>2024</w:t>
      </w:r>
      <w:r w:rsidR="004920FB" w:rsidRPr="004A3243">
        <w:rPr>
          <w:rFonts w:ascii="Arial" w:hAnsi="Arial" w:cs="Arial"/>
          <w:bCs/>
          <w:sz w:val="24"/>
          <w:szCs w:val="24"/>
          <w:lang w:val="es-ES"/>
        </w:rPr>
        <w:t>,</w:t>
      </w:r>
      <w:r w:rsidR="006907B4" w:rsidRPr="004A3243">
        <w:rPr>
          <w:rFonts w:ascii="Arial" w:hAnsi="Arial" w:cs="Arial"/>
          <w:bCs/>
          <w:sz w:val="24"/>
          <w:szCs w:val="24"/>
          <w:lang w:val="es-ES"/>
        </w:rPr>
        <w:t xml:space="preserve"> y recibido</w:t>
      </w:r>
      <w:r w:rsidR="006907B4" w:rsidRPr="008267C1">
        <w:rPr>
          <w:rFonts w:ascii="Arial" w:hAnsi="Arial" w:cs="Arial"/>
          <w:bCs/>
          <w:sz w:val="24"/>
          <w:szCs w:val="24"/>
          <w:lang w:val="es-ES"/>
        </w:rPr>
        <w:t xml:space="preserve"> ese mismo día en el Consejo de Transporte Público. </w:t>
      </w:r>
    </w:p>
    <w:p w14:paraId="67456AEF" w14:textId="77777777" w:rsidR="00FE144B" w:rsidRPr="008267C1" w:rsidRDefault="00FE144B" w:rsidP="00DB1251">
      <w:pPr>
        <w:pStyle w:val="Prrafodelista"/>
        <w:ind w:left="0"/>
        <w:jc w:val="both"/>
        <w:rPr>
          <w:rFonts w:ascii="Arial" w:hAnsi="Arial" w:cs="Arial"/>
          <w:bCs/>
          <w:sz w:val="24"/>
          <w:szCs w:val="24"/>
          <w:lang w:val="es-ES"/>
        </w:rPr>
      </w:pPr>
    </w:p>
    <w:p w14:paraId="279DFE0B" w14:textId="778FEB5E" w:rsidR="00DB1251" w:rsidRDefault="006907B4" w:rsidP="00C93DCC">
      <w:pPr>
        <w:pStyle w:val="Prrafodelista"/>
        <w:spacing w:after="0"/>
        <w:ind w:left="0"/>
        <w:jc w:val="both"/>
        <w:rPr>
          <w:rFonts w:ascii="Arial" w:hAnsi="Arial" w:cs="Arial"/>
          <w:bCs/>
          <w:sz w:val="24"/>
          <w:szCs w:val="24"/>
          <w:lang w:val="es-ES"/>
        </w:rPr>
      </w:pPr>
      <w:r w:rsidRPr="008267C1">
        <w:rPr>
          <w:rFonts w:ascii="Arial" w:hAnsi="Arial" w:cs="Arial"/>
          <w:bCs/>
          <w:sz w:val="24"/>
          <w:szCs w:val="24"/>
          <w:lang w:val="es-ES"/>
        </w:rPr>
        <w:t>En su líbelo el recurrente</w:t>
      </w:r>
      <w:r w:rsidR="00B93C3F" w:rsidRPr="008267C1">
        <w:rPr>
          <w:rFonts w:ascii="Arial" w:hAnsi="Arial" w:cs="Arial"/>
          <w:bCs/>
          <w:sz w:val="24"/>
          <w:szCs w:val="24"/>
          <w:lang w:val="es-ES"/>
        </w:rPr>
        <w:t xml:space="preserve"> manifiesta lo siguiente:</w:t>
      </w:r>
    </w:p>
    <w:p w14:paraId="39F55FAC" w14:textId="77777777" w:rsidR="00C93DCC" w:rsidRPr="008267C1" w:rsidRDefault="00C93DCC" w:rsidP="00C93DCC">
      <w:pPr>
        <w:pStyle w:val="Prrafodelista"/>
        <w:spacing w:after="0"/>
        <w:ind w:left="0"/>
        <w:jc w:val="both"/>
        <w:rPr>
          <w:rFonts w:ascii="Arial" w:hAnsi="Arial" w:cs="Arial"/>
          <w:sz w:val="24"/>
          <w:szCs w:val="24"/>
          <w:lang w:val="es-MX"/>
        </w:rPr>
      </w:pPr>
    </w:p>
    <w:bookmarkEnd w:id="7"/>
    <w:p w14:paraId="09E58667" w14:textId="5756D14F" w:rsidR="00BE5647" w:rsidRDefault="00B93C3F" w:rsidP="00C93DCC">
      <w:pPr>
        <w:spacing w:after="0"/>
        <w:jc w:val="both"/>
        <w:rPr>
          <w:rFonts w:ascii="Arial" w:hAnsi="Arial" w:cs="Arial"/>
          <w:bCs/>
          <w:sz w:val="24"/>
          <w:szCs w:val="24"/>
          <w:lang w:val="es-ES"/>
        </w:rPr>
      </w:pPr>
      <w:r w:rsidRPr="008267C1">
        <w:rPr>
          <w:rFonts w:ascii="Arial" w:hAnsi="Arial" w:cs="Arial"/>
          <w:b/>
          <w:bCs/>
          <w:sz w:val="24"/>
          <w:szCs w:val="24"/>
          <w:lang w:val="es-MX"/>
        </w:rPr>
        <w:t xml:space="preserve">a). </w:t>
      </w:r>
      <w:r w:rsidRPr="008267C1">
        <w:rPr>
          <w:rFonts w:ascii="Arial" w:hAnsi="Arial" w:cs="Arial"/>
          <w:sz w:val="24"/>
          <w:szCs w:val="24"/>
          <w:lang w:val="es-MX"/>
        </w:rPr>
        <w:t xml:space="preserve">Que la Junta Directiva del Consejo de Transporte Público, mediante el </w:t>
      </w:r>
      <w:r w:rsidR="00FE144B" w:rsidRPr="008267C1">
        <w:rPr>
          <w:rFonts w:ascii="Arial" w:hAnsi="Arial" w:cs="Arial"/>
          <w:b/>
          <w:sz w:val="24"/>
          <w:szCs w:val="24"/>
          <w:lang w:val="es-ES"/>
        </w:rPr>
        <w:t>A</w:t>
      </w:r>
      <w:r w:rsidRPr="008267C1">
        <w:rPr>
          <w:rFonts w:ascii="Arial" w:hAnsi="Arial" w:cs="Arial"/>
          <w:b/>
          <w:sz w:val="24"/>
          <w:szCs w:val="24"/>
          <w:lang w:val="es-ES"/>
        </w:rPr>
        <w:t xml:space="preserve">cuerdo 6.4 de la Sesión Ordinaria 47-2024, de 28 de noviembre de 2024, </w:t>
      </w:r>
      <w:r w:rsidRPr="008267C1">
        <w:rPr>
          <w:rFonts w:ascii="Arial" w:hAnsi="Arial" w:cs="Arial"/>
          <w:bCs/>
          <w:sz w:val="24"/>
          <w:szCs w:val="24"/>
          <w:lang w:val="es-ES"/>
        </w:rPr>
        <w:t xml:space="preserve">conoce los oficios </w:t>
      </w:r>
      <w:r w:rsidR="00FE144B" w:rsidRPr="008267C1">
        <w:rPr>
          <w:rFonts w:ascii="Arial" w:hAnsi="Arial" w:cs="Arial"/>
          <w:b/>
          <w:sz w:val="24"/>
          <w:szCs w:val="24"/>
          <w:lang w:val="es-ES"/>
        </w:rPr>
        <w:t xml:space="preserve">No. </w:t>
      </w:r>
      <w:r w:rsidRPr="008267C1">
        <w:rPr>
          <w:rFonts w:ascii="Arial" w:hAnsi="Arial" w:cs="Arial"/>
          <w:b/>
          <w:sz w:val="24"/>
          <w:szCs w:val="24"/>
          <w:lang w:val="es-ES"/>
        </w:rPr>
        <w:t>CTP-DT-DIC-INF-0303-2023</w:t>
      </w:r>
      <w:r w:rsidRPr="008267C1">
        <w:rPr>
          <w:rFonts w:ascii="Arial" w:hAnsi="Arial" w:cs="Arial"/>
          <w:bCs/>
          <w:sz w:val="24"/>
          <w:szCs w:val="24"/>
          <w:lang w:val="es-ES"/>
        </w:rPr>
        <w:t xml:space="preserve"> y </w:t>
      </w:r>
      <w:r w:rsidR="00FE144B" w:rsidRPr="008267C1">
        <w:rPr>
          <w:rFonts w:ascii="Arial" w:hAnsi="Arial" w:cs="Arial"/>
          <w:b/>
          <w:sz w:val="24"/>
          <w:szCs w:val="24"/>
          <w:lang w:val="es-ES"/>
        </w:rPr>
        <w:t xml:space="preserve">No. </w:t>
      </w:r>
      <w:r w:rsidRPr="008267C1">
        <w:rPr>
          <w:rFonts w:ascii="Arial" w:hAnsi="Arial" w:cs="Arial"/>
          <w:b/>
          <w:sz w:val="24"/>
          <w:szCs w:val="24"/>
          <w:lang w:val="es-ES"/>
        </w:rPr>
        <w:t>CTP-DT-DIC-INF-0320-2023</w:t>
      </w:r>
      <w:r w:rsidRPr="008267C1">
        <w:rPr>
          <w:rFonts w:ascii="Arial" w:hAnsi="Arial" w:cs="Arial"/>
          <w:bCs/>
          <w:sz w:val="24"/>
          <w:szCs w:val="24"/>
          <w:lang w:val="es-ES"/>
        </w:rPr>
        <w:t xml:space="preserve"> y aprueba la propuesta operativa contenida en este último</w:t>
      </w:r>
      <w:r w:rsidR="006734FB" w:rsidRPr="008267C1">
        <w:rPr>
          <w:rFonts w:ascii="Arial" w:hAnsi="Arial" w:cs="Arial"/>
          <w:bCs/>
          <w:sz w:val="24"/>
          <w:szCs w:val="24"/>
          <w:lang w:val="es-ES"/>
        </w:rPr>
        <w:t>,</w:t>
      </w:r>
      <w:r w:rsidRPr="008267C1">
        <w:rPr>
          <w:rFonts w:ascii="Arial" w:hAnsi="Arial" w:cs="Arial"/>
          <w:bCs/>
          <w:sz w:val="24"/>
          <w:szCs w:val="24"/>
          <w:lang w:val="es-ES"/>
        </w:rPr>
        <w:t xml:space="preserve"> la cual fue presentada por la empresa </w:t>
      </w:r>
      <w:r w:rsidR="00FE144B" w:rsidRPr="008267C1">
        <w:rPr>
          <w:rFonts w:ascii="Arial" w:hAnsi="Arial" w:cs="Arial"/>
          <w:b/>
          <w:sz w:val="24"/>
          <w:szCs w:val="24"/>
          <w:lang w:val="es-ES"/>
        </w:rPr>
        <w:t>T</w:t>
      </w:r>
      <w:r w:rsidR="00AF44FD">
        <w:rPr>
          <w:rFonts w:ascii="Arial" w:hAnsi="Arial" w:cs="Arial"/>
          <w:b/>
          <w:sz w:val="24"/>
          <w:szCs w:val="24"/>
          <w:lang w:val="es-ES"/>
        </w:rPr>
        <w:t>.S.A.</w:t>
      </w:r>
      <w:r w:rsidR="00FE144B" w:rsidRPr="008267C1">
        <w:rPr>
          <w:rFonts w:ascii="Arial" w:hAnsi="Arial" w:cs="Arial"/>
          <w:b/>
          <w:sz w:val="24"/>
          <w:szCs w:val="24"/>
          <w:lang w:val="es-ES"/>
        </w:rPr>
        <w:t>, (T</w:t>
      </w:r>
      <w:r w:rsidR="00AF44FD">
        <w:rPr>
          <w:rFonts w:ascii="Arial" w:hAnsi="Arial" w:cs="Arial"/>
          <w:b/>
          <w:sz w:val="24"/>
          <w:szCs w:val="24"/>
          <w:lang w:val="es-ES"/>
        </w:rPr>
        <w:t>.</w:t>
      </w:r>
      <w:r w:rsidR="00FE144B" w:rsidRPr="008267C1">
        <w:rPr>
          <w:rFonts w:ascii="Arial" w:hAnsi="Arial" w:cs="Arial"/>
          <w:b/>
          <w:sz w:val="24"/>
          <w:szCs w:val="24"/>
          <w:lang w:val="es-ES"/>
        </w:rPr>
        <w:t>)</w:t>
      </w:r>
      <w:r w:rsidR="00FE144B" w:rsidRPr="008267C1">
        <w:rPr>
          <w:rFonts w:ascii="Arial" w:hAnsi="Arial" w:cs="Arial"/>
          <w:bCs/>
          <w:sz w:val="24"/>
          <w:szCs w:val="24"/>
          <w:lang w:val="es-ES"/>
        </w:rPr>
        <w:t xml:space="preserve"> </w:t>
      </w:r>
      <w:r w:rsidRPr="008267C1">
        <w:rPr>
          <w:rFonts w:ascii="Arial" w:hAnsi="Arial" w:cs="Arial"/>
          <w:bCs/>
          <w:sz w:val="24"/>
          <w:szCs w:val="24"/>
          <w:lang w:val="es-ES"/>
        </w:rPr>
        <w:t xml:space="preserve">para la operación de la </w:t>
      </w:r>
      <w:r w:rsidR="00FE144B" w:rsidRPr="008267C1">
        <w:rPr>
          <w:rFonts w:ascii="Arial" w:hAnsi="Arial" w:cs="Arial"/>
          <w:bCs/>
          <w:sz w:val="24"/>
          <w:szCs w:val="24"/>
          <w:lang w:val="es-ES"/>
        </w:rPr>
        <w:t>R</w:t>
      </w:r>
      <w:r w:rsidRPr="008267C1">
        <w:rPr>
          <w:rFonts w:ascii="Arial" w:hAnsi="Arial" w:cs="Arial"/>
          <w:bCs/>
          <w:sz w:val="24"/>
          <w:szCs w:val="24"/>
          <w:lang w:val="es-ES"/>
        </w:rPr>
        <w:t>uta</w:t>
      </w:r>
      <w:r w:rsidR="00FE144B" w:rsidRPr="008267C1">
        <w:rPr>
          <w:rFonts w:ascii="Arial" w:hAnsi="Arial" w:cs="Arial"/>
          <w:bCs/>
          <w:sz w:val="24"/>
          <w:szCs w:val="24"/>
          <w:lang w:val="es-ES"/>
        </w:rPr>
        <w:t xml:space="preserve"> No.</w:t>
      </w:r>
      <w:r w:rsidRPr="008267C1">
        <w:rPr>
          <w:rFonts w:ascii="Arial" w:hAnsi="Arial" w:cs="Arial"/>
          <w:bCs/>
          <w:sz w:val="24"/>
          <w:szCs w:val="24"/>
          <w:lang w:val="es-ES"/>
        </w:rPr>
        <w:t xml:space="preserve"> </w:t>
      </w:r>
      <w:r w:rsidR="00AF44FD">
        <w:rPr>
          <w:rFonts w:ascii="Arial" w:hAnsi="Arial" w:cs="Arial"/>
          <w:bCs/>
          <w:sz w:val="24"/>
          <w:szCs w:val="24"/>
          <w:lang w:val="es-ES"/>
        </w:rPr>
        <w:t>0</w:t>
      </w:r>
      <w:r w:rsidRPr="008267C1">
        <w:rPr>
          <w:rFonts w:ascii="Arial" w:hAnsi="Arial" w:cs="Arial"/>
          <w:bCs/>
          <w:sz w:val="24"/>
          <w:szCs w:val="24"/>
          <w:lang w:val="es-ES"/>
        </w:rPr>
        <w:t>00BS</w:t>
      </w:r>
      <w:r w:rsidR="006734FB" w:rsidRPr="008267C1">
        <w:rPr>
          <w:rFonts w:ascii="Arial" w:hAnsi="Arial" w:cs="Arial"/>
          <w:bCs/>
          <w:sz w:val="24"/>
          <w:szCs w:val="24"/>
          <w:lang w:val="es-ES"/>
        </w:rPr>
        <w:t xml:space="preserve"> a quien se le otorga por parte de la Junta Directiva del </w:t>
      </w:r>
      <w:r w:rsidR="000171DD" w:rsidRPr="008267C1">
        <w:rPr>
          <w:rFonts w:ascii="Arial" w:hAnsi="Arial" w:cs="Arial"/>
          <w:sz w:val="24"/>
          <w:szCs w:val="24"/>
          <w:lang w:val="es-MX"/>
        </w:rPr>
        <w:t>Consejo de Transporte Público</w:t>
      </w:r>
      <w:r w:rsidR="006734FB" w:rsidRPr="008267C1">
        <w:rPr>
          <w:rFonts w:ascii="Arial" w:hAnsi="Arial" w:cs="Arial"/>
          <w:bCs/>
          <w:sz w:val="24"/>
          <w:szCs w:val="24"/>
          <w:lang w:val="es-ES"/>
        </w:rPr>
        <w:t xml:space="preserve">, el permiso de operación a dicha empresa para prestar el servicio en la referida </w:t>
      </w:r>
      <w:r w:rsidR="00C04E9B">
        <w:rPr>
          <w:rFonts w:ascii="Arial" w:hAnsi="Arial" w:cs="Arial"/>
          <w:bCs/>
          <w:sz w:val="24"/>
          <w:szCs w:val="24"/>
          <w:lang w:val="es-ES"/>
        </w:rPr>
        <w:t>R</w:t>
      </w:r>
      <w:r w:rsidR="006734FB" w:rsidRPr="008267C1">
        <w:rPr>
          <w:rFonts w:ascii="Arial" w:hAnsi="Arial" w:cs="Arial"/>
          <w:bCs/>
          <w:sz w:val="24"/>
          <w:szCs w:val="24"/>
          <w:lang w:val="es-ES"/>
        </w:rPr>
        <w:t>uta.</w:t>
      </w:r>
      <w:r w:rsidRPr="008267C1">
        <w:rPr>
          <w:rFonts w:ascii="Arial" w:hAnsi="Arial" w:cs="Arial"/>
          <w:bCs/>
          <w:sz w:val="24"/>
          <w:szCs w:val="24"/>
          <w:lang w:val="es-ES"/>
        </w:rPr>
        <w:t xml:space="preserve"> </w:t>
      </w:r>
      <w:r w:rsidR="001624AA" w:rsidRPr="008267C1">
        <w:rPr>
          <w:rFonts w:ascii="Arial" w:hAnsi="Arial" w:cs="Arial"/>
          <w:bCs/>
          <w:sz w:val="24"/>
          <w:szCs w:val="24"/>
          <w:lang w:val="es-ES"/>
        </w:rPr>
        <w:t>Asimismo,</w:t>
      </w:r>
      <w:r w:rsidR="006734FB" w:rsidRPr="008267C1">
        <w:rPr>
          <w:rFonts w:ascii="Arial" w:hAnsi="Arial" w:cs="Arial"/>
          <w:bCs/>
          <w:sz w:val="24"/>
          <w:szCs w:val="24"/>
          <w:lang w:val="es-ES"/>
        </w:rPr>
        <w:t xml:space="preserve"> dispuso autorizar a la Dirección Técnica para que coordine la orden de inicio.</w:t>
      </w:r>
    </w:p>
    <w:p w14:paraId="1431CCD8" w14:textId="77777777" w:rsidR="00C93DCC" w:rsidRPr="008267C1" w:rsidRDefault="00C93DCC" w:rsidP="00C93DCC">
      <w:pPr>
        <w:spacing w:after="0"/>
        <w:jc w:val="both"/>
        <w:rPr>
          <w:rFonts w:ascii="Arial" w:hAnsi="Arial" w:cs="Arial"/>
          <w:bCs/>
          <w:sz w:val="24"/>
          <w:szCs w:val="24"/>
          <w:lang w:val="es-ES"/>
        </w:rPr>
      </w:pPr>
    </w:p>
    <w:p w14:paraId="513B142C" w14:textId="438FBDAF" w:rsidR="00A40C50" w:rsidRDefault="006734FB" w:rsidP="00C93DCC">
      <w:pPr>
        <w:spacing w:after="0"/>
        <w:jc w:val="both"/>
        <w:rPr>
          <w:rFonts w:ascii="Arial" w:hAnsi="Arial" w:cs="Arial"/>
          <w:bCs/>
          <w:sz w:val="24"/>
          <w:szCs w:val="24"/>
          <w:lang w:val="es-ES"/>
        </w:rPr>
      </w:pPr>
      <w:r w:rsidRPr="008267C1">
        <w:rPr>
          <w:rFonts w:ascii="Arial" w:hAnsi="Arial" w:cs="Arial"/>
          <w:b/>
          <w:sz w:val="24"/>
          <w:szCs w:val="24"/>
          <w:lang w:val="es-ES"/>
        </w:rPr>
        <w:t xml:space="preserve">b). </w:t>
      </w:r>
      <w:r w:rsidR="00A40C50" w:rsidRPr="008267C1">
        <w:rPr>
          <w:rFonts w:ascii="Arial" w:hAnsi="Arial" w:cs="Arial"/>
          <w:bCs/>
          <w:sz w:val="24"/>
          <w:szCs w:val="24"/>
          <w:lang w:val="es-ES"/>
        </w:rPr>
        <w:t xml:space="preserve">Que los funcionarios públicos están sometidos a actuar dentro del marco de la </w:t>
      </w:r>
      <w:r w:rsidR="003E0E39" w:rsidRPr="006F607B">
        <w:rPr>
          <w:rFonts w:ascii="Arial" w:hAnsi="Arial" w:cs="Arial"/>
          <w:bCs/>
          <w:sz w:val="24"/>
          <w:szCs w:val="24"/>
          <w:lang w:val="es-ES"/>
        </w:rPr>
        <w:t>l</w:t>
      </w:r>
      <w:r w:rsidR="00A40C50" w:rsidRPr="006F607B">
        <w:rPr>
          <w:rFonts w:ascii="Arial" w:hAnsi="Arial" w:cs="Arial"/>
          <w:bCs/>
          <w:sz w:val="24"/>
          <w:szCs w:val="24"/>
          <w:lang w:val="es-ES"/>
        </w:rPr>
        <w:t>egalidad</w:t>
      </w:r>
      <w:r w:rsidR="008F6E8F" w:rsidRPr="006F607B">
        <w:rPr>
          <w:rFonts w:ascii="Arial" w:hAnsi="Arial" w:cs="Arial"/>
          <w:bCs/>
          <w:sz w:val="24"/>
          <w:szCs w:val="24"/>
          <w:lang w:val="es-ES"/>
        </w:rPr>
        <w:t>,</w:t>
      </w:r>
      <w:r w:rsidR="00A40C50" w:rsidRPr="006F607B">
        <w:rPr>
          <w:rFonts w:ascii="Arial" w:hAnsi="Arial" w:cs="Arial"/>
          <w:bCs/>
          <w:sz w:val="24"/>
          <w:szCs w:val="24"/>
          <w:lang w:val="es-ES"/>
        </w:rPr>
        <w:t xml:space="preserve"> artículos 11 y 129 de la </w:t>
      </w:r>
      <w:r w:rsidR="003E0E39" w:rsidRPr="006F607B">
        <w:rPr>
          <w:rFonts w:ascii="Arial" w:hAnsi="Arial" w:cs="Arial"/>
          <w:bCs/>
          <w:sz w:val="24"/>
          <w:szCs w:val="24"/>
          <w:lang w:val="es-ES"/>
        </w:rPr>
        <w:t>C</w:t>
      </w:r>
      <w:r w:rsidR="00A40C50" w:rsidRPr="006F607B">
        <w:rPr>
          <w:rFonts w:ascii="Arial" w:hAnsi="Arial" w:cs="Arial"/>
          <w:bCs/>
          <w:sz w:val="24"/>
          <w:szCs w:val="24"/>
          <w:lang w:val="es-ES"/>
        </w:rPr>
        <w:t xml:space="preserve">onstitución Política y nadie puede alegar ignorancia de la </w:t>
      </w:r>
      <w:r w:rsidR="008F6E8F" w:rsidRPr="006F607B">
        <w:rPr>
          <w:rFonts w:ascii="Arial" w:hAnsi="Arial" w:cs="Arial"/>
          <w:bCs/>
          <w:sz w:val="24"/>
          <w:szCs w:val="24"/>
          <w:lang w:val="es-ES"/>
        </w:rPr>
        <w:t>l</w:t>
      </w:r>
      <w:r w:rsidR="00A40C50" w:rsidRPr="006F607B">
        <w:rPr>
          <w:rFonts w:ascii="Arial" w:hAnsi="Arial" w:cs="Arial"/>
          <w:bCs/>
          <w:sz w:val="24"/>
          <w:szCs w:val="24"/>
          <w:lang w:val="es-ES"/>
        </w:rPr>
        <w:t>ey, por lo que, si un funcionario público act</w:t>
      </w:r>
      <w:r w:rsidR="003E0E39" w:rsidRPr="006F607B">
        <w:rPr>
          <w:rFonts w:ascii="Arial" w:hAnsi="Arial" w:cs="Arial"/>
          <w:bCs/>
          <w:sz w:val="24"/>
          <w:szCs w:val="24"/>
          <w:lang w:val="es-ES"/>
        </w:rPr>
        <w:t>úa</w:t>
      </w:r>
      <w:r w:rsidR="00A40C50" w:rsidRPr="006F607B">
        <w:rPr>
          <w:rFonts w:ascii="Arial" w:hAnsi="Arial" w:cs="Arial"/>
          <w:bCs/>
          <w:sz w:val="24"/>
          <w:szCs w:val="24"/>
          <w:lang w:val="es-ES"/>
        </w:rPr>
        <w:t xml:space="preserve"> al margen de la </w:t>
      </w:r>
      <w:r w:rsidR="003E0E39" w:rsidRPr="006F607B">
        <w:rPr>
          <w:rFonts w:ascii="Arial" w:hAnsi="Arial" w:cs="Arial"/>
          <w:bCs/>
          <w:sz w:val="24"/>
          <w:szCs w:val="24"/>
          <w:lang w:val="es-ES"/>
        </w:rPr>
        <w:t>l</w:t>
      </w:r>
      <w:r w:rsidR="00A40C50" w:rsidRPr="006F607B">
        <w:rPr>
          <w:rFonts w:ascii="Arial" w:hAnsi="Arial" w:cs="Arial"/>
          <w:bCs/>
          <w:sz w:val="24"/>
          <w:szCs w:val="24"/>
          <w:lang w:val="es-ES"/>
        </w:rPr>
        <w:t xml:space="preserve">egalidad puede incurrir hasta en conductas de orden disciplinario. Refiere </w:t>
      </w:r>
      <w:r w:rsidR="00B3799D" w:rsidRPr="006F607B">
        <w:rPr>
          <w:rFonts w:ascii="Arial" w:hAnsi="Arial" w:cs="Arial"/>
          <w:bCs/>
          <w:sz w:val="24"/>
          <w:szCs w:val="24"/>
          <w:lang w:val="es-ES"/>
        </w:rPr>
        <w:t>que,</w:t>
      </w:r>
      <w:r w:rsidR="00A40C50" w:rsidRPr="006F607B">
        <w:rPr>
          <w:rFonts w:ascii="Arial" w:hAnsi="Arial" w:cs="Arial"/>
          <w:bCs/>
          <w:sz w:val="24"/>
          <w:szCs w:val="24"/>
          <w:lang w:val="es-ES"/>
        </w:rPr>
        <w:t xml:space="preserve"> </w:t>
      </w:r>
      <w:r w:rsidR="004920FB" w:rsidRPr="006F607B">
        <w:rPr>
          <w:rFonts w:ascii="Arial" w:hAnsi="Arial" w:cs="Arial"/>
          <w:bCs/>
          <w:sz w:val="24"/>
          <w:szCs w:val="24"/>
          <w:lang w:val="es-ES"/>
        </w:rPr>
        <w:t xml:space="preserve">ante dicho </w:t>
      </w:r>
      <w:r w:rsidR="00A40C50" w:rsidRPr="006F607B">
        <w:rPr>
          <w:rFonts w:ascii="Arial" w:hAnsi="Arial" w:cs="Arial"/>
          <w:bCs/>
          <w:sz w:val="24"/>
          <w:szCs w:val="24"/>
          <w:lang w:val="es-ES"/>
        </w:rPr>
        <w:t xml:space="preserve">panorama, el acto impugnado resulta ser reproducción exacta </w:t>
      </w:r>
      <w:r w:rsidR="004920FB" w:rsidRPr="006F607B">
        <w:rPr>
          <w:rFonts w:ascii="Arial" w:hAnsi="Arial" w:cs="Arial"/>
          <w:bCs/>
          <w:sz w:val="24"/>
          <w:szCs w:val="24"/>
          <w:lang w:val="es-ES"/>
        </w:rPr>
        <w:t>d</w:t>
      </w:r>
      <w:r w:rsidR="00A40C50" w:rsidRPr="006F607B">
        <w:rPr>
          <w:rFonts w:ascii="Arial" w:hAnsi="Arial" w:cs="Arial"/>
          <w:bCs/>
          <w:sz w:val="24"/>
          <w:szCs w:val="24"/>
          <w:lang w:val="es-ES"/>
        </w:rPr>
        <w:t xml:space="preserve">el </w:t>
      </w:r>
      <w:r w:rsidR="003E0E39" w:rsidRPr="006F607B">
        <w:rPr>
          <w:rFonts w:ascii="Arial" w:hAnsi="Arial" w:cs="Arial"/>
          <w:b/>
          <w:sz w:val="24"/>
          <w:szCs w:val="24"/>
          <w:lang w:val="es-ES"/>
        </w:rPr>
        <w:t>A</w:t>
      </w:r>
      <w:r w:rsidR="00A40C50" w:rsidRPr="006F607B">
        <w:rPr>
          <w:rFonts w:ascii="Arial" w:hAnsi="Arial" w:cs="Arial"/>
          <w:b/>
          <w:sz w:val="24"/>
          <w:szCs w:val="24"/>
          <w:lang w:val="es-ES"/>
        </w:rPr>
        <w:t>cuerdo 7.13 de la Sesión Ordinaria 15-2023 de 19 de abril de 2023</w:t>
      </w:r>
      <w:r w:rsidR="00A40C50" w:rsidRPr="006F607B">
        <w:rPr>
          <w:rFonts w:ascii="Arial" w:hAnsi="Arial" w:cs="Arial"/>
          <w:bCs/>
          <w:sz w:val="24"/>
          <w:szCs w:val="24"/>
          <w:lang w:val="es-ES"/>
        </w:rPr>
        <w:t>, acto administrativo total y absolutamente ilegal, el cual fue anulado.</w:t>
      </w:r>
    </w:p>
    <w:p w14:paraId="1DA0BD42" w14:textId="77777777" w:rsidR="00C93DCC" w:rsidRPr="008267C1" w:rsidRDefault="00C93DCC" w:rsidP="00C93DCC">
      <w:pPr>
        <w:spacing w:after="0"/>
        <w:jc w:val="both"/>
        <w:rPr>
          <w:rFonts w:ascii="Arial" w:hAnsi="Arial" w:cs="Arial"/>
          <w:bCs/>
          <w:sz w:val="24"/>
          <w:szCs w:val="24"/>
          <w:lang w:val="es-ES"/>
        </w:rPr>
      </w:pPr>
    </w:p>
    <w:p w14:paraId="54E54F5F" w14:textId="77EAB6A5" w:rsidR="00BE5647" w:rsidRDefault="00A40C50" w:rsidP="00C93DCC">
      <w:pPr>
        <w:spacing w:after="0"/>
        <w:jc w:val="both"/>
        <w:rPr>
          <w:rFonts w:ascii="Arial" w:hAnsi="Arial" w:cs="Arial"/>
          <w:bCs/>
          <w:sz w:val="24"/>
          <w:szCs w:val="24"/>
          <w:lang w:val="es-ES"/>
        </w:rPr>
      </w:pPr>
      <w:r w:rsidRPr="008267C1">
        <w:rPr>
          <w:rFonts w:ascii="Arial" w:hAnsi="Arial" w:cs="Arial"/>
          <w:b/>
          <w:sz w:val="24"/>
          <w:szCs w:val="24"/>
          <w:lang w:val="es-ES"/>
        </w:rPr>
        <w:t xml:space="preserve">c). </w:t>
      </w:r>
      <w:r w:rsidRPr="008267C1">
        <w:rPr>
          <w:rFonts w:ascii="Arial" w:hAnsi="Arial" w:cs="Arial"/>
          <w:bCs/>
          <w:sz w:val="24"/>
          <w:szCs w:val="24"/>
          <w:lang w:val="es-ES"/>
        </w:rPr>
        <w:t xml:space="preserve">Que el </w:t>
      </w:r>
      <w:r w:rsidR="003E0E39" w:rsidRPr="008267C1">
        <w:rPr>
          <w:rFonts w:ascii="Arial" w:hAnsi="Arial" w:cs="Arial"/>
          <w:b/>
          <w:sz w:val="24"/>
          <w:szCs w:val="24"/>
          <w:lang w:val="es-ES"/>
        </w:rPr>
        <w:t>A</w:t>
      </w:r>
      <w:r w:rsidRPr="008267C1">
        <w:rPr>
          <w:rFonts w:ascii="Arial" w:hAnsi="Arial" w:cs="Arial"/>
          <w:b/>
          <w:sz w:val="24"/>
          <w:szCs w:val="24"/>
          <w:lang w:val="es-ES"/>
        </w:rPr>
        <w:t xml:space="preserve">cuerdo 6.4 de la Sesión Ordinaria 47-2024 de 28 de noviembre de 2024, </w:t>
      </w:r>
      <w:r w:rsidRPr="008267C1">
        <w:rPr>
          <w:rFonts w:ascii="Arial" w:hAnsi="Arial" w:cs="Arial"/>
          <w:bCs/>
          <w:sz w:val="24"/>
          <w:szCs w:val="24"/>
          <w:lang w:val="es-ES"/>
        </w:rPr>
        <w:t xml:space="preserve">advierte un serio problema de ligereza, falta de reflexión y análisis de lo que particularmente se dispone por parte de esa Junta Directiva, observándose que prácticamente de una relación aritmética de oficios, se da por sentado a ciegas un correcto contenido y se procede a secundar una diversa gama de responsabilidades legales señaladas con anterioridad, que violentan el principio de </w:t>
      </w:r>
      <w:r w:rsidR="003E0E39" w:rsidRPr="008267C1">
        <w:rPr>
          <w:rFonts w:ascii="Arial" w:hAnsi="Arial" w:cs="Arial"/>
          <w:bCs/>
          <w:sz w:val="24"/>
          <w:szCs w:val="24"/>
          <w:lang w:val="es-ES"/>
        </w:rPr>
        <w:t>l</w:t>
      </w:r>
      <w:r w:rsidRPr="008267C1">
        <w:rPr>
          <w:rFonts w:ascii="Arial" w:hAnsi="Arial" w:cs="Arial"/>
          <w:bCs/>
          <w:sz w:val="24"/>
          <w:szCs w:val="24"/>
          <w:lang w:val="es-ES"/>
        </w:rPr>
        <w:t>egalidad como la “</w:t>
      </w:r>
      <w:r w:rsidRPr="008267C1">
        <w:rPr>
          <w:rFonts w:ascii="Arial" w:hAnsi="Arial" w:cs="Arial"/>
          <w:b/>
          <w:i/>
          <w:iCs/>
          <w:sz w:val="24"/>
          <w:szCs w:val="24"/>
          <w:lang w:val="es-ES"/>
        </w:rPr>
        <w:t>ABIERTAMENTE ILEGAL</w:t>
      </w:r>
      <w:r w:rsidR="007A61ED" w:rsidRPr="008267C1">
        <w:rPr>
          <w:rFonts w:ascii="Arial" w:hAnsi="Arial" w:cs="Arial"/>
          <w:b/>
          <w:i/>
          <w:iCs/>
          <w:sz w:val="24"/>
          <w:szCs w:val="24"/>
          <w:lang w:val="es-ES"/>
        </w:rPr>
        <w:t xml:space="preserve"> ESCOGENCIA Y DETERMINACIÓN que ha llevado al OTORGAMIENTO DEL DERECHO OPERATIVO DE LA RUTA SAN JOSÉ HEREDIA, EN FAVOR DE LA EMPRESA T</w:t>
      </w:r>
      <w:r w:rsidR="00AF44FD">
        <w:rPr>
          <w:rFonts w:ascii="Arial" w:hAnsi="Arial" w:cs="Arial"/>
          <w:b/>
          <w:i/>
          <w:iCs/>
          <w:sz w:val="24"/>
          <w:szCs w:val="24"/>
          <w:lang w:val="es-ES"/>
        </w:rPr>
        <w:t>.</w:t>
      </w:r>
      <w:r w:rsidR="007A61ED" w:rsidRPr="008267C1">
        <w:rPr>
          <w:rFonts w:ascii="Arial" w:hAnsi="Arial" w:cs="Arial"/>
          <w:b/>
          <w:i/>
          <w:iCs/>
          <w:sz w:val="24"/>
          <w:szCs w:val="24"/>
          <w:lang w:val="es-ES"/>
        </w:rPr>
        <w:t>”</w:t>
      </w:r>
      <w:r w:rsidR="003E0E39" w:rsidRPr="006F607B">
        <w:rPr>
          <w:rFonts w:ascii="Arial" w:hAnsi="Arial" w:cs="Arial"/>
          <w:bCs/>
          <w:i/>
          <w:iCs/>
          <w:sz w:val="24"/>
          <w:szCs w:val="24"/>
          <w:lang w:val="es-ES"/>
        </w:rPr>
        <w:t>,</w:t>
      </w:r>
      <w:r w:rsidR="007A61ED" w:rsidRPr="008267C1">
        <w:rPr>
          <w:rFonts w:ascii="Arial" w:hAnsi="Arial" w:cs="Arial"/>
          <w:bCs/>
          <w:sz w:val="24"/>
          <w:szCs w:val="24"/>
          <w:lang w:val="es-ES"/>
        </w:rPr>
        <w:t xml:space="preserve"> esto sin importar que el servicio esté correctamente brindado por la empresa </w:t>
      </w:r>
      <w:r w:rsidR="003E0E39" w:rsidRPr="008267C1">
        <w:rPr>
          <w:rFonts w:ascii="Arial" w:hAnsi="Arial" w:cs="Arial"/>
          <w:b/>
          <w:sz w:val="24"/>
          <w:szCs w:val="24"/>
          <w:lang w:val="es-ES"/>
        </w:rPr>
        <w:t>B</w:t>
      </w:r>
      <w:r w:rsidR="00AF44FD">
        <w:rPr>
          <w:rFonts w:ascii="Arial" w:hAnsi="Arial" w:cs="Arial"/>
          <w:b/>
          <w:sz w:val="24"/>
          <w:szCs w:val="24"/>
          <w:lang w:val="es-ES"/>
        </w:rPr>
        <w:t>.H.S.A.</w:t>
      </w:r>
      <w:r w:rsidR="003E0E39" w:rsidRPr="008267C1">
        <w:rPr>
          <w:rFonts w:ascii="Arial" w:hAnsi="Arial" w:cs="Arial"/>
          <w:b/>
          <w:sz w:val="24"/>
          <w:szCs w:val="24"/>
          <w:lang w:val="es-ES"/>
        </w:rPr>
        <w:t>,</w:t>
      </w:r>
      <w:r w:rsidR="003E0E39" w:rsidRPr="008267C1">
        <w:rPr>
          <w:rFonts w:ascii="Arial" w:hAnsi="Arial" w:cs="Arial"/>
          <w:bCs/>
          <w:sz w:val="24"/>
          <w:szCs w:val="24"/>
          <w:lang w:val="es-ES"/>
        </w:rPr>
        <w:t xml:space="preserve"> </w:t>
      </w:r>
      <w:r w:rsidR="007A61ED" w:rsidRPr="008267C1">
        <w:rPr>
          <w:rFonts w:ascii="Arial" w:hAnsi="Arial" w:cs="Arial"/>
          <w:bCs/>
          <w:sz w:val="24"/>
          <w:szCs w:val="24"/>
          <w:lang w:val="es-ES"/>
        </w:rPr>
        <w:t xml:space="preserve">en adecuada atención al interés público y el bienestar de los usuarios, como lo determinó así el </w:t>
      </w:r>
      <w:r w:rsidR="00B3799D" w:rsidRPr="008267C1">
        <w:rPr>
          <w:rFonts w:ascii="Arial" w:hAnsi="Arial" w:cs="Arial"/>
          <w:bCs/>
          <w:sz w:val="24"/>
          <w:szCs w:val="24"/>
          <w:lang w:val="es-ES"/>
        </w:rPr>
        <w:t>i</w:t>
      </w:r>
      <w:r w:rsidR="007A61ED" w:rsidRPr="008267C1">
        <w:rPr>
          <w:rFonts w:ascii="Arial" w:hAnsi="Arial" w:cs="Arial"/>
          <w:bCs/>
          <w:sz w:val="24"/>
          <w:szCs w:val="24"/>
          <w:lang w:val="es-ES"/>
        </w:rPr>
        <w:t xml:space="preserve">nforme técnico de oferta y demanda de servicio realizado por la Dirección de Planificación Sectorial del MOPT en su informe </w:t>
      </w:r>
      <w:r w:rsidR="003E0E39" w:rsidRPr="006F607B">
        <w:rPr>
          <w:rFonts w:ascii="Arial" w:hAnsi="Arial" w:cs="Arial"/>
          <w:b/>
          <w:sz w:val="24"/>
          <w:szCs w:val="24"/>
          <w:lang w:val="es-ES"/>
        </w:rPr>
        <w:t xml:space="preserve">No. </w:t>
      </w:r>
      <w:r w:rsidR="007A61ED" w:rsidRPr="006F607B">
        <w:rPr>
          <w:rFonts w:ascii="Arial" w:hAnsi="Arial" w:cs="Arial"/>
          <w:b/>
          <w:sz w:val="24"/>
          <w:szCs w:val="24"/>
          <w:lang w:val="es-ES"/>
        </w:rPr>
        <w:t xml:space="preserve">SPS-2022-878 del </w:t>
      </w:r>
      <w:r w:rsidR="003E0E39" w:rsidRPr="006F607B">
        <w:rPr>
          <w:rFonts w:ascii="Arial" w:hAnsi="Arial" w:cs="Arial"/>
          <w:b/>
          <w:sz w:val="24"/>
          <w:szCs w:val="24"/>
          <w:lang w:val="es-ES"/>
        </w:rPr>
        <w:t>0</w:t>
      </w:r>
      <w:r w:rsidR="007A61ED" w:rsidRPr="006F607B">
        <w:rPr>
          <w:rFonts w:ascii="Arial" w:hAnsi="Arial" w:cs="Arial"/>
          <w:b/>
          <w:sz w:val="24"/>
          <w:szCs w:val="24"/>
          <w:lang w:val="es-ES"/>
        </w:rPr>
        <w:t>8 de diciembre de 2022</w:t>
      </w:r>
      <w:r w:rsidR="007A61ED" w:rsidRPr="008267C1">
        <w:rPr>
          <w:rFonts w:ascii="Arial" w:hAnsi="Arial" w:cs="Arial"/>
          <w:bCs/>
          <w:sz w:val="24"/>
          <w:szCs w:val="24"/>
          <w:lang w:val="es-ES"/>
        </w:rPr>
        <w:t xml:space="preserve">, oficio que debe ser observado por el </w:t>
      </w:r>
      <w:r w:rsidR="003E0E39" w:rsidRPr="008267C1">
        <w:rPr>
          <w:rFonts w:ascii="Arial" w:hAnsi="Arial" w:cs="Arial"/>
          <w:sz w:val="24"/>
          <w:szCs w:val="24"/>
          <w:lang w:val="es-MX"/>
        </w:rPr>
        <w:t>Consejo de Transporte Público</w:t>
      </w:r>
      <w:r w:rsidR="007A61ED" w:rsidRPr="008267C1">
        <w:rPr>
          <w:rFonts w:ascii="Arial" w:hAnsi="Arial" w:cs="Arial"/>
          <w:bCs/>
          <w:sz w:val="24"/>
          <w:szCs w:val="24"/>
          <w:lang w:val="es-ES"/>
        </w:rPr>
        <w:t xml:space="preserve">, como insumo para mejor resolver en la relación con la posibilidad de justificar </w:t>
      </w:r>
      <w:r w:rsidR="007A61ED" w:rsidRPr="006F607B">
        <w:rPr>
          <w:rFonts w:ascii="Arial" w:hAnsi="Arial" w:cs="Arial"/>
          <w:bCs/>
          <w:sz w:val="24"/>
          <w:szCs w:val="24"/>
          <w:lang w:val="es-ES"/>
        </w:rPr>
        <w:t>o no</w:t>
      </w:r>
      <w:r w:rsidR="000F2302" w:rsidRPr="006F607B">
        <w:rPr>
          <w:rFonts w:ascii="Arial" w:hAnsi="Arial" w:cs="Arial"/>
          <w:bCs/>
          <w:sz w:val="24"/>
          <w:szCs w:val="24"/>
          <w:lang w:val="es-ES"/>
        </w:rPr>
        <w:t>,</w:t>
      </w:r>
      <w:r w:rsidR="007A61ED" w:rsidRPr="006F607B">
        <w:rPr>
          <w:rFonts w:ascii="Arial" w:hAnsi="Arial" w:cs="Arial"/>
          <w:bCs/>
          <w:sz w:val="24"/>
          <w:szCs w:val="24"/>
          <w:lang w:val="es-ES"/>
        </w:rPr>
        <w:t xml:space="preserve"> el</w:t>
      </w:r>
      <w:r w:rsidR="007A61ED" w:rsidRPr="008267C1">
        <w:rPr>
          <w:rFonts w:ascii="Arial" w:hAnsi="Arial" w:cs="Arial"/>
          <w:bCs/>
          <w:sz w:val="24"/>
          <w:szCs w:val="24"/>
          <w:lang w:val="es-ES"/>
        </w:rPr>
        <w:t xml:space="preserve"> inicio de un procedimiento administrativo.</w:t>
      </w:r>
    </w:p>
    <w:p w14:paraId="12C0528F" w14:textId="77777777" w:rsidR="00C93DCC" w:rsidRPr="008267C1" w:rsidRDefault="00C93DCC" w:rsidP="00C93DCC">
      <w:pPr>
        <w:spacing w:after="0"/>
        <w:jc w:val="both"/>
        <w:rPr>
          <w:rFonts w:ascii="Arial" w:hAnsi="Arial" w:cs="Arial"/>
          <w:bCs/>
          <w:sz w:val="24"/>
          <w:szCs w:val="24"/>
          <w:lang w:val="es-ES"/>
        </w:rPr>
      </w:pPr>
    </w:p>
    <w:p w14:paraId="25BE0012" w14:textId="0F155F4E" w:rsidR="007A61ED" w:rsidRDefault="007A61ED" w:rsidP="00C93DCC">
      <w:pPr>
        <w:spacing w:after="0"/>
        <w:jc w:val="both"/>
        <w:rPr>
          <w:rFonts w:ascii="Arial" w:hAnsi="Arial" w:cs="Arial"/>
          <w:bCs/>
          <w:sz w:val="24"/>
          <w:szCs w:val="24"/>
          <w:lang w:val="es-ES"/>
        </w:rPr>
      </w:pPr>
      <w:r w:rsidRPr="008267C1">
        <w:rPr>
          <w:rFonts w:ascii="Arial" w:hAnsi="Arial" w:cs="Arial"/>
          <w:b/>
          <w:sz w:val="24"/>
          <w:szCs w:val="24"/>
          <w:lang w:val="es-ES"/>
        </w:rPr>
        <w:lastRenderedPageBreak/>
        <w:t xml:space="preserve">d). </w:t>
      </w:r>
      <w:r w:rsidRPr="008267C1">
        <w:rPr>
          <w:rFonts w:ascii="Arial" w:hAnsi="Arial" w:cs="Arial"/>
          <w:bCs/>
          <w:sz w:val="24"/>
          <w:szCs w:val="24"/>
          <w:lang w:val="es-ES"/>
        </w:rPr>
        <w:t xml:space="preserve">Que </w:t>
      </w:r>
      <w:r w:rsidR="00475D0E" w:rsidRPr="008267C1">
        <w:rPr>
          <w:rFonts w:ascii="Arial" w:hAnsi="Arial" w:cs="Arial"/>
          <w:bCs/>
          <w:sz w:val="24"/>
          <w:szCs w:val="24"/>
          <w:lang w:val="es-ES"/>
        </w:rPr>
        <w:t>infiere que la precitada e incorrecta urgencia que han querido hacer creer algunos agentes administrativos a la Junta Directiva,</w:t>
      </w:r>
      <w:r w:rsidRPr="008267C1">
        <w:rPr>
          <w:rFonts w:ascii="Arial" w:hAnsi="Arial" w:cs="Arial"/>
          <w:bCs/>
          <w:sz w:val="24"/>
          <w:szCs w:val="24"/>
          <w:lang w:val="es-ES"/>
        </w:rPr>
        <w:t xml:space="preserve"> </w:t>
      </w:r>
      <w:r w:rsidR="00475D0E" w:rsidRPr="008267C1">
        <w:rPr>
          <w:rFonts w:ascii="Arial" w:hAnsi="Arial" w:cs="Arial"/>
          <w:bCs/>
          <w:sz w:val="24"/>
          <w:szCs w:val="24"/>
          <w:lang w:val="es-ES"/>
        </w:rPr>
        <w:t>en relación con una ficticia e insustentada</w:t>
      </w:r>
      <w:r w:rsidR="00B3799D" w:rsidRPr="008267C1">
        <w:rPr>
          <w:rFonts w:ascii="Arial" w:hAnsi="Arial" w:cs="Arial"/>
          <w:bCs/>
          <w:sz w:val="24"/>
          <w:szCs w:val="24"/>
          <w:lang w:val="es-ES"/>
        </w:rPr>
        <w:t xml:space="preserve"> e</w:t>
      </w:r>
      <w:r w:rsidR="00475D0E" w:rsidRPr="008267C1">
        <w:rPr>
          <w:rFonts w:ascii="Arial" w:hAnsi="Arial" w:cs="Arial"/>
          <w:bCs/>
          <w:sz w:val="24"/>
          <w:szCs w:val="24"/>
          <w:lang w:val="es-ES"/>
        </w:rPr>
        <w:t xml:space="preserve"> incorrecta prestación de los servicios por par</w:t>
      </w:r>
      <w:r w:rsidR="003E0E39" w:rsidRPr="008267C1">
        <w:rPr>
          <w:rFonts w:ascii="Arial" w:hAnsi="Arial" w:cs="Arial"/>
          <w:bCs/>
          <w:sz w:val="24"/>
          <w:szCs w:val="24"/>
          <w:lang w:val="es-ES"/>
        </w:rPr>
        <w:t>t</w:t>
      </w:r>
      <w:r w:rsidR="00475D0E" w:rsidRPr="008267C1">
        <w:rPr>
          <w:rFonts w:ascii="Arial" w:hAnsi="Arial" w:cs="Arial"/>
          <w:bCs/>
          <w:sz w:val="24"/>
          <w:szCs w:val="24"/>
          <w:lang w:val="es-ES"/>
        </w:rPr>
        <w:t xml:space="preserve">e de </w:t>
      </w:r>
      <w:r w:rsidR="003E0E39" w:rsidRPr="008267C1">
        <w:rPr>
          <w:rFonts w:ascii="Arial" w:hAnsi="Arial" w:cs="Arial"/>
          <w:bCs/>
          <w:sz w:val="24"/>
          <w:szCs w:val="24"/>
          <w:lang w:val="es-ES"/>
        </w:rPr>
        <w:t xml:space="preserve">la empresa </w:t>
      </w:r>
      <w:r w:rsidR="003E0E39" w:rsidRPr="008267C1">
        <w:rPr>
          <w:rFonts w:ascii="Arial" w:hAnsi="Arial" w:cs="Arial"/>
          <w:b/>
          <w:sz w:val="24"/>
          <w:szCs w:val="24"/>
          <w:lang w:val="es-ES"/>
        </w:rPr>
        <w:t>B</w:t>
      </w:r>
      <w:r w:rsidR="00AF44FD">
        <w:rPr>
          <w:rFonts w:ascii="Arial" w:hAnsi="Arial" w:cs="Arial"/>
          <w:b/>
          <w:sz w:val="24"/>
          <w:szCs w:val="24"/>
          <w:lang w:val="es-ES"/>
        </w:rPr>
        <w:t>.H.S.A.</w:t>
      </w:r>
      <w:r w:rsidR="003E0E39" w:rsidRPr="008267C1">
        <w:rPr>
          <w:rFonts w:ascii="Arial" w:hAnsi="Arial" w:cs="Arial"/>
          <w:b/>
          <w:sz w:val="24"/>
          <w:szCs w:val="24"/>
          <w:lang w:val="es-ES"/>
        </w:rPr>
        <w:t>,</w:t>
      </w:r>
      <w:r w:rsidR="003E0E39" w:rsidRPr="008267C1">
        <w:rPr>
          <w:rFonts w:ascii="Arial" w:hAnsi="Arial" w:cs="Arial"/>
          <w:bCs/>
          <w:sz w:val="24"/>
          <w:szCs w:val="24"/>
          <w:lang w:val="es-ES"/>
        </w:rPr>
        <w:t xml:space="preserve"> </w:t>
      </w:r>
      <w:r w:rsidR="00475D0E" w:rsidRPr="008267C1">
        <w:rPr>
          <w:rFonts w:ascii="Arial" w:hAnsi="Arial" w:cs="Arial"/>
          <w:bCs/>
          <w:sz w:val="24"/>
          <w:szCs w:val="24"/>
          <w:lang w:val="es-ES"/>
        </w:rPr>
        <w:t xml:space="preserve">es utilizada como pretexto para establecer en contra de la racionalidad técnica y a toda costa y de manera totalmente ilegal a la empresa </w:t>
      </w:r>
      <w:r w:rsidR="003E0E39" w:rsidRPr="008267C1">
        <w:rPr>
          <w:rFonts w:ascii="Arial" w:hAnsi="Arial" w:cs="Arial"/>
          <w:b/>
          <w:sz w:val="24"/>
          <w:szCs w:val="24"/>
          <w:lang w:val="es-ES"/>
        </w:rPr>
        <w:t>T</w:t>
      </w:r>
      <w:r w:rsidR="00AF44FD">
        <w:rPr>
          <w:rFonts w:ascii="Arial" w:hAnsi="Arial" w:cs="Arial"/>
          <w:b/>
          <w:sz w:val="24"/>
          <w:szCs w:val="24"/>
          <w:lang w:val="es-ES"/>
        </w:rPr>
        <w:t>.</w:t>
      </w:r>
      <w:r w:rsidR="003E0E39" w:rsidRPr="008267C1">
        <w:rPr>
          <w:rFonts w:ascii="Arial" w:hAnsi="Arial" w:cs="Arial"/>
          <w:b/>
          <w:sz w:val="24"/>
          <w:szCs w:val="24"/>
          <w:lang w:val="es-ES"/>
        </w:rPr>
        <w:t>S.A.,</w:t>
      </w:r>
      <w:r w:rsidR="00475D0E" w:rsidRPr="008267C1">
        <w:rPr>
          <w:rFonts w:ascii="Arial" w:hAnsi="Arial" w:cs="Arial"/>
          <w:bCs/>
          <w:sz w:val="24"/>
          <w:szCs w:val="24"/>
          <w:lang w:val="es-ES"/>
        </w:rPr>
        <w:t xml:space="preserve"> en la operación de la </w:t>
      </w:r>
      <w:r w:rsidR="00E30823" w:rsidRPr="008B3323">
        <w:rPr>
          <w:rFonts w:ascii="Arial" w:hAnsi="Arial" w:cs="Arial"/>
          <w:bCs/>
          <w:sz w:val="24"/>
          <w:szCs w:val="24"/>
          <w:lang w:val="es-ES"/>
        </w:rPr>
        <w:t>R</w:t>
      </w:r>
      <w:r w:rsidR="00475D0E" w:rsidRPr="008267C1">
        <w:rPr>
          <w:rFonts w:ascii="Arial" w:hAnsi="Arial" w:cs="Arial"/>
          <w:bCs/>
          <w:sz w:val="24"/>
          <w:szCs w:val="24"/>
          <w:lang w:val="es-ES"/>
        </w:rPr>
        <w:t>uta Heredia-San José.</w:t>
      </w:r>
      <w:r w:rsidR="00004417" w:rsidRPr="008267C1">
        <w:rPr>
          <w:rFonts w:ascii="Arial" w:hAnsi="Arial" w:cs="Arial"/>
          <w:bCs/>
          <w:sz w:val="24"/>
          <w:szCs w:val="24"/>
          <w:lang w:val="es-ES"/>
        </w:rPr>
        <w:t xml:space="preserve"> No se puede pretender desalojar a una empresa que de manera ininterrumpida y por </w:t>
      </w:r>
      <w:r w:rsidR="004C7839" w:rsidRPr="008267C1">
        <w:rPr>
          <w:rFonts w:ascii="Arial" w:hAnsi="Arial" w:cs="Arial"/>
          <w:bCs/>
          <w:sz w:val="24"/>
          <w:szCs w:val="24"/>
          <w:lang w:val="es-ES"/>
        </w:rPr>
        <w:t>muchos años</w:t>
      </w:r>
      <w:r w:rsidR="00004417" w:rsidRPr="008267C1">
        <w:rPr>
          <w:rFonts w:ascii="Arial" w:hAnsi="Arial" w:cs="Arial"/>
          <w:bCs/>
          <w:sz w:val="24"/>
          <w:szCs w:val="24"/>
          <w:lang w:val="es-ES"/>
        </w:rPr>
        <w:t xml:space="preserve"> aún con </w:t>
      </w:r>
      <w:r w:rsidR="004C7839" w:rsidRPr="008267C1">
        <w:rPr>
          <w:rFonts w:ascii="Arial" w:hAnsi="Arial" w:cs="Arial"/>
          <w:bCs/>
          <w:sz w:val="24"/>
          <w:szCs w:val="24"/>
          <w:lang w:val="es-ES"/>
        </w:rPr>
        <w:t>efectos perjudiciales</w:t>
      </w:r>
      <w:r w:rsidR="00004417" w:rsidRPr="008267C1">
        <w:rPr>
          <w:rFonts w:ascii="Arial" w:hAnsi="Arial" w:cs="Arial"/>
          <w:bCs/>
          <w:sz w:val="24"/>
          <w:szCs w:val="24"/>
          <w:lang w:val="es-ES"/>
        </w:rPr>
        <w:t xml:space="preserve"> como la pandemia, nunca ha dejado de prestar el servicio público de manera eficiente y eficaz</w:t>
      </w:r>
      <w:r w:rsidR="004C7839" w:rsidRPr="008267C1">
        <w:rPr>
          <w:rFonts w:ascii="Arial" w:hAnsi="Arial" w:cs="Arial"/>
          <w:bCs/>
          <w:sz w:val="24"/>
          <w:szCs w:val="24"/>
          <w:lang w:val="es-ES"/>
        </w:rPr>
        <w:t>.</w:t>
      </w:r>
    </w:p>
    <w:p w14:paraId="4FDC5806" w14:textId="77777777" w:rsidR="00C93DCC" w:rsidRPr="008267C1" w:rsidRDefault="00C93DCC" w:rsidP="00C93DCC">
      <w:pPr>
        <w:spacing w:after="0"/>
        <w:jc w:val="both"/>
        <w:rPr>
          <w:rFonts w:ascii="Arial" w:hAnsi="Arial" w:cs="Arial"/>
          <w:bCs/>
          <w:sz w:val="24"/>
          <w:szCs w:val="24"/>
          <w:lang w:val="es-ES"/>
        </w:rPr>
      </w:pPr>
    </w:p>
    <w:p w14:paraId="28A84F56" w14:textId="1FDFC029" w:rsidR="004C7839" w:rsidRDefault="004C7839" w:rsidP="00C93DCC">
      <w:pPr>
        <w:spacing w:after="0"/>
        <w:jc w:val="both"/>
        <w:rPr>
          <w:rFonts w:ascii="Arial" w:hAnsi="Arial" w:cs="Arial"/>
          <w:bCs/>
          <w:sz w:val="24"/>
          <w:szCs w:val="24"/>
          <w:lang w:val="es-ES"/>
        </w:rPr>
      </w:pPr>
      <w:r w:rsidRPr="008267C1">
        <w:rPr>
          <w:rFonts w:ascii="Arial" w:hAnsi="Arial" w:cs="Arial"/>
          <w:b/>
          <w:sz w:val="24"/>
          <w:szCs w:val="24"/>
          <w:lang w:val="es-ES"/>
        </w:rPr>
        <w:t>e).</w:t>
      </w:r>
      <w:r w:rsidRPr="008267C1">
        <w:rPr>
          <w:rFonts w:ascii="Arial" w:hAnsi="Arial" w:cs="Arial"/>
          <w:bCs/>
          <w:sz w:val="24"/>
          <w:szCs w:val="24"/>
          <w:lang w:val="es-ES"/>
        </w:rPr>
        <w:t xml:space="preserve"> Que a la empresa </w:t>
      </w:r>
      <w:r w:rsidRPr="008267C1">
        <w:rPr>
          <w:rFonts w:ascii="Arial" w:hAnsi="Arial" w:cs="Arial"/>
          <w:b/>
          <w:sz w:val="24"/>
          <w:szCs w:val="24"/>
          <w:lang w:val="es-ES"/>
        </w:rPr>
        <w:t>T</w:t>
      </w:r>
      <w:r w:rsidR="00AF44FD">
        <w:rPr>
          <w:rFonts w:ascii="Arial" w:hAnsi="Arial" w:cs="Arial"/>
          <w:b/>
          <w:sz w:val="24"/>
          <w:szCs w:val="24"/>
          <w:lang w:val="es-ES"/>
        </w:rPr>
        <w:t>.</w:t>
      </w:r>
      <w:r w:rsidRPr="008267C1">
        <w:rPr>
          <w:rFonts w:ascii="Arial" w:hAnsi="Arial" w:cs="Arial"/>
          <w:b/>
          <w:sz w:val="24"/>
          <w:szCs w:val="24"/>
          <w:lang w:val="es-ES"/>
        </w:rPr>
        <w:t>S.A.,</w:t>
      </w:r>
      <w:r w:rsidRPr="008267C1">
        <w:rPr>
          <w:rFonts w:ascii="Arial" w:hAnsi="Arial" w:cs="Arial"/>
          <w:bCs/>
          <w:sz w:val="24"/>
          <w:szCs w:val="24"/>
          <w:lang w:val="es-ES"/>
        </w:rPr>
        <w:t xml:space="preserve"> no se le puede otorgar una nueva operación de </w:t>
      </w:r>
      <w:r w:rsidR="00E30823" w:rsidRPr="008B3323">
        <w:rPr>
          <w:rFonts w:ascii="Arial" w:hAnsi="Arial" w:cs="Arial"/>
          <w:bCs/>
          <w:sz w:val="24"/>
          <w:szCs w:val="24"/>
          <w:lang w:val="es-ES"/>
        </w:rPr>
        <w:t>R</w:t>
      </w:r>
      <w:r w:rsidRPr="008267C1">
        <w:rPr>
          <w:rFonts w:ascii="Arial" w:hAnsi="Arial" w:cs="Arial"/>
          <w:bCs/>
          <w:sz w:val="24"/>
          <w:szCs w:val="24"/>
          <w:lang w:val="es-ES"/>
        </w:rPr>
        <w:t xml:space="preserve">uta de </w:t>
      </w:r>
      <w:r w:rsidR="003E0E39" w:rsidRPr="008267C1">
        <w:rPr>
          <w:rFonts w:ascii="Arial" w:hAnsi="Arial" w:cs="Arial"/>
          <w:bCs/>
          <w:sz w:val="24"/>
          <w:szCs w:val="24"/>
          <w:lang w:val="es-ES"/>
        </w:rPr>
        <w:t>transporte público</w:t>
      </w:r>
      <w:r w:rsidRPr="008267C1">
        <w:rPr>
          <w:rFonts w:ascii="Arial" w:hAnsi="Arial" w:cs="Arial"/>
          <w:bCs/>
          <w:sz w:val="24"/>
          <w:szCs w:val="24"/>
          <w:lang w:val="es-ES"/>
        </w:rPr>
        <w:t xml:space="preserve">, ya que con ello se estaría incurriendo en un proceder totalmente prohibido por el numeral 11 de la Ley </w:t>
      </w:r>
      <w:r w:rsidR="003E0E39" w:rsidRPr="008267C1">
        <w:rPr>
          <w:rFonts w:ascii="Arial" w:hAnsi="Arial" w:cs="Arial"/>
          <w:bCs/>
          <w:sz w:val="24"/>
          <w:szCs w:val="24"/>
          <w:lang w:val="es-ES"/>
        </w:rPr>
        <w:t xml:space="preserve">No. </w:t>
      </w:r>
      <w:r w:rsidRPr="008267C1">
        <w:rPr>
          <w:rFonts w:ascii="Arial" w:hAnsi="Arial" w:cs="Arial"/>
          <w:bCs/>
          <w:sz w:val="24"/>
          <w:szCs w:val="24"/>
          <w:lang w:val="es-ES"/>
        </w:rPr>
        <w:t>3503</w:t>
      </w:r>
      <w:r w:rsidR="009562DF" w:rsidRPr="008267C1">
        <w:rPr>
          <w:rFonts w:ascii="Arial" w:hAnsi="Arial" w:cs="Arial"/>
          <w:bCs/>
          <w:sz w:val="24"/>
          <w:szCs w:val="24"/>
          <w:lang w:val="es-ES"/>
        </w:rPr>
        <w:t>;</w:t>
      </w:r>
      <w:r w:rsidRPr="008267C1">
        <w:rPr>
          <w:rFonts w:ascii="Arial" w:hAnsi="Arial" w:cs="Arial"/>
          <w:bCs/>
          <w:sz w:val="24"/>
          <w:szCs w:val="24"/>
          <w:lang w:val="es-ES"/>
        </w:rPr>
        <w:t xml:space="preserve"> sin embargo</w:t>
      </w:r>
      <w:r w:rsidR="009562DF" w:rsidRPr="008267C1">
        <w:rPr>
          <w:rFonts w:ascii="Arial" w:hAnsi="Arial" w:cs="Arial"/>
          <w:bCs/>
          <w:sz w:val="24"/>
          <w:szCs w:val="24"/>
          <w:lang w:val="es-ES"/>
        </w:rPr>
        <w:t>,</w:t>
      </w:r>
      <w:r w:rsidRPr="008267C1">
        <w:rPr>
          <w:rFonts w:ascii="Arial" w:hAnsi="Arial" w:cs="Arial"/>
          <w:bCs/>
          <w:sz w:val="24"/>
          <w:szCs w:val="24"/>
          <w:lang w:val="es-ES"/>
        </w:rPr>
        <w:t xml:space="preserve"> la Junta Directiva adopta la decisión</w:t>
      </w:r>
      <w:r w:rsidR="009562DF" w:rsidRPr="008267C1">
        <w:rPr>
          <w:rFonts w:ascii="Arial" w:hAnsi="Arial" w:cs="Arial"/>
          <w:bCs/>
          <w:sz w:val="24"/>
          <w:szCs w:val="24"/>
          <w:lang w:val="es-ES"/>
        </w:rPr>
        <w:t>, basándose en una disertación externada por la Ing</w:t>
      </w:r>
      <w:r w:rsidR="003E0E39" w:rsidRPr="008267C1">
        <w:rPr>
          <w:rFonts w:ascii="Arial" w:hAnsi="Arial" w:cs="Arial"/>
          <w:bCs/>
          <w:sz w:val="24"/>
          <w:szCs w:val="24"/>
          <w:lang w:val="es-ES"/>
        </w:rPr>
        <w:t>.</w:t>
      </w:r>
      <w:r w:rsidR="009562DF" w:rsidRPr="008267C1">
        <w:rPr>
          <w:rFonts w:ascii="Arial" w:hAnsi="Arial" w:cs="Arial"/>
          <w:bCs/>
          <w:sz w:val="24"/>
          <w:szCs w:val="24"/>
          <w:lang w:val="es-ES"/>
        </w:rPr>
        <w:t xml:space="preserve"> Aura </w:t>
      </w:r>
      <w:r w:rsidR="00DA7D64" w:rsidRPr="008267C1">
        <w:rPr>
          <w:rFonts w:ascii="Arial" w:hAnsi="Arial" w:cs="Arial"/>
          <w:bCs/>
          <w:sz w:val="24"/>
          <w:szCs w:val="24"/>
          <w:lang w:val="es-ES"/>
        </w:rPr>
        <w:t xml:space="preserve">Álvarez </w:t>
      </w:r>
      <w:r w:rsidR="009562DF" w:rsidRPr="008267C1">
        <w:rPr>
          <w:rFonts w:ascii="Arial" w:hAnsi="Arial" w:cs="Arial"/>
          <w:bCs/>
          <w:sz w:val="24"/>
          <w:szCs w:val="24"/>
          <w:lang w:val="es-ES"/>
        </w:rPr>
        <w:t>Orozco a la Junta Directiva, a la que se le pregun</w:t>
      </w:r>
      <w:r w:rsidR="009562DF" w:rsidRPr="008B3323">
        <w:rPr>
          <w:rFonts w:ascii="Arial" w:hAnsi="Arial" w:cs="Arial"/>
          <w:bCs/>
          <w:sz w:val="24"/>
          <w:szCs w:val="24"/>
          <w:lang w:val="es-ES"/>
        </w:rPr>
        <w:t>t</w:t>
      </w:r>
      <w:r w:rsidR="00E30823" w:rsidRPr="008B3323">
        <w:rPr>
          <w:rFonts w:ascii="Arial" w:hAnsi="Arial" w:cs="Arial"/>
          <w:bCs/>
          <w:sz w:val="24"/>
          <w:szCs w:val="24"/>
          <w:lang w:val="es-ES"/>
        </w:rPr>
        <w:t>ó</w:t>
      </w:r>
      <w:r w:rsidR="009562DF" w:rsidRPr="008267C1">
        <w:rPr>
          <w:rFonts w:ascii="Arial" w:hAnsi="Arial" w:cs="Arial"/>
          <w:bCs/>
          <w:sz w:val="24"/>
          <w:szCs w:val="24"/>
          <w:lang w:val="es-ES"/>
        </w:rPr>
        <w:t xml:space="preserve"> cómo se encontraba la empresa </w:t>
      </w:r>
      <w:r w:rsidR="009562DF" w:rsidRPr="008267C1">
        <w:rPr>
          <w:rFonts w:ascii="Arial" w:hAnsi="Arial" w:cs="Arial"/>
          <w:b/>
          <w:sz w:val="24"/>
          <w:szCs w:val="24"/>
          <w:lang w:val="es-ES"/>
        </w:rPr>
        <w:t>T</w:t>
      </w:r>
      <w:r w:rsidR="00AF44FD">
        <w:rPr>
          <w:rFonts w:ascii="Arial" w:hAnsi="Arial" w:cs="Arial"/>
          <w:b/>
          <w:sz w:val="24"/>
          <w:szCs w:val="24"/>
          <w:lang w:val="es-ES"/>
        </w:rPr>
        <w:t>.</w:t>
      </w:r>
      <w:r w:rsidR="009562DF" w:rsidRPr="008267C1">
        <w:rPr>
          <w:rFonts w:ascii="Arial" w:hAnsi="Arial" w:cs="Arial"/>
          <w:b/>
          <w:sz w:val="24"/>
          <w:szCs w:val="24"/>
          <w:lang w:val="es-ES"/>
        </w:rPr>
        <w:t>S.A.,</w:t>
      </w:r>
      <w:r w:rsidR="009562DF" w:rsidRPr="008267C1">
        <w:rPr>
          <w:rFonts w:ascii="Arial" w:hAnsi="Arial" w:cs="Arial"/>
          <w:bCs/>
          <w:sz w:val="24"/>
          <w:szCs w:val="24"/>
          <w:lang w:val="es-ES"/>
        </w:rPr>
        <w:t xml:space="preserve"> respecto de lo dispuesto en el referido numeral 11 para el otorgamiento del nuevo permiso, cuestionamiento que de manera específica realizó el señor Erick Ulate quien inquirió </w:t>
      </w:r>
      <w:r w:rsidR="009562DF" w:rsidRPr="008267C1">
        <w:rPr>
          <w:rFonts w:ascii="Arial" w:hAnsi="Arial" w:cs="Arial"/>
          <w:b/>
          <w:i/>
          <w:iCs/>
          <w:sz w:val="24"/>
          <w:szCs w:val="24"/>
          <w:lang w:val="es-ES"/>
        </w:rPr>
        <w:t xml:space="preserve">“no tendríamos problemas respecto de la cantidad de rutas que podría tener un mismo operador” </w:t>
      </w:r>
      <w:r w:rsidR="009562DF" w:rsidRPr="008267C1">
        <w:rPr>
          <w:rFonts w:ascii="Arial" w:hAnsi="Arial" w:cs="Arial"/>
          <w:bCs/>
          <w:sz w:val="24"/>
          <w:szCs w:val="24"/>
          <w:lang w:val="es-ES"/>
        </w:rPr>
        <w:t>a lo que la Ing</w:t>
      </w:r>
      <w:r w:rsidR="003E0E39" w:rsidRPr="008267C1">
        <w:rPr>
          <w:rFonts w:ascii="Arial" w:hAnsi="Arial" w:cs="Arial"/>
          <w:bCs/>
          <w:sz w:val="24"/>
          <w:szCs w:val="24"/>
          <w:lang w:val="es-ES"/>
        </w:rPr>
        <w:t>.</w:t>
      </w:r>
      <w:r w:rsidR="009562DF" w:rsidRPr="008267C1">
        <w:rPr>
          <w:rFonts w:ascii="Arial" w:hAnsi="Arial" w:cs="Arial"/>
          <w:bCs/>
          <w:sz w:val="24"/>
          <w:szCs w:val="24"/>
          <w:lang w:val="es-ES"/>
        </w:rPr>
        <w:t xml:space="preserve"> Aura </w:t>
      </w:r>
      <w:r w:rsidR="00DA7D64" w:rsidRPr="008267C1">
        <w:rPr>
          <w:rFonts w:ascii="Arial" w:hAnsi="Arial" w:cs="Arial"/>
          <w:bCs/>
          <w:sz w:val="24"/>
          <w:szCs w:val="24"/>
          <w:lang w:val="es-ES"/>
        </w:rPr>
        <w:t xml:space="preserve">Álvarez </w:t>
      </w:r>
      <w:r w:rsidR="009562DF" w:rsidRPr="008267C1">
        <w:rPr>
          <w:rFonts w:ascii="Arial" w:hAnsi="Arial" w:cs="Arial"/>
          <w:bCs/>
          <w:sz w:val="24"/>
          <w:szCs w:val="24"/>
          <w:lang w:val="es-ES"/>
        </w:rPr>
        <w:t xml:space="preserve">Orozco respondió que </w:t>
      </w:r>
      <w:r w:rsidR="009562DF" w:rsidRPr="008267C1">
        <w:rPr>
          <w:rFonts w:ascii="Arial" w:hAnsi="Arial" w:cs="Arial"/>
          <w:b/>
          <w:i/>
          <w:iCs/>
          <w:sz w:val="24"/>
          <w:szCs w:val="24"/>
          <w:lang w:val="es-ES"/>
        </w:rPr>
        <w:t>“</w:t>
      </w:r>
      <w:r w:rsidR="009562DF" w:rsidRPr="00265A3E">
        <w:rPr>
          <w:rFonts w:ascii="Arial" w:hAnsi="Arial" w:cs="Arial"/>
          <w:b/>
          <w:i/>
          <w:iCs/>
          <w:sz w:val="24"/>
          <w:szCs w:val="24"/>
          <w:u w:val="single"/>
          <w:lang w:val="es-ES"/>
        </w:rPr>
        <w:t>T</w:t>
      </w:r>
      <w:r w:rsidR="00AF44FD">
        <w:rPr>
          <w:rFonts w:ascii="Arial" w:hAnsi="Arial" w:cs="Arial"/>
          <w:b/>
          <w:i/>
          <w:iCs/>
          <w:sz w:val="24"/>
          <w:szCs w:val="24"/>
          <w:u w:val="single"/>
          <w:lang w:val="es-ES"/>
        </w:rPr>
        <w:t>.U.A.</w:t>
      </w:r>
      <w:r w:rsidR="009562DF" w:rsidRPr="00265A3E">
        <w:rPr>
          <w:rFonts w:ascii="Arial" w:hAnsi="Arial" w:cs="Arial"/>
          <w:b/>
          <w:i/>
          <w:iCs/>
          <w:sz w:val="24"/>
          <w:szCs w:val="24"/>
          <w:u w:val="single"/>
          <w:lang w:val="es-ES"/>
        </w:rPr>
        <w:t xml:space="preserve">, tiene una </w:t>
      </w:r>
      <w:r w:rsidR="00265A3E">
        <w:rPr>
          <w:rFonts w:ascii="Arial" w:hAnsi="Arial" w:cs="Arial"/>
          <w:b/>
          <w:i/>
          <w:iCs/>
          <w:sz w:val="24"/>
          <w:szCs w:val="24"/>
          <w:u w:val="single"/>
          <w:lang w:val="es-ES"/>
        </w:rPr>
        <w:t>R</w:t>
      </w:r>
      <w:r w:rsidR="009562DF" w:rsidRPr="00265A3E">
        <w:rPr>
          <w:rFonts w:ascii="Arial" w:hAnsi="Arial" w:cs="Arial"/>
          <w:b/>
          <w:i/>
          <w:iCs/>
          <w:sz w:val="24"/>
          <w:szCs w:val="24"/>
          <w:u w:val="single"/>
          <w:lang w:val="es-ES"/>
        </w:rPr>
        <w:t xml:space="preserve">uta que es la </w:t>
      </w:r>
      <w:r w:rsidR="00AF44FD">
        <w:rPr>
          <w:rFonts w:ascii="Arial" w:hAnsi="Arial" w:cs="Arial"/>
          <w:b/>
          <w:i/>
          <w:iCs/>
          <w:sz w:val="24"/>
          <w:szCs w:val="24"/>
          <w:u w:val="single"/>
          <w:lang w:val="es-ES"/>
        </w:rPr>
        <w:t>0</w:t>
      </w:r>
      <w:r w:rsidR="009562DF" w:rsidRPr="00265A3E">
        <w:rPr>
          <w:rFonts w:ascii="Arial" w:hAnsi="Arial" w:cs="Arial"/>
          <w:b/>
          <w:i/>
          <w:iCs/>
          <w:sz w:val="24"/>
          <w:szCs w:val="24"/>
          <w:u w:val="single"/>
          <w:lang w:val="es-ES"/>
        </w:rPr>
        <w:t>00</w:t>
      </w:r>
      <w:r w:rsidR="009562DF" w:rsidRPr="008267C1">
        <w:rPr>
          <w:rFonts w:ascii="Arial" w:hAnsi="Arial" w:cs="Arial"/>
          <w:b/>
          <w:i/>
          <w:iCs/>
          <w:sz w:val="24"/>
          <w:szCs w:val="24"/>
          <w:lang w:val="es-ES"/>
        </w:rPr>
        <w:t>, nada más”</w:t>
      </w:r>
      <w:r w:rsidR="008B3323" w:rsidRPr="008B3323">
        <w:rPr>
          <w:rFonts w:ascii="Arial" w:hAnsi="Arial" w:cs="Arial"/>
          <w:bCs/>
          <w:i/>
          <w:iCs/>
          <w:sz w:val="24"/>
          <w:szCs w:val="24"/>
          <w:lang w:val="es-ES"/>
        </w:rPr>
        <w:t>,</w:t>
      </w:r>
      <w:r w:rsidR="008B3323">
        <w:rPr>
          <w:rFonts w:ascii="Arial" w:hAnsi="Arial" w:cs="Arial"/>
          <w:b/>
          <w:i/>
          <w:iCs/>
          <w:sz w:val="24"/>
          <w:szCs w:val="24"/>
          <w:lang w:val="es-ES"/>
        </w:rPr>
        <w:t xml:space="preserve"> </w:t>
      </w:r>
      <w:r w:rsidR="00F34461" w:rsidRPr="008267C1">
        <w:rPr>
          <w:rFonts w:ascii="Arial" w:hAnsi="Arial" w:cs="Arial"/>
          <w:bCs/>
          <w:sz w:val="24"/>
          <w:szCs w:val="24"/>
          <w:lang w:val="es-ES"/>
        </w:rPr>
        <w:t xml:space="preserve">seguidamente la </w:t>
      </w:r>
      <w:r w:rsidR="003E0E39" w:rsidRPr="008267C1">
        <w:rPr>
          <w:rFonts w:ascii="Arial" w:hAnsi="Arial" w:cs="Arial"/>
          <w:bCs/>
          <w:sz w:val="24"/>
          <w:szCs w:val="24"/>
          <w:lang w:val="es-ES"/>
        </w:rPr>
        <w:t>Ing.</w:t>
      </w:r>
      <w:r w:rsidR="00F34461" w:rsidRPr="008267C1">
        <w:rPr>
          <w:rFonts w:ascii="Arial" w:hAnsi="Arial" w:cs="Arial"/>
          <w:bCs/>
          <w:sz w:val="24"/>
          <w:szCs w:val="24"/>
          <w:lang w:val="es-ES"/>
        </w:rPr>
        <w:t xml:space="preserve"> Aura </w:t>
      </w:r>
      <w:r w:rsidR="00DA7D64" w:rsidRPr="008267C1">
        <w:rPr>
          <w:rFonts w:ascii="Arial" w:hAnsi="Arial" w:cs="Arial"/>
          <w:bCs/>
          <w:sz w:val="24"/>
          <w:szCs w:val="24"/>
          <w:lang w:val="es-ES"/>
        </w:rPr>
        <w:t xml:space="preserve">Álvarez </w:t>
      </w:r>
      <w:r w:rsidR="00F34461" w:rsidRPr="008267C1">
        <w:rPr>
          <w:rFonts w:ascii="Arial" w:hAnsi="Arial" w:cs="Arial"/>
          <w:bCs/>
          <w:sz w:val="24"/>
          <w:szCs w:val="24"/>
          <w:lang w:val="es-ES"/>
        </w:rPr>
        <w:t xml:space="preserve">Orozco, reafirma lo dicho apropósito de pregunta del Lic. Carlos </w:t>
      </w:r>
      <w:r w:rsidR="009E6BB3" w:rsidRPr="008267C1">
        <w:rPr>
          <w:rFonts w:ascii="Arial" w:hAnsi="Arial" w:cs="Arial"/>
          <w:bCs/>
          <w:sz w:val="24"/>
          <w:szCs w:val="24"/>
          <w:lang w:val="es-ES"/>
        </w:rPr>
        <w:t>Ávila</w:t>
      </w:r>
      <w:r w:rsidR="00F34461" w:rsidRPr="008267C1">
        <w:rPr>
          <w:rFonts w:ascii="Arial" w:hAnsi="Arial" w:cs="Arial"/>
          <w:bCs/>
          <w:sz w:val="24"/>
          <w:szCs w:val="24"/>
          <w:lang w:val="es-ES"/>
        </w:rPr>
        <w:t xml:space="preserve"> que indica “</w:t>
      </w:r>
      <w:r w:rsidR="00F34461" w:rsidRPr="008267C1">
        <w:rPr>
          <w:rFonts w:ascii="Arial" w:hAnsi="Arial" w:cs="Arial"/>
          <w:bCs/>
          <w:i/>
          <w:iCs/>
          <w:sz w:val="24"/>
          <w:szCs w:val="24"/>
          <w:u w:val="single"/>
          <w:lang w:val="es-ES"/>
        </w:rPr>
        <w:t>la asignación del nuevo operador no contraviene ningún Criterio Técnico o Jurídico</w:t>
      </w:r>
      <w:r w:rsidR="00F34461" w:rsidRPr="008B3323">
        <w:rPr>
          <w:rFonts w:ascii="Arial" w:hAnsi="Arial" w:cs="Arial"/>
          <w:bCs/>
          <w:i/>
          <w:iCs/>
          <w:sz w:val="24"/>
          <w:szCs w:val="24"/>
          <w:lang w:val="es-ES"/>
        </w:rPr>
        <w:t xml:space="preserve">” </w:t>
      </w:r>
      <w:r w:rsidR="00F34461" w:rsidRPr="008B3323">
        <w:rPr>
          <w:rFonts w:ascii="Arial" w:hAnsi="Arial" w:cs="Arial"/>
          <w:bCs/>
          <w:sz w:val="24"/>
          <w:szCs w:val="24"/>
          <w:lang w:val="es-ES"/>
        </w:rPr>
        <w:t>a</w:t>
      </w:r>
      <w:r w:rsidR="00F34461" w:rsidRPr="008267C1">
        <w:rPr>
          <w:rFonts w:ascii="Arial" w:hAnsi="Arial" w:cs="Arial"/>
          <w:bCs/>
          <w:sz w:val="24"/>
          <w:szCs w:val="24"/>
          <w:lang w:val="es-ES"/>
        </w:rPr>
        <w:t xml:space="preserve"> lo que respondió la funcionaria: </w:t>
      </w:r>
      <w:r w:rsidR="00F34461" w:rsidRPr="008B3323">
        <w:rPr>
          <w:rFonts w:ascii="Arial" w:hAnsi="Arial" w:cs="Arial"/>
          <w:b/>
          <w:i/>
          <w:iCs/>
          <w:sz w:val="24"/>
          <w:szCs w:val="24"/>
          <w:lang w:val="es-ES"/>
        </w:rPr>
        <w:t>“</w:t>
      </w:r>
      <w:r w:rsidR="00F34461" w:rsidRPr="008267C1">
        <w:rPr>
          <w:rFonts w:ascii="Arial" w:hAnsi="Arial" w:cs="Arial"/>
          <w:b/>
          <w:i/>
          <w:iCs/>
          <w:sz w:val="24"/>
          <w:szCs w:val="24"/>
          <w:u w:val="single"/>
          <w:lang w:val="es-ES"/>
        </w:rPr>
        <w:t>Por el momento T</w:t>
      </w:r>
      <w:r w:rsidR="00AF44FD">
        <w:rPr>
          <w:rFonts w:ascii="Arial" w:hAnsi="Arial" w:cs="Arial"/>
          <w:b/>
          <w:i/>
          <w:iCs/>
          <w:sz w:val="24"/>
          <w:szCs w:val="24"/>
          <w:u w:val="single"/>
          <w:lang w:val="es-ES"/>
        </w:rPr>
        <w:t>.</w:t>
      </w:r>
      <w:r w:rsidR="00F34461" w:rsidRPr="008267C1">
        <w:rPr>
          <w:rFonts w:ascii="Arial" w:hAnsi="Arial" w:cs="Arial"/>
          <w:b/>
          <w:i/>
          <w:iCs/>
          <w:sz w:val="24"/>
          <w:szCs w:val="24"/>
          <w:u w:val="single"/>
          <w:lang w:val="es-ES"/>
        </w:rPr>
        <w:t xml:space="preserve">, nosotros en los registros que tenemos en Concesiones y Permisos solo tiene una concesión, que es la ruta </w:t>
      </w:r>
      <w:r w:rsidR="00AF44FD">
        <w:rPr>
          <w:rFonts w:ascii="Arial" w:hAnsi="Arial" w:cs="Arial"/>
          <w:b/>
          <w:i/>
          <w:iCs/>
          <w:sz w:val="24"/>
          <w:szCs w:val="24"/>
          <w:u w:val="single"/>
          <w:lang w:val="es-ES"/>
        </w:rPr>
        <w:t>0</w:t>
      </w:r>
      <w:r w:rsidR="00F34461" w:rsidRPr="008267C1">
        <w:rPr>
          <w:rFonts w:ascii="Arial" w:hAnsi="Arial" w:cs="Arial"/>
          <w:b/>
          <w:i/>
          <w:iCs/>
          <w:sz w:val="24"/>
          <w:szCs w:val="24"/>
          <w:u w:val="single"/>
          <w:lang w:val="es-ES"/>
        </w:rPr>
        <w:t>00</w:t>
      </w:r>
      <w:r w:rsidR="00F34461" w:rsidRPr="008267C1">
        <w:rPr>
          <w:rFonts w:ascii="Arial" w:hAnsi="Arial" w:cs="Arial"/>
          <w:b/>
          <w:i/>
          <w:iCs/>
          <w:sz w:val="24"/>
          <w:szCs w:val="24"/>
          <w:lang w:val="es-ES"/>
        </w:rPr>
        <w:t xml:space="preserve">”. </w:t>
      </w:r>
      <w:r w:rsidR="00F34461" w:rsidRPr="008267C1">
        <w:rPr>
          <w:rFonts w:ascii="Arial" w:hAnsi="Arial" w:cs="Arial"/>
          <w:bCs/>
          <w:sz w:val="24"/>
          <w:szCs w:val="24"/>
          <w:lang w:val="es-ES"/>
        </w:rPr>
        <w:t xml:space="preserve">Lo recomendado </w:t>
      </w:r>
      <w:r w:rsidR="009E6BB3" w:rsidRPr="008267C1">
        <w:rPr>
          <w:rFonts w:ascii="Arial" w:hAnsi="Arial" w:cs="Arial"/>
          <w:bCs/>
          <w:sz w:val="24"/>
          <w:szCs w:val="24"/>
          <w:lang w:val="es-ES"/>
        </w:rPr>
        <w:t xml:space="preserve">es total y absolutamente falso y constituye una recomendación improcedente e ilegal, dada por alguien que presenta una evidente incapacidad jurídica, dicha funcionaria procura como objetivo único utilizar ilegítimamente a la Junta </w:t>
      </w:r>
      <w:r w:rsidR="003E0E39" w:rsidRPr="008267C1">
        <w:rPr>
          <w:rFonts w:ascii="Arial" w:hAnsi="Arial" w:cs="Arial"/>
          <w:bCs/>
          <w:sz w:val="24"/>
          <w:szCs w:val="24"/>
          <w:lang w:val="es-ES"/>
        </w:rPr>
        <w:t>D</w:t>
      </w:r>
      <w:r w:rsidR="009E6BB3" w:rsidRPr="008267C1">
        <w:rPr>
          <w:rFonts w:ascii="Arial" w:hAnsi="Arial" w:cs="Arial"/>
          <w:bCs/>
          <w:sz w:val="24"/>
          <w:szCs w:val="24"/>
          <w:lang w:val="es-ES"/>
        </w:rPr>
        <w:t xml:space="preserve">irectiva para que se otorgue un derecho operativo a </w:t>
      </w:r>
      <w:r w:rsidR="009E6BB3" w:rsidRPr="008267C1">
        <w:rPr>
          <w:rFonts w:ascii="Arial" w:hAnsi="Arial" w:cs="Arial"/>
          <w:b/>
          <w:sz w:val="24"/>
          <w:szCs w:val="24"/>
          <w:lang w:val="es-ES"/>
        </w:rPr>
        <w:t>T</w:t>
      </w:r>
      <w:r w:rsidR="00AF44FD">
        <w:rPr>
          <w:rFonts w:ascii="Arial" w:hAnsi="Arial" w:cs="Arial"/>
          <w:b/>
          <w:sz w:val="24"/>
          <w:szCs w:val="24"/>
          <w:lang w:val="es-ES"/>
        </w:rPr>
        <w:t>.</w:t>
      </w:r>
      <w:r w:rsidR="003E0E39" w:rsidRPr="008267C1">
        <w:rPr>
          <w:rFonts w:ascii="Arial" w:hAnsi="Arial" w:cs="Arial"/>
          <w:b/>
          <w:sz w:val="24"/>
          <w:szCs w:val="24"/>
          <w:lang w:val="es-ES"/>
        </w:rPr>
        <w:t>S.A.</w:t>
      </w:r>
      <w:r w:rsidR="009E6BB3" w:rsidRPr="008267C1">
        <w:rPr>
          <w:rFonts w:ascii="Arial" w:hAnsi="Arial" w:cs="Arial"/>
          <w:b/>
          <w:sz w:val="24"/>
          <w:szCs w:val="24"/>
          <w:lang w:val="es-ES"/>
        </w:rPr>
        <w:t>,</w:t>
      </w:r>
      <w:r w:rsidR="009E6BB3" w:rsidRPr="008267C1">
        <w:rPr>
          <w:rFonts w:ascii="Arial" w:hAnsi="Arial" w:cs="Arial"/>
          <w:bCs/>
          <w:sz w:val="24"/>
          <w:szCs w:val="24"/>
          <w:lang w:val="es-ES"/>
        </w:rPr>
        <w:t xml:space="preserve"> faltando a la verdad al sostener que dicha empresa solo tiene una </w:t>
      </w:r>
      <w:r w:rsidR="00E30823" w:rsidRPr="008B3323">
        <w:rPr>
          <w:rFonts w:ascii="Arial" w:hAnsi="Arial" w:cs="Arial"/>
          <w:bCs/>
          <w:sz w:val="24"/>
          <w:szCs w:val="24"/>
          <w:lang w:val="es-ES"/>
        </w:rPr>
        <w:t>R</w:t>
      </w:r>
      <w:r w:rsidR="009E6BB3" w:rsidRPr="008B3323">
        <w:rPr>
          <w:rFonts w:ascii="Arial" w:hAnsi="Arial" w:cs="Arial"/>
          <w:bCs/>
          <w:sz w:val="24"/>
          <w:szCs w:val="24"/>
          <w:lang w:val="es-ES"/>
        </w:rPr>
        <w:t>uta.</w:t>
      </w:r>
      <w:r w:rsidR="009E6BB3" w:rsidRPr="008267C1">
        <w:rPr>
          <w:rFonts w:ascii="Arial" w:hAnsi="Arial" w:cs="Arial"/>
          <w:bCs/>
          <w:sz w:val="24"/>
          <w:szCs w:val="24"/>
          <w:lang w:val="es-ES"/>
        </w:rPr>
        <w:t xml:space="preserve"> </w:t>
      </w:r>
    </w:p>
    <w:p w14:paraId="3FB4964D" w14:textId="77777777" w:rsidR="00C93DCC" w:rsidRPr="008267C1" w:rsidRDefault="00C93DCC" w:rsidP="00C93DCC">
      <w:pPr>
        <w:spacing w:after="0"/>
        <w:jc w:val="both"/>
        <w:rPr>
          <w:rFonts w:ascii="Arial" w:hAnsi="Arial" w:cs="Arial"/>
          <w:bCs/>
          <w:sz w:val="24"/>
          <w:szCs w:val="24"/>
          <w:lang w:val="es-ES"/>
        </w:rPr>
      </w:pPr>
    </w:p>
    <w:p w14:paraId="14B66D90" w14:textId="1DA79DF3" w:rsidR="00F34461" w:rsidRDefault="00F34461" w:rsidP="00C93DCC">
      <w:pPr>
        <w:spacing w:after="0"/>
        <w:jc w:val="both"/>
        <w:rPr>
          <w:rFonts w:ascii="Arial" w:hAnsi="Arial" w:cs="Arial"/>
          <w:bCs/>
          <w:sz w:val="24"/>
          <w:szCs w:val="24"/>
          <w:lang w:val="es-ES"/>
        </w:rPr>
      </w:pPr>
      <w:r w:rsidRPr="008267C1">
        <w:rPr>
          <w:rFonts w:ascii="Arial" w:hAnsi="Arial" w:cs="Arial"/>
          <w:b/>
          <w:sz w:val="24"/>
          <w:szCs w:val="24"/>
          <w:lang w:val="es-ES"/>
        </w:rPr>
        <w:t>f)</w:t>
      </w:r>
      <w:r w:rsidRPr="008267C1">
        <w:rPr>
          <w:rFonts w:ascii="Arial" w:hAnsi="Arial" w:cs="Arial"/>
          <w:bCs/>
          <w:sz w:val="24"/>
          <w:szCs w:val="24"/>
          <w:lang w:val="es-ES"/>
        </w:rPr>
        <w:t xml:space="preserve">. </w:t>
      </w:r>
      <w:r w:rsidR="009E6BB3" w:rsidRPr="008267C1">
        <w:rPr>
          <w:rFonts w:ascii="Arial" w:hAnsi="Arial" w:cs="Arial"/>
          <w:bCs/>
          <w:sz w:val="24"/>
          <w:szCs w:val="24"/>
          <w:lang w:val="es-ES"/>
        </w:rPr>
        <w:t xml:space="preserve">Los miembros de Junta Directiva incurrieron en el ilícito previsto en el artículo 11 de la Ley </w:t>
      </w:r>
      <w:r w:rsidR="003E0E39" w:rsidRPr="008267C1">
        <w:rPr>
          <w:rFonts w:ascii="Arial" w:hAnsi="Arial" w:cs="Arial"/>
          <w:bCs/>
          <w:sz w:val="24"/>
          <w:szCs w:val="24"/>
          <w:lang w:val="es-ES"/>
        </w:rPr>
        <w:t xml:space="preserve">No. </w:t>
      </w:r>
      <w:r w:rsidR="009E6BB3" w:rsidRPr="008267C1">
        <w:rPr>
          <w:rFonts w:ascii="Arial" w:hAnsi="Arial" w:cs="Arial"/>
          <w:bCs/>
          <w:sz w:val="24"/>
          <w:szCs w:val="24"/>
          <w:lang w:val="es-ES"/>
        </w:rPr>
        <w:t xml:space="preserve">3503, que establece la prohibición de otorgar más de </w:t>
      </w:r>
      <w:r w:rsidR="009E6BB3" w:rsidRPr="00FA22B5">
        <w:rPr>
          <w:rFonts w:ascii="Arial" w:hAnsi="Arial" w:cs="Arial"/>
          <w:bCs/>
          <w:sz w:val="24"/>
          <w:szCs w:val="24"/>
          <w:lang w:val="es-ES"/>
        </w:rPr>
        <w:t xml:space="preserve">dos </w:t>
      </w:r>
      <w:r w:rsidR="00E30823" w:rsidRPr="00FA22B5">
        <w:rPr>
          <w:rFonts w:ascii="Arial" w:hAnsi="Arial" w:cs="Arial"/>
          <w:bCs/>
          <w:sz w:val="24"/>
          <w:szCs w:val="24"/>
          <w:lang w:val="es-ES"/>
        </w:rPr>
        <w:t>R</w:t>
      </w:r>
      <w:r w:rsidR="009E6BB3" w:rsidRPr="00FA22B5">
        <w:rPr>
          <w:rFonts w:ascii="Arial" w:hAnsi="Arial" w:cs="Arial"/>
          <w:bCs/>
          <w:sz w:val="24"/>
          <w:szCs w:val="24"/>
          <w:lang w:val="es-ES"/>
        </w:rPr>
        <w:t xml:space="preserve">utas a una empresa de transporte, la disertación indicada desconoce el concepto legal de </w:t>
      </w:r>
      <w:r w:rsidR="00E30823" w:rsidRPr="00FA22B5">
        <w:rPr>
          <w:rFonts w:ascii="Arial" w:hAnsi="Arial" w:cs="Arial"/>
          <w:bCs/>
          <w:sz w:val="24"/>
          <w:szCs w:val="24"/>
          <w:lang w:val="es-ES"/>
        </w:rPr>
        <w:t>R</w:t>
      </w:r>
      <w:r w:rsidR="009E6BB3" w:rsidRPr="00FA22B5">
        <w:rPr>
          <w:rFonts w:ascii="Arial" w:hAnsi="Arial" w:cs="Arial"/>
          <w:bCs/>
          <w:sz w:val="24"/>
          <w:szCs w:val="24"/>
          <w:lang w:val="es-ES"/>
        </w:rPr>
        <w:t>uta</w:t>
      </w:r>
      <w:r w:rsidR="009E6BB3" w:rsidRPr="008267C1">
        <w:rPr>
          <w:rFonts w:ascii="Arial" w:hAnsi="Arial" w:cs="Arial"/>
          <w:bCs/>
          <w:sz w:val="24"/>
          <w:szCs w:val="24"/>
          <w:lang w:val="es-ES"/>
        </w:rPr>
        <w:t xml:space="preserve"> expresamente determinado en el artículo 2 de la Ley </w:t>
      </w:r>
      <w:r w:rsidR="003E0E39" w:rsidRPr="008267C1">
        <w:rPr>
          <w:rFonts w:ascii="Arial" w:hAnsi="Arial" w:cs="Arial"/>
          <w:bCs/>
          <w:sz w:val="24"/>
          <w:szCs w:val="24"/>
          <w:lang w:val="es-ES"/>
        </w:rPr>
        <w:t xml:space="preserve">No. </w:t>
      </w:r>
      <w:r w:rsidR="009E6BB3" w:rsidRPr="008267C1">
        <w:rPr>
          <w:rFonts w:ascii="Arial" w:hAnsi="Arial" w:cs="Arial"/>
          <w:bCs/>
          <w:sz w:val="24"/>
          <w:szCs w:val="24"/>
          <w:lang w:val="es-ES"/>
        </w:rPr>
        <w:t>3503</w:t>
      </w:r>
      <w:r w:rsidR="00AD5516" w:rsidRPr="008267C1">
        <w:rPr>
          <w:rFonts w:ascii="Arial" w:hAnsi="Arial" w:cs="Arial"/>
          <w:bCs/>
          <w:sz w:val="24"/>
          <w:szCs w:val="24"/>
          <w:lang w:val="es-ES"/>
        </w:rPr>
        <w:t xml:space="preserve"> </w:t>
      </w:r>
      <w:r w:rsidR="009E6BB3" w:rsidRPr="008267C1">
        <w:rPr>
          <w:rFonts w:ascii="Arial" w:hAnsi="Arial" w:cs="Arial"/>
          <w:bCs/>
          <w:sz w:val="24"/>
          <w:szCs w:val="24"/>
          <w:lang w:val="es-ES"/>
        </w:rPr>
        <w:t xml:space="preserve">(como líneas de servicio establecidas entre dos puntos llamados terminales) y tergiversa dolosamente la voluntad del legislador, al asociar que tal concepto encuentra correspondencia en el simple número de código de identificación de </w:t>
      </w:r>
      <w:r w:rsidR="00C04E9B">
        <w:rPr>
          <w:rFonts w:ascii="Arial" w:hAnsi="Arial" w:cs="Arial"/>
          <w:bCs/>
          <w:sz w:val="24"/>
          <w:szCs w:val="24"/>
          <w:lang w:val="es-ES"/>
        </w:rPr>
        <w:t>R</w:t>
      </w:r>
      <w:r w:rsidR="009E6BB3" w:rsidRPr="008267C1">
        <w:rPr>
          <w:rFonts w:ascii="Arial" w:hAnsi="Arial" w:cs="Arial"/>
          <w:bCs/>
          <w:sz w:val="24"/>
          <w:szCs w:val="24"/>
          <w:lang w:val="es-ES"/>
        </w:rPr>
        <w:t xml:space="preserve">uta, que internamente a su libre antojo y contenido su dirección tiene dispuesto </w:t>
      </w:r>
      <w:r w:rsidR="001624AA" w:rsidRPr="008267C1">
        <w:rPr>
          <w:rFonts w:ascii="Arial" w:hAnsi="Arial" w:cs="Arial"/>
          <w:bCs/>
          <w:sz w:val="24"/>
          <w:szCs w:val="24"/>
          <w:lang w:val="es-ES"/>
        </w:rPr>
        <w:t>o</w:t>
      </w:r>
      <w:r w:rsidR="009E6BB3" w:rsidRPr="008267C1">
        <w:rPr>
          <w:rFonts w:ascii="Arial" w:hAnsi="Arial" w:cs="Arial"/>
          <w:bCs/>
          <w:sz w:val="24"/>
          <w:szCs w:val="24"/>
          <w:lang w:val="es-ES"/>
        </w:rPr>
        <w:t xml:space="preserve"> establecido, Algo, terriblemente incorrecto e improcedente y gravemente ilegitimo, lo que se puede verificar de la lectura de los artículos 1 y 11 de la Ley </w:t>
      </w:r>
      <w:r w:rsidR="003E0E39" w:rsidRPr="008267C1">
        <w:rPr>
          <w:rFonts w:ascii="Arial" w:hAnsi="Arial" w:cs="Arial"/>
          <w:bCs/>
          <w:sz w:val="24"/>
          <w:szCs w:val="24"/>
          <w:lang w:val="es-ES"/>
        </w:rPr>
        <w:t xml:space="preserve">No. </w:t>
      </w:r>
      <w:r w:rsidR="009E6BB3" w:rsidRPr="008267C1">
        <w:rPr>
          <w:rFonts w:ascii="Arial" w:hAnsi="Arial" w:cs="Arial"/>
          <w:bCs/>
          <w:sz w:val="24"/>
          <w:szCs w:val="24"/>
          <w:lang w:val="es-ES"/>
        </w:rPr>
        <w:t>3503</w:t>
      </w:r>
      <w:r w:rsidR="00EA7493" w:rsidRPr="008267C1">
        <w:rPr>
          <w:rFonts w:ascii="Arial" w:hAnsi="Arial" w:cs="Arial"/>
          <w:bCs/>
          <w:sz w:val="24"/>
          <w:szCs w:val="24"/>
          <w:lang w:val="es-ES"/>
        </w:rPr>
        <w:t xml:space="preserve"> y el dictamen vinculante de la Procuraduría General de la República el C-254-2001 del 21 de setiembre de 2001.</w:t>
      </w:r>
    </w:p>
    <w:p w14:paraId="2A9F11F6" w14:textId="77777777" w:rsidR="00C93DCC" w:rsidRPr="008267C1" w:rsidRDefault="00C93DCC" w:rsidP="00C93DCC">
      <w:pPr>
        <w:spacing w:after="0"/>
        <w:jc w:val="both"/>
        <w:rPr>
          <w:rFonts w:ascii="Arial" w:hAnsi="Arial" w:cs="Arial"/>
          <w:bCs/>
          <w:sz w:val="24"/>
          <w:szCs w:val="24"/>
          <w:lang w:val="es-MX"/>
        </w:rPr>
      </w:pPr>
    </w:p>
    <w:p w14:paraId="67D8E9C9" w14:textId="6A19B950" w:rsidR="00A40C50" w:rsidRDefault="00EA7493" w:rsidP="00C93DCC">
      <w:pPr>
        <w:spacing w:after="0"/>
        <w:jc w:val="both"/>
        <w:rPr>
          <w:rFonts w:ascii="Arial" w:hAnsi="Arial" w:cs="Arial"/>
          <w:sz w:val="24"/>
          <w:szCs w:val="24"/>
          <w:lang w:val="es-MX"/>
        </w:rPr>
      </w:pPr>
      <w:r w:rsidRPr="008267C1">
        <w:rPr>
          <w:rFonts w:ascii="Arial" w:hAnsi="Arial" w:cs="Arial"/>
          <w:b/>
          <w:bCs/>
          <w:sz w:val="24"/>
          <w:szCs w:val="24"/>
          <w:lang w:val="es-MX"/>
        </w:rPr>
        <w:t xml:space="preserve">g). </w:t>
      </w:r>
      <w:r w:rsidRPr="008267C1">
        <w:rPr>
          <w:rFonts w:ascii="Arial" w:hAnsi="Arial" w:cs="Arial"/>
          <w:sz w:val="24"/>
          <w:szCs w:val="24"/>
          <w:lang w:val="es-MX"/>
        </w:rPr>
        <w:t xml:space="preserve">Que en palabras simples una misma empresa de transporte, sea física o jurídica, tiene prohibido explotar más de dos derechos de operación de líneas de servicio brindadas en distintas </w:t>
      </w:r>
      <w:r w:rsidR="00C04E9B">
        <w:rPr>
          <w:rFonts w:ascii="Arial" w:hAnsi="Arial" w:cs="Arial"/>
          <w:sz w:val="24"/>
          <w:szCs w:val="24"/>
          <w:lang w:val="es-MX"/>
        </w:rPr>
        <w:t>R</w:t>
      </w:r>
      <w:r w:rsidRPr="008267C1">
        <w:rPr>
          <w:rFonts w:ascii="Arial" w:hAnsi="Arial" w:cs="Arial"/>
          <w:sz w:val="24"/>
          <w:szCs w:val="24"/>
          <w:lang w:val="es-MX"/>
        </w:rPr>
        <w:t xml:space="preserve">utas entendidas como el servicio que se presta entre dos </w:t>
      </w:r>
      <w:r w:rsidRPr="008267C1">
        <w:rPr>
          <w:rFonts w:ascii="Arial" w:hAnsi="Arial" w:cs="Arial"/>
          <w:sz w:val="24"/>
          <w:szCs w:val="24"/>
          <w:lang w:val="es-MX"/>
        </w:rPr>
        <w:lastRenderedPageBreak/>
        <w:t xml:space="preserve">puntos llamados terminales; de lo contrario se podrían estar estableciendo monopolios en la actividad del </w:t>
      </w:r>
      <w:r w:rsidR="003E0E39" w:rsidRPr="008267C1">
        <w:rPr>
          <w:rFonts w:ascii="Arial" w:hAnsi="Arial" w:cs="Arial"/>
          <w:sz w:val="24"/>
          <w:szCs w:val="24"/>
          <w:lang w:val="es-MX"/>
        </w:rPr>
        <w:t>transporte público</w:t>
      </w:r>
      <w:r w:rsidRPr="008267C1">
        <w:rPr>
          <w:rFonts w:ascii="Arial" w:hAnsi="Arial" w:cs="Arial"/>
          <w:sz w:val="24"/>
          <w:szCs w:val="24"/>
          <w:lang w:val="es-MX"/>
        </w:rPr>
        <w:t>. Que por lo anterior y la información que puede despr</w:t>
      </w:r>
      <w:r w:rsidR="003A0422" w:rsidRPr="008267C1">
        <w:rPr>
          <w:rFonts w:ascii="Arial" w:hAnsi="Arial" w:cs="Arial"/>
          <w:sz w:val="24"/>
          <w:szCs w:val="24"/>
          <w:lang w:val="es-MX"/>
        </w:rPr>
        <w:t>en</w:t>
      </w:r>
      <w:r w:rsidRPr="008267C1">
        <w:rPr>
          <w:rFonts w:ascii="Arial" w:hAnsi="Arial" w:cs="Arial"/>
          <w:sz w:val="24"/>
          <w:szCs w:val="24"/>
          <w:lang w:val="es-MX"/>
        </w:rPr>
        <w:t>de</w:t>
      </w:r>
      <w:r w:rsidR="003A0422" w:rsidRPr="008267C1">
        <w:rPr>
          <w:rFonts w:ascii="Arial" w:hAnsi="Arial" w:cs="Arial"/>
          <w:sz w:val="24"/>
          <w:szCs w:val="24"/>
          <w:lang w:val="es-MX"/>
        </w:rPr>
        <w:t>r</w:t>
      </w:r>
      <w:r w:rsidRPr="008267C1">
        <w:rPr>
          <w:rFonts w:ascii="Arial" w:hAnsi="Arial" w:cs="Arial"/>
          <w:sz w:val="24"/>
          <w:szCs w:val="24"/>
          <w:lang w:val="es-MX"/>
        </w:rPr>
        <w:t xml:space="preserve">se de las certificaciones rendidas por el Consejo de Transporte Público, en oficios </w:t>
      </w:r>
      <w:r w:rsidR="003E0E39" w:rsidRPr="00FA22B5">
        <w:rPr>
          <w:rFonts w:ascii="Arial" w:hAnsi="Arial" w:cs="Arial"/>
          <w:b/>
          <w:bCs/>
          <w:sz w:val="24"/>
          <w:szCs w:val="24"/>
          <w:lang w:val="es-MX"/>
        </w:rPr>
        <w:t xml:space="preserve">No. </w:t>
      </w:r>
      <w:r w:rsidRPr="00FA22B5">
        <w:rPr>
          <w:rFonts w:ascii="Arial" w:hAnsi="Arial" w:cs="Arial"/>
          <w:b/>
          <w:bCs/>
          <w:sz w:val="24"/>
          <w:szCs w:val="24"/>
          <w:lang w:val="es-MX"/>
        </w:rPr>
        <w:t>CTP-SA-24-06-0061</w:t>
      </w:r>
      <w:r w:rsidRPr="008267C1">
        <w:rPr>
          <w:rFonts w:ascii="Arial" w:hAnsi="Arial" w:cs="Arial"/>
          <w:sz w:val="24"/>
          <w:szCs w:val="24"/>
          <w:lang w:val="es-MX"/>
        </w:rPr>
        <w:t xml:space="preserve"> y </w:t>
      </w:r>
      <w:r w:rsidR="003E0E39" w:rsidRPr="00FA22B5">
        <w:rPr>
          <w:rFonts w:ascii="Arial" w:hAnsi="Arial" w:cs="Arial"/>
          <w:b/>
          <w:bCs/>
          <w:sz w:val="24"/>
          <w:szCs w:val="24"/>
          <w:lang w:val="es-MX"/>
        </w:rPr>
        <w:t xml:space="preserve">No. </w:t>
      </w:r>
      <w:r w:rsidRPr="00FA22B5">
        <w:rPr>
          <w:rFonts w:ascii="Arial" w:hAnsi="Arial" w:cs="Arial"/>
          <w:b/>
          <w:bCs/>
          <w:sz w:val="24"/>
          <w:szCs w:val="24"/>
          <w:lang w:val="es-MX"/>
        </w:rPr>
        <w:t>CTP-SA-24-06-000106</w:t>
      </w:r>
      <w:r w:rsidRPr="008267C1">
        <w:rPr>
          <w:rFonts w:ascii="Arial" w:hAnsi="Arial" w:cs="Arial"/>
          <w:sz w:val="24"/>
          <w:szCs w:val="24"/>
          <w:lang w:val="es-MX"/>
        </w:rPr>
        <w:t xml:space="preserve">, la empresa </w:t>
      </w:r>
      <w:r w:rsidRPr="008267C1">
        <w:rPr>
          <w:rFonts w:ascii="Arial" w:hAnsi="Arial" w:cs="Arial"/>
          <w:b/>
          <w:bCs/>
          <w:sz w:val="24"/>
          <w:szCs w:val="24"/>
          <w:lang w:val="es-MX"/>
        </w:rPr>
        <w:t>T</w:t>
      </w:r>
      <w:r w:rsidR="00AF44FD">
        <w:rPr>
          <w:rFonts w:ascii="Arial" w:hAnsi="Arial" w:cs="Arial"/>
          <w:b/>
          <w:bCs/>
          <w:sz w:val="24"/>
          <w:szCs w:val="24"/>
          <w:lang w:val="es-MX"/>
        </w:rPr>
        <w:t>.</w:t>
      </w:r>
      <w:r w:rsidRPr="008267C1">
        <w:rPr>
          <w:rFonts w:ascii="Arial" w:hAnsi="Arial" w:cs="Arial"/>
          <w:b/>
          <w:bCs/>
          <w:sz w:val="24"/>
          <w:szCs w:val="24"/>
          <w:lang w:val="es-MX"/>
        </w:rPr>
        <w:t>S.A.,</w:t>
      </w:r>
      <w:r w:rsidRPr="008267C1">
        <w:rPr>
          <w:rFonts w:ascii="Arial" w:hAnsi="Arial" w:cs="Arial"/>
          <w:sz w:val="24"/>
          <w:szCs w:val="24"/>
          <w:lang w:val="es-MX"/>
        </w:rPr>
        <w:t xml:space="preserve"> ya posee un número de 6 distintas líneas de </w:t>
      </w:r>
      <w:r w:rsidR="00FA22B5">
        <w:rPr>
          <w:rFonts w:ascii="Arial" w:hAnsi="Arial" w:cs="Arial"/>
          <w:sz w:val="24"/>
          <w:szCs w:val="24"/>
          <w:lang w:val="es-MX"/>
        </w:rPr>
        <w:t>t</w:t>
      </w:r>
      <w:r w:rsidRPr="008267C1">
        <w:rPr>
          <w:rFonts w:ascii="Arial" w:hAnsi="Arial" w:cs="Arial"/>
          <w:sz w:val="24"/>
          <w:szCs w:val="24"/>
          <w:lang w:val="es-MX"/>
        </w:rPr>
        <w:t xml:space="preserve">ransporte e igual número de </w:t>
      </w:r>
      <w:r w:rsidR="00E30823" w:rsidRPr="008267C1">
        <w:rPr>
          <w:rFonts w:ascii="Arial" w:hAnsi="Arial" w:cs="Arial"/>
          <w:sz w:val="24"/>
          <w:szCs w:val="24"/>
          <w:lang w:val="es-MX"/>
        </w:rPr>
        <w:t>R</w:t>
      </w:r>
      <w:r w:rsidRPr="008267C1">
        <w:rPr>
          <w:rFonts w:ascii="Arial" w:hAnsi="Arial" w:cs="Arial"/>
          <w:sz w:val="24"/>
          <w:szCs w:val="24"/>
          <w:lang w:val="es-MX"/>
        </w:rPr>
        <w:t xml:space="preserve">utas </w:t>
      </w:r>
      <w:r w:rsidR="003E0E39" w:rsidRPr="008267C1">
        <w:rPr>
          <w:rFonts w:ascii="Arial" w:hAnsi="Arial" w:cs="Arial"/>
          <w:sz w:val="24"/>
          <w:szCs w:val="24"/>
          <w:lang w:val="es-MX"/>
        </w:rPr>
        <w:t>a</w:t>
      </w:r>
      <w:r w:rsidRPr="008267C1">
        <w:rPr>
          <w:rFonts w:ascii="Arial" w:hAnsi="Arial" w:cs="Arial"/>
          <w:sz w:val="24"/>
          <w:szCs w:val="24"/>
          <w:lang w:val="es-MX"/>
        </w:rPr>
        <w:t xml:space="preserve">utorizadas, con origen en el </w:t>
      </w:r>
      <w:r w:rsidRPr="008267C1">
        <w:rPr>
          <w:rFonts w:ascii="Arial" w:hAnsi="Arial" w:cs="Arial"/>
          <w:b/>
          <w:bCs/>
          <w:sz w:val="24"/>
          <w:szCs w:val="24"/>
          <w:lang w:val="es-MX"/>
        </w:rPr>
        <w:t>Artículo 7.11 de la Sesión Ordinaria 74-2021 de 28 de setiembre de 2021</w:t>
      </w:r>
      <w:r w:rsidR="00E30823" w:rsidRPr="00FA22B5">
        <w:rPr>
          <w:rFonts w:ascii="Arial" w:hAnsi="Arial" w:cs="Arial"/>
          <w:b/>
          <w:bCs/>
          <w:sz w:val="24"/>
          <w:szCs w:val="24"/>
          <w:lang w:val="es-MX"/>
        </w:rPr>
        <w:t>,</w:t>
      </w:r>
      <w:r w:rsidRPr="008267C1">
        <w:rPr>
          <w:rFonts w:ascii="Arial" w:hAnsi="Arial" w:cs="Arial"/>
          <w:sz w:val="24"/>
          <w:szCs w:val="24"/>
          <w:lang w:val="es-MX"/>
        </w:rPr>
        <w:t xml:space="preserve"> y que son las siguientes SAN JOSÉ- ALAJUELA (EXPRESO), SAN JOSÉ-ALAJUELA (P</w:t>
      </w:r>
      <w:r w:rsidR="003106BC" w:rsidRPr="008267C1">
        <w:rPr>
          <w:rFonts w:ascii="Arial" w:hAnsi="Arial" w:cs="Arial"/>
          <w:sz w:val="24"/>
          <w:szCs w:val="24"/>
          <w:lang w:val="es-MX"/>
        </w:rPr>
        <w:t>or</w:t>
      </w:r>
      <w:r w:rsidRPr="008267C1">
        <w:rPr>
          <w:rFonts w:ascii="Arial" w:hAnsi="Arial" w:cs="Arial"/>
          <w:sz w:val="24"/>
          <w:szCs w:val="24"/>
          <w:lang w:val="es-MX"/>
        </w:rPr>
        <w:t xml:space="preserve"> Radial y por Invu las Cañas)</w:t>
      </w:r>
      <w:r w:rsidR="00BB3D74" w:rsidRPr="008267C1">
        <w:rPr>
          <w:rFonts w:ascii="Arial" w:hAnsi="Arial" w:cs="Arial"/>
          <w:sz w:val="24"/>
          <w:szCs w:val="24"/>
          <w:lang w:val="es-MX"/>
        </w:rPr>
        <w:t xml:space="preserve">, SAN JOSÉ- ALAJUELA POR HEREDIA, SAN JOSÉ-AURORA DE HEREDIA-SAN JOAQUÍN, SAN JOSÉ- SAN JUAN DE SANTA BARBARA. En </w:t>
      </w:r>
      <w:r w:rsidR="003106BC" w:rsidRPr="008267C1">
        <w:rPr>
          <w:rFonts w:ascii="Arial" w:hAnsi="Arial" w:cs="Arial"/>
          <w:sz w:val="24"/>
          <w:szCs w:val="24"/>
          <w:lang w:val="es-MX"/>
        </w:rPr>
        <w:t>consecuencia,</w:t>
      </w:r>
      <w:r w:rsidR="00BB3D74" w:rsidRPr="008267C1">
        <w:rPr>
          <w:rFonts w:ascii="Arial" w:hAnsi="Arial" w:cs="Arial"/>
          <w:sz w:val="24"/>
          <w:szCs w:val="24"/>
          <w:lang w:val="es-MX"/>
        </w:rPr>
        <w:t xml:space="preserve"> es fácilmente deducible que el </w:t>
      </w:r>
      <w:r w:rsidR="003E0E39" w:rsidRPr="008267C1">
        <w:rPr>
          <w:rFonts w:ascii="Arial" w:hAnsi="Arial" w:cs="Arial"/>
          <w:sz w:val="24"/>
          <w:szCs w:val="24"/>
          <w:lang w:val="es-MX"/>
        </w:rPr>
        <w:t>C</w:t>
      </w:r>
      <w:r w:rsidR="00BB3D74" w:rsidRPr="008267C1">
        <w:rPr>
          <w:rFonts w:ascii="Arial" w:hAnsi="Arial" w:cs="Arial"/>
          <w:sz w:val="24"/>
          <w:szCs w:val="24"/>
          <w:lang w:val="es-MX"/>
        </w:rPr>
        <w:t>onsejo de Transporte Público se encuentra ante una empresa que ya ha sobrepasado el número de derechos de prestación de servicio de transporte que legalmente es permitido.</w:t>
      </w:r>
    </w:p>
    <w:p w14:paraId="3F09F154" w14:textId="77777777" w:rsidR="00C93DCC" w:rsidRPr="008267C1" w:rsidRDefault="00C93DCC" w:rsidP="00C93DCC">
      <w:pPr>
        <w:spacing w:after="0"/>
        <w:jc w:val="both"/>
        <w:rPr>
          <w:rFonts w:ascii="Arial" w:hAnsi="Arial" w:cs="Arial"/>
          <w:sz w:val="24"/>
          <w:szCs w:val="24"/>
          <w:lang w:val="es-MX"/>
        </w:rPr>
      </w:pPr>
    </w:p>
    <w:p w14:paraId="0A7A3DBF" w14:textId="584F18C0" w:rsidR="00BB3D74" w:rsidRDefault="00BB3D74" w:rsidP="00C93DCC">
      <w:pPr>
        <w:spacing w:after="0"/>
        <w:jc w:val="both"/>
        <w:rPr>
          <w:rFonts w:ascii="Arial" w:hAnsi="Arial" w:cs="Arial"/>
          <w:sz w:val="24"/>
          <w:szCs w:val="24"/>
          <w:lang w:val="es-MX"/>
        </w:rPr>
      </w:pPr>
      <w:r w:rsidRPr="008267C1">
        <w:rPr>
          <w:rFonts w:ascii="Arial" w:hAnsi="Arial" w:cs="Arial"/>
          <w:b/>
          <w:bCs/>
          <w:sz w:val="24"/>
          <w:szCs w:val="24"/>
          <w:lang w:val="es-MX"/>
        </w:rPr>
        <w:t>h).</w:t>
      </w:r>
      <w:r w:rsidRPr="008267C1">
        <w:rPr>
          <w:rFonts w:ascii="Arial" w:hAnsi="Arial" w:cs="Arial"/>
          <w:sz w:val="24"/>
          <w:szCs w:val="24"/>
          <w:lang w:val="es-MX"/>
        </w:rPr>
        <w:t xml:space="preserve"> Que no se puede presumir legitimo el acto absolutamente nulo ni ordenar su ejecución según lo dispuesto en los numerales 169 y 170 de la Ley General de la Administración Públic</w:t>
      </w:r>
      <w:r w:rsidRPr="001768D2">
        <w:rPr>
          <w:rFonts w:ascii="Arial" w:hAnsi="Arial" w:cs="Arial"/>
          <w:sz w:val="24"/>
          <w:szCs w:val="24"/>
          <w:lang w:val="es-MX"/>
        </w:rPr>
        <w:t>a</w:t>
      </w:r>
      <w:r w:rsidR="00E4113F" w:rsidRPr="001768D2">
        <w:rPr>
          <w:rFonts w:ascii="Arial" w:hAnsi="Arial" w:cs="Arial"/>
          <w:sz w:val="24"/>
          <w:szCs w:val="24"/>
          <w:lang w:val="es-MX"/>
        </w:rPr>
        <w:t>,</w:t>
      </w:r>
      <w:r w:rsidRPr="008267C1">
        <w:rPr>
          <w:rFonts w:ascii="Arial" w:hAnsi="Arial" w:cs="Arial"/>
          <w:sz w:val="24"/>
          <w:szCs w:val="24"/>
          <w:lang w:val="es-MX"/>
        </w:rPr>
        <w:t xml:space="preserve"> y de hacerlo se producirá responsabilidad civil de la Administración y civil y administrativa y hasta penal de los servidores</w:t>
      </w:r>
      <w:r w:rsidR="0069644E" w:rsidRPr="008267C1">
        <w:rPr>
          <w:rFonts w:ascii="Arial" w:hAnsi="Arial" w:cs="Arial"/>
          <w:sz w:val="24"/>
          <w:szCs w:val="24"/>
          <w:lang w:val="es-MX"/>
        </w:rPr>
        <w:t xml:space="preserve">, en los términos del artículo 199 incisos 1, 2 y 3 de la </w:t>
      </w:r>
      <w:r w:rsidR="00156FBB" w:rsidRPr="008267C1">
        <w:rPr>
          <w:rFonts w:ascii="Arial" w:hAnsi="Arial" w:cs="Arial"/>
          <w:sz w:val="24"/>
          <w:szCs w:val="24"/>
          <w:lang w:val="es-MX"/>
        </w:rPr>
        <w:t>Ley General de la Administración Pública</w:t>
      </w:r>
      <w:r w:rsidR="0069644E" w:rsidRPr="008267C1">
        <w:rPr>
          <w:rFonts w:ascii="Arial" w:hAnsi="Arial" w:cs="Arial"/>
          <w:sz w:val="24"/>
          <w:szCs w:val="24"/>
          <w:lang w:val="es-MX"/>
        </w:rPr>
        <w:t>, con relación a la responsabilidad de los servidores por emisión de actos manifiestamente ilegales.</w:t>
      </w:r>
    </w:p>
    <w:p w14:paraId="3AA33665" w14:textId="77777777" w:rsidR="00C93DCC" w:rsidRPr="008267C1" w:rsidRDefault="00C93DCC" w:rsidP="00C93DCC">
      <w:pPr>
        <w:spacing w:after="0"/>
        <w:jc w:val="both"/>
        <w:rPr>
          <w:rFonts w:ascii="Arial" w:hAnsi="Arial" w:cs="Arial"/>
          <w:sz w:val="24"/>
          <w:szCs w:val="24"/>
          <w:lang w:val="es-MX"/>
        </w:rPr>
      </w:pPr>
    </w:p>
    <w:p w14:paraId="09936749" w14:textId="4A1588DF" w:rsidR="0069644E" w:rsidRDefault="0069644E" w:rsidP="00C93DCC">
      <w:pPr>
        <w:spacing w:after="0"/>
        <w:jc w:val="both"/>
        <w:rPr>
          <w:rFonts w:ascii="Arial" w:hAnsi="Arial" w:cs="Arial"/>
          <w:sz w:val="24"/>
          <w:szCs w:val="24"/>
          <w:lang w:val="es-MX"/>
        </w:rPr>
      </w:pPr>
      <w:r w:rsidRPr="008267C1">
        <w:rPr>
          <w:rFonts w:ascii="Arial" w:hAnsi="Arial" w:cs="Arial"/>
          <w:b/>
          <w:bCs/>
          <w:sz w:val="24"/>
          <w:szCs w:val="24"/>
          <w:lang w:val="es-MX"/>
        </w:rPr>
        <w:t>i).</w:t>
      </w:r>
      <w:r w:rsidRPr="008267C1">
        <w:rPr>
          <w:rFonts w:ascii="Arial" w:hAnsi="Arial" w:cs="Arial"/>
          <w:sz w:val="24"/>
          <w:szCs w:val="24"/>
          <w:lang w:val="es-MX"/>
        </w:rPr>
        <w:t xml:space="preserve"> Que con fundamento en todo lo expuesto solicita acoger en todos sus extremos los recursos e incidentes presentados contra el </w:t>
      </w:r>
      <w:r w:rsidR="00156FBB" w:rsidRPr="008267C1">
        <w:rPr>
          <w:rFonts w:ascii="Arial" w:hAnsi="Arial" w:cs="Arial"/>
          <w:b/>
          <w:bCs/>
          <w:sz w:val="24"/>
          <w:szCs w:val="24"/>
          <w:lang w:val="es-MX"/>
        </w:rPr>
        <w:t>A</w:t>
      </w:r>
      <w:r w:rsidRPr="008267C1">
        <w:rPr>
          <w:rFonts w:ascii="Arial" w:hAnsi="Arial" w:cs="Arial"/>
          <w:b/>
          <w:bCs/>
          <w:sz w:val="24"/>
          <w:szCs w:val="24"/>
          <w:lang w:val="es-MX"/>
        </w:rPr>
        <w:t>rtículo 6.4 de la Sesión Ordinaria 47-2024</w:t>
      </w:r>
      <w:r w:rsidRPr="008267C1">
        <w:rPr>
          <w:rFonts w:ascii="Arial" w:hAnsi="Arial" w:cs="Arial"/>
          <w:sz w:val="24"/>
          <w:szCs w:val="24"/>
          <w:lang w:val="es-MX"/>
        </w:rPr>
        <w:t>, por encontrarse ante</w:t>
      </w:r>
      <w:r w:rsidR="00446E82" w:rsidRPr="008267C1">
        <w:rPr>
          <w:rFonts w:ascii="Arial" w:hAnsi="Arial" w:cs="Arial"/>
          <w:sz w:val="24"/>
          <w:szCs w:val="24"/>
          <w:lang w:val="es-MX"/>
        </w:rPr>
        <w:t xml:space="preserve"> una</w:t>
      </w:r>
      <w:r w:rsidRPr="008267C1">
        <w:rPr>
          <w:rFonts w:ascii="Arial" w:hAnsi="Arial" w:cs="Arial"/>
          <w:sz w:val="24"/>
          <w:szCs w:val="24"/>
          <w:lang w:val="es-MX"/>
        </w:rPr>
        <w:t xml:space="preserve"> actuación que contraviene </w:t>
      </w:r>
      <w:r w:rsidRPr="001768D2">
        <w:rPr>
          <w:rFonts w:ascii="Arial" w:hAnsi="Arial" w:cs="Arial"/>
          <w:sz w:val="24"/>
          <w:szCs w:val="24"/>
          <w:lang w:val="es-MX"/>
        </w:rPr>
        <w:t xml:space="preserve">la </w:t>
      </w:r>
      <w:r w:rsidR="00E4113F" w:rsidRPr="001768D2">
        <w:rPr>
          <w:rFonts w:ascii="Arial" w:hAnsi="Arial" w:cs="Arial"/>
          <w:sz w:val="24"/>
          <w:szCs w:val="24"/>
          <w:lang w:val="es-MX"/>
        </w:rPr>
        <w:t>L</w:t>
      </w:r>
      <w:r w:rsidRPr="001768D2">
        <w:rPr>
          <w:rFonts w:ascii="Arial" w:hAnsi="Arial" w:cs="Arial"/>
          <w:sz w:val="24"/>
          <w:szCs w:val="24"/>
          <w:lang w:val="es-MX"/>
        </w:rPr>
        <w:t>ey</w:t>
      </w:r>
      <w:r w:rsidRPr="008267C1">
        <w:rPr>
          <w:rFonts w:ascii="Arial" w:hAnsi="Arial" w:cs="Arial"/>
          <w:sz w:val="24"/>
          <w:szCs w:val="24"/>
          <w:lang w:val="es-MX"/>
        </w:rPr>
        <w:t xml:space="preserve">, por lo que el acto no debe ni puede ser ejecutado y de serlo producirá graves consecuencias en grado de responsabilidad </w:t>
      </w:r>
      <w:r w:rsidR="00446E82" w:rsidRPr="008267C1">
        <w:rPr>
          <w:rFonts w:ascii="Arial" w:hAnsi="Arial" w:cs="Arial"/>
          <w:sz w:val="24"/>
          <w:szCs w:val="24"/>
          <w:lang w:val="es-MX"/>
        </w:rPr>
        <w:t>a</w:t>
      </w:r>
      <w:r w:rsidRPr="008267C1">
        <w:rPr>
          <w:rFonts w:ascii="Arial" w:hAnsi="Arial" w:cs="Arial"/>
          <w:sz w:val="24"/>
          <w:szCs w:val="24"/>
          <w:lang w:val="es-MX"/>
        </w:rPr>
        <w:t xml:space="preserve">dministrativa y penal de todos y cada uno de los miembros de </w:t>
      </w:r>
      <w:r w:rsidR="00446E82" w:rsidRPr="008267C1">
        <w:rPr>
          <w:rFonts w:ascii="Arial" w:hAnsi="Arial" w:cs="Arial"/>
          <w:sz w:val="24"/>
          <w:szCs w:val="24"/>
          <w:lang w:val="es-MX"/>
        </w:rPr>
        <w:t xml:space="preserve">la </w:t>
      </w:r>
      <w:r w:rsidRPr="008267C1">
        <w:rPr>
          <w:rFonts w:ascii="Arial" w:hAnsi="Arial" w:cs="Arial"/>
          <w:sz w:val="24"/>
          <w:szCs w:val="24"/>
          <w:lang w:val="es-MX"/>
        </w:rPr>
        <w:t>Junta Directiva, e igualmente al funcionario que proceda a obedecer y cumplir la concreta orden de sustitución de operador empresarial, actuación que por no encontrarse firme al ser oportunamente impugnada les permite a las autoridades la inmediata eliminación de los dispuesto dejándola sin efecto y valor alguno.</w:t>
      </w:r>
    </w:p>
    <w:p w14:paraId="65B1ECE2" w14:textId="77777777" w:rsidR="00C93DCC" w:rsidRPr="008267C1" w:rsidRDefault="00C93DCC" w:rsidP="00C93DCC">
      <w:pPr>
        <w:spacing w:after="0"/>
        <w:jc w:val="both"/>
        <w:rPr>
          <w:rFonts w:ascii="Arial" w:hAnsi="Arial" w:cs="Arial"/>
          <w:sz w:val="24"/>
          <w:szCs w:val="24"/>
          <w:lang w:val="es-MX"/>
        </w:rPr>
      </w:pPr>
    </w:p>
    <w:p w14:paraId="799D341E" w14:textId="2276D525" w:rsidR="0069644E" w:rsidRDefault="0069644E" w:rsidP="00C93DCC">
      <w:pPr>
        <w:spacing w:after="0"/>
        <w:jc w:val="both"/>
        <w:rPr>
          <w:rFonts w:ascii="Arial" w:hAnsi="Arial" w:cs="Arial"/>
          <w:sz w:val="24"/>
          <w:szCs w:val="24"/>
          <w:lang w:val="es-MX"/>
        </w:rPr>
      </w:pPr>
      <w:r w:rsidRPr="008267C1">
        <w:rPr>
          <w:rFonts w:ascii="Arial" w:hAnsi="Arial" w:cs="Arial"/>
          <w:b/>
          <w:bCs/>
          <w:sz w:val="24"/>
          <w:szCs w:val="24"/>
          <w:lang w:val="es-MX"/>
        </w:rPr>
        <w:t>j).</w:t>
      </w:r>
      <w:r w:rsidRPr="008267C1">
        <w:rPr>
          <w:rFonts w:ascii="Arial" w:hAnsi="Arial" w:cs="Arial"/>
          <w:sz w:val="24"/>
          <w:szCs w:val="24"/>
          <w:lang w:val="es-MX"/>
        </w:rPr>
        <w:t xml:space="preserve"> Solicita </w:t>
      </w:r>
      <w:r w:rsidR="00F02B53" w:rsidRPr="008267C1">
        <w:rPr>
          <w:rFonts w:ascii="Arial" w:hAnsi="Arial" w:cs="Arial"/>
          <w:sz w:val="24"/>
          <w:szCs w:val="24"/>
          <w:lang w:val="es-MX"/>
        </w:rPr>
        <w:t>que,</w:t>
      </w:r>
      <w:r w:rsidRPr="008267C1">
        <w:rPr>
          <w:rFonts w:ascii="Arial" w:hAnsi="Arial" w:cs="Arial"/>
          <w:sz w:val="24"/>
          <w:szCs w:val="24"/>
          <w:lang w:val="es-MX"/>
        </w:rPr>
        <w:t xml:space="preserve"> de previo y especial pronunciamiento, se acoja el incidente de suspensión del respectivo acto, no solamente por las razones apuntadas previamente </w:t>
      </w:r>
      <w:r w:rsidR="00F02B53" w:rsidRPr="008267C1">
        <w:rPr>
          <w:rFonts w:ascii="Arial" w:hAnsi="Arial" w:cs="Arial"/>
          <w:sz w:val="24"/>
          <w:szCs w:val="24"/>
          <w:lang w:val="es-MX"/>
        </w:rPr>
        <w:t>sino,</w:t>
      </w:r>
      <w:r w:rsidRPr="008267C1">
        <w:rPr>
          <w:rFonts w:ascii="Arial" w:hAnsi="Arial" w:cs="Arial"/>
          <w:sz w:val="24"/>
          <w:szCs w:val="24"/>
          <w:lang w:val="es-MX"/>
        </w:rPr>
        <w:t xml:space="preserve"> además</w:t>
      </w:r>
      <w:r w:rsidR="00156FBB" w:rsidRPr="008267C1">
        <w:rPr>
          <w:rFonts w:ascii="Arial" w:hAnsi="Arial" w:cs="Arial"/>
          <w:sz w:val="24"/>
          <w:szCs w:val="24"/>
          <w:lang w:val="es-MX"/>
        </w:rPr>
        <w:t>,</w:t>
      </w:r>
      <w:r w:rsidRPr="008267C1">
        <w:rPr>
          <w:rFonts w:ascii="Arial" w:hAnsi="Arial" w:cs="Arial"/>
          <w:sz w:val="24"/>
          <w:szCs w:val="24"/>
          <w:lang w:val="es-MX"/>
        </w:rPr>
        <w:t xml:space="preserve"> por cuanto como demostró </w:t>
      </w:r>
      <w:r w:rsidR="00F02B53" w:rsidRPr="008267C1">
        <w:rPr>
          <w:rFonts w:ascii="Arial" w:hAnsi="Arial" w:cs="Arial"/>
          <w:sz w:val="24"/>
          <w:szCs w:val="24"/>
          <w:lang w:val="es-MX"/>
        </w:rPr>
        <w:t xml:space="preserve">con </w:t>
      </w:r>
      <w:r w:rsidRPr="008267C1">
        <w:rPr>
          <w:rFonts w:ascii="Arial" w:hAnsi="Arial" w:cs="Arial"/>
          <w:sz w:val="24"/>
          <w:szCs w:val="24"/>
          <w:lang w:val="es-MX"/>
        </w:rPr>
        <w:t>un informe de un tercero</w:t>
      </w:r>
      <w:r w:rsidR="00F02B53" w:rsidRPr="008267C1">
        <w:rPr>
          <w:rFonts w:ascii="Arial" w:hAnsi="Arial" w:cs="Arial"/>
          <w:sz w:val="24"/>
          <w:szCs w:val="24"/>
          <w:lang w:val="es-MX"/>
        </w:rPr>
        <w:t>,</w:t>
      </w:r>
      <w:r w:rsidRPr="008267C1">
        <w:rPr>
          <w:rFonts w:ascii="Arial" w:hAnsi="Arial" w:cs="Arial"/>
          <w:sz w:val="24"/>
          <w:szCs w:val="24"/>
          <w:lang w:val="es-MX"/>
        </w:rPr>
        <w:t xml:space="preserve"> no se ha dado ninguna demanda insatisfecha y ante consulta a la página web de la Caja </w:t>
      </w:r>
      <w:r w:rsidR="00156FBB" w:rsidRPr="008267C1">
        <w:rPr>
          <w:rFonts w:ascii="Arial" w:hAnsi="Arial" w:cs="Arial"/>
          <w:sz w:val="24"/>
          <w:szCs w:val="24"/>
          <w:lang w:val="es-MX"/>
        </w:rPr>
        <w:t xml:space="preserve">Costarricense de </w:t>
      </w:r>
      <w:r w:rsidRPr="008267C1">
        <w:rPr>
          <w:rFonts w:ascii="Arial" w:hAnsi="Arial" w:cs="Arial"/>
          <w:sz w:val="24"/>
          <w:szCs w:val="24"/>
          <w:lang w:val="es-MX"/>
        </w:rPr>
        <w:t xml:space="preserve">Seguro </w:t>
      </w:r>
      <w:r w:rsidR="00156FBB" w:rsidRPr="008267C1">
        <w:rPr>
          <w:rFonts w:ascii="Arial" w:hAnsi="Arial" w:cs="Arial"/>
          <w:sz w:val="24"/>
          <w:szCs w:val="24"/>
          <w:lang w:val="es-MX"/>
        </w:rPr>
        <w:t>S</w:t>
      </w:r>
      <w:r w:rsidRPr="008267C1">
        <w:rPr>
          <w:rFonts w:ascii="Arial" w:hAnsi="Arial" w:cs="Arial"/>
          <w:sz w:val="24"/>
          <w:szCs w:val="24"/>
          <w:lang w:val="es-MX"/>
        </w:rPr>
        <w:t>ocial</w:t>
      </w:r>
      <w:r w:rsidR="00F02B53" w:rsidRPr="008267C1">
        <w:rPr>
          <w:rFonts w:ascii="Arial" w:hAnsi="Arial" w:cs="Arial"/>
          <w:sz w:val="24"/>
          <w:szCs w:val="24"/>
          <w:lang w:val="es-MX"/>
        </w:rPr>
        <w:t>,</w:t>
      </w:r>
      <w:r w:rsidRPr="008267C1">
        <w:rPr>
          <w:rFonts w:ascii="Arial" w:hAnsi="Arial" w:cs="Arial"/>
          <w:sz w:val="24"/>
          <w:szCs w:val="24"/>
          <w:lang w:val="es-MX"/>
        </w:rPr>
        <w:t xml:space="preserve"> el 23 de noviembre de 2022</w:t>
      </w:r>
      <w:r w:rsidR="00156FBB" w:rsidRPr="008267C1">
        <w:rPr>
          <w:rFonts w:ascii="Arial" w:hAnsi="Arial" w:cs="Arial"/>
          <w:sz w:val="24"/>
          <w:szCs w:val="24"/>
          <w:lang w:val="es-MX"/>
        </w:rPr>
        <w:t>,</w:t>
      </w:r>
      <w:r w:rsidRPr="008267C1">
        <w:rPr>
          <w:rFonts w:ascii="Arial" w:hAnsi="Arial" w:cs="Arial"/>
          <w:sz w:val="24"/>
          <w:szCs w:val="24"/>
          <w:lang w:val="es-MX"/>
        </w:rPr>
        <w:t xml:space="preserve"> se encontró que la empresa estaba al día con la institución aseguradora.</w:t>
      </w:r>
    </w:p>
    <w:p w14:paraId="570EE92E" w14:textId="77777777" w:rsidR="00B14C5F" w:rsidRPr="008267C1" w:rsidRDefault="00B14C5F" w:rsidP="00C93DCC">
      <w:pPr>
        <w:spacing w:after="0"/>
        <w:jc w:val="both"/>
        <w:rPr>
          <w:rFonts w:ascii="Arial" w:hAnsi="Arial" w:cs="Arial"/>
          <w:sz w:val="24"/>
          <w:szCs w:val="24"/>
          <w:lang w:val="es-MX"/>
        </w:rPr>
      </w:pPr>
    </w:p>
    <w:p w14:paraId="0C22C63B" w14:textId="50CFB3E6" w:rsidR="006B2B5E" w:rsidRDefault="006B2B5E" w:rsidP="00C93DCC">
      <w:pPr>
        <w:spacing w:after="0"/>
        <w:jc w:val="both"/>
        <w:rPr>
          <w:rFonts w:ascii="Arial" w:hAnsi="Arial" w:cs="Arial"/>
          <w:sz w:val="24"/>
          <w:szCs w:val="24"/>
          <w:lang w:val="es-MX"/>
        </w:rPr>
      </w:pPr>
      <w:r w:rsidRPr="008267C1">
        <w:rPr>
          <w:rFonts w:ascii="Arial" w:hAnsi="Arial" w:cs="Arial"/>
          <w:b/>
          <w:bCs/>
          <w:sz w:val="24"/>
          <w:szCs w:val="24"/>
          <w:lang w:val="es-MX"/>
        </w:rPr>
        <w:t>k).</w:t>
      </w:r>
      <w:r w:rsidRPr="008267C1">
        <w:rPr>
          <w:rFonts w:ascii="Arial" w:hAnsi="Arial" w:cs="Arial"/>
          <w:sz w:val="24"/>
          <w:szCs w:val="24"/>
          <w:lang w:val="es-MX"/>
        </w:rPr>
        <w:t xml:space="preserve"> Que de no suspenderse la ejecución del acto acarrearía graves daños y perjuicios de imposible o difícil reparación, para la empresa, muchos trabajadores, sus familias, actividad comercial, entidades financieras y muchas otras personas y empresas que directa o indirectamente están vinculadas con la actividad económica que presta </w:t>
      </w:r>
      <w:r w:rsidR="00E00F26">
        <w:rPr>
          <w:rFonts w:ascii="Arial" w:hAnsi="Arial" w:cs="Arial"/>
          <w:sz w:val="24"/>
          <w:szCs w:val="24"/>
          <w:lang w:val="es-MX"/>
        </w:rPr>
        <w:t xml:space="preserve">la empresa </w:t>
      </w:r>
      <w:r w:rsidR="004375FE" w:rsidRPr="008267C1">
        <w:rPr>
          <w:rFonts w:ascii="Arial" w:hAnsi="Arial" w:cs="Arial"/>
          <w:b/>
          <w:bCs/>
          <w:sz w:val="24"/>
          <w:szCs w:val="24"/>
          <w:lang w:val="es-MX"/>
        </w:rPr>
        <w:t>B</w:t>
      </w:r>
      <w:r w:rsidR="00AF44FD">
        <w:rPr>
          <w:rFonts w:ascii="Arial" w:hAnsi="Arial" w:cs="Arial"/>
          <w:b/>
          <w:bCs/>
          <w:sz w:val="24"/>
          <w:szCs w:val="24"/>
          <w:lang w:val="es-MX"/>
        </w:rPr>
        <w:t>.H.S.A.</w:t>
      </w:r>
      <w:r w:rsidR="004375FE" w:rsidRPr="008267C1">
        <w:rPr>
          <w:rFonts w:ascii="Arial" w:hAnsi="Arial" w:cs="Arial"/>
          <w:sz w:val="24"/>
          <w:szCs w:val="24"/>
          <w:lang w:val="es-MX"/>
        </w:rPr>
        <w:t xml:space="preserve"> </w:t>
      </w:r>
      <w:r w:rsidR="00E35995" w:rsidRPr="008267C1">
        <w:rPr>
          <w:rFonts w:ascii="Arial" w:hAnsi="Arial" w:cs="Arial"/>
          <w:sz w:val="24"/>
          <w:szCs w:val="24"/>
          <w:lang w:val="es-MX"/>
        </w:rPr>
        <w:t>(</w:t>
      </w:r>
      <w:r w:rsidR="004375FE" w:rsidRPr="008267C1">
        <w:rPr>
          <w:rFonts w:ascii="Arial" w:hAnsi="Arial" w:cs="Arial"/>
          <w:sz w:val="24"/>
          <w:szCs w:val="24"/>
          <w:lang w:val="es-MX"/>
        </w:rPr>
        <w:t>V</w:t>
      </w:r>
      <w:r w:rsidR="00E35995" w:rsidRPr="008267C1">
        <w:rPr>
          <w:rFonts w:ascii="Arial" w:hAnsi="Arial" w:cs="Arial"/>
          <w:sz w:val="24"/>
          <w:szCs w:val="24"/>
          <w:lang w:val="es-MX"/>
        </w:rPr>
        <w:t>er folios del 5 al 23 del expediente administrativo</w:t>
      </w:r>
    </w:p>
    <w:p w14:paraId="3C47EAC3" w14:textId="77777777" w:rsidR="00C93DCC" w:rsidRPr="008267C1" w:rsidRDefault="00C93DCC" w:rsidP="00C93DCC">
      <w:pPr>
        <w:spacing w:after="0"/>
        <w:jc w:val="both"/>
        <w:rPr>
          <w:rFonts w:ascii="Arial" w:hAnsi="Arial" w:cs="Arial"/>
          <w:sz w:val="24"/>
          <w:szCs w:val="24"/>
          <w:lang w:val="es-MX"/>
        </w:rPr>
      </w:pPr>
    </w:p>
    <w:p w14:paraId="449924B4" w14:textId="431D10DB" w:rsidR="00DB1251" w:rsidRDefault="00DB1251" w:rsidP="00C93DCC">
      <w:pPr>
        <w:spacing w:after="0"/>
        <w:jc w:val="both"/>
        <w:rPr>
          <w:rFonts w:ascii="Arial" w:hAnsi="Arial" w:cs="Arial"/>
          <w:sz w:val="24"/>
          <w:szCs w:val="24"/>
          <w:lang w:val="es-MX"/>
        </w:rPr>
      </w:pPr>
      <w:r w:rsidRPr="008267C1">
        <w:rPr>
          <w:rFonts w:ascii="Arial" w:hAnsi="Arial" w:cs="Arial"/>
          <w:b/>
          <w:bCs/>
          <w:sz w:val="24"/>
          <w:szCs w:val="24"/>
          <w:lang w:val="es-MX"/>
        </w:rPr>
        <w:lastRenderedPageBreak/>
        <w:t>CUARTO</w:t>
      </w:r>
      <w:r w:rsidRPr="008267C1">
        <w:rPr>
          <w:rFonts w:ascii="Arial" w:hAnsi="Arial" w:cs="Arial"/>
          <w:sz w:val="24"/>
          <w:szCs w:val="24"/>
          <w:lang w:val="es-MX"/>
        </w:rPr>
        <w:t xml:space="preserve">: </w:t>
      </w:r>
      <w:r w:rsidR="007E7BF9" w:rsidRPr="008267C1">
        <w:rPr>
          <w:rFonts w:ascii="Arial" w:hAnsi="Arial" w:cs="Arial"/>
          <w:sz w:val="24"/>
          <w:szCs w:val="24"/>
          <w:lang w:val="es-MX"/>
        </w:rPr>
        <w:t xml:space="preserve">Que el </w:t>
      </w:r>
      <w:r w:rsidR="00FC5141" w:rsidRPr="008267C1">
        <w:rPr>
          <w:rFonts w:ascii="Arial" w:hAnsi="Arial" w:cs="Arial"/>
          <w:sz w:val="24"/>
          <w:szCs w:val="24"/>
          <w:lang w:val="es-MX"/>
        </w:rPr>
        <w:t>señor</w:t>
      </w:r>
      <w:r w:rsidR="007E7BF9" w:rsidRPr="008267C1">
        <w:rPr>
          <w:rFonts w:ascii="Arial" w:hAnsi="Arial" w:cs="Arial"/>
          <w:sz w:val="24"/>
          <w:szCs w:val="24"/>
          <w:lang w:val="es-MX"/>
        </w:rPr>
        <w:t xml:space="preserve"> </w:t>
      </w:r>
      <w:r w:rsidR="007E7BF9" w:rsidRPr="008267C1">
        <w:rPr>
          <w:rFonts w:ascii="Arial" w:hAnsi="Arial" w:cs="Arial"/>
          <w:b/>
          <w:bCs/>
          <w:sz w:val="24"/>
          <w:szCs w:val="24"/>
          <w:lang w:val="es-MX"/>
        </w:rPr>
        <w:t>J</w:t>
      </w:r>
      <w:r w:rsidR="00AF44FD">
        <w:rPr>
          <w:rFonts w:ascii="Arial" w:hAnsi="Arial" w:cs="Arial"/>
          <w:b/>
          <w:bCs/>
          <w:sz w:val="24"/>
          <w:szCs w:val="24"/>
          <w:lang w:val="es-MX"/>
        </w:rPr>
        <w:t>.D.V.</w:t>
      </w:r>
      <w:r w:rsidR="0029258C" w:rsidRPr="008267C1">
        <w:rPr>
          <w:rFonts w:ascii="Arial" w:hAnsi="Arial" w:cs="Arial"/>
          <w:b/>
          <w:bCs/>
          <w:sz w:val="24"/>
          <w:szCs w:val="24"/>
          <w:lang w:val="es-MX"/>
        </w:rPr>
        <w:t>,</w:t>
      </w:r>
      <w:r w:rsidR="007E7BF9" w:rsidRPr="008267C1">
        <w:rPr>
          <w:rFonts w:ascii="Arial" w:hAnsi="Arial" w:cs="Arial"/>
          <w:sz w:val="24"/>
          <w:szCs w:val="24"/>
          <w:lang w:val="es-MX"/>
        </w:rPr>
        <w:t xml:space="preserve"> aporta una serie de documentos titulados como pruebas además</w:t>
      </w:r>
      <w:r w:rsidR="00FC5141" w:rsidRPr="008267C1">
        <w:rPr>
          <w:rFonts w:ascii="Arial" w:hAnsi="Arial" w:cs="Arial"/>
          <w:sz w:val="24"/>
          <w:szCs w:val="24"/>
          <w:lang w:val="es-MX"/>
        </w:rPr>
        <w:t xml:space="preserve">, </w:t>
      </w:r>
      <w:r w:rsidR="007E7BF9" w:rsidRPr="008267C1">
        <w:rPr>
          <w:rFonts w:ascii="Arial" w:hAnsi="Arial" w:cs="Arial"/>
          <w:sz w:val="24"/>
          <w:szCs w:val="24"/>
          <w:lang w:val="es-MX"/>
        </w:rPr>
        <w:t xml:space="preserve">de su </w:t>
      </w:r>
      <w:r w:rsidR="00FC5141" w:rsidRPr="008267C1">
        <w:rPr>
          <w:rFonts w:ascii="Arial" w:hAnsi="Arial" w:cs="Arial"/>
          <w:sz w:val="24"/>
          <w:szCs w:val="24"/>
          <w:lang w:val="es-MX"/>
        </w:rPr>
        <w:t>r</w:t>
      </w:r>
      <w:r w:rsidR="007E7BF9" w:rsidRPr="008267C1">
        <w:rPr>
          <w:rFonts w:ascii="Arial" w:hAnsi="Arial" w:cs="Arial"/>
          <w:sz w:val="24"/>
          <w:szCs w:val="24"/>
          <w:lang w:val="es-MX"/>
        </w:rPr>
        <w:t>ecurso, que se considera menester describir, “Prueba II” corresponde a un recordatorio dirigido al Ing. Mauricio Batalla Otárola</w:t>
      </w:r>
      <w:r w:rsidR="00FC5141" w:rsidRPr="008267C1">
        <w:rPr>
          <w:rFonts w:ascii="Arial" w:hAnsi="Arial" w:cs="Arial"/>
          <w:sz w:val="24"/>
          <w:szCs w:val="24"/>
          <w:lang w:val="es-MX"/>
        </w:rPr>
        <w:t xml:space="preserve">, </w:t>
      </w:r>
      <w:r w:rsidR="007E7BF9" w:rsidRPr="008267C1">
        <w:rPr>
          <w:rFonts w:ascii="Arial" w:hAnsi="Arial" w:cs="Arial"/>
          <w:sz w:val="24"/>
          <w:szCs w:val="24"/>
          <w:lang w:val="es-MX"/>
        </w:rPr>
        <w:t xml:space="preserve">en su condición de </w:t>
      </w:r>
      <w:r w:rsidR="0029258C" w:rsidRPr="008267C1">
        <w:rPr>
          <w:rFonts w:ascii="Arial" w:hAnsi="Arial" w:cs="Arial"/>
          <w:sz w:val="24"/>
          <w:szCs w:val="24"/>
          <w:lang w:val="es-MX"/>
        </w:rPr>
        <w:t>P</w:t>
      </w:r>
      <w:r w:rsidR="007E7BF9" w:rsidRPr="008267C1">
        <w:rPr>
          <w:rFonts w:ascii="Arial" w:hAnsi="Arial" w:cs="Arial"/>
          <w:sz w:val="24"/>
          <w:szCs w:val="24"/>
          <w:lang w:val="es-MX"/>
        </w:rPr>
        <w:t>residente de la Junta Directiva del C</w:t>
      </w:r>
      <w:r w:rsidR="00FC5141" w:rsidRPr="008267C1">
        <w:rPr>
          <w:rFonts w:ascii="Arial" w:hAnsi="Arial" w:cs="Arial"/>
          <w:sz w:val="24"/>
          <w:szCs w:val="24"/>
          <w:lang w:val="es-MX"/>
        </w:rPr>
        <w:t>onsejo de Transporte Público</w:t>
      </w:r>
      <w:r w:rsidR="007E7BF9" w:rsidRPr="008267C1">
        <w:rPr>
          <w:rFonts w:ascii="Arial" w:hAnsi="Arial" w:cs="Arial"/>
          <w:sz w:val="24"/>
          <w:szCs w:val="24"/>
          <w:lang w:val="es-MX"/>
        </w:rPr>
        <w:t>, al señor Rafael Herrera García</w:t>
      </w:r>
      <w:r w:rsidR="00FC5141" w:rsidRPr="008267C1">
        <w:rPr>
          <w:rFonts w:ascii="Arial" w:hAnsi="Arial" w:cs="Arial"/>
          <w:sz w:val="24"/>
          <w:szCs w:val="24"/>
          <w:lang w:val="es-MX"/>
        </w:rPr>
        <w:t>,</w:t>
      </w:r>
      <w:r w:rsidR="007E7BF9" w:rsidRPr="008267C1">
        <w:rPr>
          <w:rFonts w:ascii="Arial" w:hAnsi="Arial" w:cs="Arial"/>
          <w:sz w:val="24"/>
          <w:szCs w:val="24"/>
          <w:lang w:val="es-MX"/>
        </w:rPr>
        <w:t xml:space="preserve"> Director Ejecutivo del </w:t>
      </w:r>
      <w:r w:rsidR="00FC5141" w:rsidRPr="008267C1">
        <w:rPr>
          <w:rFonts w:ascii="Arial" w:hAnsi="Arial" w:cs="Arial"/>
          <w:sz w:val="24"/>
          <w:szCs w:val="24"/>
          <w:lang w:val="es-MX"/>
        </w:rPr>
        <w:t>Consejo de Transporte Público</w:t>
      </w:r>
      <w:r w:rsidR="007E7BF9" w:rsidRPr="008267C1">
        <w:rPr>
          <w:rFonts w:ascii="Arial" w:hAnsi="Arial" w:cs="Arial"/>
          <w:sz w:val="24"/>
          <w:szCs w:val="24"/>
          <w:lang w:val="es-MX"/>
        </w:rPr>
        <w:t xml:space="preserve"> y a</w:t>
      </w:r>
      <w:r w:rsidR="000B4C50" w:rsidRPr="008267C1">
        <w:rPr>
          <w:rFonts w:ascii="Arial" w:hAnsi="Arial" w:cs="Arial"/>
          <w:sz w:val="24"/>
          <w:szCs w:val="24"/>
          <w:lang w:val="es-MX"/>
        </w:rPr>
        <w:t xml:space="preserve"> </w:t>
      </w:r>
      <w:r w:rsidR="007E7BF9" w:rsidRPr="008267C1">
        <w:rPr>
          <w:rFonts w:ascii="Arial" w:hAnsi="Arial" w:cs="Arial"/>
          <w:sz w:val="24"/>
          <w:szCs w:val="24"/>
          <w:lang w:val="es-MX"/>
        </w:rPr>
        <w:t xml:space="preserve">la Ing. Aura </w:t>
      </w:r>
      <w:r w:rsidR="00DA7D64" w:rsidRPr="008267C1">
        <w:rPr>
          <w:rFonts w:ascii="Arial" w:hAnsi="Arial" w:cs="Arial"/>
          <w:bCs/>
          <w:sz w:val="24"/>
          <w:szCs w:val="24"/>
          <w:lang w:val="es-ES"/>
        </w:rPr>
        <w:t>Álvarez</w:t>
      </w:r>
      <w:r w:rsidR="00DA7D64" w:rsidRPr="008267C1">
        <w:rPr>
          <w:rFonts w:ascii="Arial" w:hAnsi="Arial" w:cs="Arial"/>
          <w:sz w:val="24"/>
          <w:szCs w:val="24"/>
          <w:lang w:val="es-MX"/>
        </w:rPr>
        <w:t xml:space="preserve"> </w:t>
      </w:r>
      <w:r w:rsidR="007E7BF9" w:rsidRPr="008267C1">
        <w:rPr>
          <w:rFonts w:ascii="Arial" w:hAnsi="Arial" w:cs="Arial"/>
          <w:sz w:val="24"/>
          <w:szCs w:val="24"/>
          <w:lang w:val="es-MX"/>
        </w:rPr>
        <w:t>Orozco</w:t>
      </w:r>
      <w:r w:rsidR="00FC5141" w:rsidRPr="008267C1">
        <w:rPr>
          <w:rFonts w:ascii="Arial" w:hAnsi="Arial" w:cs="Arial"/>
          <w:sz w:val="24"/>
          <w:szCs w:val="24"/>
          <w:lang w:val="es-MX"/>
        </w:rPr>
        <w:t>,</w:t>
      </w:r>
      <w:r w:rsidR="007E7BF9" w:rsidRPr="008267C1">
        <w:rPr>
          <w:rFonts w:ascii="Arial" w:hAnsi="Arial" w:cs="Arial"/>
          <w:sz w:val="24"/>
          <w:szCs w:val="24"/>
          <w:lang w:val="es-MX"/>
        </w:rPr>
        <w:t xml:space="preserve"> Directora Técnica del </w:t>
      </w:r>
      <w:r w:rsidR="00FC5141" w:rsidRPr="008267C1">
        <w:rPr>
          <w:rFonts w:ascii="Arial" w:hAnsi="Arial" w:cs="Arial"/>
          <w:sz w:val="24"/>
          <w:szCs w:val="24"/>
          <w:lang w:val="es-MX"/>
        </w:rPr>
        <w:t>Consejo de Transporte Público</w:t>
      </w:r>
      <w:r w:rsidR="007E7BF9" w:rsidRPr="008267C1">
        <w:rPr>
          <w:rFonts w:ascii="Arial" w:hAnsi="Arial" w:cs="Arial"/>
          <w:sz w:val="24"/>
          <w:szCs w:val="24"/>
          <w:lang w:val="es-MX"/>
        </w:rPr>
        <w:t xml:space="preserve">, en el que indica la </w:t>
      </w:r>
      <w:r w:rsidR="00FC5141" w:rsidRPr="008267C1">
        <w:rPr>
          <w:rFonts w:ascii="Arial" w:hAnsi="Arial" w:cs="Arial"/>
          <w:sz w:val="24"/>
          <w:szCs w:val="24"/>
          <w:lang w:val="es-MX"/>
        </w:rPr>
        <w:t>i</w:t>
      </w:r>
      <w:r w:rsidR="007E7BF9" w:rsidRPr="008267C1">
        <w:rPr>
          <w:rFonts w:ascii="Arial" w:hAnsi="Arial" w:cs="Arial"/>
          <w:sz w:val="24"/>
          <w:szCs w:val="24"/>
          <w:lang w:val="es-MX"/>
        </w:rPr>
        <w:t xml:space="preserve">mposibilidad de ejecución del </w:t>
      </w:r>
      <w:r w:rsidR="00FC5141" w:rsidRPr="008267C1">
        <w:rPr>
          <w:rFonts w:ascii="Arial" w:hAnsi="Arial" w:cs="Arial"/>
          <w:sz w:val="24"/>
          <w:szCs w:val="24"/>
          <w:lang w:val="es-MX"/>
        </w:rPr>
        <w:t>a</w:t>
      </w:r>
      <w:r w:rsidR="007E7BF9" w:rsidRPr="008267C1">
        <w:rPr>
          <w:rFonts w:ascii="Arial" w:hAnsi="Arial" w:cs="Arial"/>
          <w:sz w:val="24"/>
          <w:szCs w:val="24"/>
          <w:lang w:val="es-MX"/>
        </w:rPr>
        <w:t xml:space="preserve">cuerdo recurrido, ya que entre otros </w:t>
      </w:r>
      <w:r w:rsidR="000B4C50" w:rsidRPr="003745D9">
        <w:rPr>
          <w:rFonts w:ascii="Arial" w:hAnsi="Arial" w:cs="Arial"/>
          <w:sz w:val="24"/>
          <w:szCs w:val="24"/>
          <w:lang w:val="es-MX"/>
        </w:rPr>
        <w:t>refiere</w:t>
      </w:r>
      <w:r w:rsidR="00E21094" w:rsidRPr="003745D9">
        <w:rPr>
          <w:rFonts w:ascii="Arial" w:hAnsi="Arial" w:cs="Arial"/>
          <w:sz w:val="24"/>
          <w:szCs w:val="24"/>
          <w:lang w:val="es-MX"/>
        </w:rPr>
        <w:t>n a</w:t>
      </w:r>
      <w:r w:rsidR="007E7BF9" w:rsidRPr="008267C1">
        <w:rPr>
          <w:rFonts w:ascii="Arial" w:hAnsi="Arial" w:cs="Arial"/>
          <w:sz w:val="24"/>
          <w:szCs w:val="24"/>
          <w:lang w:val="es-MX"/>
        </w:rPr>
        <w:t xml:space="preserve"> que la causa se encuentra judicializada en el Tribunal Contencioso Administrativo. Como “Prueba III” aporta un documento dirigido al Ing. Mauricio Batalla Otárola</w:t>
      </w:r>
      <w:r w:rsidR="003A26F5" w:rsidRPr="008267C1">
        <w:rPr>
          <w:rFonts w:ascii="Arial" w:hAnsi="Arial" w:cs="Arial"/>
          <w:sz w:val="24"/>
          <w:szCs w:val="24"/>
          <w:lang w:val="es-MX"/>
        </w:rPr>
        <w:t xml:space="preserve">, </w:t>
      </w:r>
      <w:r w:rsidR="007E7BF9" w:rsidRPr="008267C1">
        <w:rPr>
          <w:rFonts w:ascii="Arial" w:hAnsi="Arial" w:cs="Arial"/>
          <w:sz w:val="24"/>
          <w:szCs w:val="24"/>
          <w:lang w:val="es-MX"/>
        </w:rPr>
        <w:t xml:space="preserve">en su condición de </w:t>
      </w:r>
      <w:r w:rsidR="0029258C" w:rsidRPr="008267C1">
        <w:rPr>
          <w:rFonts w:ascii="Arial" w:hAnsi="Arial" w:cs="Arial"/>
          <w:sz w:val="24"/>
          <w:szCs w:val="24"/>
          <w:lang w:val="es-MX"/>
        </w:rPr>
        <w:t>P</w:t>
      </w:r>
      <w:r w:rsidR="007E7BF9" w:rsidRPr="008267C1">
        <w:rPr>
          <w:rFonts w:ascii="Arial" w:hAnsi="Arial" w:cs="Arial"/>
          <w:sz w:val="24"/>
          <w:szCs w:val="24"/>
          <w:lang w:val="es-MX"/>
        </w:rPr>
        <w:t xml:space="preserve">residente de la Junta Directiva del </w:t>
      </w:r>
      <w:r w:rsidR="003A26F5" w:rsidRPr="008267C1">
        <w:rPr>
          <w:rFonts w:ascii="Arial" w:hAnsi="Arial" w:cs="Arial"/>
          <w:sz w:val="24"/>
          <w:szCs w:val="24"/>
          <w:lang w:val="es-MX"/>
        </w:rPr>
        <w:t>Consejo de Transporte Público</w:t>
      </w:r>
      <w:r w:rsidR="007E7BF9" w:rsidRPr="008267C1">
        <w:rPr>
          <w:rFonts w:ascii="Arial" w:hAnsi="Arial" w:cs="Arial"/>
          <w:sz w:val="24"/>
          <w:szCs w:val="24"/>
          <w:lang w:val="es-MX"/>
        </w:rPr>
        <w:t>, al señor Rafael Herrera García</w:t>
      </w:r>
      <w:r w:rsidR="003A26F5" w:rsidRPr="008267C1">
        <w:rPr>
          <w:rFonts w:ascii="Arial" w:hAnsi="Arial" w:cs="Arial"/>
          <w:sz w:val="24"/>
          <w:szCs w:val="24"/>
          <w:lang w:val="es-MX"/>
        </w:rPr>
        <w:t xml:space="preserve">, </w:t>
      </w:r>
      <w:r w:rsidR="007E7BF9" w:rsidRPr="008267C1">
        <w:rPr>
          <w:rFonts w:ascii="Arial" w:hAnsi="Arial" w:cs="Arial"/>
          <w:sz w:val="24"/>
          <w:szCs w:val="24"/>
          <w:lang w:val="es-MX"/>
        </w:rPr>
        <w:t xml:space="preserve">Director Ejecutivo del </w:t>
      </w:r>
      <w:r w:rsidR="003A26F5" w:rsidRPr="008267C1">
        <w:rPr>
          <w:rFonts w:ascii="Arial" w:hAnsi="Arial" w:cs="Arial"/>
          <w:sz w:val="24"/>
          <w:szCs w:val="24"/>
          <w:lang w:val="es-MX"/>
        </w:rPr>
        <w:t>Consejo de Transporte Público</w:t>
      </w:r>
      <w:r w:rsidR="007E7BF9" w:rsidRPr="008267C1">
        <w:rPr>
          <w:rFonts w:ascii="Arial" w:hAnsi="Arial" w:cs="Arial"/>
          <w:sz w:val="24"/>
          <w:szCs w:val="24"/>
          <w:lang w:val="es-MX"/>
        </w:rPr>
        <w:t xml:space="preserve"> y a los miembros de la Junta Directiva que corresponde a un </w:t>
      </w:r>
      <w:r w:rsidR="003A26F5" w:rsidRPr="008267C1">
        <w:rPr>
          <w:rFonts w:ascii="Arial" w:hAnsi="Arial" w:cs="Arial"/>
          <w:sz w:val="24"/>
          <w:szCs w:val="24"/>
          <w:lang w:val="es-MX"/>
        </w:rPr>
        <w:t>i</w:t>
      </w:r>
      <w:r w:rsidR="007E7BF9" w:rsidRPr="008267C1">
        <w:rPr>
          <w:rFonts w:ascii="Arial" w:hAnsi="Arial" w:cs="Arial"/>
          <w:sz w:val="24"/>
          <w:szCs w:val="24"/>
          <w:lang w:val="es-MX"/>
        </w:rPr>
        <w:t xml:space="preserve">ncidente de suspensión de previo y especial pronunciamiento ante comisión de violación </w:t>
      </w:r>
      <w:r w:rsidR="003A26F5" w:rsidRPr="008267C1">
        <w:rPr>
          <w:rFonts w:ascii="Arial" w:hAnsi="Arial" w:cs="Arial"/>
          <w:sz w:val="24"/>
          <w:szCs w:val="24"/>
          <w:lang w:val="es-MX"/>
        </w:rPr>
        <w:t>l</w:t>
      </w:r>
      <w:r w:rsidR="007E7BF9" w:rsidRPr="008267C1">
        <w:rPr>
          <w:rFonts w:ascii="Arial" w:hAnsi="Arial" w:cs="Arial"/>
          <w:sz w:val="24"/>
          <w:szCs w:val="24"/>
          <w:lang w:val="es-MX"/>
        </w:rPr>
        <w:t xml:space="preserve">egal y </w:t>
      </w:r>
      <w:r w:rsidR="003A26F5" w:rsidRPr="008267C1">
        <w:rPr>
          <w:rFonts w:ascii="Arial" w:hAnsi="Arial" w:cs="Arial"/>
          <w:sz w:val="24"/>
          <w:szCs w:val="24"/>
          <w:lang w:val="es-MX"/>
        </w:rPr>
        <w:t>c</w:t>
      </w:r>
      <w:r w:rsidR="007E7BF9" w:rsidRPr="008267C1">
        <w:rPr>
          <w:rFonts w:ascii="Arial" w:hAnsi="Arial" w:cs="Arial"/>
          <w:sz w:val="24"/>
          <w:szCs w:val="24"/>
          <w:lang w:val="es-MX"/>
        </w:rPr>
        <w:t xml:space="preserve">onstitucional por práctica monopolista desplegada en favor de </w:t>
      </w:r>
      <w:r w:rsidR="003A26F5" w:rsidRPr="008267C1">
        <w:rPr>
          <w:rFonts w:ascii="Arial" w:hAnsi="Arial" w:cs="Arial"/>
          <w:sz w:val="24"/>
          <w:szCs w:val="24"/>
          <w:lang w:val="es-MX"/>
        </w:rPr>
        <w:t xml:space="preserve">la empresa </w:t>
      </w:r>
      <w:r w:rsidR="003A26F5" w:rsidRPr="008267C1">
        <w:rPr>
          <w:rFonts w:ascii="Arial" w:hAnsi="Arial" w:cs="Arial"/>
          <w:b/>
          <w:bCs/>
          <w:sz w:val="24"/>
          <w:szCs w:val="24"/>
          <w:lang w:val="es-MX"/>
        </w:rPr>
        <w:t>T</w:t>
      </w:r>
      <w:r w:rsidR="00AF44FD">
        <w:rPr>
          <w:rFonts w:ascii="Arial" w:hAnsi="Arial" w:cs="Arial"/>
          <w:b/>
          <w:bCs/>
          <w:sz w:val="24"/>
          <w:szCs w:val="24"/>
          <w:lang w:val="es-MX"/>
        </w:rPr>
        <w:t>.S.A.</w:t>
      </w:r>
      <w:r w:rsidR="003A26F5" w:rsidRPr="008267C1">
        <w:rPr>
          <w:rFonts w:ascii="Arial" w:hAnsi="Arial" w:cs="Arial"/>
          <w:b/>
          <w:bCs/>
          <w:sz w:val="24"/>
          <w:szCs w:val="24"/>
          <w:lang w:val="es-MX"/>
        </w:rPr>
        <w:t xml:space="preserve"> (T</w:t>
      </w:r>
      <w:r w:rsidR="00AF44FD">
        <w:rPr>
          <w:rFonts w:ascii="Arial" w:hAnsi="Arial" w:cs="Arial"/>
          <w:b/>
          <w:bCs/>
          <w:sz w:val="24"/>
          <w:szCs w:val="24"/>
          <w:lang w:val="es-MX"/>
        </w:rPr>
        <w:t>.</w:t>
      </w:r>
      <w:r w:rsidR="003A26F5" w:rsidRPr="008267C1">
        <w:rPr>
          <w:rFonts w:ascii="Arial" w:hAnsi="Arial" w:cs="Arial"/>
          <w:b/>
          <w:bCs/>
          <w:sz w:val="24"/>
          <w:szCs w:val="24"/>
          <w:lang w:val="es-MX"/>
        </w:rPr>
        <w:t>).</w:t>
      </w:r>
      <w:r w:rsidR="003A26F5" w:rsidRPr="008267C1">
        <w:rPr>
          <w:rFonts w:ascii="Arial" w:hAnsi="Arial" w:cs="Arial"/>
          <w:sz w:val="24"/>
          <w:szCs w:val="24"/>
          <w:lang w:val="es-MX"/>
        </w:rPr>
        <w:t xml:space="preserve"> </w:t>
      </w:r>
      <w:bookmarkStart w:id="8" w:name="_Hlk196470315"/>
      <w:r w:rsidR="003A26F5" w:rsidRPr="008267C1">
        <w:rPr>
          <w:rFonts w:ascii="Arial" w:hAnsi="Arial" w:cs="Arial"/>
          <w:sz w:val="24"/>
          <w:szCs w:val="24"/>
          <w:lang w:val="es-MX"/>
        </w:rPr>
        <w:t>(Ver</w:t>
      </w:r>
      <w:r w:rsidR="00095531" w:rsidRPr="008267C1">
        <w:rPr>
          <w:rFonts w:ascii="Arial" w:hAnsi="Arial" w:cs="Arial"/>
          <w:sz w:val="24"/>
          <w:szCs w:val="24"/>
          <w:lang w:val="es-MX"/>
        </w:rPr>
        <w:t xml:space="preserve"> folios del 24 al 91 del expediente administrativo)</w:t>
      </w:r>
      <w:bookmarkEnd w:id="8"/>
    </w:p>
    <w:p w14:paraId="73003880" w14:textId="77777777" w:rsidR="00C93DCC" w:rsidRPr="008267C1" w:rsidRDefault="00C93DCC" w:rsidP="00C93DCC">
      <w:pPr>
        <w:spacing w:after="0"/>
        <w:jc w:val="both"/>
        <w:rPr>
          <w:rFonts w:ascii="Arial" w:hAnsi="Arial" w:cs="Arial"/>
          <w:lang w:val="es-MX"/>
        </w:rPr>
      </w:pPr>
    </w:p>
    <w:p w14:paraId="2E95D399" w14:textId="4FB65300" w:rsidR="00095531" w:rsidRPr="008267C1" w:rsidRDefault="00DB1251" w:rsidP="00BF42A9">
      <w:pPr>
        <w:tabs>
          <w:tab w:val="center" w:pos="2480"/>
          <w:tab w:val="center" w:pos="7280"/>
        </w:tabs>
        <w:spacing w:after="0"/>
        <w:jc w:val="both"/>
        <w:rPr>
          <w:rFonts w:ascii="Arial" w:hAnsi="Arial" w:cs="Arial"/>
          <w:bCs/>
          <w:sz w:val="24"/>
          <w:szCs w:val="24"/>
        </w:rPr>
      </w:pPr>
      <w:r w:rsidRPr="008267C1">
        <w:rPr>
          <w:rFonts w:ascii="Arial" w:hAnsi="Arial" w:cs="Arial"/>
          <w:b/>
          <w:sz w:val="24"/>
          <w:szCs w:val="24"/>
        </w:rPr>
        <w:t xml:space="preserve">QUINTO: </w:t>
      </w:r>
      <w:r w:rsidR="00D713AD" w:rsidRPr="008267C1">
        <w:rPr>
          <w:rFonts w:ascii="Arial" w:hAnsi="Arial" w:cs="Arial"/>
          <w:bCs/>
          <w:sz w:val="24"/>
          <w:szCs w:val="24"/>
        </w:rPr>
        <w:t>El Tribunal Administrativo de Transporte</w:t>
      </w:r>
      <w:r w:rsidR="00915C0D" w:rsidRPr="008267C1">
        <w:rPr>
          <w:rFonts w:ascii="Arial" w:hAnsi="Arial" w:cs="Arial"/>
          <w:bCs/>
          <w:sz w:val="24"/>
          <w:szCs w:val="24"/>
        </w:rPr>
        <w:t>,</w:t>
      </w:r>
      <w:r w:rsidR="00D713AD" w:rsidRPr="008267C1">
        <w:rPr>
          <w:rFonts w:ascii="Arial" w:hAnsi="Arial" w:cs="Arial"/>
          <w:bCs/>
          <w:sz w:val="24"/>
          <w:szCs w:val="24"/>
        </w:rPr>
        <w:t xml:space="preserve"> mediante </w:t>
      </w:r>
      <w:r w:rsidR="00BF42A9" w:rsidRPr="008267C1">
        <w:rPr>
          <w:rFonts w:ascii="Arial" w:hAnsi="Arial" w:cs="Arial"/>
          <w:b/>
          <w:sz w:val="24"/>
          <w:szCs w:val="24"/>
        </w:rPr>
        <w:t>P</w:t>
      </w:r>
      <w:r w:rsidR="00D713AD" w:rsidRPr="008267C1">
        <w:rPr>
          <w:rFonts w:ascii="Arial" w:hAnsi="Arial" w:cs="Arial"/>
          <w:b/>
          <w:sz w:val="24"/>
          <w:szCs w:val="24"/>
        </w:rPr>
        <w:t xml:space="preserve">revención </w:t>
      </w:r>
      <w:r w:rsidR="00BF42A9" w:rsidRPr="008267C1">
        <w:rPr>
          <w:rFonts w:ascii="Arial" w:hAnsi="Arial" w:cs="Arial"/>
          <w:b/>
          <w:sz w:val="24"/>
          <w:szCs w:val="24"/>
        </w:rPr>
        <w:t xml:space="preserve">No. </w:t>
      </w:r>
      <w:r w:rsidR="00D713AD" w:rsidRPr="008267C1">
        <w:rPr>
          <w:rFonts w:ascii="Arial" w:hAnsi="Arial" w:cs="Arial"/>
          <w:b/>
          <w:sz w:val="24"/>
          <w:szCs w:val="24"/>
        </w:rPr>
        <w:t>TAT-054-24 de las 10:00 horas del 18 de diciembre de 2024</w:t>
      </w:r>
      <w:r w:rsidR="00D713AD" w:rsidRPr="008267C1">
        <w:rPr>
          <w:rFonts w:ascii="Arial" w:hAnsi="Arial" w:cs="Arial"/>
          <w:bCs/>
          <w:sz w:val="24"/>
          <w:szCs w:val="24"/>
        </w:rPr>
        <w:t>, solicita al Consejo de Transporte Público</w:t>
      </w:r>
      <w:r w:rsidR="00915C0D" w:rsidRPr="008267C1">
        <w:rPr>
          <w:rFonts w:ascii="Arial" w:hAnsi="Arial" w:cs="Arial"/>
          <w:bCs/>
          <w:sz w:val="24"/>
          <w:szCs w:val="24"/>
        </w:rPr>
        <w:t>,</w:t>
      </w:r>
      <w:r w:rsidR="00D713AD" w:rsidRPr="008267C1">
        <w:rPr>
          <w:rFonts w:ascii="Arial" w:hAnsi="Arial" w:cs="Arial"/>
          <w:bCs/>
          <w:sz w:val="24"/>
          <w:szCs w:val="24"/>
        </w:rPr>
        <w:t xml:space="preserve"> </w:t>
      </w:r>
      <w:r w:rsidR="000B4C50" w:rsidRPr="008267C1">
        <w:rPr>
          <w:rFonts w:ascii="Arial" w:hAnsi="Arial" w:cs="Arial"/>
          <w:bCs/>
          <w:sz w:val="24"/>
          <w:szCs w:val="24"/>
        </w:rPr>
        <w:t>c</w:t>
      </w:r>
      <w:r w:rsidR="00D713AD" w:rsidRPr="008267C1">
        <w:rPr>
          <w:rFonts w:ascii="Arial" w:hAnsi="Arial" w:cs="Arial"/>
          <w:bCs/>
          <w:sz w:val="24"/>
          <w:szCs w:val="24"/>
        </w:rPr>
        <w:t>ertifique el acuerdo impugnado y el expediente administrativo que respaldaron la adopción del acuerdo impugnado. (</w:t>
      </w:r>
      <w:r w:rsidR="00BF42A9" w:rsidRPr="008267C1">
        <w:rPr>
          <w:rFonts w:ascii="Arial" w:hAnsi="Arial" w:cs="Arial"/>
          <w:bCs/>
          <w:sz w:val="24"/>
          <w:szCs w:val="24"/>
        </w:rPr>
        <w:t>V</w:t>
      </w:r>
      <w:r w:rsidR="00D713AD" w:rsidRPr="008267C1">
        <w:rPr>
          <w:rFonts w:ascii="Arial" w:hAnsi="Arial" w:cs="Arial"/>
          <w:bCs/>
          <w:sz w:val="24"/>
          <w:szCs w:val="24"/>
        </w:rPr>
        <w:t>er folio 92 del expediente administrativo)</w:t>
      </w:r>
    </w:p>
    <w:p w14:paraId="749D6961" w14:textId="77777777" w:rsidR="00BF42A9" w:rsidRPr="008267C1" w:rsidRDefault="00BF42A9" w:rsidP="00963B52">
      <w:pPr>
        <w:tabs>
          <w:tab w:val="center" w:pos="2480"/>
          <w:tab w:val="center" w:pos="7280"/>
        </w:tabs>
        <w:spacing w:after="9" w:line="240" w:lineRule="atLeast"/>
        <w:jc w:val="both"/>
        <w:rPr>
          <w:rFonts w:ascii="Arial" w:hAnsi="Arial" w:cs="Arial"/>
          <w:b/>
          <w:sz w:val="24"/>
          <w:szCs w:val="24"/>
        </w:rPr>
      </w:pPr>
    </w:p>
    <w:p w14:paraId="5B48E7D6" w14:textId="337EC633" w:rsidR="00D713AD" w:rsidRPr="008267C1" w:rsidRDefault="00D713AD" w:rsidP="00C93DCC">
      <w:pPr>
        <w:tabs>
          <w:tab w:val="center" w:pos="2480"/>
          <w:tab w:val="center" w:pos="7280"/>
        </w:tabs>
        <w:spacing w:after="0"/>
        <w:jc w:val="both"/>
        <w:rPr>
          <w:rFonts w:ascii="Arial" w:hAnsi="Arial" w:cs="Arial"/>
          <w:bCs/>
          <w:sz w:val="24"/>
          <w:szCs w:val="24"/>
        </w:rPr>
      </w:pPr>
      <w:r w:rsidRPr="008267C1">
        <w:rPr>
          <w:rFonts w:ascii="Arial" w:hAnsi="Arial" w:cs="Arial"/>
          <w:b/>
          <w:sz w:val="24"/>
          <w:szCs w:val="24"/>
        </w:rPr>
        <w:t xml:space="preserve">SEXTO: </w:t>
      </w:r>
      <w:r w:rsidRPr="008267C1">
        <w:rPr>
          <w:rFonts w:ascii="Arial" w:hAnsi="Arial" w:cs="Arial"/>
          <w:bCs/>
          <w:sz w:val="24"/>
          <w:szCs w:val="24"/>
        </w:rPr>
        <w:t>En respuesta a la prevención indicada</w:t>
      </w:r>
      <w:r w:rsidR="00417B53" w:rsidRPr="00C07F48">
        <w:rPr>
          <w:rFonts w:ascii="Arial" w:hAnsi="Arial" w:cs="Arial"/>
          <w:bCs/>
          <w:sz w:val="24"/>
          <w:szCs w:val="24"/>
        </w:rPr>
        <w:t>,</w:t>
      </w:r>
      <w:r w:rsidRPr="008267C1">
        <w:rPr>
          <w:rFonts w:ascii="Arial" w:hAnsi="Arial" w:cs="Arial"/>
          <w:bCs/>
          <w:sz w:val="24"/>
          <w:szCs w:val="24"/>
        </w:rPr>
        <w:t xml:space="preserve"> </w:t>
      </w:r>
      <w:r w:rsidR="00BF42A9" w:rsidRPr="008267C1">
        <w:rPr>
          <w:rFonts w:ascii="Arial" w:hAnsi="Arial" w:cs="Arial"/>
          <w:bCs/>
          <w:sz w:val="24"/>
          <w:szCs w:val="24"/>
        </w:rPr>
        <w:t xml:space="preserve">el señor Ignacio Brenes Vargas, </w:t>
      </w:r>
      <w:r w:rsidR="00417B53" w:rsidRPr="00C07F48">
        <w:rPr>
          <w:rFonts w:ascii="Arial" w:hAnsi="Arial" w:cs="Arial"/>
          <w:bCs/>
          <w:sz w:val="24"/>
          <w:szCs w:val="24"/>
        </w:rPr>
        <w:t>C</w:t>
      </w:r>
      <w:r w:rsidRPr="00C07F48">
        <w:rPr>
          <w:rFonts w:ascii="Arial" w:hAnsi="Arial" w:cs="Arial"/>
          <w:bCs/>
          <w:sz w:val="24"/>
          <w:szCs w:val="24"/>
        </w:rPr>
        <w:t>oo</w:t>
      </w:r>
      <w:r w:rsidRPr="008267C1">
        <w:rPr>
          <w:rFonts w:ascii="Arial" w:hAnsi="Arial" w:cs="Arial"/>
          <w:bCs/>
          <w:sz w:val="24"/>
          <w:szCs w:val="24"/>
        </w:rPr>
        <w:t>rdinador de la Secretar</w:t>
      </w:r>
      <w:r w:rsidR="003A0422" w:rsidRPr="008267C1">
        <w:rPr>
          <w:rFonts w:ascii="Arial" w:hAnsi="Arial" w:cs="Arial"/>
          <w:bCs/>
          <w:sz w:val="24"/>
          <w:szCs w:val="24"/>
        </w:rPr>
        <w:t>í</w:t>
      </w:r>
      <w:r w:rsidRPr="008267C1">
        <w:rPr>
          <w:rFonts w:ascii="Arial" w:hAnsi="Arial" w:cs="Arial"/>
          <w:bCs/>
          <w:sz w:val="24"/>
          <w:szCs w:val="24"/>
        </w:rPr>
        <w:t>a de Actas del C</w:t>
      </w:r>
      <w:r w:rsidR="00BF42A9" w:rsidRPr="008267C1">
        <w:rPr>
          <w:rFonts w:ascii="Arial" w:hAnsi="Arial" w:cs="Arial"/>
          <w:bCs/>
          <w:sz w:val="24"/>
          <w:szCs w:val="24"/>
        </w:rPr>
        <w:t>onsejo de Transporte Público</w:t>
      </w:r>
      <w:r w:rsidRPr="008267C1">
        <w:rPr>
          <w:rFonts w:ascii="Arial" w:hAnsi="Arial" w:cs="Arial"/>
          <w:bCs/>
          <w:sz w:val="24"/>
          <w:szCs w:val="24"/>
        </w:rPr>
        <w:t>, eleva al Tribunal</w:t>
      </w:r>
      <w:r w:rsidR="00BF42A9" w:rsidRPr="008267C1">
        <w:rPr>
          <w:rFonts w:ascii="Arial" w:hAnsi="Arial" w:cs="Arial"/>
          <w:bCs/>
          <w:sz w:val="24"/>
          <w:szCs w:val="24"/>
        </w:rPr>
        <w:t xml:space="preserve"> Administrativo de Transporte</w:t>
      </w:r>
      <w:r w:rsidRPr="008267C1">
        <w:rPr>
          <w:rFonts w:ascii="Arial" w:hAnsi="Arial" w:cs="Arial"/>
          <w:bCs/>
          <w:sz w:val="24"/>
          <w:szCs w:val="24"/>
        </w:rPr>
        <w:t xml:space="preserve"> lo solicitado y dentro de los documentos que certifica, se encuentran los informes de Asuntos Jurídicos </w:t>
      </w:r>
      <w:r w:rsidR="00BF42A9" w:rsidRPr="00C07F48">
        <w:rPr>
          <w:rFonts w:ascii="Arial" w:hAnsi="Arial" w:cs="Arial"/>
          <w:b/>
          <w:sz w:val="24"/>
          <w:szCs w:val="24"/>
        </w:rPr>
        <w:t xml:space="preserve">No. </w:t>
      </w:r>
      <w:r w:rsidR="00963B52" w:rsidRPr="00C07F48">
        <w:rPr>
          <w:rFonts w:ascii="Arial" w:hAnsi="Arial" w:cs="Arial"/>
          <w:b/>
          <w:sz w:val="24"/>
          <w:szCs w:val="24"/>
        </w:rPr>
        <w:t>CTP-AJ-OF-0423-2023</w:t>
      </w:r>
      <w:r w:rsidRPr="008267C1">
        <w:rPr>
          <w:rFonts w:ascii="Arial" w:hAnsi="Arial" w:cs="Arial"/>
          <w:bCs/>
          <w:sz w:val="24"/>
          <w:szCs w:val="24"/>
        </w:rPr>
        <w:t xml:space="preserve"> y los informes técnicos </w:t>
      </w:r>
      <w:r w:rsidR="00BF42A9" w:rsidRPr="00C07F48">
        <w:rPr>
          <w:rFonts w:ascii="Arial" w:hAnsi="Arial" w:cs="Arial"/>
          <w:b/>
          <w:sz w:val="24"/>
          <w:szCs w:val="24"/>
        </w:rPr>
        <w:t xml:space="preserve">No. </w:t>
      </w:r>
      <w:r w:rsidRPr="00E5242B">
        <w:rPr>
          <w:rFonts w:ascii="Arial" w:hAnsi="Arial" w:cs="Arial"/>
          <w:b/>
          <w:sz w:val="24"/>
          <w:szCs w:val="24"/>
        </w:rPr>
        <w:t>CTP-DT-DIC-INF-0303-202</w:t>
      </w:r>
      <w:r w:rsidR="00240AA0" w:rsidRPr="00E5242B">
        <w:rPr>
          <w:rFonts w:ascii="Arial" w:hAnsi="Arial" w:cs="Arial"/>
          <w:b/>
          <w:sz w:val="24"/>
          <w:szCs w:val="24"/>
        </w:rPr>
        <w:t>3</w:t>
      </w:r>
      <w:r w:rsidRPr="00E5242B">
        <w:rPr>
          <w:rFonts w:ascii="Arial" w:hAnsi="Arial" w:cs="Arial"/>
          <w:bCs/>
          <w:sz w:val="24"/>
          <w:szCs w:val="24"/>
        </w:rPr>
        <w:t xml:space="preserve"> </w:t>
      </w:r>
      <w:r w:rsidR="00BF42A9" w:rsidRPr="00E5242B">
        <w:rPr>
          <w:rFonts w:ascii="Arial" w:hAnsi="Arial" w:cs="Arial"/>
          <w:bCs/>
          <w:sz w:val="24"/>
          <w:szCs w:val="24"/>
        </w:rPr>
        <w:t>y</w:t>
      </w:r>
      <w:r w:rsidRPr="00E5242B">
        <w:rPr>
          <w:rFonts w:ascii="Arial" w:hAnsi="Arial" w:cs="Arial"/>
          <w:bCs/>
          <w:sz w:val="24"/>
          <w:szCs w:val="24"/>
        </w:rPr>
        <w:t xml:space="preserve"> </w:t>
      </w:r>
      <w:r w:rsidR="00BF42A9" w:rsidRPr="00E5242B">
        <w:rPr>
          <w:rFonts w:ascii="Arial" w:hAnsi="Arial" w:cs="Arial"/>
          <w:b/>
          <w:sz w:val="24"/>
          <w:szCs w:val="24"/>
        </w:rPr>
        <w:t xml:space="preserve">No. </w:t>
      </w:r>
      <w:r w:rsidRPr="00E5242B">
        <w:rPr>
          <w:rFonts w:ascii="Arial" w:hAnsi="Arial" w:cs="Arial"/>
          <w:b/>
          <w:sz w:val="24"/>
          <w:szCs w:val="24"/>
        </w:rPr>
        <w:t>CTP-DT-DIC-INF-0320-202</w:t>
      </w:r>
      <w:r w:rsidR="00240AA0" w:rsidRPr="00E5242B">
        <w:rPr>
          <w:rFonts w:ascii="Arial" w:hAnsi="Arial" w:cs="Arial"/>
          <w:b/>
          <w:sz w:val="24"/>
          <w:szCs w:val="24"/>
        </w:rPr>
        <w:t>3</w:t>
      </w:r>
      <w:r w:rsidRPr="00E5242B">
        <w:rPr>
          <w:rFonts w:ascii="Arial" w:hAnsi="Arial" w:cs="Arial"/>
          <w:bCs/>
          <w:sz w:val="24"/>
          <w:szCs w:val="24"/>
        </w:rPr>
        <w:t xml:space="preserve">. </w:t>
      </w:r>
      <w:r w:rsidRPr="008267C1">
        <w:rPr>
          <w:rFonts w:ascii="Arial" w:hAnsi="Arial" w:cs="Arial"/>
          <w:bCs/>
          <w:sz w:val="24"/>
          <w:szCs w:val="24"/>
        </w:rPr>
        <w:t>Dichos informes técnicos</w:t>
      </w:r>
      <w:r w:rsidR="00963B52" w:rsidRPr="008267C1">
        <w:rPr>
          <w:rFonts w:ascii="Arial" w:hAnsi="Arial" w:cs="Arial"/>
          <w:bCs/>
          <w:sz w:val="24"/>
          <w:szCs w:val="24"/>
        </w:rPr>
        <w:t xml:space="preserve">, son exactamente los mismos que se conocieron en el </w:t>
      </w:r>
      <w:r w:rsidR="00BF42A9" w:rsidRPr="008267C1">
        <w:rPr>
          <w:rFonts w:ascii="Arial" w:hAnsi="Arial" w:cs="Arial"/>
          <w:b/>
          <w:sz w:val="24"/>
          <w:szCs w:val="24"/>
        </w:rPr>
        <w:t>A</w:t>
      </w:r>
      <w:r w:rsidR="00963B52" w:rsidRPr="008267C1">
        <w:rPr>
          <w:rFonts w:ascii="Arial" w:hAnsi="Arial" w:cs="Arial"/>
          <w:b/>
          <w:sz w:val="24"/>
          <w:szCs w:val="24"/>
        </w:rPr>
        <w:t>cuerdo 7.13 de la Sesión Ordinaria 15-2023 de 19 de abril de 2023</w:t>
      </w:r>
      <w:r w:rsidR="00963B52" w:rsidRPr="008267C1">
        <w:rPr>
          <w:rFonts w:ascii="Arial" w:hAnsi="Arial" w:cs="Arial"/>
          <w:bCs/>
          <w:sz w:val="24"/>
          <w:szCs w:val="24"/>
        </w:rPr>
        <w:t xml:space="preserve">, acuerdo que fue anulado por el Tribunal Administrativo de Transporte, mediante </w:t>
      </w:r>
      <w:r w:rsidR="00963B52" w:rsidRPr="008267C1">
        <w:rPr>
          <w:rFonts w:ascii="Arial" w:hAnsi="Arial" w:cs="Arial"/>
          <w:b/>
          <w:sz w:val="24"/>
          <w:szCs w:val="24"/>
        </w:rPr>
        <w:t>Resolución</w:t>
      </w:r>
      <w:r w:rsidR="00395FB8" w:rsidRPr="008267C1">
        <w:rPr>
          <w:rFonts w:ascii="Arial" w:hAnsi="Arial" w:cs="Arial"/>
          <w:b/>
          <w:sz w:val="24"/>
          <w:szCs w:val="24"/>
        </w:rPr>
        <w:t xml:space="preserve"> </w:t>
      </w:r>
      <w:r w:rsidR="00BF42A9" w:rsidRPr="008267C1">
        <w:rPr>
          <w:rFonts w:ascii="Arial" w:hAnsi="Arial" w:cs="Arial"/>
          <w:b/>
          <w:sz w:val="24"/>
          <w:szCs w:val="24"/>
        </w:rPr>
        <w:t xml:space="preserve">No. </w:t>
      </w:r>
      <w:r w:rsidR="00963B52" w:rsidRPr="008267C1">
        <w:rPr>
          <w:rFonts w:ascii="Arial" w:hAnsi="Arial" w:cs="Arial"/>
          <w:b/>
          <w:sz w:val="24"/>
          <w:szCs w:val="24"/>
        </w:rPr>
        <w:t xml:space="preserve">TAT-4172-2024 </w:t>
      </w:r>
      <w:bookmarkStart w:id="9" w:name="_Hlk196741163"/>
      <w:r w:rsidR="00B070F1" w:rsidRPr="008267C1">
        <w:rPr>
          <w:rFonts w:ascii="Arial" w:hAnsi="Arial" w:cs="Arial"/>
          <w:b/>
          <w:sz w:val="24"/>
          <w:szCs w:val="24"/>
        </w:rPr>
        <w:t xml:space="preserve">de las 11:40 horas del </w:t>
      </w:r>
      <w:r w:rsidR="00BF42A9" w:rsidRPr="008267C1">
        <w:rPr>
          <w:rFonts w:ascii="Arial" w:hAnsi="Arial" w:cs="Arial"/>
          <w:b/>
          <w:sz w:val="24"/>
          <w:szCs w:val="24"/>
        </w:rPr>
        <w:t>0</w:t>
      </w:r>
      <w:r w:rsidR="008C26F8" w:rsidRPr="008267C1">
        <w:rPr>
          <w:rFonts w:ascii="Arial" w:hAnsi="Arial" w:cs="Arial"/>
          <w:b/>
          <w:sz w:val="24"/>
          <w:szCs w:val="24"/>
        </w:rPr>
        <w:t>5 de noviembre de 2024</w:t>
      </w:r>
      <w:bookmarkEnd w:id="9"/>
      <w:r w:rsidR="008C26F8" w:rsidRPr="008267C1">
        <w:rPr>
          <w:rFonts w:ascii="Arial" w:hAnsi="Arial" w:cs="Arial"/>
          <w:bCs/>
          <w:sz w:val="24"/>
          <w:szCs w:val="24"/>
        </w:rPr>
        <w:t xml:space="preserve">, </w:t>
      </w:r>
      <w:r w:rsidR="00963B52" w:rsidRPr="008267C1">
        <w:rPr>
          <w:rFonts w:ascii="Arial" w:hAnsi="Arial" w:cs="Arial"/>
          <w:bCs/>
          <w:sz w:val="24"/>
          <w:szCs w:val="24"/>
        </w:rPr>
        <w:t>pero que al retrotraer los efectos la Junta Directiva al momento de la adopción de dicho acto anulado en la adopción del acuerdo que se impugna en este momento, se conocen los mismos informes que sustentaron el acto administrativo</w:t>
      </w:r>
      <w:r w:rsidR="00915C0D" w:rsidRPr="008267C1">
        <w:rPr>
          <w:rFonts w:ascii="Arial" w:hAnsi="Arial" w:cs="Arial"/>
          <w:bCs/>
          <w:sz w:val="24"/>
          <w:szCs w:val="24"/>
        </w:rPr>
        <w:t xml:space="preserve">, </w:t>
      </w:r>
      <w:r w:rsidR="00915C0D" w:rsidRPr="008267C1">
        <w:rPr>
          <w:rFonts w:ascii="Arial" w:hAnsi="Arial" w:cs="Arial"/>
          <w:b/>
          <w:sz w:val="24"/>
          <w:szCs w:val="24"/>
        </w:rPr>
        <w:t>Acuerdo</w:t>
      </w:r>
      <w:r w:rsidR="00963B52" w:rsidRPr="008267C1">
        <w:rPr>
          <w:rFonts w:ascii="Arial" w:hAnsi="Arial" w:cs="Arial"/>
          <w:bCs/>
          <w:sz w:val="24"/>
          <w:szCs w:val="24"/>
        </w:rPr>
        <w:t xml:space="preserve"> </w:t>
      </w:r>
      <w:r w:rsidR="00963B52" w:rsidRPr="008267C1">
        <w:rPr>
          <w:rFonts w:ascii="Arial" w:hAnsi="Arial" w:cs="Arial"/>
          <w:b/>
          <w:sz w:val="24"/>
          <w:szCs w:val="24"/>
        </w:rPr>
        <w:t xml:space="preserve">7.13 de la Sesión Ordinaria 15-2023 </w:t>
      </w:r>
      <w:bookmarkStart w:id="10" w:name="_Hlk196741211"/>
      <w:r w:rsidR="00963B52" w:rsidRPr="008267C1">
        <w:rPr>
          <w:rFonts w:ascii="Arial" w:hAnsi="Arial" w:cs="Arial"/>
          <w:b/>
          <w:sz w:val="24"/>
          <w:szCs w:val="24"/>
        </w:rPr>
        <w:t>de 19 de abril de 2023</w:t>
      </w:r>
      <w:bookmarkEnd w:id="10"/>
      <w:r w:rsidR="00963B52" w:rsidRPr="008267C1">
        <w:rPr>
          <w:rFonts w:ascii="Arial" w:hAnsi="Arial" w:cs="Arial"/>
          <w:bCs/>
          <w:sz w:val="24"/>
          <w:szCs w:val="24"/>
        </w:rPr>
        <w:t>. Los informes indicados se refirieren a lo siguiente:</w:t>
      </w:r>
    </w:p>
    <w:p w14:paraId="5898C69D" w14:textId="77777777" w:rsidR="00963B52" w:rsidRPr="008267C1" w:rsidRDefault="00963B52" w:rsidP="00963B52">
      <w:pPr>
        <w:tabs>
          <w:tab w:val="center" w:pos="2480"/>
          <w:tab w:val="center" w:pos="7280"/>
        </w:tabs>
        <w:spacing w:after="9" w:line="240" w:lineRule="atLeast"/>
        <w:jc w:val="both"/>
        <w:rPr>
          <w:rFonts w:ascii="Arial" w:hAnsi="Arial" w:cs="Arial"/>
          <w:bCs/>
          <w:sz w:val="24"/>
          <w:szCs w:val="24"/>
        </w:rPr>
      </w:pPr>
    </w:p>
    <w:p w14:paraId="70DD6CF1" w14:textId="3858CE41" w:rsidR="00095531" w:rsidRDefault="000B4C50" w:rsidP="00C93DCC">
      <w:pPr>
        <w:tabs>
          <w:tab w:val="center" w:pos="2480"/>
          <w:tab w:val="center" w:pos="7280"/>
        </w:tabs>
        <w:spacing w:after="0"/>
        <w:jc w:val="both"/>
        <w:rPr>
          <w:rFonts w:ascii="Arial" w:hAnsi="Arial" w:cs="Arial"/>
          <w:bCs/>
          <w:i/>
          <w:iCs/>
          <w:sz w:val="24"/>
          <w:szCs w:val="24"/>
        </w:rPr>
      </w:pPr>
      <w:r w:rsidRPr="008267C1">
        <w:rPr>
          <w:rFonts w:ascii="Arial" w:hAnsi="Arial" w:cs="Arial"/>
          <w:b/>
          <w:sz w:val="24"/>
          <w:szCs w:val="24"/>
        </w:rPr>
        <w:t>a</w:t>
      </w:r>
      <w:r w:rsidR="00963B52" w:rsidRPr="008267C1">
        <w:rPr>
          <w:rFonts w:ascii="Arial" w:hAnsi="Arial" w:cs="Arial"/>
          <w:b/>
          <w:sz w:val="24"/>
          <w:szCs w:val="24"/>
        </w:rPr>
        <w:t xml:space="preserve">). </w:t>
      </w:r>
      <w:bookmarkStart w:id="11" w:name="_Hlk196470472"/>
      <w:r w:rsidR="00963B52" w:rsidRPr="008267C1">
        <w:rPr>
          <w:rFonts w:ascii="Arial" w:hAnsi="Arial" w:cs="Arial"/>
          <w:b/>
          <w:sz w:val="24"/>
          <w:szCs w:val="24"/>
        </w:rPr>
        <w:t xml:space="preserve">Informe de la Dirección de Asuntos </w:t>
      </w:r>
      <w:r w:rsidR="00963B52" w:rsidRPr="00C07F48">
        <w:rPr>
          <w:rFonts w:ascii="Arial" w:hAnsi="Arial" w:cs="Arial"/>
          <w:b/>
          <w:sz w:val="24"/>
          <w:szCs w:val="24"/>
        </w:rPr>
        <w:t xml:space="preserve">Jurídicos </w:t>
      </w:r>
      <w:r w:rsidR="00417B53" w:rsidRPr="00C07F48">
        <w:rPr>
          <w:rFonts w:ascii="Arial" w:hAnsi="Arial" w:cs="Arial"/>
          <w:b/>
          <w:sz w:val="24"/>
          <w:szCs w:val="24"/>
        </w:rPr>
        <w:t xml:space="preserve">No. </w:t>
      </w:r>
      <w:r w:rsidR="00963B52" w:rsidRPr="00C07F48">
        <w:rPr>
          <w:rFonts w:ascii="Arial" w:hAnsi="Arial" w:cs="Arial"/>
          <w:b/>
          <w:sz w:val="24"/>
          <w:szCs w:val="24"/>
        </w:rPr>
        <w:t>CTP</w:t>
      </w:r>
      <w:r w:rsidR="00963B52" w:rsidRPr="008267C1">
        <w:rPr>
          <w:rFonts w:ascii="Arial" w:hAnsi="Arial" w:cs="Arial"/>
          <w:b/>
          <w:sz w:val="24"/>
          <w:szCs w:val="24"/>
        </w:rPr>
        <w:t xml:space="preserve">-AJ-OF-0423-2023 de 11 de abril de 2023: </w:t>
      </w:r>
      <w:r w:rsidR="00963B52" w:rsidRPr="008267C1">
        <w:rPr>
          <w:rFonts w:ascii="Arial" w:hAnsi="Arial" w:cs="Arial"/>
          <w:bCs/>
          <w:sz w:val="24"/>
          <w:szCs w:val="24"/>
        </w:rPr>
        <w:t>Dicho informe</w:t>
      </w:r>
      <w:r w:rsidR="00FA2C4B" w:rsidRPr="008267C1">
        <w:rPr>
          <w:rFonts w:ascii="Arial" w:hAnsi="Arial" w:cs="Arial"/>
          <w:bCs/>
          <w:sz w:val="24"/>
          <w:szCs w:val="24"/>
        </w:rPr>
        <w:t xml:space="preserve"> corresponde a la </w:t>
      </w:r>
      <w:r w:rsidRPr="008267C1">
        <w:rPr>
          <w:rFonts w:ascii="Arial" w:hAnsi="Arial" w:cs="Arial"/>
          <w:bCs/>
          <w:sz w:val="24"/>
          <w:szCs w:val="24"/>
        </w:rPr>
        <w:t>r</w:t>
      </w:r>
      <w:r w:rsidR="00FA2C4B" w:rsidRPr="008267C1">
        <w:rPr>
          <w:rFonts w:ascii="Arial" w:hAnsi="Arial" w:cs="Arial"/>
          <w:bCs/>
          <w:sz w:val="24"/>
          <w:szCs w:val="24"/>
        </w:rPr>
        <w:t xml:space="preserve">ecomendación final del </w:t>
      </w:r>
      <w:r w:rsidRPr="008267C1">
        <w:rPr>
          <w:rFonts w:ascii="Arial" w:hAnsi="Arial" w:cs="Arial"/>
          <w:bCs/>
          <w:sz w:val="24"/>
          <w:szCs w:val="24"/>
        </w:rPr>
        <w:t>p</w:t>
      </w:r>
      <w:r w:rsidR="00FA2C4B" w:rsidRPr="008267C1">
        <w:rPr>
          <w:rFonts w:ascii="Arial" w:hAnsi="Arial" w:cs="Arial"/>
          <w:bCs/>
          <w:sz w:val="24"/>
          <w:szCs w:val="24"/>
        </w:rPr>
        <w:t xml:space="preserve">rocedimiento administrativo, que se ordenara mediante </w:t>
      </w:r>
      <w:r w:rsidR="00BF42A9" w:rsidRPr="008267C1">
        <w:rPr>
          <w:rFonts w:ascii="Arial" w:hAnsi="Arial" w:cs="Arial"/>
          <w:b/>
          <w:sz w:val="24"/>
          <w:szCs w:val="24"/>
        </w:rPr>
        <w:t>A</w:t>
      </w:r>
      <w:r w:rsidR="00FA2C4B" w:rsidRPr="008267C1">
        <w:rPr>
          <w:rFonts w:ascii="Arial" w:hAnsi="Arial" w:cs="Arial"/>
          <w:b/>
          <w:sz w:val="24"/>
          <w:szCs w:val="24"/>
        </w:rPr>
        <w:t xml:space="preserve">cuerdo 3.3 de la </w:t>
      </w:r>
      <w:r w:rsidR="00BF42A9" w:rsidRPr="008267C1">
        <w:rPr>
          <w:rFonts w:ascii="Arial" w:hAnsi="Arial" w:cs="Arial"/>
          <w:b/>
          <w:sz w:val="24"/>
          <w:szCs w:val="24"/>
        </w:rPr>
        <w:t>S</w:t>
      </w:r>
      <w:r w:rsidR="00FA2C4B" w:rsidRPr="008267C1">
        <w:rPr>
          <w:rFonts w:ascii="Arial" w:hAnsi="Arial" w:cs="Arial"/>
          <w:b/>
          <w:sz w:val="24"/>
          <w:szCs w:val="24"/>
        </w:rPr>
        <w:t xml:space="preserve">esión </w:t>
      </w:r>
      <w:r w:rsidR="00BF42A9" w:rsidRPr="008267C1">
        <w:rPr>
          <w:rFonts w:ascii="Arial" w:hAnsi="Arial" w:cs="Arial"/>
          <w:b/>
          <w:sz w:val="24"/>
          <w:szCs w:val="24"/>
        </w:rPr>
        <w:t>O</w:t>
      </w:r>
      <w:r w:rsidR="00FA2C4B" w:rsidRPr="008267C1">
        <w:rPr>
          <w:rFonts w:ascii="Arial" w:hAnsi="Arial" w:cs="Arial"/>
          <w:b/>
          <w:sz w:val="24"/>
          <w:szCs w:val="24"/>
        </w:rPr>
        <w:t>rdinaria 44-2022 de</w:t>
      </w:r>
      <w:r w:rsidR="00BF42A9" w:rsidRPr="008267C1">
        <w:rPr>
          <w:rFonts w:ascii="Arial" w:hAnsi="Arial" w:cs="Arial"/>
          <w:b/>
          <w:sz w:val="24"/>
          <w:szCs w:val="24"/>
        </w:rPr>
        <w:t>l</w:t>
      </w:r>
      <w:r w:rsidR="00FA2C4B" w:rsidRPr="008267C1">
        <w:rPr>
          <w:rFonts w:ascii="Arial" w:hAnsi="Arial" w:cs="Arial"/>
          <w:b/>
          <w:sz w:val="24"/>
          <w:szCs w:val="24"/>
        </w:rPr>
        <w:t xml:space="preserve"> </w:t>
      </w:r>
      <w:r w:rsidR="00BF42A9" w:rsidRPr="008267C1">
        <w:rPr>
          <w:rFonts w:ascii="Arial" w:hAnsi="Arial" w:cs="Arial"/>
          <w:b/>
          <w:sz w:val="24"/>
          <w:szCs w:val="24"/>
        </w:rPr>
        <w:t>0</w:t>
      </w:r>
      <w:r w:rsidR="00FA2C4B" w:rsidRPr="008267C1">
        <w:rPr>
          <w:rFonts w:ascii="Arial" w:hAnsi="Arial" w:cs="Arial"/>
          <w:b/>
          <w:sz w:val="24"/>
          <w:szCs w:val="24"/>
        </w:rPr>
        <w:t>5 de octubre de 2022</w:t>
      </w:r>
      <w:r w:rsidR="00FA2C4B" w:rsidRPr="008267C1">
        <w:rPr>
          <w:rFonts w:ascii="Arial" w:hAnsi="Arial" w:cs="Arial"/>
          <w:bCs/>
          <w:sz w:val="24"/>
          <w:szCs w:val="24"/>
        </w:rPr>
        <w:t>. En dicho informe en la parte de análisis del fondo</w:t>
      </w:r>
      <w:r w:rsidR="003F5778" w:rsidRPr="008267C1">
        <w:rPr>
          <w:rFonts w:ascii="Arial" w:hAnsi="Arial" w:cs="Arial"/>
          <w:bCs/>
          <w:sz w:val="24"/>
          <w:szCs w:val="24"/>
        </w:rPr>
        <w:t>, p</w:t>
      </w:r>
      <w:r w:rsidR="00BF42A9" w:rsidRPr="008267C1">
        <w:rPr>
          <w:rFonts w:ascii="Arial" w:hAnsi="Arial" w:cs="Arial"/>
          <w:bCs/>
          <w:sz w:val="24"/>
          <w:szCs w:val="24"/>
        </w:rPr>
        <w:t>ág</w:t>
      </w:r>
      <w:r w:rsidR="003F5778" w:rsidRPr="008267C1">
        <w:rPr>
          <w:rFonts w:ascii="Arial" w:hAnsi="Arial" w:cs="Arial"/>
          <w:bCs/>
          <w:sz w:val="24"/>
          <w:szCs w:val="24"/>
        </w:rPr>
        <w:t>ina</w:t>
      </w:r>
      <w:r w:rsidR="00FA2C4B" w:rsidRPr="008267C1">
        <w:rPr>
          <w:rFonts w:ascii="Arial" w:hAnsi="Arial" w:cs="Arial"/>
          <w:bCs/>
          <w:sz w:val="24"/>
          <w:szCs w:val="24"/>
        </w:rPr>
        <w:t xml:space="preserve"> 17 del documento se indica: </w:t>
      </w:r>
      <w:r w:rsidR="00C07F48" w:rsidRPr="008267C1">
        <w:rPr>
          <w:rFonts w:ascii="Arial" w:hAnsi="Arial" w:cs="Arial"/>
          <w:bCs/>
          <w:i/>
          <w:iCs/>
          <w:sz w:val="24"/>
          <w:szCs w:val="24"/>
        </w:rPr>
        <w:t>“(</w:t>
      </w:r>
      <w:r w:rsidR="00FA2C4B" w:rsidRPr="008267C1">
        <w:rPr>
          <w:rFonts w:ascii="Arial" w:hAnsi="Arial" w:cs="Arial"/>
          <w:bCs/>
          <w:i/>
          <w:iCs/>
          <w:sz w:val="24"/>
          <w:szCs w:val="24"/>
        </w:rPr>
        <w:t>…)</w:t>
      </w:r>
      <w:r w:rsidR="00C07F48">
        <w:rPr>
          <w:rFonts w:ascii="Arial" w:hAnsi="Arial" w:cs="Arial"/>
          <w:bCs/>
          <w:i/>
          <w:iCs/>
          <w:sz w:val="24"/>
          <w:szCs w:val="24"/>
        </w:rPr>
        <w:t xml:space="preserve"> </w:t>
      </w:r>
      <w:r w:rsidR="00FA2C4B" w:rsidRPr="008267C1">
        <w:rPr>
          <w:rFonts w:ascii="Arial" w:hAnsi="Arial" w:cs="Arial"/>
          <w:bCs/>
          <w:i/>
          <w:iCs/>
          <w:sz w:val="24"/>
          <w:szCs w:val="24"/>
        </w:rPr>
        <w:t>Mediante oficio CTP-AJ-OF-2022-1412 este Órgano Director, otorgó audiencia a la empresa B</w:t>
      </w:r>
      <w:r w:rsidR="00AF44FD">
        <w:rPr>
          <w:rFonts w:ascii="Arial" w:hAnsi="Arial" w:cs="Arial"/>
          <w:bCs/>
          <w:i/>
          <w:iCs/>
          <w:sz w:val="24"/>
          <w:szCs w:val="24"/>
        </w:rPr>
        <w:t>.H.</w:t>
      </w:r>
      <w:r w:rsidR="00FA2C4B" w:rsidRPr="008267C1">
        <w:rPr>
          <w:rFonts w:ascii="Arial" w:hAnsi="Arial" w:cs="Arial"/>
          <w:bCs/>
          <w:i/>
          <w:iCs/>
          <w:sz w:val="24"/>
          <w:szCs w:val="24"/>
        </w:rPr>
        <w:t>, por un plazo de 15 días hábiles a la empresa para que se pronunciara por escrito con respecto a los hechos que se le imputan, sin embargo, la empresa no dio respuesta, dentro del plazo conferido</w:t>
      </w:r>
      <w:r w:rsidR="00231825" w:rsidRPr="008267C1">
        <w:rPr>
          <w:rFonts w:ascii="Arial" w:hAnsi="Arial" w:cs="Arial"/>
          <w:bCs/>
          <w:i/>
          <w:iCs/>
          <w:sz w:val="24"/>
          <w:szCs w:val="24"/>
        </w:rPr>
        <w:t xml:space="preserve"> </w:t>
      </w:r>
      <w:r w:rsidR="00FA2C4B" w:rsidRPr="008267C1">
        <w:rPr>
          <w:rFonts w:ascii="Arial" w:hAnsi="Arial" w:cs="Arial"/>
          <w:bCs/>
          <w:i/>
          <w:iCs/>
          <w:sz w:val="24"/>
          <w:szCs w:val="24"/>
        </w:rPr>
        <w:t>(…)</w:t>
      </w:r>
      <w:r w:rsidR="00C07F48">
        <w:rPr>
          <w:rFonts w:ascii="Arial" w:hAnsi="Arial" w:cs="Arial"/>
          <w:bCs/>
          <w:i/>
          <w:iCs/>
          <w:sz w:val="24"/>
          <w:szCs w:val="24"/>
        </w:rPr>
        <w:t>.</w:t>
      </w:r>
      <w:r w:rsidR="00FA2C4B" w:rsidRPr="008267C1">
        <w:rPr>
          <w:rFonts w:ascii="Arial" w:hAnsi="Arial" w:cs="Arial"/>
          <w:bCs/>
          <w:i/>
          <w:iCs/>
          <w:sz w:val="24"/>
          <w:szCs w:val="24"/>
        </w:rPr>
        <w:t>”</w:t>
      </w:r>
      <w:r w:rsidR="00C07F48">
        <w:rPr>
          <w:rFonts w:ascii="Arial" w:hAnsi="Arial" w:cs="Arial"/>
          <w:bCs/>
          <w:i/>
          <w:iCs/>
          <w:sz w:val="24"/>
          <w:szCs w:val="24"/>
        </w:rPr>
        <w:t xml:space="preserve"> </w:t>
      </w:r>
      <w:r w:rsidR="00FA2C4B" w:rsidRPr="008267C1">
        <w:rPr>
          <w:rFonts w:ascii="Arial" w:hAnsi="Arial" w:cs="Arial"/>
          <w:bCs/>
          <w:sz w:val="24"/>
          <w:szCs w:val="24"/>
        </w:rPr>
        <w:t xml:space="preserve">Así mismo </w:t>
      </w:r>
      <w:r w:rsidR="000C2144" w:rsidRPr="008267C1">
        <w:rPr>
          <w:rFonts w:ascii="Arial" w:hAnsi="Arial" w:cs="Arial"/>
          <w:bCs/>
          <w:sz w:val="24"/>
          <w:szCs w:val="24"/>
        </w:rPr>
        <w:t xml:space="preserve">la Dirección de Asuntos </w:t>
      </w:r>
      <w:r w:rsidR="00BF42A9" w:rsidRPr="008267C1">
        <w:rPr>
          <w:rFonts w:ascii="Arial" w:hAnsi="Arial" w:cs="Arial"/>
          <w:bCs/>
          <w:sz w:val="24"/>
          <w:szCs w:val="24"/>
        </w:rPr>
        <w:t>Jurídicos</w:t>
      </w:r>
      <w:r w:rsidR="000C2144" w:rsidRPr="008267C1">
        <w:rPr>
          <w:rFonts w:ascii="Arial" w:hAnsi="Arial" w:cs="Arial"/>
          <w:bCs/>
          <w:sz w:val="24"/>
          <w:szCs w:val="24"/>
        </w:rPr>
        <w:t xml:space="preserve"> en el </w:t>
      </w:r>
      <w:r w:rsidR="000C2144" w:rsidRPr="008267C1">
        <w:rPr>
          <w:rFonts w:ascii="Arial" w:hAnsi="Arial" w:cs="Arial"/>
          <w:bCs/>
          <w:sz w:val="24"/>
          <w:szCs w:val="24"/>
        </w:rPr>
        <w:lastRenderedPageBreak/>
        <w:t xml:space="preserve">informe de trato recomienda a la Junta: </w:t>
      </w:r>
      <w:r w:rsidR="000C2144" w:rsidRPr="008267C1">
        <w:rPr>
          <w:rFonts w:ascii="Arial" w:hAnsi="Arial" w:cs="Arial"/>
          <w:bCs/>
          <w:i/>
          <w:iCs/>
          <w:sz w:val="24"/>
          <w:szCs w:val="24"/>
        </w:rPr>
        <w:t>“(…) Tener por cancelado el permiso para explotar los servicios de transporte remunerado de personas, en aras de tutelar la calidad</w:t>
      </w:r>
      <w:r w:rsidR="00C923D7" w:rsidRPr="008267C1">
        <w:rPr>
          <w:rFonts w:ascii="Arial" w:hAnsi="Arial" w:cs="Arial"/>
          <w:bCs/>
          <w:i/>
          <w:iCs/>
          <w:sz w:val="24"/>
          <w:szCs w:val="24"/>
        </w:rPr>
        <w:t xml:space="preserve"> </w:t>
      </w:r>
      <w:r w:rsidR="000C2144" w:rsidRPr="008267C1">
        <w:rPr>
          <w:rFonts w:ascii="Arial" w:hAnsi="Arial" w:cs="Arial"/>
          <w:bCs/>
          <w:i/>
          <w:iCs/>
          <w:sz w:val="24"/>
          <w:szCs w:val="24"/>
        </w:rPr>
        <w:t xml:space="preserve">y continuidad del servicio público de la empresa Busetas Heredianas S.A., para la ruta No. </w:t>
      </w:r>
      <w:r w:rsidR="00AF44FD">
        <w:rPr>
          <w:rFonts w:ascii="Arial" w:hAnsi="Arial" w:cs="Arial"/>
          <w:bCs/>
          <w:i/>
          <w:iCs/>
          <w:sz w:val="24"/>
          <w:szCs w:val="24"/>
        </w:rPr>
        <w:t>0</w:t>
      </w:r>
      <w:r w:rsidR="000C2144" w:rsidRPr="008267C1">
        <w:rPr>
          <w:rFonts w:ascii="Arial" w:hAnsi="Arial" w:cs="Arial"/>
          <w:bCs/>
          <w:i/>
          <w:iCs/>
          <w:sz w:val="24"/>
          <w:szCs w:val="24"/>
        </w:rPr>
        <w:t>00 BS, descrita como SAN JOSE-HEREDIA POR LA PISTA Y VICEVERSA, por no cumplir con las obligaciones descritas en los artículos 13 y 17 de la Ley 3503, Ley Reguladora Transporte Remunerado de Personas Vehículos Automotores, al no contar con la totalidad de unidades autorizadas y no realizar las medidas necesarias para sustituirlas, según lo establecido en el inciso c) de dicho artículo, y no realizando la totalidad de carreras autorizadas, según lo descrito en el inciso b) mismo artículo, e incumplir con sus obligaciones obrero patronales, estando morosa con la CCSS por un monto de</w:t>
      </w:r>
      <w:r w:rsidR="003546F6" w:rsidRPr="008267C1">
        <w:rPr>
          <w:rFonts w:ascii="Arial" w:hAnsi="Arial" w:cs="Arial"/>
          <w:bCs/>
          <w:i/>
          <w:iCs/>
          <w:sz w:val="24"/>
          <w:szCs w:val="24"/>
        </w:rPr>
        <w:t xml:space="preserve"> ₡</w:t>
      </w:r>
      <w:r w:rsidR="000C2144" w:rsidRPr="008267C1">
        <w:rPr>
          <w:rFonts w:ascii="Arial" w:hAnsi="Arial" w:cs="Arial"/>
          <w:bCs/>
          <w:i/>
          <w:iCs/>
          <w:sz w:val="24"/>
          <w:szCs w:val="24"/>
        </w:rPr>
        <w:t xml:space="preserve">1,826,918.00 (un millón ochocientos veintiséis mil novecientos dieciocho colones exactos), </w:t>
      </w:r>
      <w:r w:rsidR="003546F6" w:rsidRPr="008267C1">
        <w:rPr>
          <w:rFonts w:ascii="Arial" w:hAnsi="Arial" w:cs="Arial"/>
          <w:bCs/>
          <w:i/>
          <w:iCs/>
          <w:sz w:val="24"/>
          <w:szCs w:val="24"/>
        </w:rPr>
        <w:t>contraviniendo lo establecido en el artículo 74 de la Ley Constitutiva de la Caja Costarricense de Seguro Social. (…)”</w:t>
      </w:r>
      <w:bookmarkEnd w:id="11"/>
    </w:p>
    <w:p w14:paraId="645C6AC5" w14:textId="77777777" w:rsidR="00C07F48" w:rsidRPr="008267C1" w:rsidRDefault="00C07F48" w:rsidP="00963B52">
      <w:pPr>
        <w:tabs>
          <w:tab w:val="center" w:pos="2480"/>
          <w:tab w:val="center" w:pos="7280"/>
        </w:tabs>
        <w:spacing w:after="9" w:line="240" w:lineRule="atLeast"/>
        <w:jc w:val="both"/>
        <w:rPr>
          <w:rFonts w:ascii="Arial" w:hAnsi="Arial" w:cs="Arial"/>
          <w:bCs/>
          <w:sz w:val="24"/>
          <w:szCs w:val="24"/>
        </w:rPr>
      </w:pPr>
    </w:p>
    <w:p w14:paraId="46122584" w14:textId="151248FB" w:rsidR="00B0455B" w:rsidRPr="008267C1" w:rsidRDefault="000B4C50" w:rsidP="00C93DCC">
      <w:pPr>
        <w:tabs>
          <w:tab w:val="center" w:pos="2480"/>
          <w:tab w:val="center" w:pos="7280"/>
        </w:tabs>
        <w:spacing w:after="0"/>
        <w:jc w:val="both"/>
        <w:rPr>
          <w:rFonts w:ascii="Arial" w:hAnsi="Arial" w:cs="Arial"/>
          <w:bCs/>
          <w:i/>
          <w:iCs/>
          <w:sz w:val="24"/>
          <w:szCs w:val="24"/>
        </w:rPr>
      </w:pPr>
      <w:r w:rsidRPr="008267C1">
        <w:rPr>
          <w:rFonts w:ascii="Arial" w:hAnsi="Arial" w:cs="Arial"/>
          <w:b/>
          <w:sz w:val="24"/>
          <w:szCs w:val="24"/>
        </w:rPr>
        <w:t>b</w:t>
      </w:r>
      <w:r w:rsidR="00C923D7" w:rsidRPr="008267C1">
        <w:rPr>
          <w:rFonts w:ascii="Arial" w:hAnsi="Arial" w:cs="Arial"/>
          <w:b/>
          <w:sz w:val="24"/>
          <w:szCs w:val="24"/>
        </w:rPr>
        <w:t>).</w:t>
      </w:r>
      <w:r w:rsidR="00C923D7" w:rsidRPr="008267C1">
        <w:rPr>
          <w:rFonts w:ascii="Arial" w:hAnsi="Arial" w:cs="Arial"/>
          <w:bCs/>
          <w:sz w:val="24"/>
          <w:szCs w:val="24"/>
        </w:rPr>
        <w:t xml:space="preserve"> </w:t>
      </w:r>
      <w:r w:rsidR="00C923D7" w:rsidRPr="008267C1">
        <w:rPr>
          <w:rFonts w:ascii="Arial" w:hAnsi="Arial" w:cs="Arial"/>
          <w:b/>
          <w:sz w:val="24"/>
          <w:szCs w:val="24"/>
        </w:rPr>
        <w:t xml:space="preserve">Informe de la Dirección de </w:t>
      </w:r>
      <w:r w:rsidR="00707357" w:rsidRPr="008267C1">
        <w:rPr>
          <w:rFonts w:ascii="Arial" w:hAnsi="Arial" w:cs="Arial"/>
          <w:b/>
          <w:sz w:val="24"/>
          <w:szCs w:val="24"/>
        </w:rPr>
        <w:t xml:space="preserve">Planificación y </w:t>
      </w:r>
      <w:r w:rsidR="00890BA4" w:rsidRPr="008267C1">
        <w:rPr>
          <w:rFonts w:ascii="Arial" w:hAnsi="Arial" w:cs="Arial"/>
          <w:b/>
          <w:sz w:val="24"/>
          <w:szCs w:val="24"/>
        </w:rPr>
        <w:t>D</w:t>
      </w:r>
      <w:r w:rsidR="00707357" w:rsidRPr="008267C1">
        <w:rPr>
          <w:rFonts w:ascii="Arial" w:hAnsi="Arial" w:cs="Arial"/>
          <w:b/>
          <w:sz w:val="24"/>
          <w:szCs w:val="24"/>
        </w:rPr>
        <w:t>esarrollo</w:t>
      </w:r>
      <w:r w:rsidR="00890BA4" w:rsidRPr="008267C1">
        <w:rPr>
          <w:rFonts w:ascii="Arial" w:hAnsi="Arial" w:cs="Arial"/>
          <w:b/>
          <w:sz w:val="24"/>
          <w:szCs w:val="24"/>
        </w:rPr>
        <w:t xml:space="preserve"> del Consejo de Transporte Público </w:t>
      </w:r>
      <w:bookmarkStart w:id="12" w:name="_Hlk196471281"/>
      <w:r w:rsidR="00890BA4" w:rsidRPr="008267C1">
        <w:rPr>
          <w:rFonts w:ascii="Arial" w:hAnsi="Arial" w:cs="Arial"/>
          <w:b/>
          <w:sz w:val="24"/>
          <w:szCs w:val="24"/>
        </w:rPr>
        <w:t>No.</w:t>
      </w:r>
      <w:r w:rsidR="00C923D7" w:rsidRPr="008267C1">
        <w:rPr>
          <w:rFonts w:ascii="Arial" w:hAnsi="Arial" w:cs="Arial"/>
          <w:b/>
          <w:sz w:val="24"/>
          <w:szCs w:val="24"/>
        </w:rPr>
        <w:t xml:space="preserve"> CTP-</w:t>
      </w:r>
      <w:r w:rsidR="00890BA4" w:rsidRPr="008267C1">
        <w:rPr>
          <w:rFonts w:ascii="Arial" w:hAnsi="Arial" w:cs="Arial"/>
          <w:b/>
          <w:sz w:val="24"/>
          <w:szCs w:val="24"/>
        </w:rPr>
        <w:t>D</w:t>
      </w:r>
      <w:r w:rsidR="00240AA0">
        <w:rPr>
          <w:rFonts w:ascii="Arial" w:hAnsi="Arial" w:cs="Arial"/>
          <w:b/>
          <w:sz w:val="24"/>
          <w:szCs w:val="24"/>
        </w:rPr>
        <w:t>IC</w:t>
      </w:r>
      <w:r w:rsidR="00C923D7" w:rsidRPr="008267C1">
        <w:rPr>
          <w:rFonts w:ascii="Arial" w:hAnsi="Arial" w:cs="Arial"/>
          <w:b/>
          <w:sz w:val="24"/>
          <w:szCs w:val="24"/>
        </w:rPr>
        <w:t>-</w:t>
      </w:r>
      <w:r w:rsidR="00890BA4" w:rsidRPr="008267C1">
        <w:rPr>
          <w:rFonts w:ascii="Arial" w:hAnsi="Arial" w:cs="Arial"/>
          <w:b/>
          <w:sz w:val="24"/>
          <w:szCs w:val="24"/>
        </w:rPr>
        <w:t>INF</w:t>
      </w:r>
      <w:r w:rsidR="00C923D7" w:rsidRPr="008267C1">
        <w:rPr>
          <w:rFonts w:ascii="Arial" w:hAnsi="Arial" w:cs="Arial"/>
          <w:b/>
          <w:sz w:val="24"/>
          <w:szCs w:val="24"/>
        </w:rPr>
        <w:t>-0</w:t>
      </w:r>
      <w:r w:rsidR="00890BA4" w:rsidRPr="008267C1">
        <w:rPr>
          <w:rFonts w:ascii="Arial" w:hAnsi="Arial" w:cs="Arial"/>
          <w:b/>
          <w:sz w:val="24"/>
          <w:szCs w:val="24"/>
        </w:rPr>
        <w:t>3</w:t>
      </w:r>
      <w:r w:rsidR="00C923D7" w:rsidRPr="008267C1">
        <w:rPr>
          <w:rFonts w:ascii="Arial" w:hAnsi="Arial" w:cs="Arial"/>
          <w:b/>
          <w:sz w:val="24"/>
          <w:szCs w:val="24"/>
        </w:rPr>
        <w:t>2</w:t>
      </w:r>
      <w:r w:rsidR="00890BA4" w:rsidRPr="008267C1">
        <w:rPr>
          <w:rFonts w:ascii="Arial" w:hAnsi="Arial" w:cs="Arial"/>
          <w:b/>
          <w:sz w:val="24"/>
          <w:szCs w:val="24"/>
        </w:rPr>
        <w:t>0</w:t>
      </w:r>
      <w:r w:rsidR="00C923D7" w:rsidRPr="008267C1">
        <w:rPr>
          <w:rFonts w:ascii="Arial" w:hAnsi="Arial" w:cs="Arial"/>
          <w:b/>
          <w:sz w:val="24"/>
          <w:szCs w:val="24"/>
        </w:rPr>
        <w:t>-2023 de 1</w:t>
      </w:r>
      <w:r w:rsidR="00890BA4" w:rsidRPr="008267C1">
        <w:rPr>
          <w:rFonts w:ascii="Arial" w:hAnsi="Arial" w:cs="Arial"/>
          <w:b/>
          <w:sz w:val="24"/>
          <w:szCs w:val="24"/>
        </w:rPr>
        <w:t>2</w:t>
      </w:r>
      <w:r w:rsidR="00C923D7" w:rsidRPr="008267C1">
        <w:rPr>
          <w:rFonts w:ascii="Arial" w:hAnsi="Arial" w:cs="Arial"/>
          <w:b/>
          <w:sz w:val="24"/>
          <w:szCs w:val="24"/>
        </w:rPr>
        <w:t xml:space="preserve"> de abril de 2023</w:t>
      </w:r>
      <w:bookmarkEnd w:id="12"/>
      <w:r w:rsidR="00890BA4" w:rsidRPr="008267C1">
        <w:rPr>
          <w:rFonts w:ascii="Arial" w:hAnsi="Arial" w:cs="Arial"/>
          <w:b/>
          <w:sz w:val="24"/>
          <w:szCs w:val="24"/>
        </w:rPr>
        <w:t xml:space="preserve">: </w:t>
      </w:r>
      <w:r w:rsidR="00890BA4" w:rsidRPr="008267C1">
        <w:rPr>
          <w:rFonts w:ascii="Arial" w:hAnsi="Arial" w:cs="Arial"/>
          <w:bCs/>
          <w:sz w:val="24"/>
          <w:szCs w:val="24"/>
        </w:rPr>
        <w:t>Dicho informe dirigido a la L</w:t>
      </w:r>
      <w:r w:rsidR="00231825" w:rsidRPr="00C07F48">
        <w:rPr>
          <w:rFonts w:ascii="Arial" w:hAnsi="Arial" w:cs="Arial"/>
          <w:bCs/>
          <w:sz w:val="24"/>
          <w:szCs w:val="24"/>
        </w:rPr>
        <w:t>i</w:t>
      </w:r>
      <w:r w:rsidR="00BF42A9" w:rsidRPr="008267C1">
        <w:rPr>
          <w:rFonts w:ascii="Arial" w:hAnsi="Arial" w:cs="Arial"/>
          <w:bCs/>
          <w:sz w:val="24"/>
          <w:szCs w:val="24"/>
        </w:rPr>
        <w:t>cda.</w:t>
      </w:r>
      <w:r w:rsidR="00890BA4" w:rsidRPr="008267C1">
        <w:rPr>
          <w:rFonts w:ascii="Arial" w:hAnsi="Arial" w:cs="Arial"/>
          <w:bCs/>
          <w:sz w:val="24"/>
          <w:szCs w:val="24"/>
        </w:rPr>
        <w:t xml:space="preserve"> Sidia Cerdas Ruíz</w:t>
      </w:r>
      <w:r w:rsidR="00BF42A9" w:rsidRPr="008267C1">
        <w:rPr>
          <w:rFonts w:ascii="Arial" w:hAnsi="Arial" w:cs="Arial"/>
          <w:bCs/>
          <w:sz w:val="24"/>
          <w:szCs w:val="24"/>
        </w:rPr>
        <w:t xml:space="preserve">, </w:t>
      </w:r>
      <w:r w:rsidR="00890BA4" w:rsidRPr="008267C1">
        <w:rPr>
          <w:rFonts w:ascii="Arial" w:hAnsi="Arial" w:cs="Arial"/>
          <w:bCs/>
          <w:sz w:val="24"/>
          <w:szCs w:val="24"/>
        </w:rPr>
        <w:t>Directora Ejecutiva del referido Consejo</w:t>
      </w:r>
      <w:r w:rsidR="00231825" w:rsidRPr="00C07F48">
        <w:rPr>
          <w:rFonts w:ascii="Arial" w:hAnsi="Arial" w:cs="Arial"/>
          <w:bCs/>
          <w:sz w:val="24"/>
          <w:szCs w:val="24"/>
        </w:rPr>
        <w:t>, para entonces,</w:t>
      </w:r>
      <w:r w:rsidR="00231825" w:rsidRPr="008267C1">
        <w:rPr>
          <w:rFonts w:ascii="Arial" w:hAnsi="Arial" w:cs="Arial"/>
          <w:bCs/>
          <w:sz w:val="24"/>
          <w:szCs w:val="24"/>
        </w:rPr>
        <w:t xml:space="preserve"> </w:t>
      </w:r>
      <w:r w:rsidR="00890BA4" w:rsidRPr="008267C1">
        <w:rPr>
          <w:rFonts w:ascii="Arial" w:hAnsi="Arial" w:cs="Arial"/>
          <w:bCs/>
          <w:sz w:val="24"/>
          <w:szCs w:val="24"/>
        </w:rPr>
        <w:t>y suscrito</w:t>
      </w:r>
      <w:r w:rsidR="004A6C16" w:rsidRPr="008267C1">
        <w:rPr>
          <w:rFonts w:ascii="Arial" w:hAnsi="Arial" w:cs="Arial"/>
          <w:bCs/>
          <w:sz w:val="24"/>
          <w:szCs w:val="24"/>
        </w:rPr>
        <w:t xml:space="preserve"> por los funcionarios</w:t>
      </w:r>
      <w:r w:rsidR="00890BA4" w:rsidRPr="008267C1">
        <w:rPr>
          <w:rFonts w:ascii="Arial" w:hAnsi="Arial" w:cs="Arial"/>
          <w:bCs/>
          <w:sz w:val="24"/>
          <w:szCs w:val="24"/>
        </w:rPr>
        <w:t xml:space="preserve"> </w:t>
      </w:r>
      <w:r w:rsidR="000D35F5" w:rsidRPr="008267C1">
        <w:rPr>
          <w:rFonts w:ascii="Arial" w:hAnsi="Arial" w:cs="Arial"/>
          <w:bCs/>
          <w:sz w:val="24"/>
          <w:szCs w:val="24"/>
        </w:rPr>
        <w:t>Lic</w:t>
      </w:r>
      <w:r w:rsidR="004A6C16" w:rsidRPr="008267C1">
        <w:rPr>
          <w:rFonts w:ascii="Arial" w:hAnsi="Arial" w:cs="Arial"/>
          <w:bCs/>
          <w:sz w:val="24"/>
          <w:szCs w:val="24"/>
        </w:rPr>
        <w:t>da</w:t>
      </w:r>
      <w:r w:rsidR="000D35F5" w:rsidRPr="008267C1">
        <w:rPr>
          <w:rFonts w:ascii="Arial" w:hAnsi="Arial" w:cs="Arial"/>
          <w:bCs/>
          <w:sz w:val="24"/>
          <w:szCs w:val="24"/>
        </w:rPr>
        <w:t xml:space="preserve">. Laura Vega Chaves del </w:t>
      </w:r>
      <w:bookmarkStart w:id="13" w:name="_Hlk196471199"/>
      <w:r w:rsidR="000D35F5" w:rsidRPr="008267C1">
        <w:rPr>
          <w:rFonts w:ascii="Arial" w:hAnsi="Arial" w:cs="Arial"/>
          <w:bCs/>
          <w:sz w:val="24"/>
          <w:szCs w:val="24"/>
        </w:rPr>
        <w:t>Departamento de Inspección y Control</w:t>
      </w:r>
      <w:bookmarkEnd w:id="13"/>
      <w:r w:rsidR="000D35F5" w:rsidRPr="008267C1">
        <w:rPr>
          <w:rFonts w:ascii="Arial" w:hAnsi="Arial" w:cs="Arial"/>
          <w:bCs/>
          <w:sz w:val="24"/>
          <w:szCs w:val="24"/>
        </w:rPr>
        <w:t>, Ing. Freddy Quesada Alfaro</w:t>
      </w:r>
      <w:r w:rsidR="00C02E51" w:rsidRPr="008267C1">
        <w:rPr>
          <w:rFonts w:ascii="Arial" w:hAnsi="Arial" w:cs="Arial"/>
          <w:bCs/>
          <w:sz w:val="24"/>
          <w:szCs w:val="24"/>
        </w:rPr>
        <w:t xml:space="preserve">, Jefe del Departamento de Inspección y Control, Ing. Manuel Sánchez Chacón de la </w:t>
      </w:r>
      <w:bookmarkStart w:id="14" w:name="_Hlk196471214"/>
      <w:r w:rsidR="00C02E51" w:rsidRPr="008267C1">
        <w:rPr>
          <w:rFonts w:ascii="Arial" w:hAnsi="Arial" w:cs="Arial"/>
          <w:bCs/>
          <w:sz w:val="24"/>
          <w:szCs w:val="24"/>
        </w:rPr>
        <w:t xml:space="preserve">Dirección Técnica </w:t>
      </w:r>
      <w:bookmarkEnd w:id="14"/>
      <w:r w:rsidR="00C02E51" w:rsidRPr="008267C1">
        <w:rPr>
          <w:rFonts w:ascii="Arial" w:hAnsi="Arial" w:cs="Arial"/>
          <w:bCs/>
          <w:sz w:val="24"/>
          <w:szCs w:val="24"/>
        </w:rPr>
        <w:t xml:space="preserve">e Ing. Aura Álvarez Orozco, </w:t>
      </w:r>
      <w:r w:rsidR="00BF42A9" w:rsidRPr="008267C1">
        <w:rPr>
          <w:rFonts w:ascii="Arial" w:hAnsi="Arial" w:cs="Arial"/>
          <w:bCs/>
          <w:sz w:val="24"/>
          <w:szCs w:val="24"/>
        </w:rPr>
        <w:t>D</w:t>
      </w:r>
      <w:r w:rsidR="00C02E51" w:rsidRPr="008267C1">
        <w:rPr>
          <w:rFonts w:ascii="Arial" w:hAnsi="Arial" w:cs="Arial"/>
          <w:bCs/>
          <w:sz w:val="24"/>
          <w:szCs w:val="24"/>
        </w:rPr>
        <w:t>irectora de la Dirección Técn</w:t>
      </w:r>
      <w:r w:rsidR="00B028D7" w:rsidRPr="008267C1">
        <w:rPr>
          <w:rFonts w:ascii="Arial" w:hAnsi="Arial" w:cs="Arial"/>
          <w:bCs/>
          <w:sz w:val="24"/>
          <w:szCs w:val="24"/>
        </w:rPr>
        <w:t>ica</w:t>
      </w:r>
      <w:r w:rsidR="00860A3B" w:rsidRPr="008267C1">
        <w:rPr>
          <w:rFonts w:ascii="Arial" w:hAnsi="Arial" w:cs="Arial"/>
          <w:bCs/>
          <w:sz w:val="24"/>
          <w:szCs w:val="24"/>
        </w:rPr>
        <w:t xml:space="preserve">, </w:t>
      </w:r>
      <w:r w:rsidR="008D118E" w:rsidRPr="008267C1">
        <w:rPr>
          <w:rFonts w:ascii="Arial" w:hAnsi="Arial" w:cs="Arial"/>
          <w:bCs/>
          <w:sz w:val="24"/>
          <w:szCs w:val="24"/>
        </w:rPr>
        <w:t>corresponde a una adenda de lo que en su momento se habría</w:t>
      </w:r>
      <w:r w:rsidR="006348A1" w:rsidRPr="008267C1">
        <w:rPr>
          <w:rFonts w:ascii="Arial" w:hAnsi="Arial" w:cs="Arial"/>
          <w:bCs/>
          <w:sz w:val="24"/>
          <w:szCs w:val="24"/>
        </w:rPr>
        <w:t xml:space="preserve"> determinado en el Informe </w:t>
      </w:r>
      <w:r w:rsidR="00BF42A9" w:rsidRPr="00C07F48">
        <w:rPr>
          <w:rFonts w:ascii="Arial" w:hAnsi="Arial" w:cs="Arial"/>
          <w:b/>
          <w:sz w:val="24"/>
          <w:szCs w:val="24"/>
        </w:rPr>
        <w:t xml:space="preserve">No. </w:t>
      </w:r>
      <w:r w:rsidR="006348A1" w:rsidRPr="00C07F48">
        <w:rPr>
          <w:rFonts w:ascii="Arial" w:hAnsi="Arial" w:cs="Arial"/>
          <w:b/>
          <w:sz w:val="24"/>
          <w:szCs w:val="24"/>
        </w:rPr>
        <w:t>CTP-DT-DIC-INF-0303-2023</w:t>
      </w:r>
      <w:r w:rsidR="00286811" w:rsidRPr="00C07F48">
        <w:rPr>
          <w:rFonts w:ascii="Arial" w:hAnsi="Arial" w:cs="Arial"/>
          <w:b/>
          <w:sz w:val="24"/>
          <w:szCs w:val="24"/>
        </w:rPr>
        <w:t xml:space="preserve"> de</w:t>
      </w:r>
      <w:r w:rsidR="00BF42A9" w:rsidRPr="00C07F48">
        <w:rPr>
          <w:rFonts w:ascii="Arial" w:hAnsi="Arial" w:cs="Arial"/>
          <w:b/>
          <w:sz w:val="24"/>
          <w:szCs w:val="24"/>
        </w:rPr>
        <w:t>l</w:t>
      </w:r>
      <w:r w:rsidR="00286811" w:rsidRPr="00C07F48">
        <w:rPr>
          <w:rFonts w:ascii="Arial" w:hAnsi="Arial" w:cs="Arial"/>
          <w:b/>
          <w:sz w:val="24"/>
          <w:szCs w:val="24"/>
        </w:rPr>
        <w:t xml:space="preserve"> 23 de marzo de 2023</w:t>
      </w:r>
      <w:r w:rsidR="006348A1" w:rsidRPr="008267C1">
        <w:rPr>
          <w:rFonts w:ascii="Arial" w:hAnsi="Arial" w:cs="Arial"/>
          <w:bCs/>
          <w:sz w:val="24"/>
          <w:szCs w:val="24"/>
        </w:rPr>
        <w:t xml:space="preserve">, de la </w:t>
      </w:r>
      <w:r w:rsidR="00002EE7" w:rsidRPr="008267C1">
        <w:rPr>
          <w:rFonts w:ascii="Arial" w:hAnsi="Arial" w:cs="Arial"/>
          <w:bCs/>
          <w:sz w:val="24"/>
          <w:szCs w:val="24"/>
        </w:rPr>
        <w:t>Dirección de Planificación</w:t>
      </w:r>
      <w:r w:rsidR="00286811" w:rsidRPr="008267C1">
        <w:rPr>
          <w:rFonts w:ascii="Arial" w:hAnsi="Arial" w:cs="Arial"/>
          <w:bCs/>
          <w:sz w:val="24"/>
          <w:szCs w:val="24"/>
        </w:rPr>
        <w:t xml:space="preserve"> y Desarrollo</w:t>
      </w:r>
      <w:r w:rsidR="009F6F0C" w:rsidRPr="008267C1">
        <w:rPr>
          <w:rFonts w:ascii="Arial" w:hAnsi="Arial" w:cs="Arial"/>
          <w:bCs/>
          <w:sz w:val="24"/>
          <w:szCs w:val="24"/>
        </w:rPr>
        <w:t xml:space="preserve"> y que fue solicitado así por el Consejo de </w:t>
      </w:r>
      <w:r w:rsidR="00E32BC9" w:rsidRPr="008267C1">
        <w:rPr>
          <w:rFonts w:ascii="Arial" w:hAnsi="Arial" w:cs="Arial"/>
          <w:bCs/>
          <w:sz w:val="24"/>
          <w:szCs w:val="24"/>
        </w:rPr>
        <w:t>Transporte</w:t>
      </w:r>
      <w:r w:rsidR="009F6F0C" w:rsidRPr="008267C1">
        <w:rPr>
          <w:rFonts w:ascii="Arial" w:hAnsi="Arial" w:cs="Arial"/>
          <w:bCs/>
          <w:sz w:val="24"/>
          <w:szCs w:val="24"/>
        </w:rPr>
        <w:t xml:space="preserve"> Público mediante </w:t>
      </w:r>
      <w:r w:rsidR="00BF42A9" w:rsidRPr="008267C1">
        <w:rPr>
          <w:rFonts w:ascii="Arial" w:hAnsi="Arial" w:cs="Arial"/>
          <w:b/>
          <w:sz w:val="24"/>
          <w:szCs w:val="24"/>
        </w:rPr>
        <w:t>A</w:t>
      </w:r>
      <w:r w:rsidR="009F6F0C" w:rsidRPr="008267C1">
        <w:rPr>
          <w:rFonts w:ascii="Arial" w:hAnsi="Arial" w:cs="Arial"/>
          <w:b/>
          <w:sz w:val="24"/>
          <w:szCs w:val="24"/>
        </w:rPr>
        <w:t>cuerdo 3.1</w:t>
      </w:r>
      <w:r w:rsidR="00E32BC9" w:rsidRPr="008267C1">
        <w:rPr>
          <w:rFonts w:ascii="Arial" w:hAnsi="Arial" w:cs="Arial"/>
          <w:b/>
          <w:sz w:val="24"/>
          <w:szCs w:val="24"/>
        </w:rPr>
        <w:t xml:space="preserve">4 </w:t>
      </w:r>
      <w:r w:rsidRPr="008267C1">
        <w:rPr>
          <w:rFonts w:ascii="Arial" w:hAnsi="Arial" w:cs="Arial"/>
          <w:b/>
          <w:sz w:val="24"/>
          <w:szCs w:val="24"/>
        </w:rPr>
        <w:t>d</w:t>
      </w:r>
      <w:r w:rsidR="00E32BC9" w:rsidRPr="008267C1">
        <w:rPr>
          <w:rFonts w:ascii="Arial" w:hAnsi="Arial" w:cs="Arial"/>
          <w:b/>
          <w:sz w:val="24"/>
          <w:szCs w:val="24"/>
        </w:rPr>
        <w:t>e la Sesión Ordinaria 13-2023 del 29 de marzo de 2023</w:t>
      </w:r>
      <w:r w:rsidR="00E32BC9" w:rsidRPr="008267C1">
        <w:rPr>
          <w:rFonts w:ascii="Arial" w:hAnsi="Arial" w:cs="Arial"/>
          <w:bCs/>
          <w:sz w:val="24"/>
          <w:szCs w:val="24"/>
        </w:rPr>
        <w:t xml:space="preserve">, el informe referido supra </w:t>
      </w:r>
      <w:r w:rsidR="00A034A0" w:rsidRPr="008267C1">
        <w:rPr>
          <w:rFonts w:ascii="Arial" w:hAnsi="Arial" w:cs="Arial"/>
          <w:bCs/>
          <w:sz w:val="24"/>
          <w:szCs w:val="24"/>
        </w:rPr>
        <w:t xml:space="preserve">en lo conducente </w:t>
      </w:r>
      <w:r w:rsidR="00D7243D" w:rsidRPr="008267C1">
        <w:rPr>
          <w:rFonts w:ascii="Arial" w:hAnsi="Arial" w:cs="Arial"/>
          <w:bCs/>
          <w:sz w:val="24"/>
          <w:szCs w:val="24"/>
        </w:rPr>
        <w:t>recomienda</w:t>
      </w:r>
      <w:r w:rsidR="008A1D93" w:rsidRPr="008267C1">
        <w:rPr>
          <w:rFonts w:ascii="Arial" w:hAnsi="Arial" w:cs="Arial"/>
          <w:bCs/>
          <w:sz w:val="24"/>
          <w:szCs w:val="24"/>
        </w:rPr>
        <w:t xml:space="preserve">, </w:t>
      </w:r>
      <w:r w:rsidR="008A1D93" w:rsidRPr="008267C1">
        <w:rPr>
          <w:rFonts w:ascii="Arial" w:hAnsi="Arial" w:cs="Arial"/>
          <w:bCs/>
          <w:i/>
          <w:iCs/>
          <w:sz w:val="24"/>
          <w:szCs w:val="24"/>
        </w:rPr>
        <w:t>“(…) 1</w:t>
      </w:r>
      <w:r w:rsidR="00F5458C" w:rsidRPr="008267C1">
        <w:rPr>
          <w:rFonts w:ascii="Arial" w:hAnsi="Arial" w:cs="Arial"/>
          <w:bCs/>
          <w:i/>
          <w:iCs/>
          <w:sz w:val="24"/>
          <w:szCs w:val="24"/>
        </w:rPr>
        <w:t xml:space="preserve">- Remitir el presente informe a conocimiento de la Junta Directiva de este Consejo en conjunto con el informe </w:t>
      </w:r>
      <w:r w:rsidR="00851E22" w:rsidRPr="008267C1">
        <w:rPr>
          <w:rFonts w:ascii="Arial" w:hAnsi="Arial" w:cs="Arial"/>
          <w:bCs/>
          <w:i/>
          <w:iCs/>
          <w:sz w:val="24"/>
          <w:szCs w:val="24"/>
        </w:rPr>
        <w:t>CTP-DT-DIC-INF-0303-2023. 2-</w:t>
      </w:r>
      <w:bookmarkStart w:id="15" w:name="_Hlk196471337"/>
      <w:r w:rsidR="00851E22" w:rsidRPr="008267C1">
        <w:rPr>
          <w:rFonts w:ascii="Arial" w:hAnsi="Arial" w:cs="Arial"/>
          <w:bCs/>
          <w:i/>
          <w:iCs/>
          <w:sz w:val="24"/>
          <w:szCs w:val="24"/>
        </w:rPr>
        <w:t>Aprobar</w:t>
      </w:r>
      <w:r w:rsidR="009B5174" w:rsidRPr="008267C1">
        <w:rPr>
          <w:rFonts w:ascii="Arial" w:hAnsi="Arial" w:cs="Arial"/>
          <w:bCs/>
          <w:i/>
          <w:iCs/>
          <w:sz w:val="24"/>
          <w:szCs w:val="24"/>
        </w:rPr>
        <w:t xml:space="preserve"> </w:t>
      </w:r>
      <w:r w:rsidR="00851E22" w:rsidRPr="008267C1">
        <w:rPr>
          <w:rFonts w:ascii="Arial" w:hAnsi="Arial" w:cs="Arial"/>
          <w:bCs/>
          <w:i/>
          <w:iCs/>
          <w:sz w:val="24"/>
          <w:szCs w:val="24"/>
        </w:rPr>
        <w:t>la propuesta operativa presentada por la empresa T</w:t>
      </w:r>
      <w:r w:rsidR="00AF44FD">
        <w:rPr>
          <w:rFonts w:ascii="Arial" w:hAnsi="Arial" w:cs="Arial"/>
          <w:bCs/>
          <w:i/>
          <w:iCs/>
          <w:sz w:val="24"/>
          <w:szCs w:val="24"/>
        </w:rPr>
        <w:t>.S.A.</w:t>
      </w:r>
      <w:r w:rsidR="00851E22" w:rsidRPr="008267C1">
        <w:rPr>
          <w:rFonts w:ascii="Arial" w:hAnsi="Arial" w:cs="Arial"/>
          <w:bCs/>
          <w:i/>
          <w:iCs/>
          <w:sz w:val="24"/>
          <w:szCs w:val="24"/>
        </w:rPr>
        <w:t xml:space="preserve"> (T</w:t>
      </w:r>
      <w:r w:rsidR="00AF44FD">
        <w:rPr>
          <w:rFonts w:ascii="Arial" w:hAnsi="Arial" w:cs="Arial"/>
          <w:bCs/>
          <w:i/>
          <w:iCs/>
          <w:sz w:val="24"/>
          <w:szCs w:val="24"/>
        </w:rPr>
        <w:t>.</w:t>
      </w:r>
      <w:r w:rsidR="00851E22" w:rsidRPr="008267C1">
        <w:rPr>
          <w:rFonts w:ascii="Arial" w:hAnsi="Arial" w:cs="Arial"/>
          <w:bCs/>
          <w:i/>
          <w:iCs/>
          <w:sz w:val="24"/>
          <w:szCs w:val="24"/>
        </w:rPr>
        <w:t xml:space="preserve">) para la eventual operación de la ruta </w:t>
      </w:r>
      <w:r w:rsidR="00AF44FD">
        <w:rPr>
          <w:rFonts w:ascii="Arial" w:hAnsi="Arial" w:cs="Arial"/>
          <w:bCs/>
          <w:i/>
          <w:iCs/>
          <w:sz w:val="24"/>
          <w:szCs w:val="24"/>
        </w:rPr>
        <w:t>0</w:t>
      </w:r>
      <w:r w:rsidR="00851E22" w:rsidRPr="008267C1">
        <w:rPr>
          <w:rFonts w:ascii="Arial" w:hAnsi="Arial" w:cs="Arial"/>
          <w:bCs/>
          <w:i/>
          <w:iCs/>
          <w:sz w:val="24"/>
          <w:szCs w:val="24"/>
        </w:rPr>
        <w:t>00 BS</w:t>
      </w:r>
      <w:bookmarkEnd w:id="15"/>
      <w:r w:rsidR="00851E22" w:rsidRPr="008267C1">
        <w:rPr>
          <w:rFonts w:ascii="Arial" w:hAnsi="Arial" w:cs="Arial"/>
          <w:bCs/>
          <w:i/>
          <w:iCs/>
          <w:sz w:val="24"/>
          <w:szCs w:val="24"/>
        </w:rPr>
        <w:t>, propuesta que contempla</w:t>
      </w:r>
      <w:r w:rsidR="003168E6" w:rsidRPr="008267C1">
        <w:rPr>
          <w:rFonts w:ascii="Arial" w:hAnsi="Arial" w:cs="Arial"/>
          <w:bCs/>
          <w:i/>
          <w:iCs/>
          <w:sz w:val="24"/>
          <w:szCs w:val="24"/>
        </w:rPr>
        <w:t xml:space="preserve"> el </w:t>
      </w:r>
      <w:r w:rsidR="0090327D" w:rsidRPr="008267C1">
        <w:rPr>
          <w:rFonts w:ascii="Arial" w:hAnsi="Arial" w:cs="Arial"/>
          <w:bCs/>
          <w:i/>
          <w:iCs/>
          <w:sz w:val="24"/>
          <w:szCs w:val="24"/>
        </w:rPr>
        <w:t>i</w:t>
      </w:r>
      <w:r w:rsidR="003168E6" w:rsidRPr="008267C1">
        <w:rPr>
          <w:rFonts w:ascii="Arial" w:hAnsi="Arial" w:cs="Arial"/>
          <w:bCs/>
          <w:i/>
          <w:iCs/>
          <w:sz w:val="24"/>
          <w:szCs w:val="24"/>
        </w:rPr>
        <w:t>nicio de operaciones 20 días hábiles posteriores a la notificación</w:t>
      </w:r>
      <w:r w:rsidR="0090327D" w:rsidRPr="008267C1">
        <w:rPr>
          <w:rFonts w:ascii="Arial" w:hAnsi="Arial" w:cs="Arial"/>
          <w:bCs/>
          <w:i/>
          <w:iCs/>
          <w:sz w:val="24"/>
          <w:szCs w:val="24"/>
        </w:rPr>
        <w:t xml:space="preserve"> de la firmeza del acuerdo de la autorización </w:t>
      </w:r>
      <w:r w:rsidR="00240AA0" w:rsidRPr="008267C1">
        <w:rPr>
          <w:rFonts w:ascii="Arial" w:hAnsi="Arial" w:cs="Arial"/>
          <w:bCs/>
          <w:i/>
          <w:iCs/>
          <w:sz w:val="24"/>
          <w:szCs w:val="24"/>
        </w:rPr>
        <w:t xml:space="preserve">del permiso por parte del </w:t>
      </w:r>
      <w:r w:rsidR="0090327D" w:rsidRPr="008267C1">
        <w:rPr>
          <w:rFonts w:ascii="Arial" w:hAnsi="Arial" w:cs="Arial"/>
          <w:bCs/>
          <w:i/>
          <w:iCs/>
          <w:sz w:val="24"/>
          <w:szCs w:val="24"/>
        </w:rPr>
        <w:t>Consejo de Transporte Público</w:t>
      </w:r>
      <w:r w:rsidR="008628EE" w:rsidRPr="008267C1">
        <w:rPr>
          <w:rFonts w:ascii="Arial" w:hAnsi="Arial" w:cs="Arial"/>
          <w:bCs/>
          <w:i/>
          <w:iCs/>
          <w:sz w:val="24"/>
          <w:szCs w:val="24"/>
        </w:rPr>
        <w:t>. Dada la situación incierta de demanda real en la ruta y considerando los efectos de cola de la pandemia, la propuesta es iniciar con 34 unidades (71%) y en 30</w:t>
      </w:r>
      <w:r w:rsidR="009B5174" w:rsidRPr="008267C1">
        <w:rPr>
          <w:rFonts w:ascii="Arial" w:hAnsi="Arial" w:cs="Arial"/>
          <w:bCs/>
          <w:i/>
          <w:iCs/>
          <w:sz w:val="24"/>
          <w:szCs w:val="24"/>
        </w:rPr>
        <w:t xml:space="preserve"> </w:t>
      </w:r>
      <w:r w:rsidR="008628EE" w:rsidRPr="008267C1">
        <w:rPr>
          <w:rFonts w:ascii="Arial" w:hAnsi="Arial" w:cs="Arial"/>
          <w:bCs/>
          <w:i/>
          <w:iCs/>
          <w:sz w:val="24"/>
          <w:szCs w:val="24"/>
        </w:rPr>
        <w:t>días hábiles posteriores a la incorporación de 14 unidades adicionales</w:t>
      </w:r>
      <w:r w:rsidR="00DD0F36" w:rsidRPr="008267C1">
        <w:rPr>
          <w:rFonts w:ascii="Arial" w:hAnsi="Arial" w:cs="Arial"/>
          <w:bCs/>
          <w:i/>
          <w:iCs/>
          <w:sz w:val="24"/>
          <w:szCs w:val="24"/>
        </w:rPr>
        <w:t xml:space="preserve"> para completar las 48 unidades (100%). Las Unidades propuestas son: (…)</w:t>
      </w:r>
      <w:r w:rsidR="00E1444F" w:rsidRPr="008267C1">
        <w:rPr>
          <w:rFonts w:ascii="Arial" w:hAnsi="Arial" w:cs="Arial"/>
          <w:bCs/>
          <w:i/>
          <w:iCs/>
          <w:sz w:val="24"/>
          <w:szCs w:val="24"/>
        </w:rPr>
        <w:t>3- Instruir a la empresa T</w:t>
      </w:r>
      <w:r w:rsidR="00AF44FD">
        <w:rPr>
          <w:rFonts w:ascii="Arial" w:hAnsi="Arial" w:cs="Arial"/>
          <w:bCs/>
          <w:i/>
          <w:iCs/>
          <w:sz w:val="24"/>
          <w:szCs w:val="24"/>
        </w:rPr>
        <w:t>.S.A.</w:t>
      </w:r>
      <w:r w:rsidR="00E1444F" w:rsidRPr="008267C1">
        <w:rPr>
          <w:rFonts w:ascii="Arial" w:hAnsi="Arial" w:cs="Arial"/>
          <w:bCs/>
          <w:i/>
          <w:iCs/>
          <w:sz w:val="24"/>
          <w:szCs w:val="24"/>
        </w:rPr>
        <w:t xml:space="preserve"> (T</w:t>
      </w:r>
      <w:r w:rsidR="00AF44FD">
        <w:rPr>
          <w:rFonts w:ascii="Arial" w:hAnsi="Arial" w:cs="Arial"/>
          <w:bCs/>
          <w:i/>
          <w:iCs/>
          <w:sz w:val="24"/>
          <w:szCs w:val="24"/>
        </w:rPr>
        <w:t>.</w:t>
      </w:r>
      <w:r w:rsidR="00E1444F" w:rsidRPr="008267C1">
        <w:rPr>
          <w:rFonts w:ascii="Arial" w:hAnsi="Arial" w:cs="Arial"/>
          <w:bCs/>
          <w:i/>
          <w:iCs/>
          <w:sz w:val="24"/>
          <w:szCs w:val="24"/>
        </w:rPr>
        <w:t>)</w:t>
      </w:r>
      <w:r w:rsidR="00076C24" w:rsidRPr="008267C1">
        <w:rPr>
          <w:rFonts w:ascii="Arial" w:hAnsi="Arial" w:cs="Arial"/>
          <w:bCs/>
          <w:i/>
          <w:iCs/>
          <w:sz w:val="24"/>
          <w:szCs w:val="24"/>
        </w:rPr>
        <w:t xml:space="preserve"> a que 3 días hábiles antes de iniciar </w:t>
      </w:r>
      <w:r w:rsidR="009C22B0" w:rsidRPr="008267C1">
        <w:rPr>
          <w:rFonts w:ascii="Arial" w:hAnsi="Arial" w:cs="Arial"/>
          <w:bCs/>
          <w:i/>
          <w:iCs/>
          <w:sz w:val="24"/>
          <w:szCs w:val="24"/>
        </w:rPr>
        <w:t xml:space="preserve">operación en la ruta N° </w:t>
      </w:r>
      <w:r w:rsidR="00AF44FD">
        <w:rPr>
          <w:rFonts w:ascii="Arial" w:hAnsi="Arial" w:cs="Arial"/>
          <w:bCs/>
          <w:i/>
          <w:iCs/>
          <w:sz w:val="24"/>
          <w:szCs w:val="24"/>
        </w:rPr>
        <w:t>0</w:t>
      </w:r>
      <w:r w:rsidR="009C22B0" w:rsidRPr="008267C1">
        <w:rPr>
          <w:rFonts w:ascii="Arial" w:hAnsi="Arial" w:cs="Arial"/>
          <w:bCs/>
          <w:i/>
          <w:iCs/>
          <w:sz w:val="24"/>
          <w:szCs w:val="24"/>
        </w:rPr>
        <w:t xml:space="preserve">00MB debe tener completados los trámites de formalización de la flota operativa </w:t>
      </w:r>
      <w:r w:rsidR="00386CA7" w:rsidRPr="008267C1">
        <w:rPr>
          <w:rFonts w:ascii="Arial" w:hAnsi="Arial" w:cs="Arial"/>
          <w:bCs/>
          <w:i/>
          <w:iCs/>
          <w:sz w:val="24"/>
          <w:szCs w:val="24"/>
        </w:rPr>
        <w:t>respectiva con el cumplimiento de todos los requi</w:t>
      </w:r>
      <w:r w:rsidR="00810B8A" w:rsidRPr="008267C1">
        <w:rPr>
          <w:rFonts w:ascii="Arial" w:hAnsi="Arial" w:cs="Arial"/>
          <w:bCs/>
          <w:i/>
          <w:iCs/>
          <w:sz w:val="24"/>
          <w:szCs w:val="24"/>
        </w:rPr>
        <w:t>sitos requeridos por la administración para este proceso. 4- Aprobar la propuesta de la empresa T</w:t>
      </w:r>
      <w:r w:rsidR="00AF44FD">
        <w:rPr>
          <w:rFonts w:ascii="Arial" w:hAnsi="Arial" w:cs="Arial"/>
          <w:bCs/>
          <w:i/>
          <w:iCs/>
          <w:sz w:val="24"/>
          <w:szCs w:val="24"/>
        </w:rPr>
        <w:t>.S.A.</w:t>
      </w:r>
      <w:r w:rsidR="00E37521" w:rsidRPr="008267C1">
        <w:rPr>
          <w:rFonts w:ascii="Arial" w:hAnsi="Arial" w:cs="Arial"/>
          <w:bCs/>
          <w:i/>
          <w:iCs/>
          <w:sz w:val="24"/>
          <w:szCs w:val="24"/>
        </w:rPr>
        <w:t xml:space="preserve"> (T</w:t>
      </w:r>
      <w:r w:rsidR="00AF44FD">
        <w:rPr>
          <w:rFonts w:ascii="Arial" w:hAnsi="Arial" w:cs="Arial"/>
          <w:bCs/>
          <w:i/>
          <w:iCs/>
          <w:sz w:val="24"/>
          <w:szCs w:val="24"/>
        </w:rPr>
        <w:t>.</w:t>
      </w:r>
      <w:r w:rsidR="00E37521" w:rsidRPr="008267C1">
        <w:rPr>
          <w:rFonts w:ascii="Arial" w:hAnsi="Arial" w:cs="Arial"/>
          <w:bCs/>
          <w:i/>
          <w:iCs/>
          <w:sz w:val="24"/>
          <w:szCs w:val="24"/>
        </w:rPr>
        <w:t>) en cuanto a la prestación inicial del 78% del esquema actual de los horarios autorizados tomando</w:t>
      </w:r>
      <w:r w:rsidR="00262F2D" w:rsidRPr="008267C1">
        <w:rPr>
          <w:rFonts w:ascii="Arial" w:hAnsi="Arial" w:cs="Arial"/>
          <w:bCs/>
          <w:i/>
          <w:iCs/>
          <w:sz w:val="24"/>
          <w:szCs w:val="24"/>
        </w:rPr>
        <w:t xml:space="preserve"> en cuenta la baja de demanda generalizada por la pandemia quedando claro que en caso de que los ho</w:t>
      </w:r>
      <w:r w:rsidR="00D85906" w:rsidRPr="008267C1">
        <w:rPr>
          <w:rFonts w:ascii="Arial" w:hAnsi="Arial" w:cs="Arial"/>
          <w:bCs/>
          <w:i/>
          <w:iCs/>
          <w:sz w:val="24"/>
          <w:szCs w:val="24"/>
        </w:rPr>
        <w:t>rarios propuestos sean insuficientes deben ser ajustados (siempre</w:t>
      </w:r>
      <w:r w:rsidR="00650854" w:rsidRPr="008267C1">
        <w:rPr>
          <w:rFonts w:ascii="Arial" w:hAnsi="Arial" w:cs="Arial"/>
          <w:bCs/>
          <w:i/>
          <w:iCs/>
          <w:sz w:val="24"/>
          <w:szCs w:val="24"/>
        </w:rPr>
        <w:t xml:space="preserve"> hacia arriba) hasta cumplir con el 100% del esquema </w:t>
      </w:r>
      <w:r w:rsidR="00D9366A" w:rsidRPr="008267C1">
        <w:rPr>
          <w:rFonts w:ascii="Arial" w:hAnsi="Arial" w:cs="Arial"/>
          <w:bCs/>
          <w:i/>
          <w:iCs/>
          <w:sz w:val="24"/>
          <w:szCs w:val="24"/>
        </w:rPr>
        <w:t>autorizado procurando siempre cubrir la demanda satisfactoriamente.</w:t>
      </w:r>
      <w:r w:rsidR="001C583B" w:rsidRPr="008267C1">
        <w:rPr>
          <w:rFonts w:ascii="Arial" w:hAnsi="Arial" w:cs="Arial"/>
          <w:bCs/>
          <w:i/>
          <w:iCs/>
          <w:sz w:val="24"/>
          <w:szCs w:val="24"/>
        </w:rPr>
        <w:t xml:space="preserve"> 5- Indicar a la empresa T</w:t>
      </w:r>
      <w:r w:rsidR="00AF44FD">
        <w:rPr>
          <w:rFonts w:ascii="Arial" w:hAnsi="Arial" w:cs="Arial"/>
          <w:bCs/>
          <w:i/>
          <w:iCs/>
          <w:sz w:val="24"/>
          <w:szCs w:val="24"/>
        </w:rPr>
        <w:t>.S.A.</w:t>
      </w:r>
      <w:r w:rsidR="00FA143B" w:rsidRPr="008267C1">
        <w:rPr>
          <w:rFonts w:ascii="Arial" w:hAnsi="Arial" w:cs="Arial"/>
          <w:bCs/>
          <w:i/>
          <w:iCs/>
          <w:sz w:val="24"/>
          <w:szCs w:val="24"/>
        </w:rPr>
        <w:t xml:space="preserve"> (T</w:t>
      </w:r>
      <w:r w:rsidR="00AF44FD">
        <w:rPr>
          <w:rFonts w:ascii="Arial" w:hAnsi="Arial" w:cs="Arial"/>
          <w:bCs/>
          <w:i/>
          <w:iCs/>
          <w:sz w:val="24"/>
          <w:szCs w:val="24"/>
        </w:rPr>
        <w:t>.</w:t>
      </w:r>
      <w:r w:rsidR="00FA143B" w:rsidRPr="008267C1">
        <w:rPr>
          <w:rFonts w:ascii="Arial" w:hAnsi="Arial" w:cs="Arial"/>
          <w:bCs/>
          <w:i/>
          <w:iCs/>
          <w:sz w:val="24"/>
          <w:szCs w:val="24"/>
        </w:rPr>
        <w:t xml:space="preserve">) que </w:t>
      </w:r>
      <w:r w:rsidR="000C6790">
        <w:rPr>
          <w:rFonts w:ascii="Arial" w:hAnsi="Arial" w:cs="Arial"/>
          <w:bCs/>
          <w:i/>
          <w:iCs/>
          <w:sz w:val="24"/>
          <w:szCs w:val="24"/>
        </w:rPr>
        <w:t>L</w:t>
      </w:r>
      <w:r w:rsidR="00FA143B" w:rsidRPr="008267C1">
        <w:rPr>
          <w:rFonts w:ascii="Arial" w:hAnsi="Arial" w:cs="Arial"/>
          <w:bCs/>
          <w:i/>
          <w:iCs/>
          <w:sz w:val="24"/>
          <w:szCs w:val="24"/>
        </w:rPr>
        <w:t xml:space="preserve">os puntos terminales, recorridos y paradas de la ruta N° </w:t>
      </w:r>
      <w:r w:rsidR="00AF44FD">
        <w:rPr>
          <w:rFonts w:ascii="Arial" w:hAnsi="Arial" w:cs="Arial"/>
          <w:bCs/>
          <w:i/>
          <w:iCs/>
          <w:sz w:val="24"/>
          <w:szCs w:val="24"/>
        </w:rPr>
        <w:t>0</w:t>
      </w:r>
      <w:r w:rsidR="00FA143B" w:rsidRPr="008267C1">
        <w:rPr>
          <w:rFonts w:ascii="Arial" w:hAnsi="Arial" w:cs="Arial"/>
          <w:bCs/>
          <w:i/>
          <w:iCs/>
          <w:sz w:val="24"/>
          <w:szCs w:val="24"/>
        </w:rPr>
        <w:t>00BS, son las aprobadas</w:t>
      </w:r>
      <w:r w:rsidR="0041317A" w:rsidRPr="008267C1">
        <w:rPr>
          <w:rFonts w:ascii="Arial" w:hAnsi="Arial" w:cs="Arial"/>
          <w:bCs/>
          <w:i/>
          <w:iCs/>
          <w:sz w:val="24"/>
          <w:szCs w:val="24"/>
        </w:rPr>
        <w:t xml:space="preserve"> las</w:t>
      </w:r>
      <w:r w:rsidR="00FA143B" w:rsidRPr="008267C1">
        <w:rPr>
          <w:rFonts w:ascii="Arial" w:hAnsi="Arial" w:cs="Arial"/>
          <w:bCs/>
          <w:i/>
          <w:iCs/>
          <w:sz w:val="24"/>
          <w:szCs w:val="24"/>
        </w:rPr>
        <w:t xml:space="preserve"> actualmente </w:t>
      </w:r>
      <w:r w:rsidR="0041317A" w:rsidRPr="008267C1">
        <w:rPr>
          <w:rFonts w:ascii="Arial" w:hAnsi="Arial" w:cs="Arial"/>
          <w:bCs/>
          <w:i/>
          <w:iCs/>
          <w:sz w:val="24"/>
          <w:szCs w:val="24"/>
        </w:rPr>
        <w:lastRenderedPageBreak/>
        <w:t>autorizadas.6- Indicar a la empresa T</w:t>
      </w:r>
      <w:r w:rsidR="00AF44FD">
        <w:rPr>
          <w:rFonts w:ascii="Arial" w:hAnsi="Arial" w:cs="Arial"/>
          <w:bCs/>
          <w:i/>
          <w:iCs/>
          <w:sz w:val="24"/>
          <w:szCs w:val="24"/>
        </w:rPr>
        <w:t>.S.A.</w:t>
      </w:r>
      <w:r w:rsidR="0041317A" w:rsidRPr="008267C1">
        <w:rPr>
          <w:rFonts w:ascii="Arial" w:hAnsi="Arial" w:cs="Arial"/>
          <w:bCs/>
          <w:i/>
          <w:iCs/>
          <w:sz w:val="24"/>
          <w:szCs w:val="24"/>
        </w:rPr>
        <w:t xml:space="preserve"> (T</w:t>
      </w:r>
      <w:r w:rsidR="00AF44FD">
        <w:rPr>
          <w:rFonts w:ascii="Arial" w:hAnsi="Arial" w:cs="Arial"/>
          <w:bCs/>
          <w:i/>
          <w:iCs/>
          <w:sz w:val="24"/>
          <w:szCs w:val="24"/>
        </w:rPr>
        <w:t>.</w:t>
      </w:r>
      <w:r w:rsidR="0041317A" w:rsidRPr="008267C1">
        <w:rPr>
          <w:rFonts w:ascii="Arial" w:hAnsi="Arial" w:cs="Arial"/>
          <w:bCs/>
          <w:i/>
          <w:iCs/>
          <w:sz w:val="24"/>
          <w:szCs w:val="24"/>
        </w:rPr>
        <w:t>) que en un</w:t>
      </w:r>
      <w:r w:rsidR="003E6049" w:rsidRPr="008267C1">
        <w:rPr>
          <w:rFonts w:ascii="Arial" w:hAnsi="Arial" w:cs="Arial"/>
          <w:bCs/>
          <w:i/>
          <w:iCs/>
          <w:sz w:val="24"/>
          <w:szCs w:val="24"/>
        </w:rPr>
        <w:t xml:space="preserve"> </w:t>
      </w:r>
      <w:r w:rsidR="00247B0B" w:rsidRPr="008267C1">
        <w:rPr>
          <w:rFonts w:ascii="Arial" w:hAnsi="Arial" w:cs="Arial"/>
          <w:bCs/>
          <w:i/>
          <w:iCs/>
          <w:sz w:val="24"/>
          <w:szCs w:val="24"/>
        </w:rPr>
        <w:t xml:space="preserve">plazo de 3 meses posterior al inicio de operación de la ruta </w:t>
      </w:r>
      <w:r w:rsidR="00AF44FD">
        <w:rPr>
          <w:rFonts w:ascii="Arial" w:hAnsi="Arial" w:cs="Arial"/>
          <w:bCs/>
          <w:i/>
          <w:iCs/>
          <w:sz w:val="24"/>
          <w:szCs w:val="24"/>
        </w:rPr>
        <w:t>0</w:t>
      </w:r>
      <w:r w:rsidR="00247B0B" w:rsidRPr="008267C1">
        <w:rPr>
          <w:rFonts w:ascii="Arial" w:hAnsi="Arial" w:cs="Arial"/>
          <w:bCs/>
          <w:i/>
          <w:iCs/>
          <w:sz w:val="24"/>
          <w:szCs w:val="24"/>
        </w:rPr>
        <w:t>00BS</w:t>
      </w:r>
      <w:r w:rsidR="00152EDC" w:rsidRPr="008267C1">
        <w:rPr>
          <w:rFonts w:ascii="Arial" w:hAnsi="Arial" w:cs="Arial"/>
          <w:bCs/>
          <w:i/>
          <w:iCs/>
          <w:sz w:val="24"/>
          <w:szCs w:val="24"/>
        </w:rPr>
        <w:t xml:space="preserve"> deberá aportar a la Dirección Técnica la información operativa de 3 semanas completas</w:t>
      </w:r>
      <w:r w:rsidR="003E6049" w:rsidRPr="008267C1">
        <w:rPr>
          <w:rFonts w:ascii="Arial" w:hAnsi="Arial" w:cs="Arial"/>
          <w:bCs/>
          <w:i/>
          <w:iCs/>
          <w:sz w:val="24"/>
          <w:szCs w:val="24"/>
        </w:rPr>
        <w:t xml:space="preserve"> no continuas y de distintos meses para comprobar</w:t>
      </w:r>
      <w:r w:rsidR="00BD7E06" w:rsidRPr="008267C1">
        <w:rPr>
          <w:rFonts w:ascii="Arial" w:hAnsi="Arial" w:cs="Arial"/>
          <w:bCs/>
          <w:i/>
          <w:iCs/>
          <w:sz w:val="24"/>
          <w:szCs w:val="24"/>
        </w:rPr>
        <w:t xml:space="preserve"> el funcionamiento de la ruta en diferentes épocas del año, que no sean seman</w:t>
      </w:r>
      <w:r w:rsidR="00820B58" w:rsidRPr="008267C1">
        <w:rPr>
          <w:rFonts w:ascii="Arial" w:hAnsi="Arial" w:cs="Arial"/>
          <w:bCs/>
          <w:i/>
          <w:iCs/>
          <w:sz w:val="24"/>
          <w:szCs w:val="24"/>
        </w:rPr>
        <w:t>as atípicas ni presenten acontecimientos que alteren la demanda como fiestas patronales</w:t>
      </w:r>
      <w:r w:rsidR="000E0E86" w:rsidRPr="008267C1">
        <w:rPr>
          <w:rFonts w:ascii="Arial" w:hAnsi="Arial" w:cs="Arial"/>
          <w:bCs/>
          <w:i/>
          <w:iCs/>
          <w:sz w:val="24"/>
          <w:szCs w:val="24"/>
        </w:rPr>
        <w:t xml:space="preserve"> feriados, periodos de vacaciones escolares, etc. Los datos remitidos</w:t>
      </w:r>
      <w:r w:rsidR="003B223E" w:rsidRPr="008267C1">
        <w:rPr>
          <w:rFonts w:ascii="Arial" w:hAnsi="Arial" w:cs="Arial"/>
          <w:bCs/>
          <w:i/>
          <w:iCs/>
          <w:sz w:val="24"/>
          <w:szCs w:val="24"/>
        </w:rPr>
        <w:t xml:space="preserve"> </w:t>
      </w:r>
      <w:r w:rsidR="000E0E86" w:rsidRPr="008267C1">
        <w:rPr>
          <w:rFonts w:ascii="Arial" w:hAnsi="Arial" w:cs="Arial"/>
          <w:bCs/>
          <w:i/>
          <w:iCs/>
          <w:sz w:val="24"/>
          <w:szCs w:val="24"/>
        </w:rPr>
        <w:t>deben contener la información de todas las carreras brindadas en cada</w:t>
      </w:r>
      <w:r w:rsidR="003B223E" w:rsidRPr="008267C1">
        <w:rPr>
          <w:rFonts w:ascii="Arial" w:hAnsi="Arial" w:cs="Arial"/>
          <w:bCs/>
          <w:i/>
          <w:iCs/>
          <w:sz w:val="24"/>
          <w:szCs w:val="24"/>
        </w:rPr>
        <w:t xml:space="preserve"> día para todos los ramales en ambos sentidos operativos</w:t>
      </w:r>
      <w:r w:rsidR="00517320" w:rsidRPr="008267C1">
        <w:rPr>
          <w:rFonts w:ascii="Arial" w:hAnsi="Arial" w:cs="Arial"/>
          <w:bCs/>
          <w:i/>
          <w:iCs/>
          <w:sz w:val="24"/>
          <w:szCs w:val="24"/>
        </w:rPr>
        <w:t>. Debe aportarse cada día en un archivo separado (en formato</w:t>
      </w:r>
      <w:r w:rsidR="00B0455B" w:rsidRPr="008267C1">
        <w:rPr>
          <w:rFonts w:ascii="Arial" w:hAnsi="Arial" w:cs="Arial"/>
          <w:bCs/>
          <w:i/>
          <w:iCs/>
          <w:sz w:val="24"/>
          <w:szCs w:val="24"/>
        </w:rPr>
        <w:t xml:space="preserve"> digital de Excel) y en los formatos </w:t>
      </w:r>
      <w:r w:rsidR="00B05E73" w:rsidRPr="008267C1">
        <w:rPr>
          <w:rFonts w:ascii="Arial" w:hAnsi="Arial" w:cs="Arial"/>
          <w:bCs/>
          <w:i/>
          <w:iCs/>
          <w:sz w:val="24"/>
          <w:szCs w:val="24"/>
        </w:rPr>
        <w:t xml:space="preserve">FPT-10, FPT-11, FPT-08 y FPT-27. </w:t>
      </w:r>
      <w:r w:rsidR="007A5996" w:rsidRPr="008267C1">
        <w:rPr>
          <w:rFonts w:ascii="Arial" w:hAnsi="Arial" w:cs="Arial"/>
          <w:bCs/>
          <w:i/>
          <w:iCs/>
          <w:sz w:val="24"/>
          <w:szCs w:val="24"/>
        </w:rPr>
        <w:t>7- Notificar (…)”</w:t>
      </w:r>
    </w:p>
    <w:p w14:paraId="176CA223" w14:textId="77777777" w:rsidR="00BF42A9" w:rsidRPr="008267C1" w:rsidRDefault="00BF42A9" w:rsidP="007A5996">
      <w:pPr>
        <w:tabs>
          <w:tab w:val="center" w:pos="2480"/>
          <w:tab w:val="center" w:pos="7280"/>
        </w:tabs>
        <w:spacing w:after="9" w:line="240" w:lineRule="atLeast"/>
        <w:jc w:val="both"/>
        <w:rPr>
          <w:rFonts w:ascii="Arial" w:hAnsi="Arial" w:cs="Arial"/>
          <w:b/>
          <w:sz w:val="24"/>
          <w:szCs w:val="24"/>
        </w:rPr>
      </w:pPr>
    </w:p>
    <w:p w14:paraId="0C8960BA" w14:textId="55F5CC14" w:rsidR="00BF42A9" w:rsidRDefault="000B4C50" w:rsidP="00C93DCC">
      <w:pPr>
        <w:tabs>
          <w:tab w:val="center" w:pos="2480"/>
          <w:tab w:val="center" w:pos="7280"/>
        </w:tabs>
        <w:spacing w:after="0"/>
        <w:jc w:val="both"/>
        <w:rPr>
          <w:rFonts w:ascii="Arial" w:hAnsi="Arial" w:cs="Arial"/>
          <w:bCs/>
          <w:sz w:val="24"/>
          <w:szCs w:val="24"/>
        </w:rPr>
      </w:pPr>
      <w:r w:rsidRPr="008267C1">
        <w:rPr>
          <w:rFonts w:ascii="Arial" w:hAnsi="Arial" w:cs="Arial"/>
          <w:b/>
          <w:sz w:val="24"/>
          <w:szCs w:val="24"/>
        </w:rPr>
        <w:t>c</w:t>
      </w:r>
      <w:r w:rsidR="007A5996" w:rsidRPr="008267C1">
        <w:rPr>
          <w:rFonts w:ascii="Arial" w:hAnsi="Arial" w:cs="Arial"/>
          <w:b/>
          <w:sz w:val="24"/>
          <w:szCs w:val="24"/>
        </w:rPr>
        <w:t>).</w:t>
      </w:r>
      <w:r w:rsidR="007A5996" w:rsidRPr="008267C1">
        <w:rPr>
          <w:rFonts w:ascii="Arial" w:hAnsi="Arial" w:cs="Arial"/>
          <w:bCs/>
          <w:sz w:val="24"/>
          <w:szCs w:val="24"/>
        </w:rPr>
        <w:t xml:space="preserve"> </w:t>
      </w:r>
      <w:r w:rsidR="007A5996" w:rsidRPr="008267C1">
        <w:rPr>
          <w:rFonts w:ascii="Arial" w:hAnsi="Arial" w:cs="Arial"/>
          <w:b/>
          <w:sz w:val="24"/>
          <w:szCs w:val="24"/>
        </w:rPr>
        <w:t>Informe de la Dirección de Planificación y Desarrollo del Consejo de Transporte Público No. CTP-D</w:t>
      </w:r>
      <w:r w:rsidR="00240AA0">
        <w:rPr>
          <w:rFonts w:ascii="Arial" w:hAnsi="Arial" w:cs="Arial"/>
          <w:b/>
          <w:sz w:val="24"/>
          <w:szCs w:val="24"/>
        </w:rPr>
        <w:t>IC</w:t>
      </w:r>
      <w:r w:rsidR="007A5996" w:rsidRPr="008267C1">
        <w:rPr>
          <w:rFonts w:ascii="Arial" w:hAnsi="Arial" w:cs="Arial"/>
          <w:b/>
          <w:sz w:val="24"/>
          <w:szCs w:val="24"/>
        </w:rPr>
        <w:t>-INF-03</w:t>
      </w:r>
      <w:r w:rsidR="002E20DF" w:rsidRPr="008267C1">
        <w:rPr>
          <w:rFonts w:ascii="Arial" w:hAnsi="Arial" w:cs="Arial"/>
          <w:b/>
          <w:sz w:val="24"/>
          <w:szCs w:val="24"/>
        </w:rPr>
        <w:t>03</w:t>
      </w:r>
      <w:r w:rsidR="007A5996" w:rsidRPr="008267C1">
        <w:rPr>
          <w:rFonts w:ascii="Arial" w:hAnsi="Arial" w:cs="Arial"/>
          <w:b/>
          <w:sz w:val="24"/>
          <w:szCs w:val="24"/>
        </w:rPr>
        <w:t xml:space="preserve">-2023 de </w:t>
      </w:r>
      <w:r w:rsidR="002E20DF" w:rsidRPr="008267C1">
        <w:rPr>
          <w:rFonts w:ascii="Arial" w:hAnsi="Arial" w:cs="Arial"/>
          <w:b/>
          <w:sz w:val="24"/>
          <w:szCs w:val="24"/>
        </w:rPr>
        <w:t>2</w:t>
      </w:r>
      <w:r w:rsidR="006F14C3" w:rsidRPr="008267C1">
        <w:rPr>
          <w:rFonts w:ascii="Arial" w:hAnsi="Arial" w:cs="Arial"/>
          <w:b/>
          <w:sz w:val="24"/>
          <w:szCs w:val="24"/>
        </w:rPr>
        <w:t>3 de marzo</w:t>
      </w:r>
      <w:r w:rsidR="007A5996" w:rsidRPr="008267C1">
        <w:rPr>
          <w:rFonts w:ascii="Arial" w:hAnsi="Arial" w:cs="Arial"/>
          <w:b/>
          <w:sz w:val="24"/>
          <w:szCs w:val="24"/>
        </w:rPr>
        <w:t xml:space="preserve"> de 2023</w:t>
      </w:r>
      <w:r w:rsidR="00273EE8" w:rsidRPr="008267C1">
        <w:rPr>
          <w:rFonts w:ascii="Arial" w:hAnsi="Arial" w:cs="Arial"/>
          <w:b/>
          <w:sz w:val="24"/>
          <w:szCs w:val="24"/>
        </w:rPr>
        <w:t>.</w:t>
      </w:r>
      <w:r w:rsidR="007A5996" w:rsidRPr="008267C1">
        <w:rPr>
          <w:rFonts w:ascii="Arial" w:hAnsi="Arial" w:cs="Arial"/>
          <w:b/>
          <w:sz w:val="24"/>
          <w:szCs w:val="24"/>
        </w:rPr>
        <w:t xml:space="preserve"> </w:t>
      </w:r>
      <w:r w:rsidR="00273EE8" w:rsidRPr="008267C1">
        <w:rPr>
          <w:rFonts w:ascii="Arial" w:hAnsi="Arial" w:cs="Arial"/>
          <w:bCs/>
          <w:sz w:val="24"/>
          <w:szCs w:val="24"/>
        </w:rPr>
        <w:t>Dirigido a la L</w:t>
      </w:r>
      <w:r w:rsidR="00231825" w:rsidRPr="00C07F48">
        <w:rPr>
          <w:rFonts w:ascii="Arial" w:hAnsi="Arial" w:cs="Arial"/>
          <w:bCs/>
          <w:sz w:val="24"/>
          <w:szCs w:val="24"/>
        </w:rPr>
        <w:t>i</w:t>
      </w:r>
      <w:r w:rsidR="00BF42A9" w:rsidRPr="008267C1">
        <w:rPr>
          <w:rFonts w:ascii="Arial" w:hAnsi="Arial" w:cs="Arial"/>
          <w:bCs/>
          <w:sz w:val="24"/>
          <w:szCs w:val="24"/>
        </w:rPr>
        <w:t>cda.</w:t>
      </w:r>
      <w:r w:rsidR="00273EE8" w:rsidRPr="008267C1">
        <w:rPr>
          <w:rFonts w:ascii="Arial" w:hAnsi="Arial" w:cs="Arial"/>
          <w:bCs/>
          <w:sz w:val="24"/>
          <w:szCs w:val="24"/>
        </w:rPr>
        <w:t xml:space="preserve"> Sidia Cerdas Ruíz</w:t>
      </w:r>
      <w:r w:rsidR="00BF42A9" w:rsidRPr="008267C1">
        <w:rPr>
          <w:rFonts w:ascii="Arial" w:hAnsi="Arial" w:cs="Arial"/>
          <w:bCs/>
          <w:sz w:val="24"/>
          <w:szCs w:val="24"/>
        </w:rPr>
        <w:t>,</w:t>
      </w:r>
      <w:r w:rsidR="00273EE8" w:rsidRPr="008267C1">
        <w:rPr>
          <w:rFonts w:ascii="Arial" w:hAnsi="Arial" w:cs="Arial"/>
          <w:bCs/>
          <w:sz w:val="24"/>
          <w:szCs w:val="24"/>
        </w:rPr>
        <w:t xml:space="preserve"> Directora Ejecutiva del referido Consejo</w:t>
      </w:r>
      <w:r w:rsidR="00231825" w:rsidRPr="008267C1">
        <w:rPr>
          <w:rFonts w:ascii="Arial" w:hAnsi="Arial" w:cs="Arial"/>
          <w:bCs/>
          <w:sz w:val="24"/>
          <w:szCs w:val="24"/>
        </w:rPr>
        <w:t xml:space="preserve">, </w:t>
      </w:r>
      <w:r w:rsidR="00231825" w:rsidRPr="00C07F48">
        <w:rPr>
          <w:rFonts w:ascii="Arial" w:hAnsi="Arial" w:cs="Arial"/>
          <w:bCs/>
          <w:sz w:val="24"/>
          <w:szCs w:val="24"/>
        </w:rPr>
        <w:t>en ese momento,</w:t>
      </w:r>
      <w:r w:rsidR="00273EE8" w:rsidRPr="00C07F48">
        <w:rPr>
          <w:rFonts w:ascii="Arial" w:hAnsi="Arial" w:cs="Arial"/>
          <w:bCs/>
          <w:sz w:val="24"/>
          <w:szCs w:val="24"/>
        </w:rPr>
        <w:t xml:space="preserve"> y suscrito por los funcionarios Licda. Laura Vega Chav</w:t>
      </w:r>
      <w:r w:rsidR="00273EE8" w:rsidRPr="008267C1">
        <w:rPr>
          <w:rFonts w:ascii="Arial" w:hAnsi="Arial" w:cs="Arial"/>
          <w:bCs/>
          <w:sz w:val="24"/>
          <w:szCs w:val="24"/>
        </w:rPr>
        <w:t xml:space="preserve">es del Departamento de Inspección y Control, Ing. Freddy Quesada Alfaro, Jefe del Departamento de Inspección y Control, Ing. Manuel Sánchez Chacón de la Dirección Técnica e Ing. Aura Álvarez Orozco, </w:t>
      </w:r>
      <w:r w:rsidR="00BF42A9" w:rsidRPr="008267C1">
        <w:rPr>
          <w:rFonts w:ascii="Arial" w:hAnsi="Arial" w:cs="Arial"/>
          <w:bCs/>
          <w:sz w:val="24"/>
          <w:szCs w:val="24"/>
        </w:rPr>
        <w:t>D</w:t>
      </w:r>
      <w:r w:rsidR="00273EE8" w:rsidRPr="008267C1">
        <w:rPr>
          <w:rFonts w:ascii="Arial" w:hAnsi="Arial" w:cs="Arial"/>
          <w:bCs/>
          <w:sz w:val="24"/>
          <w:szCs w:val="24"/>
        </w:rPr>
        <w:t>irectora de la Dirección Técnica en el que se indica:</w:t>
      </w:r>
    </w:p>
    <w:p w14:paraId="717E02B7" w14:textId="77777777" w:rsidR="00C07F48" w:rsidRPr="00C07F48" w:rsidRDefault="00C07F48" w:rsidP="00C07F48">
      <w:pPr>
        <w:tabs>
          <w:tab w:val="center" w:pos="2480"/>
          <w:tab w:val="center" w:pos="7280"/>
        </w:tabs>
        <w:spacing w:after="0"/>
        <w:ind w:left="851" w:right="851"/>
        <w:jc w:val="both"/>
        <w:rPr>
          <w:rFonts w:ascii="Arial" w:hAnsi="Arial" w:cs="Arial"/>
        </w:rPr>
      </w:pPr>
    </w:p>
    <w:p w14:paraId="48AB529B" w14:textId="05D0DC3A" w:rsidR="002D0DF6" w:rsidRPr="00C07F48" w:rsidRDefault="00A80D51" w:rsidP="00C83025">
      <w:pPr>
        <w:pStyle w:val="Ttulo1"/>
        <w:spacing w:before="0" w:after="0"/>
        <w:ind w:left="851" w:right="851"/>
        <w:jc w:val="both"/>
        <w:rPr>
          <w:rFonts w:ascii="Arial" w:hAnsi="Arial" w:cs="Arial"/>
          <w:i/>
          <w:iCs/>
          <w:color w:val="auto"/>
          <w:sz w:val="22"/>
          <w:szCs w:val="22"/>
          <w:u w:val="single" w:color="000000"/>
        </w:rPr>
      </w:pPr>
      <w:r w:rsidRPr="00C07F48">
        <w:rPr>
          <w:rFonts w:ascii="Arial" w:hAnsi="Arial" w:cs="Arial"/>
          <w:i/>
          <w:iCs/>
          <w:color w:val="auto"/>
          <w:sz w:val="22"/>
          <w:szCs w:val="22"/>
        </w:rPr>
        <w:t>“</w:t>
      </w:r>
      <w:r w:rsidR="00C07F48" w:rsidRPr="00C07F48">
        <w:rPr>
          <w:rFonts w:ascii="Arial" w:hAnsi="Arial" w:cs="Arial"/>
          <w:i/>
          <w:iCs/>
          <w:color w:val="auto"/>
          <w:sz w:val="22"/>
          <w:szCs w:val="22"/>
        </w:rPr>
        <w:t>(…</w:t>
      </w:r>
      <w:r w:rsidRPr="00C07F48">
        <w:rPr>
          <w:rFonts w:ascii="Arial" w:hAnsi="Arial" w:cs="Arial"/>
          <w:i/>
          <w:iCs/>
          <w:color w:val="auto"/>
          <w:sz w:val="22"/>
          <w:szCs w:val="22"/>
        </w:rPr>
        <w:t>)</w:t>
      </w:r>
      <w:r w:rsidR="002D0DF6" w:rsidRPr="00C07F48">
        <w:rPr>
          <w:rFonts w:ascii="Arial" w:hAnsi="Arial" w:cs="Arial"/>
          <w:i/>
          <w:iCs/>
          <w:color w:val="auto"/>
          <w:sz w:val="22"/>
          <w:szCs w:val="22"/>
        </w:rPr>
        <w:t xml:space="preserve">1. </w:t>
      </w:r>
      <w:r w:rsidR="002D0DF6" w:rsidRPr="00C07F48">
        <w:rPr>
          <w:rFonts w:ascii="Arial" w:hAnsi="Arial" w:cs="Arial"/>
          <w:i/>
          <w:iCs/>
          <w:color w:val="auto"/>
          <w:sz w:val="22"/>
          <w:szCs w:val="22"/>
          <w:u w:val="single" w:color="000000"/>
        </w:rPr>
        <w:t>ANTECEDENTES</w:t>
      </w:r>
    </w:p>
    <w:p w14:paraId="0E8A1958" w14:textId="77777777" w:rsidR="00BF42A9" w:rsidRPr="00C07F48" w:rsidRDefault="00BF42A9" w:rsidP="0024236D">
      <w:pPr>
        <w:spacing w:after="0"/>
        <w:ind w:left="851" w:right="851"/>
        <w:rPr>
          <w:rFonts w:ascii="Arial" w:hAnsi="Arial" w:cs="Arial"/>
        </w:rPr>
      </w:pPr>
    </w:p>
    <w:p w14:paraId="6F8CCE8F" w14:textId="7F035117" w:rsidR="002D0DF6" w:rsidRPr="00C07F48" w:rsidRDefault="002D0DF6" w:rsidP="00C83025">
      <w:pPr>
        <w:spacing w:after="0"/>
        <w:ind w:left="851" w:right="851" w:hanging="329"/>
        <w:jc w:val="both"/>
        <w:rPr>
          <w:rFonts w:ascii="Arial" w:hAnsi="Arial" w:cs="Arial"/>
          <w:i/>
          <w:iCs/>
        </w:rPr>
      </w:pPr>
      <w:r w:rsidRPr="00C07F48">
        <w:rPr>
          <w:rFonts w:ascii="Arial" w:hAnsi="Arial" w:cs="Arial"/>
          <w:i/>
          <w:iCs/>
          <w:noProof/>
        </w:rPr>
        <w:drawing>
          <wp:anchor distT="0" distB="0" distL="114300" distR="114300" simplePos="0" relativeHeight="251670528" behindDoc="0" locked="0" layoutInCell="1" allowOverlap="0" wp14:anchorId="6D3FCA0C" wp14:editId="43372891">
            <wp:simplePos x="0" y="0"/>
            <wp:positionH relativeFrom="page">
              <wp:posOffset>6946047</wp:posOffset>
            </wp:positionH>
            <wp:positionV relativeFrom="page">
              <wp:posOffset>6498337</wp:posOffset>
            </wp:positionV>
            <wp:extent cx="6099" cy="6096"/>
            <wp:effectExtent l="0" t="0" r="0" b="0"/>
            <wp:wrapSquare wrapText="bothSides"/>
            <wp:docPr id="3668" name="Picture 3668"/>
            <wp:cNvGraphicFramePr/>
            <a:graphic xmlns:a="http://schemas.openxmlformats.org/drawingml/2006/main">
              <a:graphicData uri="http://schemas.openxmlformats.org/drawingml/2006/picture">
                <pic:pic xmlns:pic="http://schemas.openxmlformats.org/drawingml/2006/picture">
                  <pic:nvPicPr>
                    <pic:cNvPr id="3668" name="Picture 3668"/>
                    <pic:cNvPicPr/>
                  </pic:nvPicPr>
                  <pic:blipFill>
                    <a:blip r:embed="rId8"/>
                    <a:stretch>
                      <a:fillRect/>
                    </a:stretch>
                  </pic:blipFill>
                  <pic:spPr>
                    <a:xfrm>
                      <a:off x="0" y="0"/>
                      <a:ext cx="6099" cy="6096"/>
                    </a:xfrm>
                    <a:prstGeom prst="rect">
                      <a:avLst/>
                    </a:prstGeom>
                  </pic:spPr>
                </pic:pic>
              </a:graphicData>
            </a:graphic>
          </wp:anchor>
        </w:drawing>
      </w:r>
      <w:r w:rsidRPr="00C07F48">
        <w:rPr>
          <w:rFonts w:ascii="Arial" w:hAnsi="Arial" w:cs="Arial"/>
          <w:i/>
          <w:iCs/>
        </w:rPr>
        <w:t>1.1 Que mediante artículo 3.3 de la Sesión Ordinaria 44-2022 celebrada el 05 de octubre del 2022 la Junta Directiva de este Consejo conoce los oficios CTP-DT-OF-0630-2022 y CTP-DT-OF0634-2022; y el informe jurídico correspondiente al oficio CTP-AJ-OF-2022-1374, en relación con la operación y situación jurídica de la empresa B</w:t>
      </w:r>
      <w:r w:rsidR="00AF44FD">
        <w:rPr>
          <w:rFonts w:ascii="Arial" w:hAnsi="Arial" w:cs="Arial"/>
          <w:i/>
          <w:iCs/>
        </w:rPr>
        <w:t>.H.S.A.</w:t>
      </w:r>
    </w:p>
    <w:p w14:paraId="07DD4461" w14:textId="7AA91720" w:rsidR="002D0DF6" w:rsidRPr="00C07F48" w:rsidRDefault="002D0DF6" w:rsidP="00C83025">
      <w:pPr>
        <w:spacing w:after="0"/>
        <w:ind w:left="851" w:right="851" w:hanging="329"/>
        <w:jc w:val="both"/>
        <w:rPr>
          <w:rFonts w:ascii="Arial" w:hAnsi="Arial" w:cs="Arial"/>
          <w:i/>
          <w:iCs/>
        </w:rPr>
      </w:pPr>
      <w:r w:rsidRPr="00C07F48">
        <w:rPr>
          <w:rFonts w:ascii="Arial" w:hAnsi="Arial" w:cs="Arial"/>
          <w:i/>
          <w:iCs/>
        </w:rPr>
        <w:t xml:space="preserve">1.2 Que en el apartado 4 del Por Tanto se acuerda: </w:t>
      </w:r>
      <w:r w:rsidR="0024236D">
        <w:rPr>
          <w:rFonts w:ascii="Arial" w:hAnsi="Arial" w:cs="Arial"/>
          <w:i/>
          <w:iCs/>
        </w:rPr>
        <w:t>“…</w:t>
      </w:r>
      <w:r w:rsidRPr="00C07F48">
        <w:rPr>
          <w:rFonts w:ascii="Arial" w:hAnsi="Arial" w:cs="Arial"/>
          <w:i/>
          <w:iCs/>
        </w:rPr>
        <w:t xml:space="preserve">Instruir a la Dirección Técnica para que </w:t>
      </w:r>
      <w:r w:rsidRPr="00C07F48">
        <w:rPr>
          <w:rFonts w:ascii="Arial" w:eastAsia="Times New Roman" w:hAnsi="Arial" w:cs="Arial"/>
          <w:i/>
          <w:iCs/>
        </w:rPr>
        <w:t xml:space="preserve">confiera audiencias por un plazo de diez </w:t>
      </w:r>
      <w:r w:rsidR="00C83025" w:rsidRPr="00C07F48">
        <w:rPr>
          <w:rFonts w:ascii="Arial" w:eastAsia="Times New Roman" w:hAnsi="Arial" w:cs="Arial"/>
          <w:i/>
          <w:iCs/>
        </w:rPr>
        <w:t>días</w:t>
      </w:r>
      <w:r w:rsidRPr="00C07F48">
        <w:rPr>
          <w:rFonts w:ascii="Arial" w:eastAsia="Times New Roman" w:hAnsi="Arial" w:cs="Arial"/>
          <w:i/>
          <w:iCs/>
        </w:rPr>
        <w:t xml:space="preserve"> hábiles, a los operadores cercanos y a los que compartan un corredor común, con aplicación supletoria de las disposiciones del Decreto Ejecutivo 34992-MOPT </w:t>
      </w:r>
      <w:r w:rsidR="0024236D">
        <w:rPr>
          <w:rFonts w:ascii="Arial" w:eastAsia="Times New Roman" w:hAnsi="Arial" w:cs="Arial"/>
          <w:i/>
          <w:iCs/>
        </w:rPr>
        <w:t>“</w:t>
      </w:r>
      <w:r w:rsidRPr="00C07F48">
        <w:rPr>
          <w:rFonts w:ascii="Arial" w:eastAsia="Times New Roman" w:hAnsi="Arial" w:cs="Arial"/>
          <w:i/>
          <w:iCs/>
        </w:rPr>
        <w:t>Reglamento para el otorgamiento de permisos de operación en el servicio regular de transporte remunerado de personas en vehículos automotores colectivos</w:t>
      </w:r>
      <w:r w:rsidR="0024236D">
        <w:rPr>
          <w:rFonts w:ascii="Arial" w:eastAsia="Times New Roman" w:hAnsi="Arial" w:cs="Arial"/>
          <w:i/>
          <w:iCs/>
        </w:rPr>
        <w:t>”</w:t>
      </w:r>
      <w:r w:rsidRPr="00C07F48">
        <w:rPr>
          <w:rFonts w:ascii="Arial" w:eastAsia="Times New Roman" w:hAnsi="Arial" w:cs="Arial"/>
          <w:i/>
          <w:iCs/>
        </w:rPr>
        <w:t xml:space="preserve">, y presente un informe a la Junta Directiva, con los resultados obtenidos, para nombrar un </w:t>
      </w:r>
      <w:r w:rsidRPr="00C07F48">
        <w:rPr>
          <w:rFonts w:ascii="Arial" w:hAnsi="Arial" w:cs="Arial"/>
          <w:i/>
          <w:iCs/>
        </w:rPr>
        <w:t xml:space="preserve">permisionario provisional en la ruta No. </w:t>
      </w:r>
      <w:r w:rsidR="00AF44FD">
        <w:rPr>
          <w:rFonts w:ascii="Arial" w:hAnsi="Arial" w:cs="Arial"/>
          <w:i/>
          <w:iCs/>
        </w:rPr>
        <w:t>0</w:t>
      </w:r>
      <w:r w:rsidRPr="00C07F48">
        <w:rPr>
          <w:rFonts w:ascii="Arial" w:hAnsi="Arial" w:cs="Arial"/>
          <w:i/>
          <w:iCs/>
        </w:rPr>
        <w:t>00BS</w:t>
      </w:r>
      <w:r w:rsidR="0024236D">
        <w:rPr>
          <w:rFonts w:ascii="Arial" w:hAnsi="Arial" w:cs="Arial"/>
          <w:i/>
          <w:iCs/>
        </w:rPr>
        <w:t>…”</w:t>
      </w:r>
    </w:p>
    <w:p w14:paraId="44D1D7E9" w14:textId="63553B3F" w:rsidR="002D0DF6" w:rsidRPr="00C07F48" w:rsidRDefault="002D0DF6" w:rsidP="0024236D">
      <w:pPr>
        <w:spacing w:after="0"/>
        <w:ind w:left="850" w:right="851" w:hanging="323"/>
        <w:jc w:val="both"/>
        <w:rPr>
          <w:rFonts w:ascii="Arial" w:hAnsi="Arial" w:cs="Arial"/>
          <w:i/>
          <w:iCs/>
        </w:rPr>
      </w:pPr>
      <w:r w:rsidRPr="00C07F48">
        <w:rPr>
          <w:rFonts w:ascii="Arial" w:hAnsi="Arial" w:cs="Arial"/>
          <w:i/>
          <w:iCs/>
        </w:rPr>
        <w:t>1.3 Que en fecha 10 de octubre de 2022 en cumplimiento de lo dispuesto en el apartado 4 del Por Tanto del acuerdo artículo 3.3 de la Sesión Ordinaria 44-2022 y de conformidad con lo establecido el artículo 8 del Decreto N</w:t>
      </w:r>
      <w:r w:rsidRPr="00C07F48">
        <w:rPr>
          <w:rFonts w:ascii="Arial" w:hAnsi="Arial" w:cs="Arial"/>
          <w:i/>
          <w:iCs/>
          <w:vertAlign w:val="superscript"/>
        </w:rPr>
        <w:t>D</w:t>
      </w:r>
      <w:r w:rsidRPr="00C07F48">
        <w:rPr>
          <w:rFonts w:ascii="Arial" w:hAnsi="Arial" w:cs="Arial"/>
          <w:i/>
          <w:iCs/>
        </w:rPr>
        <w:t xml:space="preserve">34992-MOPT denominado: </w:t>
      </w:r>
      <w:r w:rsidR="0024236D">
        <w:rPr>
          <w:rFonts w:ascii="Arial" w:hAnsi="Arial" w:cs="Arial"/>
          <w:i/>
          <w:iCs/>
        </w:rPr>
        <w:t>“</w:t>
      </w:r>
      <w:r w:rsidRPr="00C07F48">
        <w:rPr>
          <w:rFonts w:ascii="Arial" w:hAnsi="Arial" w:cs="Arial"/>
          <w:i/>
          <w:iCs/>
        </w:rPr>
        <w:t>Reglamento para el Otorgamiento de Permisos de Operación en el Servicio Regular de Transporte Automotores</w:t>
      </w:r>
      <w:r w:rsidR="00C83025">
        <w:rPr>
          <w:rFonts w:ascii="Arial" w:hAnsi="Arial" w:cs="Arial"/>
          <w:i/>
          <w:iCs/>
        </w:rPr>
        <w:t xml:space="preserve"> </w:t>
      </w:r>
      <w:r w:rsidRPr="00C07F48">
        <w:rPr>
          <w:rFonts w:ascii="Arial" w:hAnsi="Arial" w:cs="Arial"/>
          <w:i/>
          <w:iCs/>
        </w:rPr>
        <w:t xml:space="preserve">Colectivos, se procede a brindar audiencias para la eventual operación de </w:t>
      </w:r>
      <w:r w:rsidR="003F5778" w:rsidRPr="00C07F48">
        <w:rPr>
          <w:rFonts w:ascii="Arial" w:hAnsi="Arial" w:cs="Arial"/>
          <w:i/>
          <w:iCs/>
        </w:rPr>
        <w:t>l</w:t>
      </w:r>
      <w:r w:rsidRPr="00C07F48">
        <w:rPr>
          <w:rFonts w:ascii="Arial" w:hAnsi="Arial" w:cs="Arial"/>
          <w:i/>
          <w:iCs/>
        </w:rPr>
        <w:t>a ruta N</w:t>
      </w:r>
      <w:r w:rsidR="00C83025">
        <w:rPr>
          <w:rFonts w:ascii="Arial" w:hAnsi="Arial" w:cs="Arial"/>
          <w:i/>
          <w:iCs/>
        </w:rPr>
        <w:t xml:space="preserve">° </w:t>
      </w:r>
      <w:r w:rsidR="00AF44FD">
        <w:rPr>
          <w:rFonts w:ascii="Arial" w:hAnsi="Arial" w:cs="Arial"/>
          <w:i/>
          <w:iCs/>
        </w:rPr>
        <w:t>0</w:t>
      </w:r>
      <w:r w:rsidRPr="00C07F48">
        <w:rPr>
          <w:rFonts w:ascii="Arial" w:hAnsi="Arial" w:cs="Arial"/>
          <w:i/>
          <w:iCs/>
        </w:rPr>
        <w:t xml:space="preserve">00 </w:t>
      </w:r>
      <w:r w:rsidR="00C83025" w:rsidRPr="00C07F48">
        <w:rPr>
          <w:rFonts w:ascii="Arial" w:hAnsi="Arial" w:cs="Arial"/>
          <w:i/>
          <w:iCs/>
        </w:rPr>
        <w:t>BS. (</w:t>
      </w:r>
      <w:r w:rsidRPr="00C07F48">
        <w:rPr>
          <w:rFonts w:ascii="Arial" w:hAnsi="Arial" w:cs="Arial"/>
          <w:i/>
          <w:iCs/>
        </w:rPr>
        <w:t>…)</w:t>
      </w:r>
    </w:p>
    <w:p w14:paraId="53AF2157" w14:textId="77777777" w:rsidR="00BF42A9" w:rsidRPr="00C07F48" w:rsidRDefault="00BF42A9" w:rsidP="00C07F48">
      <w:pPr>
        <w:spacing w:after="0"/>
        <w:ind w:left="851" w:right="851"/>
        <w:jc w:val="both"/>
        <w:rPr>
          <w:rFonts w:ascii="Arial" w:hAnsi="Arial" w:cs="Arial"/>
          <w:i/>
          <w:iCs/>
        </w:rPr>
      </w:pPr>
    </w:p>
    <w:p w14:paraId="74F13093" w14:textId="6E02F47B" w:rsidR="00DD6DA7" w:rsidRPr="00C07F48" w:rsidRDefault="00DD6DA7" w:rsidP="0024236D">
      <w:pPr>
        <w:spacing w:after="0"/>
        <w:ind w:left="851" w:right="851"/>
        <w:jc w:val="both"/>
        <w:rPr>
          <w:rFonts w:ascii="Arial" w:hAnsi="Arial" w:cs="Arial"/>
          <w:i/>
          <w:iCs/>
          <w:noProof/>
        </w:rPr>
      </w:pPr>
      <w:r w:rsidRPr="00C07F48">
        <w:rPr>
          <w:rFonts w:ascii="Arial" w:hAnsi="Arial" w:cs="Arial"/>
          <w:i/>
          <w:iCs/>
        </w:rPr>
        <w:t xml:space="preserve">17. </w:t>
      </w:r>
      <w:r w:rsidR="00BF42A9" w:rsidRPr="00C07F48">
        <w:rPr>
          <w:rFonts w:ascii="Arial" w:hAnsi="Arial" w:cs="Arial"/>
          <w:b/>
          <w:bCs/>
          <w:i/>
          <w:iCs/>
          <w:noProof/>
        </w:rPr>
        <w:t>RECOMENDACIONES</w:t>
      </w:r>
    </w:p>
    <w:p w14:paraId="37F67C26" w14:textId="77777777" w:rsidR="00BF42A9" w:rsidRPr="00C07F48" w:rsidRDefault="00BF42A9" w:rsidP="00C07F48">
      <w:pPr>
        <w:spacing w:after="0"/>
        <w:ind w:left="851" w:right="851"/>
        <w:jc w:val="both"/>
        <w:rPr>
          <w:rFonts w:ascii="Arial" w:hAnsi="Arial" w:cs="Arial"/>
          <w:i/>
          <w:iCs/>
        </w:rPr>
      </w:pPr>
    </w:p>
    <w:p w14:paraId="63E15F2D" w14:textId="3B771337" w:rsidR="00DD6DA7" w:rsidRPr="0024236D" w:rsidRDefault="00DD6DA7" w:rsidP="0024236D">
      <w:pPr>
        <w:pStyle w:val="Prrafodelista"/>
        <w:numPr>
          <w:ilvl w:val="0"/>
          <w:numId w:val="22"/>
        </w:numPr>
        <w:spacing w:after="0"/>
        <w:ind w:right="851"/>
        <w:jc w:val="both"/>
        <w:rPr>
          <w:rFonts w:ascii="Arial" w:hAnsi="Arial" w:cs="Arial"/>
          <w:i/>
          <w:iCs/>
        </w:rPr>
      </w:pPr>
      <w:r w:rsidRPr="0024236D">
        <w:rPr>
          <w:rFonts w:ascii="Arial" w:hAnsi="Arial" w:cs="Arial"/>
          <w:i/>
          <w:iCs/>
        </w:rPr>
        <w:t>Que el presente informe sea remitido a conocimiento de la Junta Directiva de este Consejo</w:t>
      </w:r>
      <w:r w:rsidR="00C83025" w:rsidRPr="0024236D">
        <w:rPr>
          <w:rFonts w:ascii="Arial" w:hAnsi="Arial" w:cs="Arial"/>
          <w:i/>
          <w:iCs/>
        </w:rPr>
        <w:t>.</w:t>
      </w:r>
    </w:p>
    <w:p w14:paraId="04B9219D" w14:textId="77777777" w:rsidR="00BF42A9" w:rsidRPr="00C07F48" w:rsidRDefault="00BF42A9" w:rsidP="00C83025">
      <w:pPr>
        <w:spacing w:after="0"/>
        <w:ind w:left="851" w:right="851"/>
        <w:jc w:val="both"/>
        <w:rPr>
          <w:rFonts w:ascii="Arial" w:hAnsi="Arial" w:cs="Arial"/>
          <w:i/>
          <w:iCs/>
        </w:rPr>
      </w:pPr>
    </w:p>
    <w:p w14:paraId="580D3137" w14:textId="7D24861C" w:rsidR="00DD6DA7" w:rsidRDefault="00DD6DA7" w:rsidP="0024236D">
      <w:pPr>
        <w:spacing w:after="0"/>
        <w:ind w:left="851" w:right="851"/>
        <w:jc w:val="both"/>
        <w:rPr>
          <w:rFonts w:ascii="Arial" w:hAnsi="Arial" w:cs="Arial"/>
          <w:i/>
          <w:iCs/>
        </w:rPr>
      </w:pPr>
      <w:r w:rsidRPr="00C07F48">
        <w:rPr>
          <w:rFonts w:ascii="Arial" w:hAnsi="Arial" w:cs="Arial"/>
          <w:i/>
          <w:iCs/>
        </w:rPr>
        <w:lastRenderedPageBreak/>
        <w:t xml:space="preserve">2- </w:t>
      </w:r>
      <w:bookmarkStart w:id="16" w:name="_Hlk196471684"/>
      <w:r w:rsidRPr="00C07F48">
        <w:rPr>
          <w:rFonts w:ascii="Arial" w:hAnsi="Arial" w:cs="Arial"/>
          <w:i/>
          <w:iCs/>
        </w:rPr>
        <w:t>Valorar la propuesta operativa presentada por la empresa T</w:t>
      </w:r>
      <w:r w:rsidR="00AF44FD">
        <w:rPr>
          <w:rFonts w:ascii="Arial" w:hAnsi="Arial" w:cs="Arial"/>
          <w:i/>
          <w:iCs/>
        </w:rPr>
        <w:t>.</w:t>
      </w:r>
      <w:r w:rsidRPr="00C07F48">
        <w:rPr>
          <w:rFonts w:ascii="Arial" w:hAnsi="Arial" w:cs="Arial"/>
          <w:i/>
          <w:iCs/>
        </w:rPr>
        <w:t>S.A. (T</w:t>
      </w:r>
      <w:r w:rsidR="00AF44FD">
        <w:rPr>
          <w:rFonts w:ascii="Arial" w:hAnsi="Arial" w:cs="Arial"/>
          <w:i/>
          <w:iCs/>
        </w:rPr>
        <w:t>.</w:t>
      </w:r>
      <w:r w:rsidRPr="00C07F48">
        <w:rPr>
          <w:rFonts w:ascii="Arial" w:hAnsi="Arial" w:cs="Arial"/>
          <w:i/>
          <w:iCs/>
        </w:rPr>
        <w:t xml:space="preserve">) para la eventual operación de la ruta </w:t>
      </w:r>
      <w:r w:rsidR="00AF44FD">
        <w:rPr>
          <w:rFonts w:ascii="Arial" w:hAnsi="Arial" w:cs="Arial"/>
          <w:i/>
          <w:iCs/>
        </w:rPr>
        <w:t>0</w:t>
      </w:r>
      <w:r w:rsidRPr="00C07F48">
        <w:rPr>
          <w:rFonts w:ascii="Arial" w:hAnsi="Arial" w:cs="Arial"/>
          <w:i/>
          <w:iCs/>
        </w:rPr>
        <w:t xml:space="preserve">00 BS, propuesta que contempla inicio de operaciones 20 días hábiles posteriores a la </w:t>
      </w:r>
      <w:r w:rsidR="005175D3" w:rsidRPr="00C07F48">
        <w:rPr>
          <w:rFonts w:ascii="Arial" w:hAnsi="Arial" w:cs="Arial"/>
          <w:i/>
          <w:iCs/>
        </w:rPr>
        <w:t>notificación</w:t>
      </w:r>
      <w:r w:rsidRPr="00C07F48">
        <w:rPr>
          <w:rFonts w:ascii="Arial" w:hAnsi="Arial" w:cs="Arial"/>
          <w:i/>
          <w:iCs/>
        </w:rPr>
        <w:t xml:space="preserve"> de la firmeza del </w:t>
      </w:r>
      <w:r w:rsidR="005175D3" w:rsidRPr="00C07F48">
        <w:rPr>
          <w:rFonts w:ascii="Arial" w:hAnsi="Arial" w:cs="Arial"/>
          <w:i/>
          <w:iCs/>
        </w:rPr>
        <w:t>acuerdo</w:t>
      </w:r>
      <w:r w:rsidRPr="00C07F48">
        <w:rPr>
          <w:rFonts w:ascii="Arial" w:hAnsi="Arial" w:cs="Arial"/>
          <w:i/>
          <w:iCs/>
        </w:rPr>
        <w:t xml:space="preserve">. </w:t>
      </w:r>
      <w:r w:rsidR="0024236D" w:rsidRPr="00C07F48">
        <w:rPr>
          <w:rFonts w:ascii="Arial" w:hAnsi="Arial" w:cs="Arial"/>
          <w:i/>
          <w:iCs/>
        </w:rPr>
        <w:t>D</w:t>
      </w:r>
      <w:r w:rsidRPr="00C07F48">
        <w:rPr>
          <w:rFonts w:ascii="Arial" w:hAnsi="Arial" w:cs="Arial"/>
          <w:i/>
          <w:iCs/>
        </w:rPr>
        <w:t xml:space="preserve">e la autorización del permiso por parte del Consejo de Transporte Público. </w:t>
      </w:r>
      <w:r w:rsidR="0024236D" w:rsidRPr="00C07F48">
        <w:rPr>
          <w:rFonts w:ascii="Arial" w:hAnsi="Arial" w:cs="Arial"/>
          <w:i/>
          <w:iCs/>
        </w:rPr>
        <w:t>D</w:t>
      </w:r>
      <w:r w:rsidRPr="00C07F48">
        <w:rPr>
          <w:rFonts w:ascii="Arial" w:hAnsi="Arial" w:cs="Arial"/>
          <w:i/>
          <w:iCs/>
        </w:rPr>
        <w:t xml:space="preserve">ada la situación incierta de demanda real en la ruta y considerando </w:t>
      </w:r>
      <w:r w:rsidR="004F3583" w:rsidRPr="00C07F48">
        <w:rPr>
          <w:rFonts w:ascii="Arial" w:hAnsi="Arial" w:cs="Arial"/>
          <w:i/>
          <w:iCs/>
        </w:rPr>
        <w:t>l</w:t>
      </w:r>
      <w:r w:rsidRPr="00C07F48">
        <w:rPr>
          <w:rFonts w:ascii="Arial" w:hAnsi="Arial" w:cs="Arial"/>
          <w:i/>
          <w:iCs/>
        </w:rPr>
        <w:t>os efectos de cola de la pandemia, la propuesta es iniciar con 34 unidades (71 %) y 90 días hábiles posteriores la incorporación de 14 unidades adicionales para completar las 48 (100%)</w:t>
      </w:r>
      <w:bookmarkEnd w:id="16"/>
      <w:r w:rsidRPr="00C07F48">
        <w:rPr>
          <w:rFonts w:ascii="Arial" w:hAnsi="Arial" w:cs="Arial"/>
          <w:i/>
          <w:iCs/>
        </w:rPr>
        <w:t>. Las unidades propuestas son:</w:t>
      </w:r>
    </w:p>
    <w:p w14:paraId="08931B2C" w14:textId="77777777" w:rsidR="003A2831" w:rsidRPr="008267C1" w:rsidRDefault="003A2831" w:rsidP="003A2831">
      <w:pPr>
        <w:spacing w:after="0"/>
        <w:ind w:left="851" w:right="851"/>
        <w:rPr>
          <w:rFonts w:ascii="Arial" w:hAnsi="Arial" w:cs="Arial"/>
          <w:i/>
          <w:iCs/>
        </w:rPr>
      </w:pPr>
    </w:p>
    <w:p w14:paraId="0E8610F3" w14:textId="77777777" w:rsidR="003A2831" w:rsidRDefault="003A2831" w:rsidP="003A2831">
      <w:pPr>
        <w:spacing w:after="0"/>
        <w:ind w:left="851" w:right="851"/>
        <w:rPr>
          <w:rFonts w:ascii="Arial" w:hAnsi="Arial" w:cs="Arial"/>
          <w:i/>
          <w:iCs/>
        </w:rPr>
      </w:pPr>
      <w:r w:rsidRPr="00BC388A">
        <w:rPr>
          <w:rFonts w:ascii="Arial" w:hAnsi="Arial" w:cs="Arial"/>
          <w:i/>
          <w:iCs/>
        </w:rPr>
        <w:t>20 unidades Nuevas modelo 2020 sin inscripción.</w:t>
      </w:r>
    </w:p>
    <w:tbl>
      <w:tblPr>
        <w:tblStyle w:val="TableGrid"/>
        <w:tblpPr w:vertAnchor="text" w:horzAnchor="margin" w:tblpXSpec="center" w:tblpY="448"/>
        <w:tblOverlap w:val="never"/>
        <w:tblW w:w="7807" w:type="dxa"/>
        <w:tblInd w:w="0" w:type="dxa"/>
        <w:tblBorders>
          <w:top w:val="single" w:sz="4" w:space="0" w:color="auto"/>
          <w:left w:val="single" w:sz="4" w:space="0" w:color="auto"/>
          <w:bottom w:val="single" w:sz="4" w:space="0" w:color="auto"/>
          <w:right w:val="single" w:sz="4" w:space="0" w:color="auto"/>
          <w:insideH w:val="single" w:sz="2" w:space="0" w:color="000000"/>
        </w:tblBorders>
        <w:tblCellMar>
          <w:left w:w="368" w:type="dxa"/>
          <w:bottom w:w="213" w:type="dxa"/>
          <w:right w:w="115" w:type="dxa"/>
        </w:tblCellMar>
        <w:tblLook w:val="04A0" w:firstRow="1" w:lastRow="0" w:firstColumn="1" w:lastColumn="0" w:noHBand="0" w:noVBand="1"/>
      </w:tblPr>
      <w:tblGrid>
        <w:gridCol w:w="4643"/>
        <w:gridCol w:w="3164"/>
      </w:tblGrid>
      <w:tr w:rsidR="003A2831" w:rsidRPr="00C83025" w14:paraId="214F41F4" w14:textId="77777777" w:rsidTr="003A2831">
        <w:trPr>
          <w:trHeight w:val="4671"/>
        </w:trPr>
        <w:tc>
          <w:tcPr>
            <w:tcW w:w="4643" w:type="dxa"/>
            <w:vMerge w:val="restart"/>
            <w:vAlign w:val="bottom"/>
          </w:tcPr>
          <w:p w14:paraId="3518C469" w14:textId="77777777" w:rsidR="003A2831" w:rsidRPr="00C83025" w:rsidRDefault="003A2831" w:rsidP="003A2831">
            <w:pPr>
              <w:spacing w:after="173"/>
              <w:ind w:left="851" w:right="851"/>
              <w:rPr>
                <w:rFonts w:ascii="Arial" w:hAnsi="Arial" w:cs="Arial"/>
                <w:i/>
                <w:iCs/>
                <w:sz w:val="22"/>
                <w:szCs w:val="22"/>
              </w:rPr>
            </w:pPr>
            <w:r w:rsidRPr="00C83025">
              <w:rPr>
                <w:rFonts w:ascii="Arial" w:hAnsi="Arial" w:cs="Arial"/>
                <w:i/>
                <w:iCs/>
                <w:sz w:val="22"/>
                <w:szCs w:val="22"/>
              </w:rPr>
              <w:t>CHASIS</w:t>
            </w:r>
            <w:r>
              <w:rPr>
                <w:rFonts w:ascii="Arial" w:hAnsi="Arial" w:cs="Arial"/>
                <w:i/>
                <w:iCs/>
                <w:sz w:val="22"/>
                <w:szCs w:val="22"/>
              </w:rPr>
              <w:t>/VIN</w:t>
            </w:r>
            <w:r w:rsidRPr="00C83025">
              <w:rPr>
                <w:rFonts w:ascii="Arial" w:hAnsi="Arial" w:cs="Arial"/>
                <w:i/>
                <w:iCs/>
                <w:sz w:val="22"/>
                <w:szCs w:val="22"/>
              </w:rPr>
              <w:t xml:space="preserve"> NUMERO:</w:t>
            </w:r>
          </w:p>
          <w:p w14:paraId="1233C08C" w14:textId="05A74AB2" w:rsidR="003A2831" w:rsidRPr="0024236D" w:rsidRDefault="003A2831" w:rsidP="003A2831">
            <w:pPr>
              <w:pStyle w:val="Prrafodelista"/>
              <w:numPr>
                <w:ilvl w:val="0"/>
                <w:numId w:val="25"/>
              </w:numPr>
              <w:spacing w:line="279" w:lineRule="auto"/>
              <w:ind w:right="851"/>
              <w:rPr>
                <w:rFonts w:ascii="Arial" w:hAnsi="Arial" w:cs="Arial"/>
                <w:i/>
                <w:iCs/>
              </w:rPr>
            </w:pPr>
            <w:r w:rsidRPr="0024236D">
              <w:rPr>
                <w:rFonts w:ascii="Arial" w:hAnsi="Arial" w:cs="Arial"/>
                <w:i/>
                <w:iCs/>
              </w:rPr>
              <w:t>LDY</w:t>
            </w:r>
            <w:r w:rsidR="00442987">
              <w:rPr>
                <w:rFonts w:ascii="Arial" w:hAnsi="Arial" w:cs="Arial"/>
                <w:i/>
                <w:iCs/>
              </w:rPr>
              <w:t>00000000000000</w:t>
            </w:r>
          </w:p>
          <w:p w14:paraId="2FC5ED2A" w14:textId="77777777" w:rsidR="00442987" w:rsidRPr="0024236D" w:rsidRDefault="003A2831" w:rsidP="00442987">
            <w:pPr>
              <w:pStyle w:val="Prrafodelista"/>
              <w:numPr>
                <w:ilvl w:val="0"/>
                <w:numId w:val="25"/>
              </w:numPr>
              <w:spacing w:line="279" w:lineRule="auto"/>
              <w:ind w:right="851"/>
              <w:rPr>
                <w:rFonts w:ascii="Arial" w:hAnsi="Arial" w:cs="Arial"/>
                <w:i/>
                <w:iCs/>
              </w:rPr>
            </w:pPr>
            <w:r w:rsidRPr="0024236D">
              <w:rPr>
                <w:rFonts w:ascii="Arial" w:hAnsi="Arial" w:cs="Arial"/>
                <w:i/>
                <w:iCs/>
              </w:rPr>
              <w:t>LDY</w:t>
            </w:r>
            <w:r w:rsidR="00442987">
              <w:rPr>
                <w:rFonts w:ascii="Arial" w:hAnsi="Arial" w:cs="Arial"/>
                <w:i/>
                <w:iCs/>
              </w:rPr>
              <w:t>00000000000000</w:t>
            </w:r>
          </w:p>
          <w:p w14:paraId="62CD28A0" w14:textId="77777777" w:rsidR="00442987" w:rsidRPr="00442987" w:rsidRDefault="003A2831" w:rsidP="00442987">
            <w:pPr>
              <w:pStyle w:val="Prrafodelista"/>
              <w:numPr>
                <w:ilvl w:val="0"/>
                <w:numId w:val="25"/>
              </w:numPr>
              <w:rPr>
                <w:rFonts w:ascii="Arial" w:hAnsi="Arial" w:cs="Arial"/>
                <w:i/>
                <w:iCs/>
              </w:rPr>
            </w:pPr>
            <w:r w:rsidRPr="00442987">
              <w:rPr>
                <w:rFonts w:ascii="Arial" w:hAnsi="Arial" w:cs="Arial"/>
                <w:i/>
                <w:iCs/>
              </w:rPr>
              <w:t>LDY</w:t>
            </w:r>
            <w:r w:rsidR="00442987" w:rsidRPr="00442987">
              <w:rPr>
                <w:rFonts w:ascii="Arial" w:hAnsi="Arial" w:cs="Arial"/>
                <w:i/>
                <w:iCs/>
              </w:rPr>
              <w:t>00000000000000</w:t>
            </w:r>
          </w:p>
          <w:p w14:paraId="60511944" w14:textId="77777777" w:rsidR="00442987" w:rsidRPr="0024236D" w:rsidRDefault="003A2831" w:rsidP="00442987">
            <w:pPr>
              <w:pStyle w:val="Prrafodelista"/>
              <w:numPr>
                <w:ilvl w:val="0"/>
                <w:numId w:val="25"/>
              </w:numPr>
              <w:spacing w:after="160" w:line="279" w:lineRule="auto"/>
              <w:ind w:right="851"/>
              <w:rPr>
                <w:rFonts w:ascii="Arial" w:hAnsi="Arial" w:cs="Arial"/>
                <w:i/>
                <w:iCs/>
              </w:rPr>
            </w:pPr>
            <w:r w:rsidRPr="0024236D">
              <w:rPr>
                <w:rFonts w:ascii="Arial" w:hAnsi="Arial" w:cs="Arial"/>
                <w:i/>
                <w:iCs/>
              </w:rPr>
              <w:t>LDY</w:t>
            </w:r>
            <w:r w:rsidR="00442987">
              <w:rPr>
                <w:rFonts w:ascii="Arial" w:hAnsi="Arial" w:cs="Arial"/>
                <w:i/>
                <w:iCs/>
              </w:rPr>
              <w:t>00000000000000</w:t>
            </w:r>
          </w:p>
          <w:p w14:paraId="32D96DB7" w14:textId="77777777" w:rsidR="00442987" w:rsidRPr="0024236D" w:rsidRDefault="003A2831" w:rsidP="00442987">
            <w:pPr>
              <w:pStyle w:val="Prrafodelista"/>
              <w:numPr>
                <w:ilvl w:val="0"/>
                <w:numId w:val="25"/>
              </w:numPr>
              <w:spacing w:after="160" w:line="279" w:lineRule="auto"/>
              <w:ind w:right="851"/>
              <w:rPr>
                <w:rFonts w:ascii="Arial" w:hAnsi="Arial" w:cs="Arial"/>
                <w:i/>
                <w:iCs/>
              </w:rPr>
            </w:pPr>
            <w:r w:rsidRPr="0024236D">
              <w:rPr>
                <w:rFonts w:ascii="Arial" w:hAnsi="Arial" w:cs="Arial"/>
                <w:i/>
                <w:iCs/>
              </w:rPr>
              <w:t>LDY</w:t>
            </w:r>
            <w:r w:rsidR="00442987">
              <w:rPr>
                <w:rFonts w:ascii="Arial" w:hAnsi="Arial" w:cs="Arial"/>
                <w:i/>
                <w:iCs/>
              </w:rPr>
              <w:t>00000000000000</w:t>
            </w:r>
          </w:p>
          <w:p w14:paraId="775C4079" w14:textId="77777777" w:rsidR="00442987" w:rsidRPr="0024236D" w:rsidRDefault="003A2831" w:rsidP="00442987">
            <w:pPr>
              <w:pStyle w:val="Prrafodelista"/>
              <w:numPr>
                <w:ilvl w:val="0"/>
                <w:numId w:val="25"/>
              </w:numPr>
              <w:spacing w:after="160" w:line="279" w:lineRule="auto"/>
              <w:ind w:right="851"/>
              <w:rPr>
                <w:rFonts w:ascii="Arial" w:hAnsi="Arial" w:cs="Arial"/>
                <w:i/>
                <w:iCs/>
              </w:rPr>
            </w:pPr>
            <w:r w:rsidRPr="0024236D">
              <w:rPr>
                <w:rFonts w:ascii="Arial" w:hAnsi="Arial" w:cs="Arial"/>
                <w:i/>
                <w:iCs/>
              </w:rPr>
              <w:t>LDY</w:t>
            </w:r>
            <w:r w:rsidR="00442987">
              <w:rPr>
                <w:rFonts w:ascii="Arial" w:hAnsi="Arial" w:cs="Arial"/>
                <w:i/>
                <w:iCs/>
              </w:rPr>
              <w:t>00000000000000</w:t>
            </w:r>
          </w:p>
          <w:p w14:paraId="3DD57571" w14:textId="77777777" w:rsidR="00442987" w:rsidRPr="0024236D" w:rsidRDefault="003A2831" w:rsidP="00442987">
            <w:pPr>
              <w:pStyle w:val="Prrafodelista"/>
              <w:numPr>
                <w:ilvl w:val="0"/>
                <w:numId w:val="25"/>
              </w:numPr>
              <w:spacing w:after="160" w:line="279" w:lineRule="auto"/>
              <w:ind w:right="851"/>
              <w:rPr>
                <w:rFonts w:ascii="Arial" w:hAnsi="Arial" w:cs="Arial"/>
                <w:i/>
                <w:iCs/>
              </w:rPr>
            </w:pPr>
            <w:r w:rsidRPr="0024236D">
              <w:rPr>
                <w:rFonts w:ascii="Arial" w:hAnsi="Arial" w:cs="Arial"/>
                <w:i/>
                <w:iCs/>
              </w:rPr>
              <w:t>LDY</w:t>
            </w:r>
            <w:r w:rsidR="00442987">
              <w:rPr>
                <w:rFonts w:ascii="Arial" w:hAnsi="Arial" w:cs="Arial"/>
                <w:i/>
                <w:iCs/>
              </w:rPr>
              <w:t>00000000000000</w:t>
            </w:r>
          </w:p>
          <w:p w14:paraId="377996DB" w14:textId="77777777" w:rsidR="00442987" w:rsidRPr="0024236D" w:rsidRDefault="003A2831" w:rsidP="00442987">
            <w:pPr>
              <w:pStyle w:val="Prrafodelista"/>
              <w:numPr>
                <w:ilvl w:val="0"/>
                <w:numId w:val="25"/>
              </w:numPr>
              <w:spacing w:after="160" w:line="279" w:lineRule="auto"/>
              <w:ind w:right="851"/>
              <w:rPr>
                <w:rFonts w:ascii="Arial" w:hAnsi="Arial" w:cs="Arial"/>
                <w:i/>
                <w:iCs/>
              </w:rPr>
            </w:pPr>
            <w:r w:rsidRPr="0024236D">
              <w:rPr>
                <w:rFonts w:ascii="Arial" w:hAnsi="Arial" w:cs="Arial"/>
                <w:i/>
                <w:iCs/>
              </w:rPr>
              <w:t>LDY</w:t>
            </w:r>
            <w:r w:rsidR="00442987">
              <w:rPr>
                <w:rFonts w:ascii="Arial" w:hAnsi="Arial" w:cs="Arial"/>
                <w:i/>
                <w:iCs/>
              </w:rPr>
              <w:t>00000000000000</w:t>
            </w:r>
          </w:p>
          <w:p w14:paraId="08C5F938" w14:textId="77777777" w:rsidR="00442987" w:rsidRPr="0024236D" w:rsidRDefault="003A2831" w:rsidP="00442987">
            <w:pPr>
              <w:pStyle w:val="Prrafodelista"/>
              <w:numPr>
                <w:ilvl w:val="0"/>
                <w:numId w:val="25"/>
              </w:numPr>
              <w:spacing w:after="160" w:line="279" w:lineRule="auto"/>
              <w:ind w:right="851"/>
              <w:rPr>
                <w:rFonts w:ascii="Arial" w:hAnsi="Arial" w:cs="Arial"/>
                <w:i/>
                <w:iCs/>
              </w:rPr>
            </w:pPr>
            <w:r w:rsidRPr="0024236D">
              <w:rPr>
                <w:rFonts w:ascii="Arial" w:hAnsi="Arial" w:cs="Arial"/>
                <w:i/>
                <w:iCs/>
              </w:rPr>
              <w:t>LDY</w:t>
            </w:r>
            <w:r w:rsidR="00442987">
              <w:rPr>
                <w:rFonts w:ascii="Arial" w:hAnsi="Arial" w:cs="Arial"/>
                <w:i/>
                <w:iCs/>
              </w:rPr>
              <w:t>00000000000000</w:t>
            </w:r>
          </w:p>
          <w:p w14:paraId="34AEDDCA" w14:textId="77777777" w:rsidR="00442987" w:rsidRPr="0024236D" w:rsidRDefault="003A2831" w:rsidP="00442987">
            <w:pPr>
              <w:pStyle w:val="Prrafodelista"/>
              <w:numPr>
                <w:ilvl w:val="0"/>
                <w:numId w:val="25"/>
              </w:numPr>
              <w:spacing w:after="160" w:line="279" w:lineRule="auto"/>
              <w:ind w:right="851"/>
              <w:rPr>
                <w:rFonts w:ascii="Arial" w:hAnsi="Arial" w:cs="Arial"/>
                <w:i/>
                <w:iCs/>
              </w:rPr>
            </w:pPr>
            <w:r w:rsidRPr="0024236D">
              <w:rPr>
                <w:rFonts w:ascii="Arial" w:hAnsi="Arial" w:cs="Arial"/>
                <w:i/>
                <w:iCs/>
              </w:rPr>
              <w:t>LDY</w:t>
            </w:r>
            <w:r w:rsidR="00442987">
              <w:rPr>
                <w:rFonts w:ascii="Arial" w:hAnsi="Arial" w:cs="Arial"/>
                <w:i/>
                <w:iCs/>
              </w:rPr>
              <w:t>00000000000000</w:t>
            </w:r>
          </w:p>
          <w:p w14:paraId="53F24762" w14:textId="77777777" w:rsidR="00442987" w:rsidRPr="0024236D" w:rsidRDefault="003A2831" w:rsidP="00442987">
            <w:pPr>
              <w:pStyle w:val="Prrafodelista"/>
              <w:numPr>
                <w:ilvl w:val="0"/>
                <w:numId w:val="25"/>
              </w:numPr>
              <w:spacing w:after="160" w:line="279" w:lineRule="auto"/>
              <w:ind w:right="851"/>
              <w:rPr>
                <w:rFonts w:ascii="Arial" w:hAnsi="Arial" w:cs="Arial"/>
                <w:i/>
                <w:iCs/>
              </w:rPr>
            </w:pPr>
            <w:r w:rsidRPr="0024236D">
              <w:rPr>
                <w:rFonts w:ascii="Arial" w:hAnsi="Arial" w:cs="Arial"/>
                <w:i/>
                <w:iCs/>
              </w:rPr>
              <w:t>LDY</w:t>
            </w:r>
            <w:r w:rsidR="00442987">
              <w:rPr>
                <w:rFonts w:ascii="Arial" w:hAnsi="Arial" w:cs="Arial"/>
                <w:i/>
                <w:iCs/>
              </w:rPr>
              <w:t>00000000000000</w:t>
            </w:r>
          </w:p>
          <w:p w14:paraId="07CEA7A5" w14:textId="77777777" w:rsidR="00442987" w:rsidRPr="0024236D" w:rsidRDefault="003A2831" w:rsidP="00442987">
            <w:pPr>
              <w:pStyle w:val="Prrafodelista"/>
              <w:numPr>
                <w:ilvl w:val="0"/>
                <w:numId w:val="25"/>
              </w:numPr>
              <w:spacing w:after="160" w:line="279" w:lineRule="auto"/>
              <w:ind w:right="851"/>
              <w:rPr>
                <w:rFonts w:ascii="Arial" w:hAnsi="Arial" w:cs="Arial"/>
                <w:i/>
                <w:iCs/>
              </w:rPr>
            </w:pPr>
            <w:r w:rsidRPr="0024236D">
              <w:rPr>
                <w:rFonts w:ascii="Arial" w:hAnsi="Arial" w:cs="Arial"/>
                <w:i/>
                <w:iCs/>
              </w:rPr>
              <w:t>LDY</w:t>
            </w:r>
            <w:r w:rsidR="00442987">
              <w:rPr>
                <w:rFonts w:ascii="Arial" w:hAnsi="Arial" w:cs="Arial"/>
                <w:i/>
                <w:iCs/>
              </w:rPr>
              <w:t>00000000000000</w:t>
            </w:r>
          </w:p>
          <w:p w14:paraId="49369950" w14:textId="77777777" w:rsidR="00442987" w:rsidRPr="0024236D" w:rsidRDefault="003A2831" w:rsidP="00442987">
            <w:pPr>
              <w:pStyle w:val="Prrafodelista"/>
              <w:numPr>
                <w:ilvl w:val="0"/>
                <w:numId w:val="25"/>
              </w:numPr>
              <w:spacing w:after="160" w:line="279" w:lineRule="auto"/>
              <w:ind w:right="851"/>
              <w:rPr>
                <w:rFonts w:ascii="Arial" w:hAnsi="Arial" w:cs="Arial"/>
                <w:i/>
                <w:iCs/>
              </w:rPr>
            </w:pPr>
            <w:r w:rsidRPr="000C6790">
              <w:rPr>
                <w:rFonts w:ascii="Arial" w:hAnsi="Arial" w:cs="Arial"/>
                <w:i/>
                <w:iCs/>
              </w:rPr>
              <w:t>LDY</w:t>
            </w:r>
            <w:r w:rsidR="00442987">
              <w:rPr>
                <w:rFonts w:ascii="Arial" w:hAnsi="Arial" w:cs="Arial"/>
                <w:i/>
                <w:iCs/>
              </w:rPr>
              <w:t>00000000000000</w:t>
            </w:r>
          </w:p>
          <w:p w14:paraId="3B1CAC3B" w14:textId="77777777" w:rsidR="00442987" w:rsidRPr="0024236D" w:rsidRDefault="003A2831" w:rsidP="00442987">
            <w:pPr>
              <w:pStyle w:val="Prrafodelista"/>
              <w:numPr>
                <w:ilvl w:val="0"/>
                <w:numId w:val="25"/>
              </w:numPr>
              <w:spacing w:after="160" w:line="279" w:lineRule="auto"/>
              <w:ind w:right="851"/>
              <w:rPr>
                <w:rFonts w:ascii="Arial" w:hAnsi="Arial" w:cs="Arial"/>
                <w:i/>
                <w:iCs/>
              </w:rPr>
            </w:pPr>
            <w:r w:rsidRPr="000C6790">
              <w:rPr>
                <w:rFonts w:ascii="Arial" w:hAnsi="Arial" w:cs="Arial"/>
                <w:i/>
                <w:iCs/>
              </w:rPr>
              <w:t>LDY</w:t>
            </w:r>
            <w:r w:rsidR="00442987">
              <w:rPr>
                <w:rFonts w:ascii="Arial" w:hAnsi="Arial" w:cs="Arial"/>
                <w:i/>
                <w:iCs/>
              </w:rPr>
              <w:t>00000000000000</w:t>
            </w:r>
          </w:p>
          <w:p w14:paraId="5FFF22CD" w14:textId="77777777" w:rsidR="00442987" w:rsidRPr="0024236D" w:rsidRDefault="003A2831" w:rsidP="00442987">
            <w:pPr>
              <w:pStyle w:val="Prrafodelista"/>
              <w:numPr>
                <w:ilvl w:val="0"/>
                <w:numId w:val="25"/>
              </w:numPr>
              <w:spacing w:after="160" w:line="279" w:lineRule="auto"/>
              <w:ind w:right="851"/>
              <w:rPr>
                <w:rFonts w:ascii="Arial" w:hAnsi="Arial" w:cs="Arial"/>
                <w:i/>
                <w:iCs/>
              </w:rPr>
            </w:pPr>
            <w:r w:rsidRPr="000C6790">
              <w:rPr>
                <w:rFonts w:ascii="Arial" w:hAnsi="Arial" w:cs="Arial"/>
                <w:i/>
                <w:iCs/>
              </w:rPr>
              <w:t>LDY</w:t>
            </w:r>
            <w:r w:rsidR="00442987">
              <w:rPr>
                <w:rFonts w:ascii="Arial" w:hAnsi="Arial" w:cs="Arial"/>
                <w:i/>
                <w:iCs/>
              </w:rPr>
              <w:t>00000000000000</w:t>
            </w:r>
          </w:p>
          <w:p w14:paraId="1500B9AC" w14:textId="77777777" w:rsidR="00442987" w:rsidRPr="0024236D" w:rsidRDefault="003A2831" w:rsidP="00442987">
            <w:pPr>
              <w:pStyle w:val="Prrafodelista"/>
              <w:numPr>
                <w:ilvl w:val="0"/>
                <w:numId w:val="25"/>
              </w:numPr>
              <w:spacing w:after="160" w:line="279" w:lineRule="auto"/>
              <w:ind w:right="851"/>
              <w:rPr>
                <w:rFonts w:ascii="Arial" w:hAnsi="Arial" w:cs="Arial"/>
                <w:i/>
                <w:iCs/>
              </w:rPr>
            </w:pPr>
            <w:r w:rsidRPr="000C6790">
              <w:rPr>
                <w:rFonts w:ascii="Arial" w:hAnsi="Arial" w:cs="Arial"/>
                <w:i/>
                <w:iCs/>
              </w:rPr>
              <w:t>LDY</w:t>
            </w:r>
            <w:r w:rsidR="00442987">
              <w:rPr>
                <w:rFonts w:ascii="Arial" w:hAnsi="Arial" w:cs="Arial"/>
                <w:i/>
                <w:iCs/>
              </w:rPr>
              <w:t>00000000000000</w:t>
            </w:r>
          </w:p>
          <w:p w14:paraId="354ABF98" w14:textId="77777777" w:rsidR="00442987" w:rsidRPr="0024236D" w:rsidRDefault="003A2831" w:rsidP="00442987">
            <w:pPr>
              <w:pStyle w:val="Prrafodelista"/>
              <w:numPr>
                <w:ilvl w:val="0"/>
                <w:numId w:val="25"/>
              </w:numPr>
              <w:spacing w:after="160" w:line="279" w:lineRule="auto"/>
              <w:ind w:right="851"/>
              <w:rPr>
                <w:rFonts w:ascii="Arial" w:hAnsi="Arial" w:cs="Arial"/>
                <w:i/>
                <w:iCs/>
              </w:rPr>
            </w:pPr>
            <w:r w:rsidRPr="000C6790">
              <w:rPr>
                <w:rFonts w:ascii="Arial" w:hAnsi="Arial" w:cs="Arial"/>
                <w:i/>
                <w:iCs/>
              </w:rPr>
              <w:t>LDY</w:t>
            </w:r>
            <w:r w:rsidR="00442987">
              <w:rPr>
                <w:rFonts w:ascii="Arial" w:hAnsi="Arial" w:cs="Arial"/>
                <w:i/>
                <w:iCs/>
              </w:rPr>
              <w:t>00000000000000</w:t>
            </w:r>
          </w:p>
          <w:p w14:paraId="7D81191B" w14:textId="77777777" w:rsidR="00442987" w:rsidRPr="0024236D" w:rsidRDefault="003A2831" w:rsidP="00442987">
            <w:pPr>
              <w:pStyle w:val="Prrafodelista"/>
              <w:numPr>
                <w:ilvl w:val="0"/>
                <w:numId w:val="25"/>
              </w:numPr>
              <w:spacing w:after="160" w:line="279" w:lineRule="auto"/>
              <w:ind w:right="851"/>
              <w:rPr>
                <w:rFonts w:ascii="Arial" w:hAnsi="Arial" w:cs="Arial"/>
                <w:i/>
                <w:iCs/>
              </w:rPr>
            </w:pPr>
            <w:r w:rsidRPr="0024236D">
              <w:rPr>
                <w:rFonts w:ascii="Arial" w:hAnsi="Arial" w:cs="Arial"/>
                <w:i/>
                <w:iCs/>
              </w:rPr>
              <w:t>LDY</w:t>
            </w:r>
            <w:r w:rsidR="00442987">
              <w:rPr>
                <w:rFonts w:ascii="Arial" w:hAnsi="Arial" w:cs="Arial"/>
                <w:i/>
                <w:iCs/>
              </w:rPr>
              <w:t>00000000000000</w:t>
            </w:r>
          </w:p>
          <w:p w14:paraId="0FD1578E" w14:textId="77777777" w:rsidR="00442987" w:rsidRPr="0024236D" w:rsidRDefault="003A2831" w:rsidP="00442987">
            <w:pPr>
              <w:pStyle w:val="Prrafodelista"/>
              <w:numPr>
                <w:ilvl w:val="0"/>
                <w:numId w:val="25"/>
              </w:numPr>
              <w:spacing w:after="160" w:line="279" w:lineRule="auto"/>
              <w:ind w:right="851"/>
              <w:rPr>
                <w:rFonts w:ascii="Arial" w:hAnsi="Arial" w:cs="Arial"/>
                <w:i/>
                <w:iCs/>
              </w:rPr>
            </w:pPr>
            <w:r w:rsidRPr="0024236D">
              <w:rPr>
                <w:rFonts w:ascii="Arial" w:hAnsi="Arial" w:cs="Arial"/>
                <w:i/>
                <w:iCs/>
              </w:rPr>
              <w:t>LDY</w:t>
            </w:r>
            <w:r w:rsidR="00442987">
              <w:rPr>
                <w:rFonts w:ascii="Arial" w:hAnsi="Arial" w:cs="Arial"/>
                <w:i/>
                <w:iCs/>
              </w:rPr>
              <w:t>00000000000000</w:t>
            </w:r>
          </w:p>
          <w:p w14:paraId="0AE97486" w14:textId="41785245" w:rsidR="003A2831" w:rsidRPr="003A2831" w:rsidRDefault="003A2831" w:rsidP="003A2831">
            <w:pPr>
              <w:pStyle w:val="Prrafodelista"/>
              <w:numPr>
                <w:ilvl w:val="0"/>
                <w:numId w:val="25"/>
              </w:numPr>
              <w:spacing w:after="5"/>
              <w:ind w:right="851"/>
              <w:rPr>
                <w:rFonts w:ascii="Arial" w:hAnsi="Arial" w:cs="Arial"/>
                <w:i/>
                <w:iCs/>
              </w:rPr>
            </w:pPr>
            <w:r w:rsidRPr="003A2831">
              <w:rPr>
                <w:rFonts w:ascii="Arial" w:hAnsi="Arial" w:cs="Arial"/>
                <w:i/>
                <w:iCs/>
              </w:rPr>
              <w:t>LDY</w:t>
            </w:r>
            <w:r w:rsidR="00442987">
              <w:rPr>
                <w:rFonts w:ascii="Arial" w:hAnsi="Arial" w:cs="Arial"/>
                <w:i/>
                <w:iCs/>
              </w:rPr>
              <w:t>00000000000000</w:t>
            </w:r>
          </w:p>
        </w:tc>
        <w:tc>
          <w:tcPr>
            <w:tcW w:w="3164" w:type="dxa"/>
            <w:vMerge w:val="restart"/>
            <w:vAlign w:val="bottom"/>
          </w:tcPr>
          <w:p w14:paraId="3927FE5D" w14:textId="77777777" w:rsidR="003A2831" w:rsidRPr="00C83025" w:rsidRDefault="003A2831" w:rsidP="003A2831">
            <w:pPr>
              <w:spacing w:after="195"/>
              <w:ind w:left="851" w:right="851"/>
              <w:rPr>
                <w:rFonts w:ascii="Arial" w:hAnsi="Arial" w:cs="Arial"/>
                <w:i/>
                <w:iCs/>
                <w:sz w:val="22"/>
                <w:szCs w:val="22"/>
              </w:rPr>
            </w:pPr>
            <w:r w:rsidRPr="00C83025">
              <w:rPr>
                <w:rFonts w:ascii="Arial" w:hAnsi="Arial" w:cs="Arial"/>
                <w:i/>
                <w:iCs/>
                <w:sz w:val="22"/>
                <w:szCs w:val="22"/>
              </w:rPr>
              <w:t>MOTOR NUMERO</w:t>
            </w:r>
          </w:p>
          <w:p w14:paraId="4E560CC7" w14:textId="2FB66510" w:rsidR="003A2831" w:rsidRPr="00C83025" w:rsidRDefault="00442987" w:rsidP="003A2831">
            <w:pPr>
              <w:spacing w:after="10"/>
              <w:ind w:left="851" w:right="851"/>
              <w:jc w:val="center"/>
              <w:rPr>
                <w:rFonts w:ascii="Arial" w:hAnsi="Arial" w:cs="Arial"/>
                <w:i/>
                <w:iCs/>
                <w:sz w:val="22"/>
                <w:szCs w:val="22"/>
              </w:rPr>
            </w:pPr>
            <w:r>
              <w:rPr>
                <w:rFonts w:ascii="Arial" w:hAnsi="Arial" w:cs="Arial"/>
                <w:i/>
                <w:iCs/>
                <w:sz w:val="22"/>
                <w:szCs w:val="22"/>
              </w:rPr>
              <w:t>00000000</w:t>
            </w:r>
          </w:p>
          <w:p w14:paraId="563503B6" w14:textId="64C4CEF0" w:rsidR="003A2831" w:rsidRPr="00C83025" w:rsidRDefault="00442987" w:rsidP="003A2831">
            <w:pPr>
              <w:spacing w:after="10"/>
              <w:ind w:left="851" w:right="851"/>
              <w:jc w:val="center"/>
              <w:rPr>
                <w:rFonts w:ascii="Arial" w:hAnsi="Arial" w:cs="Arial"/>
                <w:i/>
                <w:iCs/>
                <w:sz w:val="22"/>
                <w:szCs w:val="22"/>
              </w:rPr>
            </w:pPr>
            <w:r>
              <w:rPr>
                <w:rFonts w:ascii="Arial" w:hAnsi="Arial" w:cs="Arial"/>
                <w:i/>
                <w:iCs/>
                <w:sz w:val="22"/>
                <w:szCs w:val="22"/>
              </w:rPr>
              <w:t>00000000</w:t>
            </w:r>
          </w:p>
          <w:p w14:paraId="4ADC39A7" w14:textId="1D068644" w:rsidR="003A2831" w:rsidRPr="00C83025" w:rsidRDefault="00442987" w:rsidP="003A2831">
            <w:pPr>
              <w:spacing w:after="5"/>
              <w:ind w:left="851" w:right="851"/>
              <w:jc w:val="center"/>
              <w:rPr>
                <w:rFonts w:ascii="Arial" w:hAnsi="Arial" w:cs="Arial"/>
                <w:i/>
                <w:iCs/>
                <w:sz w:val="22"/>
                <w:szCs w:val="22"/>
              </w:rPr>
            </w:pPr>
            <w:r>
              <w:rPr>
                <w:rFonts w:ascii="Arial" w:hAnsi="Arial" w:cs="Arial"/>
                <w:i/>
                <w:iCs/>
                <w:sz w:val="22"/>
                <w:szCs w:val="22"/>
              </w:rPr>
              <w:t>00000000</w:t>
            </w:r>
          </w:p>
          <w:p w14:paraId="7D9CA204" w14:textId="4785E13E" w:rsidR="003A2831" w:rsidRPr="00C83025" w:rsidRDefault="00442987" w:rsidP="003A2831">
            <w:pPr>
              <w:spacing w:after="5"/>
              <w:ind w:left="851" w:right="851"/>
              <w:jc w:val="center"/>
              <w:rPr>
                <w:rFonts w:ascii="Arial" w:hAnsi="Arial" w:cs="Arial"/>
                <w:i/>
                <w:iCs/>
                <w:sz w:val="22"/>
                <w:szCs w:val="22"/>
              </w:rPr>
            </w:pPr>
            <w:r>
              <w:rPr>
                <w:rFonts w:ascii="Arial" w:hAnsi="Arial" w:cs="Arial"/>
                <w:i/>
                <w:iCs/>
                <w:sz w:val="22"/>
                <w:szCs w:val="22"/>
              </w:rPr>
              <w:t>00000000</w:t>
            </w:r>
          </w:p>
          <w:p w14:paraId="7D00784C" w14:textId="2A70284A" w:rsidR="003A2831" w:rsidRPr="00C83025" w:rsidRDefault="00442987" w:rsidP="003A2831">
            <w:pPr>
              <w:spacing w:after="10"/>
              <w:ind w:left="851" w:right="851"/>
              <w:jc w:val="center"/>
              <w:rPr>
                <w:rFonts w:ascii="Arial" w:hAnsi="Arial" w:cs="Arial"/>
                <w:i/>
                <w:iCs/>
                <w:sz w:val="22"/>
                <w:szCs w:val="22"/>
              </w:rPr>
            </w:pPr>
            <w:r>
              <w:rPr>
                <w:rFonts w:ascii="Arial" w:hAnsi="Arial" w:cs="Arial"/>
                <w:i/>
                <w:iCs/>
                <w:sz w:val="22"/>
                <w:szCs w:val="22"/>
              </w:rPr>
              <w:t>00000000</w:t>
            </w:r>
          </w:p>
          <w:p w14:paraId="1613FDC3" w14:textId="1ACE3AFC" w:rsidR="003A2831" w:rsidRPr="00C83025" w:rsidRDefault="00442987" w:rsidP="003A2831">
            <w:pPr>
              <w:ind w:left="851" w:right="851"/>
              <w:jc w:val="center"/>
              <w:rPr>
                <w:rFonts w:ascii="Arial" w:hAnsi="Arial" w:cs="Arial"/>
                <w:i/>
                <w:iCs/>
                <w:sz w:val="22"/>
                <w:szCs w:val="22"/>
              </w:rPr>
            </w:pPr>
            <w:r>
              <w:rPr>
                <w:rFonts w:ascii="Arial" w:hAnsi="Arial" w:cs="Arial"/>
                <w:i/>
                <w:iCs/>
                <w:sz w:val="22"/>
                <w:szCs w:val="22"/>
              </w:rPr>
              <w:t>00000000</w:t>
            </w:r>
          </w:p>
          <w:p w14:paraId="17FAE8F3" w14:textId="0F6F4ED1" w:rsidR="003A2831" w:rsidRPr="00C83025" w:rsidRDefault="00442987" w:rsidP="003A2831">
            <w:pPr>
              <w:spacing w:after="20"/>
              <w:ind w:left="851" w:right="851"/>
              <w:jc w:val="center"/>
              <w:rPr>
                <w:rFonts w:ascii="Arial" w:hAnsi="Arial" w:cs="Arial"/>
                <w:i/>
                <w:iCs/>
                <w:sz w:val="22"/>
                <w:szCs w:val="22"/>
              </w:rPr>
            </w:pPr>
            <w:r>
              <w:rPr>
                <w:rFonts w:ascii="Arial" w:hAnsi="Arial" w:cs="Arial"/>
                <w:i/>
                <w:iCs/>
                <w:sz w:val="22"/>
                <w:szCs w:val="22"/>
              </w:rPr>
              <w:t>00000000</w:t>
            </w:r>
          </w:p>
          <w:p w14:paraId="0FC77438" w14:textId="249BC42E" w:rsidR="003A2831" w:rsidRPr="00C83025" w:rsidRDefault="00442987" w:rsidP="003A2831">
            <w:pPr>
              <w:ind w:left="851" w:right="851"/>
              <w:jc w:val="center"/>
              <w:rPr>
                <w:rFonts w:ascii="Arial" w:hAnsi="Arial" w:cs="Arial"/>
                <w:i/>
                <w:iCs/>
                <w:sz w:val="22"/>
                <w:szCs w:val="22"/>
              </w:rPr>
            </w:pPr>
            <w:r>
              <w:rPr>
                <w:rFonts w:ascii="Arial" w:hAnsi="Arial" w:cs="Arial"/>
                <w:i/>
                <w:iCs/>
                <w:sz w:val="22"/>
                <w:szCs w:val="22"/>
              </w:rPr>
              <w:t>00000000</w:t>
            </w:r>
          </w:p>
          <w:p w14:paraId="71C235D3" w14:textId="461B3D06" w:rsidR="003A2831" w:rsidRPr="00C83025" w:rsidRDefault="00442987" w:rsidP="003A2831">
            <w:pPr>
              <w:spacing w:after="10"/>
              <w:ind w:left="851" w:right="851"/>
              <w:jc w:val="center"/>
              <w:rPr>
                <w:rFonts w:ascii="Arial" w:hAnsi="Arial" w:cs="Arial"/>
                <w:i/>
                <w:iCs/>
                <w:sz w:val="22"/>
                <w:szCs w:val="22"/>
              </w:rPr>
            </w:pPr>
            <w:r>
              <w:rPr>
                <w:rFonts w:ascii="Arial" w:hAnsi="Arial" w:cs="Arial"/>
                <w:i/>
                <w:iCs/>
                <w:sz w:val="22"/>
                <w:szCs w:val="22"/>
              </w:rPr>
              <w:t>00000000</w:t>
            </w:r>
          </w:p>
          <w:p w14:paraId="4297C34F" w14:textId="00640697" w:rsidR="003A2831" w:rsidRPr="00C83025" w:rsidRDefault="00442987" w:rsidP="003A2831">
            <w:pPr>
              <w:ind w:left="851" w:right="851"/>
              <w:jc w:val="center"/>
              <w:rPr>
                <w:rFonts w:ascii="Arial" w:hAnsi="Arial" w:cs="Arial"/>
                <w:i/>
                <w:iCs/>
                <w:sz w:val="22"/>
                <w:szCs w:val="22"/>
              </w:rPr>
            </w:pPr>
            <w:r>
              <w:rPr>
                <w:rFonts w:ascii="Arial" w:hAnsi="Arial" w:cs="Arial"/>
                <w:i/>
                <w:iCs/>
                <w:sz w:val="22"/>
                <w:szCs w:val="22"/>
              </w:rPr>
              <w:t>00000000</w:t>
            </w:r>
          </w:p>
          <w:p w14:paraId="532C77A7" w14:textId="742D2287" w:rsidR="003A2831" w:rsidRPr="00C83025" w:rsidRDefault="00442987" w:rsidP="003A2831">
            <w:pPr>
              <w:ind w:left="851" w:right="851"/>
              <w:jc w:val="center"/>
              <w:rPr>
                <w:rFonts w:ascii="Arial" w:hAnsi="Arial" w:cs="Arial"/>
                <w:i/>
                <w:iCs/>
                <w:sz w:val="22"/>
                <w:szCs w:val="22"/>
              </w:rPr>
            </w:pPr>
            <w:r>
              <w:rPr>
                <w:rFonts w:ascii="Arial" w:hAnsi="Arial" w:cs="Arial"/>
                <w:i/>
                <w:iCs/>
                <w:sz w:val="22"/>
                <w:szCs w:val="22"/>
              </w:rPr>
              <w:t>00000000</w:t>
            </w:r>
          </w:p>
          <w:p w14:paraId="6BF72638" w14:textId="465FC8E7" w:rsidR="003A2831" w:rsidRPr="00C83025" w:rsidRDefault="00442987" w:rsidP="003A2831">
            <w:pPr>
              <w:ind w:left="851" w:right="851"/>
              <w:jc w:val="center"/>
              <w:rPr>
                <w:rFonts w:ascii="Arial" w:hAnsi="Arial" w:cs="Arial"/>
                <w:i/>
                <w:iCs/>
                <w:sz w:val="22"/>
                <w:szCs w:val="22"/>
              </w:rPr>
            </w:pPr>
            <w:r>
              <w:rPr>
                <w:rFonts w:ascii="Arial" w:hAnsi="Arial" w:cs="Arial"/>
                <w:i/>
                <w:iCs/>
                <w:sz w:val="22"/>
                <w:szCs w:val="22"/>
              </w:rPr>
              <w:t>00000000</w:t>
            </w:r>
          </w:p>
          <w:p w14:paraId="03822969" w14:textId="7FABA057" w:rsidR="003A2831" w:rsidRPr="00C83025" w:rsidRDefault="00442987" w:rsidP="003A2831">
            <w:pPr>
              <w:ind w:left="851" w:right="851"/>
              <w:jc w:val="center"/>
              <w:rPr>
                <w:rFonts w:ascii="Arial" w:hAnsi="Arial" w:cs="Arial"/>
                <w:i/>
                <w:iCs/>
                <w:sz w:val="22"/>
                <w:szCs w:val="22"/>
              </w:rPr>
            </w:pPr>
            <w:r>
              <w:rPr>
                <w:rFonts w:ascii="Arial" w:hAnsi="Arial" w:cs="Arial"/>
                <w:i/>
                <w:iCs/>
                <w:sz w:val="22"/>
                <w:szCs w:val="22"/>
              </w:rPr>
              <w:t>00000000</w:t>
            </w:r>
          </w:p>
          <w:p w14:paraId="337B4663" w14:textId="406FDB8C" w:rsidR="003A2831" w:rsidRPr="00C83025" w:rsidRDefault="00442987" w:rsidP="003A2831">
            <w:pPr>
              <w:ind w:left="851" w:right="851"/>
              <w:jc w:val="center"/>
              <w:rPr>
                <w:rFonts w:ascii="Arial" w:hAnsi="Arial" w:cs="Arial"/>
                <w:i/>
                <w:iCs/>
                <w:sz w:val="22"/>
                <w:szCs w:val="22"/>
              </w:rPr>
            </w:pPr>
            <w:r>
              <w:rPr>
                <w:rFonts w:ascii="Arial" w:hAnsi="Arial" w:cs="Arial"/>
                <w:i/>
                <w:iCs/>
                <w:sz w:val="22"/>
                <w:szCs w:val="22"/>
              </w:rPr>
              <w:t>00000000</w:t>
            </w:r>
          </w:p>
          <w:p w14:paraId="1B480202" w14:textId="5B5C9688" w:rsidR="003A2831" w:rsidRPr="00C83025" w:rsidRDefault="00442987" w:rsidP="003A2831">
            <w:pPr>
              <w:ind w:left="851" w:right="851"/>
              <w:jc w:val="center"/>
              <w:rPr>
                <w:rFonts w:ascii="Arial" w:hAnsi="Arial" w:cs="Arial"/>
                <w:i/>
                <w:iCs/>
                <w:sz w:val="22"/>
                <w:szCs w:val="22"/>
              </w:rPr>
            </w:pPr>
            <w:r>
              <w:rPr>
                <w:rFonts w:ascii="Arial" w:hAnsi="Arial" w:cs="Arial"/>
                <w:i/>
                <w:iCs/>
                <w:sz w:val="22"/>
                <w:szCs w:val="22"/>
              </w:rPr>
              <w:t>00000000</w:t>
            </w:r>
          </w:p>
          <w:p w14:paraId="3481C97D" w14:textId="07889587" w:rsidR="003A2831" w:rsidRPr="00C83025" w:rsidRDefault="00442987" w:rsidP="003A2831">
            <w:pPr>
              <w:ind w:left="851" w:right="851"/>
              <w:jc w:val="center"/>
              <w:rPr>
                <w:rFonts w:ascii="Arial" w:hAnsi="Arial" w:cs="Arial"/>
                <w:i/>
                <w:iCs/>
                <w:sz w:val="22"/>
                <w:szCs w:val="22"/>
              </w:rPr>
            </w:pPr>
            <w:r>
              <w:rPr>
                <w:rFonts w:ascii="Arial" w:hAnsi="Arial" w:cs="Arial"/>
                <w:i/>
                <w:iCs/>
                <w:sz w:val="22"/>
                <w:szCs w:val="22"/>
              </w:rPr>
              <w:t>00000000</w:t>
            </w:r>
          </w:p>
          <w:p w14:paraId="42E0278D" w14:textId="77777777" w:rsidR="00442987" w:rsidRPr="00C83025" w:rsidRDefault="00442987" w:rsidP="00442987">
            <w:pPr>
              <w:ind w:left="851" w:right="851"/>
              <w:jc w:val="center"/>
              <w:rPr>
                <w:rFonts w:ascii="Arial" w:hAnsi="Arial" w:cs="Arial"/>
                <w:i/>
                <w:iCs/>
                <w:sz w:val="22"/>
                <w:szCs w:val="22"/>
              </w:rPr>
            </w:pPr>
            <w:r>
              <w:rPr>
                <w:rFonts w:ascii="Arial" w:hAnsi="Arial" w:cs="Arial"/>
                <w:i/>
                <w:iCs/>
                <w:sz w:val="22"/>
                <w:szCs w:val="22"/>
              </w:rPr>
              <w:t>00000000</w:t>
            </w:r>
          </w:p>
          <w:p w14:paraId="2C5A28B0" w14:textId="77777777" w:rsidR="00442987" w:rsidRPr="00C83025" w:rsidRDefault="00442987" w:rsidP="00442987">
            <w:pPr>
              <w:ind w:left="851" w:right="851"/>
              <w:jc w:val="center"/>
              <w:rPr>
                <w:rFonts w:ascii="Arial" w:hAnsi="Arial" w:cs="Arial"/>
                <w:i/>
                <w:iCs/>
                <w:sz w:val="22"/>
                <w:szCs w:val="22"/>
              </w:rPr>
            </w:pPr>
            <w:r>
              <w:rPr>
                <w:rFonts w:ascii="Arial" w:hAnsi="Arial" w:cs="Arial"/>
                <w:i/>
                <w:iCs/>
                <w:sz w:val="22"/>
                <w:szCs w:val="22"/>
              </w:rPr>
              <w:t>00000000</w:t>
            </w:r>
          </w:p>
          <w:p w14:paraId="19D7A0F6" w14:textId="77777777" w:rsidR="00442987" w:rsidRPr="00C83025" w:rsidRDefault="00442987" w:rsidP="00442987">
            <w:pPr>
              <w:ind w:left="851" w:right="851"/>
              <w:jc w:val="center"/>
              <w:rPr>
                <w:rFonts w:ascii="Arial" w:hAnsi="Arial" w:cs="Arial"/>
                <w:i/>
                <w:iCs/>
                <w:sz w:val="22"/>
                <w:szCs w:val="22"/>
              </w:rPr>
            </w:pPr>
            <w:r>
              <w:rPr>
                <w:rFonts w:ascii="Arial" w:hAnsi="Arial" w:cs="Arial"/>
                <w:i/>
                <w:iCs/>
                <w:sz w:val="22"/>
                <w:szCs w:val="22"/>
              </w:rPr>
              <w:t>00000000</w:t>
            </w:r>
          </w:p>
          <w:p w14:paraId="344B7103" w14:textId="77777777" w:rsidR="00442987" w:rsidRPr="00C83025" w:rsidRDefault="00442987" w:rsidP="00442987">
            <w:pPr>
              <w:ind w:left="851" w:right="851"/>
              <w:jc w:val="center"/>
              <w:rPr>
                <w:rFonts w:ascii="Arial" w:hAnsi="Arial" w:cs="Arial"/>
                <w:i/>
                <w:iCs/>
                <w:sz w:val="22"/>
                <w:szCs w:val="22"/>
              </w:rPr>
            </w:pPr>
            <w:r>
              <w:rPr>
                <w:rFonts w:ascii="Arial" w:hAnsi="Arial" w:cs="Arial"/>
                <w:i/>
                <w:iCs/>
                <w:sz w:val="22"/>
                <w:szCs w:val="22"/>
              </w:rPr>
              <w:t>00000000</w:t>
            </w:r>
          </w:p>
          <w:p w14:paraId="38D6BE4C" w14:textId="4FEF7F6C" w:rsidR="003A2831" w:rsidRPr="00C83025" w:rsidRDefault="00442987" w:rsidP="003A2831">
            <w:pPr>
              <w:ind w:left="851" w:right="851"/>
              <w:jc w:val="center"/>
              <w:rPr>
                <w:rFonts w:ascii="Arial" w:hAnsi="Arial" w:cs="Arial"/>
                <w:i/>
                <w:iCs/>
                <w:sz w:val="22"/>
                <w:szCs w:val="22"/>
              </w:rPr>
            </w:pPr>
            <w:r>
              <w:rPr>
                <w:rFonts w:ascii="Arial" w:hAnsi="Arial" w:cs="Arial"/>
                <w:i/>
                <w:iCs/>
                <w:sz w:val="22"/>
                <w:szCs w:val="22"/>
              </w:rPr>
              <w:t>00000000</w:t>
            </w:r>
          </w:p>
        </w:tc>
      </w:tr>
      <w:tr w:rsidR="003A2831" w:rsidRPr="00C83025" w14:paraId="233E20DE" w14:textId="77777777" w:rsidTr="003A2831">
        <w:trPr>
          <w:trHeight w:val="544"/>
        </w:trPr>
        <w:tc>
          <w:tcPr>
            <w:tcW w:w="0" w:type="auto"/>
            <w:vMerge/>
          </w:tcPr>
          <w:p w14:paraId="78A1E708" w14:textId="77777777" w:rsidR="003A2831" w:rsidRPr="00C83025" w:rsidRDefault="003A2831" w:rsidP="003A2831">
            <w:pPr>
              <w:ind w:left="851" w:right="851"/>
              <w:rPr>
                <w:rFonts w:ascii="Arial" w:hAnsi="Arial" w:cs="Arial"/>
                <w:i/>
                <w:iCs/>
                <w:sz w:val="22"/>
                <w:szCs w:val="22"/>
              </w:rPr>
            </w:pPr>
          </w:p>
        </w:tc>
        <w:tc>
          <w:tcPr>
            <w:tcW w:w="0" w:type="auto"/>
            <w:vMerge/>
          </w:tcPr>
          <w:p w14:paraId="7629235A" w14:textId="77777777" w:rsidR="003A2831" w:rsidRPr="00C83025" w:rsidRDefault="003A2831" w:rsidP="003A2831">
            <w:pPr>
              <w:ind w:left="851" w:right="851"/>
              <w:rPr>
                <w:rFonts w:ascii="Arial" w:hAnsi="Arial" w:cs="Arial"/>
                <w:i/>
                <w:iCs/>
                <w:sz w:val="22"/>
                <w:szCs w:val="22"/>
              </w:rPr>
            </w:pPr>
          </w:p>
        </w:tc>
      </w:tr>
    </w:tbl>
    <w:p w14:paraId="404A49AF" w14:textId="77777777" w:rsidR="000C6790" w:rsidRDefault="000C6790" w:rsidP="0024236D">
      <w:pPr>
        <w:spacing w:after="0"/>
        <w:ind w:left="851" w:right="851"/>
        <w:rPr>
          <w:rFonts w:ascii="Arial" w:hAnsi="Arial" w:cs="Arial"/>
          <w:i/>
          <w:iCs/>
        </w:rPr>
      </w:pPr>
    </w:p>
    <w:p w14:paraId="4CF5622F" w14:textId="079D8029" w:rsidR="00C83025" w:rsidRDefault="000C6790" w:rsidP="0024236D">
      <w:pPr>
        <w:spacing w:after="0"/>
        <w:ind w:left="851" w:right="851"/>
        <w:rPr>
          <w:rFonts w:ascii="Arial" w:hAnsi="Arial" w:cs="Arial"/>
          <w:i/>
          <w:iCs/>
        </w:rPr>
      </w:pPr>
      <w:r>
        <w:rPr>
          <w:rFonts w:ascii="Arial" w:hAnsi="Arial" w:cs="Arial"/>
          <w:i/>
          <w:iCs/>
        </w:rPr>
        <w:t>(…)</w:t>
      </w:r>
    </w:p>
    <w:p w14:paraId="42F3374E" w14:textId="77777777" w:rsidR="000C6790" w:rsidRPr="008267C1" w:rsidRDefault="000C6790" w:rsidP="0024236D">
      <w:pPr>
        <w:spacing w:after="0"/>
        <w:ind w:left="851" w:right="851"/>
        <w:rPr>
          <w:rFonts w:ascii="Arial" w:hAnsi="Arial" w:cs="Arial"/>
          <w:i/>
          <w:iCs/>
        </w:rPr>
      </w:pPr>
    </w:p>
    <w:p w14:paraId="4AA3C91B" w14:textId="1AE4ADE0" w:rsidR="00DD6DA7" w:rsidRPr="008267C1" w:rsidRDefault="00DD6DA7" w:rsidP="00C83025">
      <w:pPr>
        <w:spacing w:after="0"/>
        <w:ind w:left="851" w:right="851"/>
        <w:jc w:val="both"/>
        <w:rPr>
          <w:rFonts w:ascii="Arial" w:hAnsi="Arial" w:cs="Arial"/>
          <w:i/>
          <w:iCs/>
        </w:rPr>
      </w:pPr>
      <w:r w:rsidRPr="00731C0C">
        <w:rPr>
          <w:rFonts w:ascii="Arial" w:hAnsi="Arial" w:cs="Arial"/>
          <w:i/>
          <w:iCs/>
        </w:rPr>
        <w:t xml:space="preserve">14 Unidades pendientes de presentar </w:t>
      </w:r>
      <w:r w:rsidR="00C83025" w:rsidRPr="00731C0C">
        <w:rPr>
          <w:rFonts w:ascii="Arial" w:hAnsi="Arial" w:cs="Arial"/>
          <w:i/>
          <w:iCs/>
        </w:rPr>
        <w:t>deberán</w:t>
      </w:r>
      <w:r w:rsidRPr="00731C0C">
        <w:rPr>
          <w:rFonts w:ascii="Arial" w:hAnsi="Arial" w:cs="Arial"/>
          <w:i/>
          <w:iCs/>
        </w:rPr>
        <w:t xml:space="preserve"> cumplir con todos los </w:t>
      </w:r>
      <w:r w:rsidR="00C83025" w:rsidRPr="00731C0C">
        <w:rPr>
          <w:rFonts w:ascii="Arial" w:hAnsi="Arial" w:cs="Arial"/>
          <w:i/>
          <w:iCs/>
        </w:rPr>
        <w:t>parámetros</w:t>
      </w:r>
      <w:r w:rsidRPr="00731C0C">
        <w:rPr>
          <w:rFonts w:ascii="Arial" w:hAnsi="Arial" w:cs="Arial"/>
          <w:i/>
          <w:iCs/>
        </w:rPr>
        <w:t xml:space="preserve"> exigibles por la normativa para la operación de la ruta N </w:t>
      </w:r>
      <w:r w:rsidRPr="00731C0C">
        <w:rPr>
          <w:rFonts w:ascii="Arial" w:hAnsi="Arial" w:cs="Arial"/>
          <w:i/>
          <w:iCs/>
          <w:vertAlign w:val="superscript"/>
        </w:rPr>
        <w:t xml:space="preserve">O </w:t>
      </w:r>
      <w:r w:rsidR="00442987">
        <w:rPr>
          <w:rFonts w:ascii="Arial" w:hAnsi="Arial" w:cs="Arial"/>
          <w:i/>
          <w:iCs/>
        </w:rPr>
        <w:t>0</w:t>
      </w:r>
      <w:r w:rsidRPr="00731C0C">
        <w:rPr>
          <w:rFonts w:ascii="Arial" w:hAnsi="Arial" w:cs="Arial"/>
          <w:i/>
          <w:iCs/>
        </w:rPr>
        <w:t xml:space="preserve">00BS antes del inicio de la operación. </w:t>
      </w:r>
      <w:r w:rsidR="00C83025" w:rsidRPr="00731C0C">
        <w:rPr>
          <w:rFonts w:ascii="Arial" w:hAnsi="Arial" w:cs="Arial"/>
          <w:i/>
          <w:iCs/>
        </w:rPr>
        <w:t>Además,</w:t>
      </w:r>
      <w:r w:rsidRPr="00731C0C">
        <w:rPr>
          <w:rFonts w:ascii="Arial" w:hAnsi="Arial" w:cs="Arial"/>
          <w:i/>
          <w:iCs/>
        </w:rPr>
        <w:t xml:space="preserve"> es importante señalar que ante el número de unidades con que cuenta la empresa actual operando la ruta y los horarios brindados, debe de realizarse un estudio de </w:t>
      </w:r>
      <w:r w:rsidR="00C83025" w:rsidRPr="00731C0C">
        <w:rPr>
          <w:rFonts w:ascii="Arial" w:hAnsi="Arial" w:cs="Arial"/>
          <w:i/>
          <w:iCs/>
        </w:rPr>
        <w:t>reestructuración</w:t>
      </w:r>
      <w:r w:rsidRPr="00731C0C">
        <w:rPr>
          <w:rFonts w:ascii="Arial" w:hAnsi="Arial" w:cs="Arial"/>
          <w:i/>
          <w:iCs/>
        </w:rPr>
        <w:t xml:space="preserve"> en la ruta a la brevedad posible, por Io que el </w:t>
      </w:r>
      <w:r w:rsidR="00C83025" w:rsidRPr="00731C0C">
        <w:rPr>
          <w:rFonts w:ascii="Arial" w:hAnsi="Arial" w:cs="Arial"/>
          <w:i/>
          <w:iCs/>
        </w:rPr>
        <w:t>número</w:t>
      </w:r>
      <w:r w:rsidRPr="00731C0C">
        <w:rPr>
          <w:rFonts w:ascii="Arial" w:hAnsi="Arial" w:cs="Arial"/>
          <w:i/>
          <w:iCs/>
        </w:rPr>
        <w:t xml:space="preserve"> de unidades puede variar.</w:t>
      </w:r>
    </w:p>
    <w:p w14:paraId="5FD940C2" w14:textId="77777777" w:rsidR="00BF42A9" w:rsidRPr="008267C1" w:rsidRDefault="00BF42A9" w:rsidP="00BF42A9">
      <w:pPr>
        <w:spacing w:after="0"/>
        <w:ind w:left="851" w:right="851"/>
        <w:jc w:val="both"/>
        <w:rPr>
          <w:rFonts w:ascii="Arial" w:hAnsi="Arial" w:cs="Arial"/>
          <w:i/>
          <w:iCs/>
        </w:rPr>
      </w:pPr>
    </w:p>
    <w:p w14:paraId="0866ECF9" w14:textId="0D38F7C3" w:rsidR="00DD6DA7" w:rsidRPr="008267C1" w:rsidRDefault="00BF42A9" w:rsidP="00BF42A9">
      <w:pPr>
        <w:spacing w:after="0"/>
        <w:ind w:left="851" w:right="851"/>
        <w:jc w:val="both"/>
        <w:rPr>
          <w:rFonts w:ascii="Arial" w:hAnsi="Arial" w:cs="Arial"/>
          <w:i/>
          <w:iCs/>
        </w:rPr>
      </w:pPr>
      <w:r w:rsidRPr="008267C1">
        <w:rPr>
          <w:rFonts w:ascii="Arial" w:hAnsi="Arial" w:cs="Arial"/>
          <w:i/>
          <w:iCs/>
        </w:rPr>
        <w:lastRenderedPageBreak/>
        <w:t xml:space="preserve">3. </w:t>
      </w:r>
      <w:r w:rsidR="00DD6DA7" w:rsidRPr="008267C1">
        <w:rPr>
          <w:rFonts w:ascii="Arial" w:hAnsi="Arial" w:cs="Arial"/>
          <w:i/>
          <w:iCs/>
        </w:rPr>
        <w:t>Instruir a la empresa T</w:t>
      </w:r>
      <w:r w:rsidR="00442987">
        <w:rPr>
          <w:rFonts w:ascii="Arial" w:hAnsi="Arial" w:cs="Arial"/>
          <w:i/>
          <w:iCs/>
        </w:rPr>
        <w:t>.</w:t>
      </w:r>
      <w:r w:rsidR="00DD6DA7" w:rsidRPr="008267C1">
        <w:rPr>
          <w:rFonts w:ascii="Arial" w:hAnsi="Arial" w:cs="Arial"/>
          <w:i/>
          <w:iCs/>
        </w:rPr>
        <w:t xml:space="preserve"> a que 3 días hábiles antes de iniciar operación en la ruta </w:t>
      </w:r>
      <w:r w:rsidR="00C83025">
        <w:rPr>
          <w:rFonts w:ascii="Arial" w:hAnsi="Arial" w:cs="Arial"/>
          <w:i/>
          <w:iCs/>
        </w:rPr>
        <w:t>N°</w:t>
      </w:r>
      <w:r w:rsidR="00DD6DA7" w:rsidRPr="008267C1">
        <w:rPr>
          <w:rFonts w:ascii="Arial" w:hAnsi="Arial" w:cs="Arial"/>
          <w:i/>
          <w:iCs/>
          <w:vertAlign w:val="superscript"/>
        </w:rPr>
        <w:t xml:space="preserve"> </w:t>
      </w:r>
      <w:r w:rsidR="00442987">
        <w:rPr>
          <w:rFonts w:ascii="Arial" w:hAnsi="Arial" w:cs="Arial"/>
          <w:i/>
          <w:iCs/>
        </w:rPr>
        <w:t>0</w:t>
      </w:r>
      <w:r w:rsidR="00DD6DA7" w:rsidRPr="008267C1">
        <w:rPr>
          <w:rFonts w:ascii="Arial" w:hAnsi="Arial" w:cs="Arial"/>
          <w:i/>
          <w:iCs/>
        </w:rPr>
        <w:t>00MB tenga completados los tramites de formalización de la flota operativa respectiva con el cumplimiento de todos los requisitos requeridos por la admiración para este proceso.</w:t>
      </w:r>
    </w:p>
    <w:p w14:paraId="5D66ED13" w14:textId="77777777" w:rsidR="00BF42A9" w:rsidRPr="008267C1" w:rsidRDefault="00BF42A9" w:rsidP="00BF42A9">
      <w:pPr>
        <w:spacing w:after="0"/>
        <w:ind w:left="851" w:right="851"/>
        <w:jc w:val="both"/>
        <w:rPr>
          <w:rFonts w:ascii="Arial" w:hAnsi="Arial" w:cs="Arial"/>
          <w:i/>
          <w:iCs/>
        </w:rPr>
      </w:pPr>
    </w:p>
    <w:p w14:paraId="6F9DCFF7" w14:textId="766A12D1" w:rsidR="00DD6DA7" w:rsidRPr="008267C1" w:rsidRDefault="00BF42A9" w:rsidP="00BF42A9">
      <w:pPr>
        <w:spacing w:after="0"/>
        <w:ind w:left="851" w:right="851"/>
        <w:jc w:val="both"/>
        <w:rPr>
          <w:rFonts w:ascii="Arial" w:hAnsi="Arial" w:cs="Arial"/>
          <w:i/>
          <w:iCs/>
        </w:rPr>
      </w:pPr>
      <w:r w:rsidRPr="008267C1">
        <w:rPr>
          <w:rFonts w:ascii="Arial" w:hAnsi="Arial" w:cs="Arial"/>
          <w:i/>
          <w:iCs/>
        </w:rPr>
        <w:t xml:space="preserve">4. </w:t>
      </w:r>
      <w:r w:rsidR="00DD6DA7" w:rsidRPr="008267C1">
        <w:rPr>
          <w:rFonts w:ascii="Arial" w:hAnsi="Arial" w:cs="Arial"/>
          <w:i/>
          <w:iCs/>
        </w:rPr>
        <w:t xml:space="preserve">Valorar la propuesta de la empresa </w:t>
      </w:r>
      <w:r w:rsidR="00442987">
        <w:rPr>
          <w:rFonts w:ascii="Arial" w:hAnsi="Arial" w:cs="Arial"/>
          <w:i/>
          <w:iCs/>
        </w:rPr>
        <w:t>T.</w:t>
      </w:r>
      <w:r w:rsidR="00DD6DA7" w:rsidRPr="008267C1">
        <w:rPr>
          <w:rFonts w:ascii="Arial" w:hAnsi="Arial" w:cs="Arial"/>
          <w:i/>
          <w:iCs/>
        </w:rPr>
        <w:t xml:space="preserve"> en cuanto a la prestación inicial del 78% del esquema actual de los horarios autorizados tomando en cuenta la baja de demanda generalizada por la pandemia quedando claro que en caso de que los horarios propuestos sean insuficientes deben ser ajustados (siempre hacia arriba) hasta cumplir con el 100% del esquema autorizados procurando siempre cubrir la demanda </w:t>
      </w:r>
      <w:r w:rsidR="004F3583" w:rsidRPr="008267C1">
        <w:rPr>
          <w:rFonts w:ascii="Arial" w:hAnsi="Arial" w:cs="Arial"/>
          <w:i/>
          <w:iCs/>
        </w:rPr>
        <w:t>satisfactoriamente. (</w:t>
      </w:r>
      <w:r w:rsidR="00DD6DA7" w:rsidRPr="008267C1">
        <w:rPr>
          <w:rFonts w:ascii="Arial" w:hAnsi="Arial" w:cs="Arial"/>
          <w:i/>
          <w:iCs/>
        </w:rPr>
        <w:t>…)</w:t>
      </w:r>
    </w:p>
    <w:p w14:paraId="6D1D06A5" w14:textId="77777777" w:rsidR="00BF42A9" w:rsidRPr="008267C1" w:rsidRDefault="00BF42A9" w:rsidP="00BF42A9">
      <w:pPr>
        <w:spacing w:after="0"/>
        <w:ind w:left="851" w:right="851"/>
        <w:jc w:val="both"/>
        <w:rPr>
          <w:rFonts w:ascii="Arial" w:hAnsi="Arial" w:cs="Arial"/>
          <w:i/>
          <w:iCs/>
        </w:rPr>
      </w:pPr>
    </w:p>
    <w:p w14:paraId="144029D3" w14:textId="25169570" w:rsidR="00DD6DA7" w:rsidRPr="008267C1" w:rsidRDefault="00BF42A9" w:rsidP="00BF42A9">
      <w:pPr>
        <w:spacing w:after="0"/>
        <w:ind w:left="851" w:right="851"/>
        <w:jc w:val="both"/>
        <w:rPr>
          <w:rFonts w:ascii="Arial" w:hAnsi="Arial" w:cs="Arial"/>
          <w:i/>
          <w:iCs/>
        </w:rPr>
      </w:pPr>
      <w:r w:rsidRPr="008267C1">
        <w:rPr>
          <w:rFonts w:ascii="Arial" w:hAnsi="Arial" w:cs="Arial"/>
          <w:i/>
          <w:iCs/>
        </w:rPr>
        <w:t xml:space="preserve">5. </w:t>
      </w:r>
      <w:r w:rsidR="00DD6DA7" w:rsidRPr="008267C1">
        <w:rPr>
          <w:rFonts w:ascii="Arial" w:hAnsi="Arial" w:cs="Arial"/>
          <w:i/>
          <w:iCs/>
        </w:rPr>
        <w:t>Indicar a la empresa T</w:t>
      </w:r>
      <w:r w:rsidR="00442987">
        <w:rPr>
          <w:rFonts w:ascii="Arial" w:hAnsi="Arial" w:cs="Arial"/>
          <w:i/>
          <w:iCs/>
        </w:rPr>
        <w:t>.</w:t>
      </w:r>
      <w:r w:rsidR="00DD6DA7" w:rsidRPr="008267C1">
        <w:rPr>
          <w:rFonts w:ascii="Arial" w:hAnsi="Arial" w:cs="Arial"/>
          <w:i/>
          <w:iCs/>
        </w:rPr>
        <w:t xml:space="preserve"> que </w:t>
      </w:r>
      <w:r w:rsidR="004F3583" w:rsidRPr="008267C1">
        <w:rPr>
          <w:rFonts w:ascii="Arial" w:hAnsi="Arial" w:cs="Arial"/>
          <w:i/>
          <w:iCs/>
        </w:rPr>
        <w:t>l</w:t>
      </w:r>
      <w:r w:rsidR="00DD6DA7" w:rsidRPr="008267C1">
        <w:rPr>
          <w:rFonts w:ascii="Arial" w:hAnsi="Arial" w:cs="Arial"/>
          <w:i/>
          <w:iCs/>
        </w:rPr>
        <w:t>os puntos terminales, recorridos, paradas y demás variables operativas de la ruta N</w:t>
      </w:r>
      <w:r w:rsidR="00C83025">
        <w:rPr>
          <w:rFonts w:ascii="Arial" w:hAnsi="Arial" w:cs="Arial"/>
          <w:i/>
          <w:iCs/>
        </w:rPr>
        <w:t>°</w:t>
      </w:r>
      <w:r w:rsidR="00442987">
        <w:rPr>
          <w:rFonts w:ascii="Arial" w:hAnsi="Arial" w:cs="Arial"/>
          <w:i/>
          <w:iCs/>
        </w:rPr>
        <w:t>0</w:t>
      </w:r>
      <w:r w:rsidR="00DD6DA7" w:rsidRPr="008267C1">
        <w:rPr>
          <w:rFonts w:ascii="Arial" w:hAnsi="Arial" w:cs="Arial"/>
          <w:i/>
          <w:iCs/>
        </w:rPr>
        <w:t>00BS son las aprobadas las actualmente autorizadas.</w:t>
      </w:r>
    </w:p>
    <w:p w14:paraId="4D906E6E" w14:textId="77777777" w:rsidR="00BF42A9" w:rsidRPr="008267C1" w:rsidRDefault="00BF42A9" w:rsidP="00BF42A9">
      <w:pPr>
        <w:spacing w:after="0"/>
        <w:ind w:left="851" w:right="851"/>
        <w:jc w:val="both"/>
        <w:rPr>
          <w:rFonts w:ascii="Arial" w:hAnsi="Arial" w:cs="Arial"/>
          <w:i/>
          <w:iCs/>
        </w:rPr>
      </w:pPr>
    </w:p>
    <w:p w14:paraId="7C913720" w14:textId="370B8197" w:rsidR="00DD6DA7" w:rsidRPr="008267C1" w:rsidRDefault="00BF42A9" w:rsidP="00BF42A9">
      <w:pPr>
        <w:spacing w:after="0"/>
        <w:ind w:left="851" w:right="851"/>
        <w:jc w:val="both"/>
        <w:rPr>
          <w:rFonts w:ascii="Arial" w:hAnsi="Arial" w:cs="Arial"/>
          <w:i/>
          <w:iCs/>
        </w:rPr>
      </w:pPr>
      <w:r w:rsidRPr="008267C1">
        <w:rPr>
          <w:rFonts w:ascii="Arial" w:hAnsi="Arial" w:cs="Arial"/>
          <w:i/>
          <w:iCs/>
        </w:rPr>
        <w:t xml:space="preserve">6. </w:t>
      </w:r>
      <w:r w:rsidR="00DD6DA7" w:rsidRPr="008267C1">
        <w:rPr>
          <w:rFonts w:ascii="Arial" w:hAnsi="Arial" w:cs="Arial"/>
          <w:i/>
          <w:iCs/>
        </w:rPr>
        <w:t>Indicar a la empresa T</w:t>
      </w:r>
      <w:r w:rsidR="00442987">
        <w:rPr>
          <w:rFonts w:ascii="Arial" w:hAnsi="Arial" w:cs="Arial"/>
          <w:i/>
          <w:iCs/>
        </w:rPr>
        <w:t>.S.A.</w:t>
      </w:r>
      <w:r w:rsidR="00DD6DA7" w:rsidRPr="008267C1">
        <w:rPr>
          <w:rFonts w:ascii="Arial" w:hAnsi="Arial" w:cs="Arial"/>
          <w:i/>
          <w:iCs/>
        </w:rPr>
        <w:t xml:space="preserve"> que en un plazo de 3 meses posterior al inicio de operación de la ruta </w:t>
      </w:r>
      <w:r w:rsidR="00442987">
        <w:rPr>
          <w:rFonts w:ascii="Arial" w:hAnsi="Arial" w:cs="Arial"/>
          <w:i/>
          <w:iCs/>
        </w:rPr>
        <w:t>0</w:t>
      </w:r>
      <w:r w:rsidR="00DD6DA7" w:rsidRPr="008267C1">
        <w:rPr>
          <w:rFonts w:ascii="Arial" w:hAnsi="Arial" w:cs="Arial"/>
          <w:i/>
          <w:iCs/>
        </w:rPr>
        <w:t>00BS deberá aportar a la Dirección Técnica la información operativa de 3 semanas completas no continuas y de distintos meses para comprobar el funcionamiento de la ruta en diferentes épocas del año, que no sean semanas atípicas ni presenten acontecimientos que alteren la demanda como fiestas patronales, feriados. periodos de vacaciones escolares, etc. Los datos remitidos deben contener información de todas las carreras brindadas en cada día para todos los ramales en ambos sentidos operativos. Debe aportarse cada día en un archivo separado (en formato digital de</w:t>
      </w:r>
      <w:r w:rsidRPr="008267C1">
        <w:rPr>
          <w:rFonts w:ascii="Arial" w:hAnsi="Arial" w:cs="Arial"/>
          <w:i/>
          <w:iCs/>
        </w:rPr>
        <w:t xml:space="preserve"> </w:t>
      </w:r>
      <w:r w:rsidR="00DD6DA7" w:rsidRPr="008267C1">
        <w:rPr>
          <w:rFonts w:ascii="Arial" w:hAnsi="Arial" w:cs="Arial"/>
          <w:i/>
          <w:iCs/>
        </w:rPr>
        <w:t>Excel) y en los formatos FPT-</w:t>
      </w:r>
      <w:r w:rsidR="00885E3C">
        <w:rPr>
          <w:rFonts w:ascii="Arial" w:hAnsi="Arial" w:cs="Arial"/>
          <w:i/>
          <w:iCs/>
        </w:rPr>
        <w:t>10</w:t>
      </w:r>
      <w:r w:rsidR="00DD6DA7" w:rsidRPr="008267C1">
        <w:rPr>
          <w:rFonts w:ascii="Arial" w:hAnsi="Arial" w:cs="Arial"/>
          <w:i/>
          <w:iCs/>
        </w:rPr>
        <w:t>, FPT-11. FPT-08 y FPT-27.</w:t>
      </w:r>
    </w:p>
    <w:p w14:paraId="6A66B9A0" w14:textId="77777777" w:rsidR="00BF42A9" w:rsidRPr="008267C1" w:rsidRDefault="00BF42A9" w:rsidP="00BF42A9">
      <w:pPr>
        <w:spacing w:after="0"/>
        <w:ind w:left="851" w:right="851"/>
        <w:jc w:val="both"/>
        <w:rPr>
          <w:rFonts w:ascii="Arial" w:hAnsi="Arial" w:cs="Arial"/>
          <w:i/>
          <w:iCs/>
        </w:rPr>
      </w:pPr>
    </w:p>
    <w:p w14:paraId="55CBE590" w14:textId="72DB7EC5" w:rsidR="00A80D51" w:rsidRPr="008267C1" w:rsidRDefault="00BF42A9" w:rsidP="00BF42A9">
      <w:pPr>
        <w:spacing w:after="0"/>
        <w:ind w:left="851" w:right="851"/>
        <w:jc w:val="both"/>
        <w:rPr>
          <w:rFonts w:ascii="Arial" w:hAnsi="Arial" w:cs="Arial"/>
          <w:sz w:val="24"/>
          <w:szCs w:val="24"/>
        </w:rPr>
      </w:pPr>
      <w:r w:rsidRPr="008267C1">
        <w:rPr>
          <w:rFonts w:ascii="Arial" w:hAnsi="Arial" w:cs="Arial"/>
          <w:i/>
          <w:iCs/>
        </w:rPr>
        <w:t xml:space="preserve">7. </w:t>
      </w:r>
      <w:r w:rsidR="00DD6DA7" w:rsidRPr="008267C1">
        <w:rPr>
          <w:rFonts w:ascii="Arial" w:hAnsi="Arial" w:cs="Arial"/>
          <w:i/>
          <w:iCs/>
        </w:rPr>
        <w:t>Notificar</w:t>
      </w:r>
      <w:r w:rsidR="000456CE" w:rsidRPr="008267C1">
        <w:rPr>
          <w:rFonts w:ascii="Arial" w:hAnsi="Arial" w:cs="Arial"/>
          <w:i/>
          <w:iCs/>
        </w:rPr>
        <w:t xml:space="preserve"> </w:t>
      </w:r>
      <w:r w:rsidRPr="008267C1">
        <w:rPr>
          <w:rFonts w:ascii="Arial" w:hAnsi="Arial" w:cs="Arial"/>
          <w:i/>
          <w:iCs/>
        </w:rPr>
        <w:t>(…</w:t>
      </w:r>
      <w:r w:rsidR="00DD6DA7" w:rsidRPr="008267C1">
        <w:rPr>
          <w:rFonts w:ascii="Arial" w:hAnsi="Arial" w:cs="Arial"/>
          <w:i/>
          <w:iCs/>
        </w:rPr>
        <w:t>)”</w:t>
      </w:r>
      <w:r w:rsidR="00767B21" w:rsidRPr="008267C1">
        <w:rPr>
          <w:rFonts w:ascii="Arial" w:hAnsi="Arial" w:cs="Arial"/>
          <w:sz w:val="24"/>
          <w:szCs w:val="24"/>
        </w:rPr>
        <w:t xml:space="preserve"> </w:t>
      </w:r>
      <w:bookmarkStart w:id="17" w:name="_Hlk196470683"/>
      <w:r w:rsidR="00767B21" w:rsidRPr="008267C1">
        <w:rPr>
          <w:rFonts w:ascii="Arial" w:hAnsi="Arial" w:cs="Arial"/>
          <w:sz w:val="24"/>
          <w:szCs w:val="24"/>
        </w:rPr>
        <w:t xml:space="preserve">(Ver folios </w:t>
      </w:r>
      <w:r w:rsidR="007813EB" w:rsidRPr="008267C1">
        <w:rPr>
          <w:rFonts w:ascii="Arial" w:hAnsi="Arial" w:cs="Arial"/>
          <w:sz w:val="24"/>
          <w:szCs w:val="24"/>
        </w:rPr>
        <w:t xml:space="preserve">95 y 96 y del </w:t>
      </w:r>
      <w:r w:rsidR="00D02529" w:rsidRPr="008267C1">
        <w:rPr>
          <w:rFonts w:ascii="Arial" w:hAnsi="Arial" w:cs="Arial"/>
          <w:sz w:val="24"/>
          <w:szCs w:val="24"/>
        </w:rPr>
        <w:t>10</w:t>
      </w:r>
      <w:r w:rsidR="009723ED" w:rsidRPr="008267C1">
        <w:rPr>
          <w:rFonts w:ascii="Arial" w:hAnsi="Arial" w:cs="Arial"/>
          <w:sz w:val="24"/>
          <w:szCs w:val="24"/>
        </w:rPr>
        <w:t>1</w:t>
      </w:r>
      <w:r w:rsidR="00D02529" w:rsidRPr="008267C1">
        <w:rPr>
          <w:rFonts w:ascii="Arial" w:hAnsi="Arial" w:cs="Arial"/>
          <w:sz w:val="24"/>
          <w:szCs w:val="24"/>
        </w:rPr>
        <w:t xml:space="preserve"> al </w:t>
      </w:r>
      <w:r w:rsidR="00060D95" w:rsidRPr="008267C1">
        <w:rPr>
          <w:rFonts w:ascii="Arial" w:hAnsi="Arial" w:cs="Arial"/>
          <w:sz w:val="24"/>
          <w:szCs w:val="24"/>
        </w:rPr>
        <w:t>141 del expediente administrativo)</w:t>
      </w:r>
    </w:p>
    <w:bookmarkEnd w:id="17"/>
    <w:p w14:paraId="062D1A3E" w14:textId="77777777" w:rsidR="004A6C16" w:rsidRPr="008267C1" w:rsidRDefault="004A6C16" w:rsidP="00095531">
      <w:pPr>
        <w:tabs>
          <w:tab w:val="center" w:pos="2480"/>
          <w:tab w:val="center" w:pos="7280"/>
        </w:tabs>
        <w:spacing w:after="9" w:line="240" w:lineRule="atLeast"/>
        <w:jc w:val="both"/>
        <w:rPr>
          <w:rFonts w:ascii="Arial" w:hAnsi="Arial" w:cs="Arial"/>
          <w:sz w:val="24"/>
          <w:szCs w:val="24"/>
        </w:rPr>
      </w:pPr>
    </w:p>
    <w:p w14:paraId="65415387" w14:textId="1A92E882" w:rsidR="008E2384" w:rsidRDefault="003C671E" w:rsidP="0024236D">
      <w:pPr>
        <w:tabs>
          <w:tab w:val="center" w:pos="2480"/>
          <w:tab w:val="center" w:pos="7280"/>
        </w:tabs>
        <w:spacing w:after="0"/>
        <w:jc w:val="both"/>
        <w:rPr>
          <w:rFonts w:ascii="Arial" w:hAnsi="Arial" w:cs="Arial"/>
          <w:bCs/>
          <w:sz w:val="24"/>
          <w:szCs w:val="24"/>
          <w:lang w:val="es-ES"/>
        </w:rPr>
      </w:pPr>
      <w:r w:rsidRPr="008267C1">
        <w:rPr>
          <w:rFonts w:ascii="Arial" w:hAnsi="Arial" w:cs="Arial"/>
          <w:b/>
          <w:bCs/>
          <w:sz w:val="24"/>
          <w:szCs w:val="24"/>
        </w:rPr>
        <w:t>SÉPTIMO:</w:t>
      </w:r>
      <w:r w:rsidRPr="008267C1">
        <w:rPr>
          <w:rFonts w:ascii="Arial" w:hAnsi="Arial" w:cs="Arial"/>
          <w:sz w:val="24"/>
          <w:szCs w:val="24"/>
        </w:rPr>
        <w:t xml:space="preserve"> </w:t>
      </w:r>
      <w:bookmarkStart w:id="18" w:name="_Hlk196472909"/>
      <w:r w:rsidR="008E2384" w:rsidRPr="008267C1">
        <w:rPr>
          <w:rFonts w:ascii="Arial" w:hAnsi="Arial" w:cs="Arial"/>
          <w:sz w:val="24"/>
          <w:szCs w:val="24"/>
        </w:rPr>
        <w:t xml:space="preserve">El señor </w:t>
      </w:r>
      <w:r w:rsidR="008E2384" w:rsidRPr="008267C1">
        <w:rPr>
          <w:rFonts w:ascii="Arial" w:hAnsi="Arial" w:cs="Arial"/>
          <w:b/>
          <w:sz w:val="24"/>
          <w:szCs w:val="24"/>
          <w:lang w:val="es-ES"/>
        </w:rPr>
        <w:t>J</w:t>
      </w:r>
      <w:r w:rsidR="00442987">
        <w:rPr>
          <w:rFonts w:ascii="Arial" w:hAnsi="Arial" w:cs="Arial"/>
          <w:b/>
          <w:sz w:val="24"/>
          <w:szCs w:val="24"/>
          <w:lang w:val="es-ES"/>
        </w:rPr>
        <w:t>.D.V.A.</w:t>
      </w:r>
      <w:r w:rsidR="008E2384" w:rsidRPr="008267C1">
        <w:rPr>
          <w:rFonts w:ascii="Arial" w:hAnsi="Arial" w:cs="Arial"/>
          <w:bCs/>
          <w:sz w:val="24"/>
          <w:szCs w:val="24"/>
          <w:lang w:val="es-ES"/>
        </w:rPr>
        <w:t xml:space="preserve">, de calidades indicadas supra, en representación de la empresa </w:t>
      </w:r>
      <w:r w:rsidR="008E2384" w:rsidRPr="008267C1">
        <w:rPr>
          <w:rFonts w:ascii="Arial" w:hAnsi="Arial" w:cs="Arial"/>
          <w:b/>
          <w:sz w:val="24"/>
          <w:szCs w:val="24"/>
        </w:rPr>
        <w:t>B</w:t>
      </w:r>
      <w:r w:rsidR="00442987">
        <w:rPr>
          <w:rFonts w:ascii="Arial" w:hAnsi="Arial" w:cs="Arial"/>
          <w:b/>
          <w:sz w:val="24"/>
          <w:szCs w:val="24"/>
        </w:rPr>
        <w:t>.H.S.A.</w:t>
      </w:r>
      <w:r w:rsidR="008E2384" w:rsidRPr="008267C1">
        <w:rPr>
          <w:rFonts w:ascii="Arial" w:hAnsi="Arial" w:cs="Arial"/>
          <w:b/>
          <w:sz w:val="24"/>
          <w:szCs w:val="24"/>
        </w:rPr>
        <w:t>,</w:t>
      </w:r>
      <w:r w:rsidR="008E2384" w:rsidRPr="008267C1">
        <w:rPr>
          <w:rFonts w:ascii="Arial" w:hAnsi="Arial" w:cs="Arial"/>
          <w:bCs/>
          <w:sz w:val="24"/>
          <w:szCs w:val="24"/>
        </w:rPr>
        <w:t xml:space="preserve"> </w:t>
      </w:r>
      <w:r w:rsidR="008E2384" w:rsidRPr="008267C1">
        <w:rPr>
          <w:rFonts w:ascii="Arial" w:hAnsi="Arial" w:cs="Arial"/>
          <w:bCs/>
          <w:sz w:val="24"/>
          <w:szCs w:val="24"/>
          <w:lang w:val="es-ES"/>
        </w:rPr>
        <w:t>se apersona ante el Tribunal Administrativo de Transporte</w:t>
      </w:r>
      <w:r w:rsidR="00812CC9" w:rsidRPr="008267C1">
        <w:rPr>
          <w:rFonts w:ascii="Arial" w:hAnsi="Arial" w:cs="Arial"/>
          <w:bCs/>
          <w:sz w:val="24"/>
          <w:szCs w:val="24"/>
          <w:lang w:val="es-ES"/>
        </w:rPr>
        <w:t>,</w:t>
      </w:r>
      <w:r w:rsidR="008E2384" w:rsidRPr="008267C1">
        <w:rPr>
          <w:rFonts w:ascii="Arial" w:hAnsi="Arial" w:cs="Arial"/>
          <w:bCs/>
          <w:sz w:val="24"/>
          <w:szCs w:val="24"/>
          <w:lang w:val="es-ES"/>
        </w:rPr>
        <w:t xml:space="preserve"> el día </w:t>
      </w:r>
      <w:r w:rsidR="00121262" w:rsidRPr="008267C1">
        <w:rPr>
          <w:rFonts w:ascii="Arial" w:hAnsi="Arial" w:cs="Arial"/>
          <w:bCs/>
          <w:sz w:val="24"/>
          <w:szCs w:val="24"/>
          <w:lang w:val="es-ES"/>
        </w:rPr>
        <w:t>10</w:t>
      </w:r>
      <w:r w:rsidR="008E2384" w:rsidRPr="008267C1">
        <w:rPr>
          <w:rFonts w:ascii="Arial" w:hAnsi="Arial" w:cs="Arial"/>
          <w:bCs/>
          <w:sz w:val="24"/>
          <w:szCs w:val="24"/>
          <w:lang w:val="es-ES"/>
        </w:rPr>
        <w:t xml:space="preserve"> de </w:t>
      </w:r>
      <w:r w:rsidR="00121262" w:rsidRPr="008267C1">
        <w:rPr>
          <w:rFonts w:ascii="Arial" w:hAnsi="Arial" w:cs="Arial"/>
          <w:bCs/>
          <w:sz w:val="24"/>
          <w:szCs w:val="24"/>
          <w:lang w:val="es-ES"/>
        </w:rPr>
        <w:t>enero</w:t>
      </w:r>
      <w:r w:rsidR="008E2384" w:rsidRPr="008267C1">
        <w:rPr>
          <w:rFonts w:ascii="Arial" w:hAnsi="Arial" w:cs="Arial"/>
          <w:bCs/>
          <w:sz w:val="24"/>
          <w:szCs w:val="24"/>
          <w:lang w:val="es-ES"/>
        </w:rPr>
        <w:t xml:space="preserve"> de 202</w:t>
      </w:r>
      <w:r w:rsidR="008E2384" w:rsidRPr="001B4B09">
        <w:rPr>
          <w:rFonts w:ascii="Arial" w:hAnsi="Arial" w:cs="Arial"/>
          <w:bCs/>
          <w:sz w:val="24"/>
          <w:szCs w:val="24"/>
          <w:lang w:val="es-ES"/>
        </w:rPr>
        <w:t>5</w:t>
      </w:r>
      <w:r w:rsidR="00231825" w:rsidRPr="001B4B09">
        <w:rPr>
          <w:rFonts w:ascii="Arial" w:hAnsi="Arial" w:cs="Arial"/>
          <w:bCs/>
          <w:sz w:val="24"/>
          <w:szCs w:val="24"/>
          <w:lang w:val="es-ES"/>
        </w:rPr>
        <w:t>,</w:t>
      </w:r>
      <w:r w:rsidR="008E2384" w:rsidRPr="008267C1">
        <w:rPr>
          <w:rFonts w:ascii="Arial" w:hAnsi="Arial" w:cs="Arial"/>
          <w:bCs/>
          <w:sz w:val="24"/>
          <w:szCs w:val="24"/>
          <w:lang w:val="es-ES"/>
        </w:rPr>
        <w:t xml:space="preserve"> </w:t>
      </w:r>
      <w:bookmarkEnd w:id="18"/>
      <w:r w:rsidR="008E2384" w:rsidRPr="008267C1">
        <w:rPr>
          <w:rFonts w:ascii="Arial" w:hAnsi="Arial" w:cs="Arial"/>
          <w:bCs/>
          <w:sz w:val="24"/>
          <w:szCs w:val="24"/>
          <w:lang w:val="es-ES"/>
        </w:rPr>
        <w:t>y manifiesta lo siguiente:</w:t>
      </w:r>
    </w:p>
    <w:p w14:paraId="13220B10" w14:textId="77777777" w:rsidR="00B14C5F" w:rsidRPr="008267C1" w:rsidRDefault="00B14C5F" w:rsidP="0024236D">
      <w:pPr>
        <w:tabs>
          <w:tab w:val="center" w:pos="2480"/>
          <w:tab w:val="center" w:pos="7280"/>
        </w:tabs>
        <w:spacing w:after="0"/>
        <w:jc w:val="both"/>
        <w:rPr>
          <w:rFonts w:ascii="Arial" w:hAnsi="Arial" w:cs="Arial"/>
          <w:bCs/>
          <w:sz w:val="24"/>
          <w:szCs w:val="24"/>
          <w:lang w:val="es-ES"/>
        </w:rPr>
      </w:pPr>
    </w:p>
    <w:p w14:paraId="162E47E0" w14:textId="1D4FD5AB" w:rsidR="008E2384" w:rsidRPr="008267C1" w:rsidRDefault="008E2384" w:rsidP="0024236D">
      <w:pPr>
        <w:spacing w:after="0"/>
        <w:ind w:hanging="11"/>
        <w:jc w:val="both"/>
        <w:rPr>
          <w:rFonts w:ascii="Arial" w:hAnsi="Arial" w:cs="Arial"/>
          <w:sz w:val="24"/>
        </w:rPr>
      </w:pPr>
      <w:r w:rsidRPr="008267C1">
        <w:rPr>
          <w:rFonts w:ascii="Arial" w:hAnsi="Arial" w:cs="Arial"/>
          <w:b/>
          <w:bCs/>
          <w:sz w:val="24"/>
        </w:rPr>
        <w:t xml:space="preserve">a). </w:t>
      </w:r>
      <w:r w:rsidRPr="008267C1">
        <w:rPr>
          <w:rFonts w:ascii="Arial" w:hAnsi="Arial" w:cs="Arial"/>
          <w:sz w:val="24"/>
        </w:rPr>
        <w:t xml:space="preserve">Que en líneas generales, a partir de marzo de 2020, en que se declaró Estado de Emergencia Nacional por motivo de la Pandemia del Coronavirus </w:t>
      </w:r>
      <w:r w:rsidRPr="001B4B09">
        <w:rPr>
          <w:rFonts w:ascii="Arial" w:hAnsi="Arial" w:cs="Arial"/>
          <w:sz w:val="24"/>
        </w:rPr>
        <w:t>Covid</w:t>
      </w:r>
      <w:r w:rsidR="00DC4679" w:rsidRPr="001B4B09">
        <w:rPr>
          <w:rFonts w:ascii="Arial" w:hAnsi="Arial" w:cs="Arial"/>
          <w:sz w:val="24"/>
        </w:rPr>
        <w:t>-</w:t>
      </w:r>
      <w:r w:rsidRPr="001B4B09">
        <w:rPr>
          <w:rFonts w:ascii="Arial" w:hAnsi="Arial" w:cs="Arial"/>
          <w:sz w:val="24"/>
        </w:rPr>
        <w:t>19</w:t>
      </w:r>
      <w:r w:rsidRPr="008267C1">
        <w:rPr>
          <w:rFonts w:ascii="Arial" w:hAnsi="Arial" w:cs="Arial"/>
          <w:sz w:val="24"/>
        </w:rPr>
        <w:t xml:space="preserve">, se </w:t>
      </w:r>
      <w:r w:rsidRPr="001B4B09">
        <w:rPr>
          <w:rFonts w:ascii="Arial" w:hAnsi="Arial" w:cs="Arial"/>
          <w:sz w:val="24"/>
        </w:rPr>
        <w:t>agrav</w:t>
      </w:r>
      <w:r w:rsidR="001C0824" w:rsidRPr="001B4B09">
        <w:rPr>
          <w:rFonts w:ascii="Arial" w:hAnsi="Arial" w:cs="Arial"/>
          <w:sz w:val="24"/>
        </w:rPr>
        <w:t>ó</w:t>
      </w:r>
      <w:r w:rsidRPr="001B4B09">
        <w:rPr>
          <w:rFonts w:ascii="Arial" w:hAnsi="Arial" w:cs="Arial"/>
          <w:sz w:val="24"/>
        </w:rPr>
        <w:t xml:space="preserve"> la ya debilitada situación económica y social que venía enfrentando el país, produciéndose una drástica reducción de la demanda y una sobre oferta de servicios respecto a los anteriores sistemas operativos empresariales dispuestos por la Administración, que gener</w:t>
      </w:r>
      <w:r w:rsidR="00356294" w:rsidRPr="001B4B09">
        <w:rPr>
          <w:rFonts w:ascii="Arial" w:hAnsi="Arial" w:cs="Arial"/>
          <w:sz w:val="24"/>
        </w:rPr>
        <w:t>ó</w:t>
      </w:r>
      <w:r w:rsidRPr="008267C1">
        <w:rPr>
          <w:rFonts w:ascii="Arial" w:hAnsi="Arial" w:cs="Arial"/>
          <w:sz w:val="24"/>
        </w:rPr>
        <w:t xml:space="preserve"> un gravísimo estado de crisis y quiebras empresariales en la actividad del transporte público. Desarrollándose una omisa y nula intervención administrativa-de puertas cerradas-, por espacio de más de año y medio. Lapso en que los empresarios de autobús, solo pudieron continuar operando las </w:t>
      </w:r>
      <w:r w:rsidR="00C04E9B">
        <w:rPr>
          <w:rFonts w:ascii="Arial" w:hAnsi="Arial" w:cs="Arial"/>
          <w:sz w:val="24"/>
        </w:rPr>
        <w:t>R</w:t>
      </w:r>
      <w:r w:rsidRPr="008267C1">
        <w:rPr>
          <w:rFonts w:ascii="Arial" w:hAnsi="Arial" w:cs="Arial"/>
          <w:sz w:val="24"/>
        </w:rPr>
        <w:t>utas encomendadas, restructurando los servicios conforme a esa nueva realidad, en apego al principio de adaptabilidad, razonabilidad y proporcionalidad en la prestación del servicio público y, ante todo, teniendo presente la necesidad, de cumplir con la continuidad de los servicios a los usuarios, como fin superior</w:t>
      </w:r>
      <w:r w:rsidR="00812CC9" w:rsidRPr="008267C1">
        <w:rPr>
          <w:rFonts w:ascii="Arial" w:hAnsi="Arial" w:cs="Arial"/>
          <w:sz w:val="24"/>
        </w:rPr>
        <w:t>,</w:t>
      </w:r>
      <w:r w:rsidRPr="008267C1">
        <w:rPr>
          <w:rFonts w:ascii="Arial" w:hAnsi="Arial" w:cs="Arial"/>
          <w:sz w:val="24"/>
        </w:rPr>
        <w:t xml:space="preserve"> </w:t>
      </w:r>
      <w:r w:rsidRPr="008267C1">
        <w:rPr>
          <w:rFonts w:ascii="Arial" w:hAnsi="Arial" w:cs="Arial"/>
          <w:sz w:val="24"/>
        </w:rPr>
        <w:lastRenderedPageBreak/>
        <w:t>haciendo ajustes y adaptaciones en sito respecto a la prestación del servicio, dado la nueva realidad de demanda de servicios de los usuarios, por lo que se dio una lógica reducción de unidades y horarios, apegada a la efectiva protección del interés público prevaleciente.</w:t>
      </w:r>
    </w:p>
    <w:p w14:paraId="08880A16" w14:textId="77777777" w:rsidR="008E2384" w:rsidRPr="008267C1" w:rsidRDefault="008E2384" w:rsidP="008E2384">
      <w:pPr>
        <w:spacing w:after="0" w:line="240" w:lineRule="atLeast"/>
        <w:ind w:hanging="10"/>
        <w:jc w:val="both"/>
        <w:rPr>
          <w:rFonts w:ascii="Arial" w:hAnsi="Arial" w:cs="Arial"/>
          <w:sz w:val="24"/>
        </w:rPr>
      </w:pPr>
    </w:p>
    <w:p w14:paraId="65F799D3" w14:textId="7BC6C5EC" w:rsidR="008E2384" w:rsidRPr="008267C1" w:rsidRDefault="008E2384" w:rsidP="0024236D">
      <w:pPr>
        <w:spacing w:after="0"/>
        <w:ind w:hanging="11"/>
        <w:jc w:val="both"/>
        <w:rPr>
          <w:rFonts w:ascii="Arial" w:hAnsi="Arial" w:cs="Arial"/>
          <w:sz w:val="24"/>
        </w:rPr>
      </w:pPr>
      <w:r w:rsidRPr="008267C1">
        <w:rPr>
          <w:rFonts w:ascii="Arial" w:hAnsi="Arial" w:cs="Arial"/>
          <w:b/>
          <w:bCs/>
          <w:sz w:val="24"/>
        </w:rPr>
        <w:t>b).</w:t>
      </w:r>
      <w:r w:rsidRPr="008267C1">
        <w:rPr>
          <w:rFonts w:ascii="Arial" w:hAnsi="Arial" w:cs="Arial"/>
          <w:sz w:val="24"/>
        </w:rPr>
        <w:t xml:space="preserve"> Que no se dio nunca en aquella situación intervención alguna de las autoridades del Consejo de Transporte Público, realizando los necesarios y urgentes estudios de oferta y demanda de servicios, que redefinieran las nuevas condiciones operativas que efectivamente debían prevalecer en las </w:t>
      </w:r>
      <w:r w:rsidR="00C04E9B">
        <w:rPr>
          <w:rFonts w:ascii="Arial" w:hAnsi="Arial" w:cs="Arial"/>
          <w:sz w:val="24"/>
        </w:rPr>
        <w:t>R</w:t>
      </w:r>
      <w:r w:rsidRPr="008267C1">
        <w:rPr>
          <w:rFonts w:ascii="Arial" w:hAnsi="Arial" w:cs="Arial"/>
          <w:sz w:val="24"/>
        </w:rPr>
        <w:t>utas de transporte, ante las necesidades presentes en el grave estado de calamidad que demandaba la nueva realidad, adoptando medidas de mitigación operativas y financieras que permitieran palear el impacto del fenómeno de la Pandemia, asegurando la continuidad del servicio e interés público en el desarrollo de esta actividad.</w:t>
      </w:r>
    </w:p>
    <w:p w14:paraId="40ECE28C" w14:textId="77777777" w:rsidR="000B4C50" w:rsidRPr="008267C1" w:rsidRDefault="000B4C50" w:rsidP="008E2384">
      <w:pPr>
        <w:spacing w:after="0" w:line="240" w:lineRule="atLeast"/>
        <w:ind w:hanging="10"/>
        <w:jc w:val="both"/>
        <w:rPr>
          <w:rFonts w:ascii="Arial" w:hAnsi="Arial" w:cs="Arial"/>
          <w:b/>
          <w:bCs/>
          <w:sz w:val="24"/>
        </w:rPr>
      </w:pPr>
    </w:p>
    <w:p w14:paraId="66D51774" w14:textId="63740249" w:rsidR="008E2384" w:rsidRPr="008267C1" w:rsidRDefault="008E2384" w:rsidP="0024236D">
      <w:pPr>
        <w:spacing w:after="0"/>
        <w:ind w:hanging="11"/>
        <w:jc w:val="both"/>
        <w:rPr>
          <w:rFonts w:ascii="Arial" w:hAnsi="Arial" w:cs="Arial"/>
          <w:sz w:val="24"/>
        </w:rPr>
      </w:pPr>
      <w:r w:rsidRPr="008267C1">
        <w:rPr>
          <w:rFonts w:ascii="Arial" w:hAnsi="Arial" w:cs="Arial"/>
          <w:b/>
          <w:bCs/>
          <w:sz w:val="24"/>
        </w:rPr>
        <w:t>c).</w:t>
      </w:r>
      <w:r w:rsidRPr="008267C1">
        <w:rPr>
          <w:rFonts w:ascii="Arial" w:hAnsi="Arial" w:cs="Arial"/>
          <w:sz w:val="24"/>
        </w:rPr>
        <w:t xml:space="preserve"> Que es hasta un año y medio </w:t>
      </w:r>
      <w:r w:rsidR="00121262" w:rsidRPr="008267C1">
        <w:rPr>
          <w:rFonts w:ascii="Arial" w:hAnsi="Arial" w:cs="Arial"/>
          <w:sz w:val="24"/>
        </w:rPr>
        <w:t>después</w:t>
      </w:r>
      <w:r w:rsidRPr="008267C1">
        <w:rPr>
          <w:rFonts w:ascii="Arial" w:hAnsi="Arial" w:cs="Arial"/>
          <w:sz w:val="24"/>
        </w:rPr>
        <w:t xml:space="preserve"> del inicio del estado de calamidad, que la Junta Directiva del Consejo de Transporte Público advierte su responsabilidad omisiva, aceptando y reconociendo expresamente que las necesarias readecuaciones en los sistemas operativos empresariales prevalecientes, originadas en especiales circunstancias de urgencia obedecían a causa de fuerza mayor y caso fortuito. Lo anterior, como se dispuso y determin</w:t>
      </w:r>
      <w:r w:rsidR="000B4C50" w:rsidRPr="008267C1">
        <w:rPr>
          <w:rFonts w:ascii="Arial" w:hAnsi="Arial" w:cs="Arial"/>
          <w:sz w:val="24"/>
        </w:rPr>
        <w:t>ó</w:t>
      </w:r>
      <w:r w:rsidRPr="008267C1">
        <w:rPr>
          <w:rFonts w:ascii="Arial" w:hAnsi="Arial" w:cs="Arial"/>
          <w:sz w:val="24"/>
        </w:rPr>
        <w:t xml:space="preserve"> en los acuerdos</w:t>
      </w:r>
      <w:r w:rsidRPr="008267C1">
        <w:rPr>
          <w:rFonts w:ascii="Arial" w:hAnsi="Arial" w:cs="Arial"/>
          <w:sz w:val="24"/>
          <w:u w:val="single" w:color="000000"/>
        </w:rPr>
        <w:t xml:space="preserve"> </w:t>
      </w:r>
      <w:r w:rsidRPr="008267C1">
        <w:rPr>
          <w:rFonts w:ascii="Arial" w:hAnsi="Arial" w:cs="Arial"/>
          <w:sz w:val="24"/>
        </w:rPr>
        <w:t xml:space="preserve">firmes adoptados por ese Consejo, en sus </w:t>
      </w:r>
      <w:r w:rsidR="00285B10" w:rsidRPr="008267C1">
        <w:rPr>
          <w:rFonts w:ascii="Arial" w:hAnsi="Arial" w:cs="Arial"/>
          <w:b/>
          <w:bCs/>
          <w:sz w:val="24"/>
        </w:rPr>
        <w:t>A</w:t>
      </w:r>
      <w:r w:rsidRPr="008267C1">
        <w:rPr>
          <w:rFonts w:ascii="Arial" w:hAnsi="Arial" w:cs="Arial"/>
          <w:b/>
          <w:bCs/>
          <w:sz w:val="24"/>
        </w:rPr>
        <w:t xml:space="preserve">rtículos 3.4 de la </w:t>
      </w:r>
      <w:r w:rsidR="00285B10" w:rsidRPr="008267C1">
        <w:rPr>
          <w:rFonts w:ascii="Arial" w:hAnsi="Arial" w:cs="Arial"/>
          <w:b/>
          <w:bCs/>
          <w:sz w:val="24"/>
        </w:rPr>
        <w:t>S</w:t>
      </w:r>
      <w:r w:rsidRPr="008267C1">
        <w:rPr>
          <w:rFonts w:ascii="Arial" w:hAnsi="Arial" w:cs="Arial"/>
          <w:b/>
          <w:bCs/>
          <w:sz w:val="24"/>
        </w:rPr>
        <w:t xml:space="preserve">esión </w:t>
      </w:r>
      <w:r w:rsidR="00285B10" w:rsidRPr="008267C1">
        <w:rPr>
          <w:rFonts w:ascii="Arial" w:hAnsi="Arial" w:cs="Arial"/>
          <w:b/>
          <w:bCs/>
          <w:sz w:val="24"/>
        </w:rPr>
        <w:t>O</w:t>
      </w:r>
      <w:r w:rsidRPr="008267C1">
        <w:rPr>
          <w:rFonts w:ascii="Arial" w:hAnsi="Arial" w:cs="Arial"/>
          <w:b/>
          <w:bCs/>
          <w:sz w:val="24"/>
        </w:rPr>
        <w:t>rdinaria 37-2021 del 25 de agosto de 2021</w:t>
      </w:r>
      <w:r w:rsidR="008C5C1A" w:rsidRPr="008267C1">
        <w:rPr>
          <w:rFonts w:ascii="Arial" w:hAnsi="Arial" w:cs="Arial"/>
          <w:b/>
          <w:bCs/>
          <w:sz w:val="24"/>
        </w:rPr>
        <w:t xml:space="preserve"> </w:t>
      </w:r>
      <w:r w:rsidRPr="008267C1">
        <w:rPr>
          <w:rFonts w:ascii="Arial" w:hAnsi="Arial" w:cs="Arial"/>
          <w:b/>
          <w:bCs/>
          <w:sz w:val="24"/>
        </w:rPr>
        <w:t xml:space="preserve">y 4.1 de la </w:t>
      </w:r>
      <w:r w:rsidR="00285B10" w:rsidRPr="008267C1">
        <w:rPr>
          <w:rFonts w:ascii="Arial" w:hAnsi="Arial" w:cs="Arial"/>
          <w:b/>
          <w:bCs/>
          <w:sz w:val="24"/>
        </w:rPr>
        <w:t>S</w:t>
      </w:r>
      <w:r w:rsidRPr="008267C1">
        <w:rPr>
          <w:rFonts w:ascii="Arial" w:hAnsi="Arial" w:cs="Arial"/>
          <w:b/>
          <w:bCs/>
          <w:sz w:val="24"/>
        </w:rPr>
        <w:t xml:space="preserve">esión </w:t>
      </w:r>
      <w:r w:rsidR="00285B10" w:rsidRPr="008267C1">
        <w:rPr>
          <w:rFonts w:ascii="Arial" w:hAnsi="Arial" w:cs="Arial"/>
          <w:b/>
          <w:bCs/>
          <w:sz w:val="24"/>
        </w:rPr>
        <w:t>O</w:t>
      </w:r>
      <w:r w:rsidRPr="008267C1">
        <w:rPr>
          <w:rFonts w:ascii="Arial" w:hAnsi="Arial" w:cs="Arial"/>
          <w:b/>
          <w:bCs/>
          <w:sz w:val="24"/>
        </w:rPr>
        <w:t>rdinaria 65-2021 del 26 de agosto de 2021</w:t>
      </w:r>
      <w:r w:rsidRPr="008267C1">
        <w:rPr>
          <w:rFonts w:ascii="Arial" w:hAnsi="Arial" w:cs="Arial"/>
          <w:sz w:val="24"/>
        </w:rPr>
        <w:t xml:space="preserve">. Donde con especial énfasis, se instó de manera vehementemente a las instituciones nacionales a ser comprensivas de la grave situación que estaba sufriendo la actividad empresarial del servicio de transporte púbico remunerado de personas a nivel nacional, solicitando la mayor ayuda posible ante la necesaria continuidad de los servicios. Siendo omisa la </w:t>
      </w:r>
      <w:r w:rsidR="00A01651" w:rsidRPr="001B4B09">
        <w:rPr>
          <w:rFonts w:ascii="Arial" w:hAnsi="Arial" w:cs="Arial"/>
          <w:sz w:val="24"/>
        </w:rPr>
        <w:t>A</w:t>
      </w:r>
      <w:r w:rsidRPr="001B4B09">
        <w:rPr>
          <w:rFonts w:ascii="Arial" w:hAnsi="Arial" w:cs="Arial"/>
          <w:sz w:val="24"/>
        </w:rPr>
        <w:t>dministración</w:t>
      </w:r>
      <w:r w:rsidRPr="008267C1">
        <w:rPr>
          <w:rFonts w:ascii="Arial" w:hAnsi="Arial" w:cs="Arial"/>
          <w:sz w:val="24"/>
        </w:rPr>
        <w:t xml:space="preserve"> en cumplir con los necesarios estudios de oferta y demanda de servicios que por obligación legal debía reali</w:t>
      </w:r>
      <w:r w:rsidRPr="001B4B09">
        <w:rPr>
          <w:rFonts w:ascii="Arial" w:hAnsi="Arial" w:cs="Arial"/>
          <w:sz w:val="24"/>
        </w:rPr>
        <w:t>zar</w:t>
      </w:r>
      <w:r w:rsidR="00A01651" w:rsidRPr="001B4B09">
        <w:rPr>
          <w:rFonts w:ascii="Arial" w:hAnsi="Arial" w:cs="Arial"/>
          <w:sz w:val="24"/>
        </w:rPr>
        <w:t>,</w:t>
      </w:r>
      <w:r w:rsidRPr="001B4B09">
        <w:rPr>
          <w:rFonts w:ascii="Arial" w:hAnsi="Arial" w:cs="Arial"/>
          <w:sz w:val="24"/>
        </w:rPr>
        <w:t xml:space="preserve"> respecto</w:t>
      </w:r>
      <w:r w:rsidRPr="008267C1">
        <w:rPr>
          <w:rFonts w:ascii="Arial" w:hAnsi="Arial" w:cs="Arial"/>
          <w:sz w:val="24"/>
        </w:rPr>
        <w:t xml:space="preserve"> a la realidad imperante en los particulares servicios de transportes.</w:t>
      </w:r>
    </w:p>
    <w:p w14:paraId="17F1BB3F" w14:textId="77777777" w:rsidR="008E2384" w:rsidRPr="008267C1" w:rsidRDefault="008E2384" w:rsidP="008E2384">
      <w:pPr>
        <w:spacing w:after="0" w:line="240" w:lineRule="atLeast"/>
        <w:ind w:hanging="10"/>
        <w:jc w:val="both"/>
        <w:rPr>
          <w:rFonts w:ascii="Arial" w:hAnsi="Arial" w:cs="Arial"/>
          <w:sz w:val="24"/>
        </w:rPr>
      </w:pPr>
    </w:p>
    <w:p w14:paraId="2FA92E43" w14:textId="6439EA30" w:rsidR="008E2384" w:rsidRDefault="008E2384" w:rsidP="0024236D">
      <w:pPr>
        <w:spacing w:after="0"/>
        <w:ind w:firstLine="11"/>
        <w:jc w:val="both"/>
        <w:rPr>
          <w:rFonts w:ascii="Arial" w:hAnsi="Arial" w:cs="Arial"/>
          <w:sz w:val="24"/>
        </w:rPr>
      </w:pPr>
      <w:r w:rsidRPr="008267C1">
        <w:rPr>
          <w:rFonts w:ascii="Arial" w:hAnsi="Arial" w:cs="Arial"/>
          <w:b/>
          <w:bCs/>
          <w:sz w:val="24"/>
        </w:rPr>
        <w:t>d).</w:t>
      </w:r>
      <w:r w:rsidRPr="008267C1">
        <w:rPr>
          <w:rFonts w:ascii="Arial" w:hAnsi="Arial" w:cs="Arial"/>
          <w:sz w:val="24"/>
        </w:rPr>
        <w:t xml:space="preserve"> Que la Autoridad Reguladora de </w:t>
      </w:r>
      <w:r w:rsidR="00285B10" w:rsidRPr="008267C1">
        <w:rPr>
          <w:rFonts w:ascii="Arial" w:hAnsi="Arial" w:cs="Arial"/>
          <w:sz w:val="24"/>
        </w:rPr>
        <w:t>l</w:t>
      </w:r>
      <w:r w:rsidRPr="008267C1">
        <w:rPr>
          <w:rFonts w:ascii="Arial" w:hAnsi="Arial" w:cs="Arial"/>
          <w:sz w:val="24"/>
        </w:rPr>
        <w:t>os Servicios Públicos</w:t>
      </w:r>
      <w:r w:rsidR="000B4C50" w:rsidRPr="008267C1">
        <w:rPr>
          <w:rFonts w:ascii="Arial" w:hAnsi="Arial" w:cs="Arial"/>
          <w:sz w:val="24"/>
        </w:rPr>
        <w:t>,</w:t>
      </w:r>
      <w:r w:rsidRPr="008267C1">
        <w:rPr>
          <w:rFonts w:ascii="Arial" w:hAnsi="Arial" w:cs="Arial"/>
          <w:sz w:val="24"/>
        </w:rPr>
        <w:t xml:space="preserve"> </w:t>
      </w:r>
      <w:r w:rsidR="000B4C50" w:rsidRPr="008267C1">
        <w:rPr>
          <w:rFonts w:ascii="Arial" w:hAnsi="Arial" w:cs="Arial"/>
          <w:sz w:val="24"/>
        </w:rPr>
        <w:t xml:space="preserve">en </w:t>
      </w:r>
      <w:r w:rsidRPr="008267C1">
        <w:rPr>
          <w:rFonts w:ascii="Arial" w:hAnsi="Arial" w:cs="Arial"/>
          <w:sz w:val="24"/>
        </w:rPr>
        <w:t>pro de una adecuada prestación de los servicios y los intereses públicos implicados, inst</w:t>
      </w:r>
      <w:r w:rsidR="00285B10" w:rsidRPr="008267C1">
        <w:rPr>
          <w:rFonts w:ascii="Arial" w:hAnsi="Arial" w:cs="Arial"/>
          <w:sz w:val="24"/>
        </w:rPr>
        <w:t>ó</w:t>
      </w:r>
      <w:r w:rsidRPr="008267C1">
        <w:rPr>
          <w:rFonts w:ascii="Arial" w:hAnsi="Arial" w:cs="Arial"/>
          <w:sz w:val="24"/>
        </w:rPr>
        <w:t xml:space="preserve"> al Consejo de Transporte </w:t>
      </w:r>
      <w:r w:rsidR="00285B10" w:rsidRPr="008267C1">
        <w:rPr>
          <w:rFonts w:ascii="Arial" w:hAnsi="Arial" w:cs="Arial"/>
          <w:sz w:val="24"/>
        </w:rPr>
        <w:t>P</w:t>
      </w:r>
      <w:r w:rsidRPr="008267C1">
        <w:rPr>
          <w:rFonts w:ascii="Arial" w:hAnsi="Arial" w:cs="Arial"/>
          <w:sz w:val="24"/>
        </w:rPr>
        <w:t xml:space="preserve">úblico, a tomar </w:t>
      </w:r>
      <w:r w:rsidR="00285B10" w:rsidRPr="008267C1">
        <w:rPr>
          <w:rFonts w:ascii="Arial" w:hAnsi="Arial" w:cs="Arial"/>
          <w:sz w:val="24"/>
        </w:rPr>
        <w:t>las decisiones necesarias</w:t>
      </w:r>
      <w:r w:rsidRPr="008267C1">
        <w:rPr>
          <w:rFonts w:ascii="Arial" w:hAnsi="Arial" w:cs="Arial"/>
          <w:sz w:val="24"/>
        </w:rPr>
        <w:t xml:space="preserve">, mediante los oficios </w:t>
      </w:r>
      <w:r w:rsidR="00285B10" w:rsidRPr="001B4B09">
        <w:rPr>
          <w:rFonts w:ascii="Arial" w:hAnsi="Arial" w:cs="Arial"/>
          <w:b/>
          <w:bCs/>
          <w:sz w:val="24"/>
        </w:rPr>
        <w:t xml:space="preserve">No. </w:t>
      </w:r>
      <w:r w:rsidRPr="001B4B09">
        <w:rPr>
          <w:rFonts w:ascii="Arial" w:hAnsi="Arial" w:cs="Arial"/>
          <w:b/>
          <w:bCs/>
          <w:sz w:val="24"/>
        </w:rPr>
        <w:t>OF-0965-</w:t>
      </w:r>
      <w:r w:rsidR="00A17A97">
        <w:rPr>
          <w:rFonts w:ascii="Arial" w:hAnsi="Arial" w:cs="Arial"/>
          <w:b/>
          <w:bCs/>
          <w:sz w:val="24"/>
        </w:rPr>
        <w:t>I</w:t>
      </w:r>
      <w:r w:rsidRPr="001B4B09">
        <w:rPr>
          <w:rFonts w:ascii="Arial" w:hAnsi="Arial" w:cs="Arial"/>
          <w:b/>
          <w:bCs/>
          <w:sz w:val="24"/>
        </w:rPr>
        <w:t>T-2022 del 19 de agosto de 2022</w:t>
      </w:r>
      <w:r w:rsidRPr="008267C1">
        <w:rPr>
          <w:rFonts w:ascii="Arial" w:hAnsi="Arial" w:cs="Arial"/>
          <w:sz w:val="24"/>
        </w:rPr>
        <w:t xml:space="preserve">, </w:t>
      </w:r>
      <w:r w:rsidR="00285B10" w:rsidRPr="001B4B09">
        <w:rPr>
          <w:rFonts w:ascii="Arial" w:hAnsi="Arial" w:cs="Arial"/>
          <w:b/>
          <w:bCs/>
          <w:sz w:val="24"/>
        </w:rPr>
        <w:t xml:space="preserve">No. </w:t>
      </w:r>
      <w:r w:rsidRPr="001B4B09">
        <w:rPr>
          <w:rFonts w:ascii="Arial" w:hAnsi="Arial" w:cs="Arial"/>
          <w:b/>
          <w:bCs/>
          <w:sz w:val="24"/>
        </w:rPr>
        <w:t>OF-0773-</w:t>
      </w:r>
      <w:r w:rsidR="00A17A97">
        <w:rPr>
          <w:rFonts w:ascii="Arial" w:hAnsi="Arial" w:cs="Arial"/>
          <w:b/>
          <w:bCs/>
          <w:sz w:val="24"/>
        </w:rPr>
        <w:t>I</w:t>
      </w:r>
      <w:r w:rsidRPr="001B4B09">
        <w:rPr>
          <w:rFonts w:ascii="Arial" w:hAnsi="Arial" w:cs="Arial"/>
          <w:b/>
          <w:bCs/>
          <w:sz w:val="24"/>
        </w:rPr>
        <w:t>T-2021 del 25 de agosto de 2021</w:t>
      </w:r>
      <w:r w:rsidRPr="008267C1">
        <w:rPr>
          <w:rFonts w:ascii="Arial" w:hAnsi="Arial" w:cs="Arial"/>
          <w:sz w:val="24"/>
        </w:rPr>
        <w:t xml:space="preserve"> </w:t>
      </w:r>
      <w:r w:rsidR="00285B10" w:rsidRPr="008267C1">
        <w:rPr>
          <w:rFonts w:ascii="Arial" w:hAnsi="Arial" w:cs="Arial"/>
          <w:sz w:val="24"/>
        </w:rPr>
        <w:t>y</w:t>
      </w:r>
      <w:r w:rsidRPr="008267C1">
        <w:rPr>
          <w:rFonts w:ascii="Arial" w:hAnsi="Arial" w:cs="Arial"/>
          <w:sz w:val="24"/>
        </w:rPr>
        <w:t xml:space="preserve"> </w:t>
      </w:r>
      <w:r w:rsidR="00285B10" w:rsidRPr="001B4B09">
        <w:rPr>
          <w:rFonts w:ascii="Arial" w:hAnsi="Arial" w:cs="Arial"/>
          <w:b/>
          <w:bCs/>
          <w:sz w:val="24"/>
        </w:rPr>
        <w:t>O</w:t>
      </w:r>
      <w:r w:rsidRPr="001B4B09">
        <w:rPr>
          <w:rFonts w:ascii="Arial" w:hAnsi="Arial" w:cs="Arial"/>
          <w:b/>
          <w:bCs/>
          <w:sz w:val="24"/>
        </w:rPr>
        <w:t>F-1209-</w:t>
      </w:r>
      <w:r w:rsidR="00A17A97">
        <w:rPr>
          <w:rFonts w:ascii="Arial" w:hAnsi="Arial" w:cs="Arial"/>
          <w:b/>
          <w:bCs/>
          <w:sz w:val="24"/>
        </w:rPr>
        <w:t>IT</w:t>
      </w:r>
      <w:r w:rsidRPr="001B4B09">
        <w:rPr>
          <w:rFonts w:ascii="Arial" w:hAnsi="Arial" w:cs="Arial"/>
          <w:b/>
          <w:bCs/>
          <w:sz w:val="24"/>
        </w:rPr>
        <w:t>-2021 del 3 de diciembre de 2021</w:t>
      </w:r>
      <w:r w:rsidRPr="008267C1">
        <w:rPr>
          <w:rFonts w:ascii="Arial" w:hAnsi="Arial" w:cs="Arial"/>
          <w:sz w:val="24"/>
        </w:rPr>
        <w:t xml:space="preserve">, </w:t>
      </w:r>
      <w:r w:rsidR="00285B10" w:rsidRPr="008267C1">
        <w:rPr>
          <w:rFonts w:ascii="Arial" w:hAnsi="Arial" w:cs="Arial"/>
          <w:sz w:val="24"/>
        </w:rPr>
        <w:t>o</w:t>
      </w:r>
      <w:r w:rsidRPr="008267C1">
        <w:rPr>
          <w:rFonts w:ascii="Arial" w:hAnsi="Arial" w:cs="Arial"/>
          <w:sz w:val="24"/>
        </w:rPr>
        <w:t>ficio</w:t>
      </w:r>
      <w:r w:rsidR="00285B10" w:rsidRPr="008267C1">
        <w:rPr>
          <w:rFonts w:ascii="Arial" w:hAnsi="Arial" w:cs="Arial"/>
          <w:sz w:val="24"/>
        </w:rPr>
        <w:t xml:space="preserve"> </w:t>
      </w:r>
      <w:r w:rsidR="00285B10" w:rsidRPr="001B4B09">
        <w:rPr>
          <w:rFonts w:ascii="Arial" w:hAnsi="Arial" w:cs="Arial"/>
          <w:b/>
          <w:bCs/>
          <w:sz w:val="24"/>
        </w:rPr>
        <w:t>No.</w:t>
      </w:r>
      <w:r w:rsidRPr="001B4B09">
        <w:rPr>
          <w:rFonts w:ascii="Arial" w:hAnsi="Arial" w:cs="Arial"/>
          <w:b/>
          <w:bCs/>
          <w:sz w:val="24"/>
        </w:rPr>
        <w:t xml:space="preserve"> IN-0245-</w:t>
      </w:r>
      <w:r w:rsidR="00A17A97">
        <w:rPr>
          <w:rFonts w:ascii="Arial" w:hAnsi="Arial" w:cs="Arial"/>
          <w:b/>
          <w:bCs/>
          <w:sz w:val="24"/>
        </w:rPr>
        <w:t>I</w:t>
      </w:r>
      <w:r w:rsidRPr="001B4B09">
        <w:rPr>
          <w:rFonts w:ascii="Arial" w:hAnsi="Arial" w:cs="Arial"/>
          <w:b/>
          <w:bCs/>
          <w:sz w:val="24"/>
        </w:rPr>
        <w:t>T</w:t>
      </w:r>
      <w:r w:rsidR="00285B10" w:rsidRPr="001B4B09">
        <w:rPr>
          <w:rFonts w:ascii="Arial" w:hAnsi="Arial" w:cs="Arial"/>
          <w:b/>
          <w:bCs/>
          <w:sz w:val="24"/>
        </w:rPr>
        <w:t>-</w:t>
      </w:r>
      <w:r w:rsidRPr="001B4B09">
        <w:rPr>
          <w:rFonts w:ascii="Arial" w:hAnsi="Arial" w:cs="Arial"/>
          <w:b/>
          <w:bCs/>
          <w:sz w:val="24"/>
        </w:rPr>
        <w:t>2022 de fecha 09 de setiembre de 2022</w:t>
      </w:r>
      <w:r w:rsidRPr="008267C1">
        <w:rPr>
          <w:rFonts w:ascii="Arial" w:hAnsi="Arial" w:cs="Arial"/>
          <w:sz w:val="24"/>
        </w:rPr>
        <w:t xml:space="preserve">, de la Intendencia de Transportes de la ARESEP, sin que el </w:t>
      </w:r>
      <w:r w:rsidR="00285B10" w:rsidRPr="008267C1">
        <w:rPr>
          <w:rFonts w:ascii="Arial" w:hAnsi="Arial" w:cs="Arial"/>
          <w:sz w:val="24"/>
        </w:rPr>
        <w:t>Consejo de Transporte Público</w:t>
      </w:r>
      <w:r w:rsidRPr="008267C1">
        <w:rPr>
          <w:rFonts w:ascii="Arial" w:hAnsi="Arial" w:cs="Arial"/>
          <w:sz w:val="24"/>
        </w:rPr>
        <w:t xml:space="preserve">, cumpliera con lo indicado por ARESEP.  Que lo anterior se evidencia de los oficios </w:t>
      </w:r>
      <w:r w:rsidR="00285B10" w:rsidRPr="001B4B09">
        <w:rPr>
          <w:rFonts w:ascii="Arial" w:hAnsi="Arial" w:cs="Arial"/>
          <w:b/>
          <w:bCs/>
          <w:sz w:val="24"/>
        </w:rPr>
        <w:t xml:space="preserve">No. </w:t>
      </w:r>
      <w:r w:rsidRPr="001B4B09">
        <w:rPr>
          <w:rFonts w:ascii="Arial" w:hAnsi="Arial" w:cs="Arial"/>
          <w:b/>
          <w:bCs/>
          <w:sz w:val="24"/>
        </w:rPr>
        <w:t>OF-0202-RG-2021 del 26 de marzo de 2021</w:t>
      </w:r>
      <w:r w:rsidRPr="008267C1">
        <w:rPr>
          <w:rFonts w:ascii="Arial" w:hAnsi="Arial" w:cs="Arial"/>
          <w:sz w:val="24"/>
        </w:rPr>
        <w:t xml:space="preserve"> del Regulador General y el oficio </w:t>
      </w:r>
      <w:r w:rsidR="00285B10" w:rsidRPr="001B4B09">
        <w:rPr>
          <w:rFonts w:ascii="Arial" w:hAnsi="Arial" w:cs="Arial"/>
          <w:b/>
          <w:bCs/>
          <w:sz w:val="24"/>
        </w:rPr>
        <w:t xml:space="preserve">No. </w:t>
      </w:r>
      <w:r w:rsidRPr="001B4B09">
        <w:rPr>
          <w:rFonts w:ascii="Arial" w:hAnsi="Arial" w:cs="Arial"/>
          <w:b/>
          <w:bCs/>
          <w:sz w:val="24"/>
        </w:rPr>
        <w:t>IN-0245-IT-2022 de fecha 09 de setiembre de 2022</w:t>
      </w:r>
      <w:r w:rsidRPr="008267C1">
        <w:rPr>
          <w:rFonts w:ascii="Arial" w:hAnsi="Arial" w:cs="Arial"/>
          <w:sz w:val="24"/>
        </w:rPr>
        <w:t>, de la Intendencia de Transportes de la ARESEP.</w:t>
      </w:r>
    </w:p>
    <w:p w14:paraId="617A98A7" w14:textId="77777777" w:rsidR="0024236D" w:rsidRPr="008267C1" w:rsidRDefault="0024236D" w:rsidP="0024236D">
      <w:pPr>
        <w:spacing w:after="0"/>
        <w:ind w:firstLine="11"/>
        <w:jc w:val="both"/>
        <w:rPr>
          <w:rFonts w:ascii="Arial" w:hAnsi="Arial" w:cs="Arial"/>
          <w:sz w:val="24"/>
        </w:rPr>
      </w:pPr>
    </w:p>
    <w:p w14:paraId="08609A08" w14:textId="5DB82774" w:rsidR="008E2384" w:rsidRDefault="008E2384" w:rsidP="0024236D">
      <w:pPr>
        <w:spacing w:after="0"/>
        <w:ind w:firstLine="11"/>
        <w:jc w:val="both"/>
        <w:rPr>
          <w:rFonts w:ascii="Arial" w:hAnsi="Arial" w:cs="Arial"/>
          <w:sz w:val="24"/>
        </w:rPr>
      </w:pPr>
      <w:r w:rsidRPr="008267C1">
        <w:rPr>
          <w:rFonts w:ascii="Arial" w:hAnsi="Arial" w:cs="Arial"/>
          <w:b/>
          <w:bCs/>
          <w:sz w:val="24"/>
        </w:rPr>
        <w:t>e</w:t>
      </w:r>
      <w:r w:rsidRPr="001B4B09">
        <w:rPr>
          <w:rFonts w:ascii="Arial" w:hAnsi="Arial" w:cs="Arial"/>
          <w:b/>
          <w:bCs/>
          <w:sz w:val="24"/>
        </w:rPr>
        <w:t>).</w:t>
      </w:r>
      <w:r w:rsidRPr="001B4B09">
        <w:rPr>
          <w:rFonts w:ascii="Arial" w:hAnsi="Arial" w:cs="Arial"/>
          <w:sz w:val="24"/>
        </w:rPr>
        <w:t xml:space="preserve"> Que como hecho probado</w:t>
      </w:r>
      <w:r w:rsidR="00A01651" w:rsidRPr="001B4B09">
        <w:rPr>
          <w:rFonts w:ascii="Arial" w:hAnsi="Arial" w:cs="Arial"/>
          <w:sz w:val="24"/>
        </w:rPr>
        <w:t>,</w:t>
      </w:r>
      <w:r w:rsidRPr="001B4B09">
        <w:rPr>
          <w:rFonts w:ascii="Arial" w:hAnsi="Arial" w:cs="Arial"/>
          <w:sz w:val="24"/>
        </w:rPr>
        <w:t xml:space="preserve"> el </w:t>
      </w:r>
      <w:r w:rsidR="00285B10" w:rsidRPr="001B4B09">
        <w:rPr>
          <w:rFonts w:ascii="Arial" w:hAnsi="Arial" w:cs="Arial"/>
          <w:sz w:val="24"/>
        </w:rPr>
        <w:t xml:space="preserve">Consejo de Transporte Público </w:t>
      </w:r>
      <w:r w:rsidRPr="001B4B09">
        <w:rPr>
          <w:rFonts w:ascii="Arial" w:hAnsi="Arial" w:cs="Arial"/>
          <w:sz w:val="24"/>
        </w:rPr>
        <w:t>no ha realizado los estudios pertinentes para adecuar los esquemas operativos de transporte público de pasajeros a la realidad actual, incluso se observa que no hay a</w:t>
      </w:r>
      <w:r w:rsidR="00DC4679" w:rsidRPr="001B4B09">
        <w:rPr>
          <w:rFonts w:ascii="Arial" w:hAnsi="Arial" w:cs="Arial"/>
          <w:sz w:val="24"/>
        </w:rPr>
        <w:t>ú</w:t>
      </w:r>
      <w:r w:rsidRPr="001B4B09">
        <w:rPr>
          <w:rFonts w:ascii="Arial" w:hAnsi="Arial" w:cs="Arial"/>
          <w:sz w:val="24"/>
        </w:rPr>
        <w:t xml:space="preserve">n estudios ni datos confiables que puedan permitir levantar estos esquemas operativos. Que lo anteriormente apuntado, evidencia una clara desatención y falta </w:t>
      </w:r>
      <w:r w:rsidR="00285B10" w:rsidRPr="001B4B09">
        <w:rPr>
          <w:rFonts w:ascii="Arial" w:hAnsi="Arial" w:cs="Arial"/>
          <w:sz w:val="24"/>
        </w:rPr>
        <w:t xml:space="preserve">de </w:t>
      </w:r>
      <w:r w:rsidRPr="001B4B09">
        <w:rPr>
          <w:rFonts w:ascii="Arial" w:hAnsi="Arial" w:cs="Arial"/>
          <w:sz w:val="24"/>
        </w:rPr>
        <w:t xml:space="preserve">compromiso en </w:t>
      </w:r>
      <w:r w:rsidRPr="001B4B09">
        <w:rPr>
          <w:rFonts w:ascii="Arial" w:hAnsi="Arial" w:cs="Arial"/>
          <w:sz w:val="24"/>
        </w:rPr>
        <w:lastRenderedPageBreak/>
        <w:t xml:space="preserve">el cumplimiento de las responsabilidades por parte del Consejo de Transporte Público, respecto a la realización de estudios técnicos de oferta y demanda de servicios necesarios, que permitieran dimensionar los efectivos cambios que en razón del interés y servicio público razonablemente, imponía la nueva realidad, respecto a los pretéritos y obsoletos esquemas operativos anteriores a la </w:t>
      </w:r>
      <w:bookmarkStart w:id="19" w:name="_Hlk199493292"/>
      <w:r w:rsidRPr="001B4B09">
        <w:rPr>
          <w:rFonts w:ascii="Arial" w:hAnsi="Arial" w:cs="Arial"/>
          <w:sz w:val="24"/>
        </w:rPr>
        <w:t xml:space="preserve">Pandemia </w:t>
      </w:r>
      <w:bookmarkEnd w:id="19"/>
      <w:r w:rsidRPr="001B4B09">
        <w:rPr>
          <w:rFonts w:ascii="Arial" w:hAnsi="Arial" w:cs="Arial"/>
          <w:sz w:val="24"/>
        </w:rPr>
        <w:t>del COVID-19.</w:t>
      </w:r>
    </w:p>
    <w:p w14:paraId="34082E77" w14:textId="77777777" w:rsidR="0024236D" w:rsidRPr="008267C1" w:rsidRDefault="0024236D" w:rsidP="0024236D">
      <w:pPr>
        <w:spacing w:after="0"/>
        <w:ind w:firstLine="11"/>
        <w:jc w:val="both"/>
        <w:rPr>
          <w:rFonts w:ascii="Arial" w:hAnsi="Arial" w:cs="Arial"/>
          <w:sz w:val="24"/>
        </w:rPr>
      </w:pPr>
    </w:p>
    <w:p w14:paraId="7D01E8A3" w14:textId="1C36C1CA" w:rsidR="008E2384" w:rsidRDefault="008E2384" w:rsidP="0024236D">
      <w:pPr>
        <w:spacing w:after="0"/>
        <w:ind w:firstLine="11"/>
        <w:jc w:val="both"/>
        <w:rPr>
          <w:rFonts w:ascii="Arial" w:hAnsi="Arial" w:cs="Arial"/>
          <w:i/>
          <w:iCs/>
        </w:rPr>
      </w:pPr>
      <w:r w:rsidRPr="008267C1">
        <w:rPr>
          <w:rFonts w:ascii="Arial" w:hAnsi="Arial" w:cs="Arial"/>
          <w:b/>
          <w:bCs/>
          <w:sz w:val="24"/>
        </w:rPr>
        <w:t>f).</w:t>
      </w:r>
      <w:r w:rsidRPr="008267C1">
        <w:rPr>
          <w:rFonts w:ascii="Arial" w:hAnsi="Arial" w:cs="Arial"/>
          <w:sz w:val="24"/>
        </w:rPr>
        <w:t xml:space="preserve"> </w:t>
      </w:r>
      <w:r w:rsidR="000E0EF4" w:rsidRPr="008267C1">
        <w:rPr>
          <w:rFonts w:ascii="Arial" w:hAnsi="Arial" w:cs="Arial"/>
          <w:sz w:val="24"/>
        </w:rPr>
        <w:t>Que,</w:t>
      </w:r>
      <w:r w:rsidRPr="008267C1">
        <w:rPr>
          <w:rFonts w:ascii="Arial" w:hAnsi="Arial" w:cs="Arial"/>
          <w:sz w:val="24"/>
        </w:rPr>
        <w:t xml:space="preserve"> con posterioridad a lo manifestado, la Junta Directiva del Consejo de Transporte Público, </w:t>
      </w:r>
      <w:r w:rsidR="00285B10" w:rsidRPr="008267C1">
        <w:rPr>
          <w:rFonts w:ascii="Arial" w:hAnsi="Arial" w:cs="Arial"/>
          <w:sz w:val="24"/>
        </w:rPr>
        <w:t>mediante el</w:t>
      </w:r>
      <w:r w:rsidRPr="008267C1">
        <w:rPr>
          <w:rFonts w:ascii="Arial" w:hAnsi="Arial" w:cs="Arial"/>
          <w:sz w:val="24"/>
        </w:rPr>
        <w:t xml:space="preserve"> </w:t>
      </w:r>
      <w:r w:rsidR="00285B10" w:rsidRPr="008267C1">
        <w:rPr>
          <w:rFonts w:ascii="Arial" w:hAnsi="Arial" w:cs="Arial"/>
          <w:b/>
          <w:bCs/>
          <w:sz w:val="24"/>
        </w:rPr>
        <w:t>A</w:t>
      </w:r>
      <w:r w:rsidRPr="008267C1">
        <w:rPr>
          <w:rFonts w:ascii="Arial" w:hAnsi="Arial" w:cs="Arial"/>
          <w:b/>
          <w:bCs/>
          <w:sz w:val="24"/>
        </w:rPr>
        <w:t xml:space="preserve">rtículo 7.61 de la Sesión Ordinaria 040-2022 del 15 de setiembre </w:t>
      </w:r>
      <w:r w:rsidRPr="001B4B09">
        <w:rPr>
          <w:rFonts w:ascii="Arial" w:hAnsi="Arial" w:cs="Arial"/>
          <w:b/>
          <w:bCs/>
          <w:sz w:val="24"/>
        </w:rPr>
        <w:t>de 2022</w:t>
      </w:r>
      <w:r w:rsidRPr="001B4B09">
        <w:rPr>
          <w:rFonts w:ascii="Arial" w:hAnsi="Arial" w:cs="Arial"/>
          <w:sz w:val="24"/>
        </w:rPr>
        <w:t>, expresamente solicit</w:t>
      </w:r>
      <w:r w:rsidR="00DC4679" w:rsidRPr="001B4B09">
        <w:rPr>
          <w:rFonts w:ascii="Arial" w:hAnsi="Arial" w:cs="Arial"/>
          <w:sz w:val="24"/>
        </w:rPr>
        <w:t>ó</w:t>
      </w:r>
      <w:r w:rsidRPr="001B4B09">
        <w:rPr>
          <w:rFonts w:ascii="Arial" w:hAnsi="Arial" w:cs="Arial"/>
          <w:sz w:val="24"/>
        </w:rPr>
        <w:t xml:space="preserve"> a su </w:t>
      </w:r>
      <w:r w:rsidR="00DC4679" w:rsidRPr="001B4B09">
        <w:rPr>
          <w:rFonts w:ascii="Arial" w:hAnsi="Arial" w:cs="Arial"/>
          <w:sz w:val="24"/>
        </w:rPr>
        <w:t>Á</w:t>
      </w:r>
      <w:r w:rsidRPr="001B4B09">
        <w:rPr>
          <w:rFonts w:ascii="Arial" w:hAnsi="Arial" w:cs="Arial"/>
          <w:sz w:val="24"/>
        </w:rPr>
        <w:t xml:space="preserve">rea </w:t>
      </w:r>
      <w:r w:rsidR="00DC4679" w:rsidRPr="001B4B09">
        <w:rPr>
          <w:rFonts w:ascii="Arial" w:hAnsi="Arial" w:cs="Arial"/>
          <w:sz w:val="24"/>
        </w:rPr>
        <w:t>T</w:t>
      </w:r>
      <w:r w:rsidRPr="001B4B09">
        <w:rPr>
          <w:rFonts w:ascii="Arial" w:hAnsi="Arial" w:cs="Arial"/>
          <w:sz w:val="24"/>
        </w:rPr>
        <w:t xml:space="preserve">écnica, la realización de un estudio en la </w:t>
      </w:r>
      <w:r w:rsidR="00DC4679" w:rsidRPr="001B4B09">
        <w:rPr>
          <w:rFonts w:ascii="Arial" w:hAnsi="Arial" w:cs="Arial"/>
          <w:sz w:val="24"/>
        </w:rPr>
        <w:t>R</w:t>
      </w:r>
      <w:r w:rsidRPr="001B4B09">
        <w:rPr>
          <w:rFonts w:ascii="Arial" w:hAnsi="Arial" w:cs="Arial"/>
          <w:sz w:val="24"/>
        </w:rPr>
        <w:t xml:space="preserve">uta HEREDIA-SAN JOSE, en </w:t>
      </w:r>
      <w:r w:rsidR="00285B10" w:rsidRPr="001B4B09">
        <w:rPr>
          <w:rFonts w:ascii="Arial" w:hAnsi="Arial" w:cs="Arial"/>
          <w:sz w:val="24"/>
        </w:rPr>
        <w:t>él</w:t>
      </w:r>
      <w:r w:rsidRPr="001B4B09">
        <w:rPr>
          <w:rFonts w:ascii="Arial" w:hAnsi="Arial" w:cs="Arial"/>
          <w:sz w:val="24"/>
        </w:rPr>
        <w:t xml:space="preserve"> se determinó </w:t>
      </w:r>
      <w:r w:rsidR="0024236D">
        <w:rPr>
          <w:rFonts w:ascii="Arial" w:hAnsi="Arial" w:cs="Arial"/>
          <w:i/>
          <w:iCs/>
        </w:rPr>
        <w:t>“</w:t>
      </w:r>
      <w:r w:rsidRPr="001B4B09">
        <w:rPr>
          <w:rFonts w:ascii="Arial" w:hAnsi="Arial" w:cs="Arial"/>
          <w:i/>
          <w:iCs/>
        </w:rPr>
        <w:t xml:space="preserve">2. </w:t>
      </w:r>
      <w:r w:rsidRPr="001B4B09">
        <w:rPr>
          <w:rFonts w:ascii="Arial" w:hAnsi="Arial" w:cs="Arial"/>
          <w:i/>
          <w:iCs/>
          <w:u w:val="single" w:color="000000"/>
        </w:rPr>
        <w:t xml:space="preserve">Si han existido incumplimientos debidamente demostrados, </w:t>
      </w:r>
      <w:r w:rsidRPr="001B4B09">
        <w:rPr>
          <w:rFonts w:ascii="Arial" w:hAnsi="Arial" w:cs="Arial"/>
          <w:i/>
          <w:iCs/>
          <w:noProof/>
        </w:rPr>
        <w:drawing>
          <wp:inline distT="0" distB="0" distL="0" distR="0" wp14:anchorId="13A98A64" wp14:editId="6A2ED147">
            <wp:extent cx="18296" cy="30489"/>
            <wp:effectExtent l="0" t="0" r="0" b="0"/>
            <wp:docPr id="12989" name="Picture 12989"/>
            <wp:cNvGraphicFramePr/>
            <a:graphic xmlns:a="http://schemas.openxmlformats.org/drawingml/2006/main">
              <a:graphicData uri="http://schemas.openxmlformats.org/drawingml/2006/picture">
                <pic:pic xmlns:pic="http://schemas.openxmlformats.org/drawingml/2006/picture">
                  <pic:nvPicPr>
                    <pic:cNvPr id="12989" name="Picture 12989"/>
                    <pic:cNvPicPr/>
                  </pic:nvPicPr>
                  <pic:blipFill>
                    <a:blip r:embed="rId9"/>
                    <a:stretch>
                      <a:fillRect/>
                    </a:stretch>
                  </pic:blipFill>
                  <pic:spPr>
                    <a:xfrm>
                      <a:off x="0" y="0"/>
                      <a:ext cx="18296" cy="30489"/>
                    </a:xfrm>
                    <a:prstGeom prst="rect">
                      <a:avLst/>
                    </a:prstGeom>
                  </pic:spPr>
                </pic:pic>
              </a:graphicData>
            </a:graphic>
          </wp:inline>
        </w:drawing>
      </w:r>
      <w:r w:rsidRPr="001B4B09">
        <w:rPr>
          <w:rFonts w:ascii="Arial" w:hAnsi="Arial" w:cs="Arial"/>
          <w:i/>
          <w:iCs/>
        </w:rPr>
        <w:t xml:space="preserve">principalmente en los últimos días, </w:t>
      </w:r>
      <w:r w:rsidRPr="001B4B09">
        <w:rPr>
          <w:rFonts w:ascii="Arial" w:hAnsi="Arial" w:cs="Arial"/>
          <w:i/>
          <w:iCs/>
          <w:u w:val="single" w:color="000000"/>
        </w:rPr>
        <w:t>que afectaban la población</w:t>
      </w:r>
      <w:r w:rsidRPr="001B4B09">
        <w:rPr>
          <w:rFonts w:ascii="Arial" w:hAnsi="Arial" w:cs="Arial"/>
          <w:i/>
          <w:iCs/>
        </w:rPr>
        <w:t xml:space="preserve">, </w:t>
      </w:r>
      <w:r w:rsidRPr="001B4B09">
        <w:rPr>
          <w:rFonts w:ascii="Arial" w:hAnsi="Arial" w:cs="Arial"/>
          <w:i/>
          <w:iCs/>
          <w:noProof/>
        </w:rPr>
        <w:drawing>
          <wp:inline distT="0" distB="0" distL="0" distR="0" wp14:anchorId="211F7E6A" wp14:editId="50417861">
            <wp:extent cx="15246" cy="24392"/>
            <wp:effectExtent l="0" t="0" r="0" b="0"/>
            <wp:docPr id="12990" name="Picture 12990"/>
            <wp:cNvGraphicFramePr/>
            <a:graphic xmlns:a="http://schemas.openxmlformats.org/drawingml/2006/main">
              <a:graphicData uri="http://schemas.openxmlformats.org/drawingml/2006/picture">
                <pic:pic xmlns:pic="http://schemas.openxmlformats.org/drawingml/2006/picture">
                  <pic:nvPicPr>
                    <pic:cNvPr id="12990" name="Picture 12990"/>
                    <pic:cNvPicPr/>
                  </pic:nvPicPr>
                  <pic:blipFill>
                    <a:blip r:embed="rId10"/>
                    <a:stretch>
                      <a:fillRect/>
                    </a:stretch>
                  </pic:blipFill>
                  <pic:spPr>
                    <a:xfrm>
                      <a:off x="0" y="0"/>
                      <a:ext cx="15246" cy="24392"/>
                    </a:xfrm>
                    <a:prstGeom prst="rect">
                      <a:avLst/>
                    </a:prstGeom>
                  </pic:spPr>
                </pic:pic>
              </a:graphicData>
            </a:graphic>
          </wp:inline>
        </w:drawing>
      </w:r>
      <w:r w:rsidRPr="001B4B09">
        <w:rPr>
          <w:rFonts w:ascii="Arial" w:hAnsi="Arial" w:cs="Arial"/>
          <w:i/>
          <w:iCs/>
        </w:rPr>
        <w:t xml:space="preserve">constituyendo falta grave, acreedora de alguna sanación. </w:t>
      </w:r>
      <w:r w:rsidRPr="001B4B09">
        <w:rPr>
          <w:rFonts w:ascii="Arial" w:hAnsi="Arial" w:cs="Arial"/>
          <w:i/>
          <w:iCs/>
          <w:noProof/>
        </w:rPr>
        <w:drawing>
          <wp:anchor distT="0" distB="0" distL="114300" distR="114300" simplePos="0" relativeHeight="251659264" behindDoc="0" locked="0" layoutInCell="1" allowOverlap="0" wp14:anchorId="7AB41333" wp14:editId="6951964B">
            <wp:simplePos x="0" y="0"/>
            <wp:positionH relativeFrom="page">
              <wp:posOffset>6808851</wp:posOffset>
            </wp:positionH>
            <wp:positionV relativeFrom="page">
              <wp:posOffset>2457438</wp:posOffset>
            </wp:positionV>
            <wp:extent cx="12197" cy="9147"/>
            <wp:effectExtent l="0" t="0" r="0" b="0"/>
            <wp:wrapSquare wrapText="bothSides"/>
            <wp:docPr id="12991" name="Picture 12991"/>
            <wp:cNvGraphicFramePr/>
            <a:graphic xmlns:a="http://schemas.openxmlformats.org/drawingml/2006/main">
              <a:graphicData uri="http://schemas.openxmlformats.org/drawingml/2006/picture">
                <pic:pic xmlns:pic="http://schemas.openxmlformats.org/drawingml/2006/picture">
                  <pic:nvPicPr>
                    <pic:cNvPr id="12991" name="Picture 12991"/>
                    <pic:cNvPicPr/>
                  </pic:nvPicPr>
                  <pic:blipFill>
                    <a:blip r:embed="rId11"/>
                    <a:stretch>
                      <a:fillRect/>
                    </a:stretch>
                  </pic:blipFill>
                  <pic:spPr>
                    <a:xfrm>
                      <a:off x="0" y="0"/>
                      <a:ext cx="12197" cy="9147"/>
                    </a:xfrm>
                    <a:prstGeom prst="rect">
                      <a:avLst/>
                    </a:prstGeom>
                  </pic:spPr>
                </pic:pic>
              </a:graphicData>
            </a:graphic>
          </wp:anchor>
        </w:drawing>
      </w:r>
      <w:r w:rsidRPr="001B4B09">
        <w:rPr>
          <w:rFonts w:ascii="Arial" w:hAnsi="Arial" w:cs="Arial"/>
          <w:i/>
          <w:iCs/>
        </w:rPr>
        <w:t>(</w:t>
      </w:r>
      <w:r w:rsidR="0024236D">
        <w:rPr>
          <w:rFonts w:ascii="Arial" w:hAnsi="Arial" w:cs="Arial"/>
          <w:i/>
          <w:iCs/>
        </w:rPr>
        <w:t>…</w:t>
      </w:r>
      <w:r w:rsidRPr="001B4B09">
        <w:rPr>
          <w:rFonts w:ascii="Arial" w:hAnsi="Arial" w:cs="Arial"/>
          <w:i/>
          <w:iCs/>
        </w:rPr>
        <w:t xml:space="preserve">) se informe </w:t>
      </w:r>
      <w:r w:rsidRPr="001B4B09">
        <w:rPr>
          <w:rFonts w:ascii="Arial" w:hAnsi="Arial" w:cs="Arial"/>
          <w:i/>
          <w:iCs/>
          <w:u w:val="single" w:color="000000"/>
        </w:rPr>
        <w:t>si existe alguna investigación en curso por parte de la Defensoría</w:t>
      </w:r>
      <w:r w:rsidRPr="008267C1">
        <w:rPr>
          <w:rFonts w:ascii="Arial" w:hAnsi="Arial" w:cs="Arial"/>
          <w:i/>
          <w:iCs/>
          <w:u w:val="single" w:color="000000"/>
        </w:rPr>
        <w:t xml:space="preserve"> de los Habitantes</w:t>
      </w:r>
      <w:r w:rsidRPr="008267C1">
        <w:rPr>
          <w:rFonts w:ascii="Arial" w:hAnsi="Arial" w:cs="Arial"/>
          <w:i/>
          <w:iCs/>
        </w:rPr>
        <w:t xml:space="preserve"> sobre este y otros extremos y ya ha efectuado emplazamientos para que la Junta Directiva tome acciones en favor de los usuarios del transporte público de personas para que </w:t>
      </w:r>
      <w:r w:rsidRPr="008267C1">
        <w:rPr>
          <w:rFonts w:ascii="Arial" w:hAnsi="Arial" w:cs="Arial"/>
          <w:i/>
          <w:iCs/>
          <w:u w:val="single" w:color="000000"/>
        </w:rPr>
        <w:t>cesen estas afectaciones y además se brinde un servicio de calidad.</w:t>
      </w:r>
      <w:r w:rsidRPr="008267C1">
        <w:rPr>
          <w:rFonts w:ascii="Arial" w:hAnsi="Arial" w:cs="Arial"/>
          <w:i/>
          <w:iCs/>
        </w:rPr>
        <w:t xml:space="preserve"> Como de importante es que de acuerdo con </w:t>
      </w:r>
      <w:r w:rsidR="000E0EF4" w:rsidRPr="008267C1">
        <w:rPr>
          <w:rFonts w:ascii="Arial" w:hAnsi="Arial" w:cs="Arial"/>
          <w:i/>
          <w:iCs/>
        </w:rPr>
        <w:t>l</w:t>
      </w:r>
      <w:r w:rsidRPr="008267C1">
        <w:rPr>
          <w:rFonts w:ascii="Arial" w:hAnsi="Arial" w:cs="Arial"/>
          <w:i/>
          <w:iCs/>
        </w:rPr>
        <w:t xml:space="preserve">a Ley 3503, y 7969, es responsabilidad del Consejo de Transporte Público, </w:t>
      </w:r>
      <w:r w:rsidRPr="008267C1">
        <w:rPr>
          <w:rFonts w:ascii="Arial" w:hAnsi="Arial" w:cs="Arial"/>
          <w:i/>
          <w:iCs/>
          <w:u w:val="single" w:color="000000"/>
        </w:rPr>
        <w:t>garantizar la prestación eficiente de los servicios de transporte público l</w:t>
      </w:r>
      <w:r w:rsidRPr="008267C1">
        <w:rPr>
          <w:rFonts w:ascii="Arial" w:hAnsi="Arial" w:cs="Arial"/>
          <w:i/>
          <w:iCs/>
        </w:rPr>
        <w:t>a tutela de los mismos es responsabilidad de este Consejo y no actuar diligentemente y de manera certera sería motivo de incumplimiento de deberes, habida cuenta de los antecedentes negativos que se relacionan con este caso</w:t>
      </w:r>
      <w:r w:rsidR="0024236D">
        <w:rPr>
          <w:rFonts w:ascii="Arial" w:hAnsi="Arial" w:cs="Arial"/>
          <w:i/>
          <w:iCs/>
        </w:rPr>
        <w:t>”</w:t>
      </w:r>
      <w:r w:rsidRPr="008267C1">
        <w:rPr>
          <w:rFonts w:ascii="Arial" w:hAnsi="Arial" w:cs="Arial"/>
          <w:i/>
          <w:iCs/>
        </w:rPr>
        <w:t>.</w:t>
      </w:r>
    </w:p>
    <w:p w14:paraId="33A3723A" w14:textId="77777777" w:rsidR="0024236D" w:rsidRPr="008267C1" w:rsidRDefault="0024236D" w:rsidP="0024236D">
      <w:pPr>
        <w:spacing w:after="0"/>
        <w:ind w:firstLine="11"/>
        <w:jc w:val="both"/>
        <w:rPr>
          <w:rFonts w:ascii="Arial" w:hAnsi="Arial" w:cs="Arial"/>
          <w:sz w:val="24"/>
        </w:rPr>
      </w:pPr>
    </w:p>
    <w:p w14:paraId="4D46BD36" w14:textId="1E940F6E" w:rsidR="008E2384" w:rsidRPr="008267C1" w:rsidRDefault="008E2384" w:rsidP="0024236D">
      <w:pPr>
        <w:spacing w:after="0"/>
        <w:ind w:firstLine="6"/>
        <w:jc w:val="both"/>
        <w:rPr>
          <w:rFonts w:ascii="Arial" w:hAnsi="Arial" w:cs="Arial"/>
          <w:i/>
          <w:iCs/>
        </w:rPr>
      </w:pPr>
      <w:r w:rsidRPr="008267C1">
        <w:rPr>
          <w:rFonts w:ascii="Arial" w:hAnsi="Arial" w:cs="Arial"/>
          <w:b/>
          <w:bCs/>
          <w:sz w:val="24"/>
        </w:rPr>
        <w:t>g).</w:t>
      </w:r>
      <w:r w:rsidRPr="008267C1">
        <w:rPr>
          <w:rFonts w:ascii="Arial" w:hAnsi="Arial" w:cs="Arial"/>
          <w:sz w:val="24"/>
        </w:rPr>
        <w:t xml:space="preserve"> Que el </w:t>
      </w:r>
      <w:r w:rsidR="00285B10" w:rsidRPr="008267C1">
        <w:rPr>
          <w:rFonts w:ascii="Arial" w:hAnsi="Arial" w:cs="Arial"/>
          <w:sz w:val="24"/>
        </w:rPr>
        <w:t>0</w:t>
      </w:r>
      <w:r w:rsidRPr="008267C1">
        <w:rPr>
          <w:rFonts w:ascii="Arial" w:hAnsi="Arial" w:cs="Arial"/>
          <w:sz w:val="24"/>
        </w:rPr>
        <w:t xml:space="preserve">4 de octubre de 2022, en </w:t>
      </w:r>
      <w:r w:rsidR="001B4B09">
        <w:rPr>
          <w:rFonts w:ascii="Arial" w:hAnsi="Arial" w:cs="Arial"/>
          <w:sz w:val="24"/>
        </w:rPr>
        <w:t>“</w:t>
      </w:r>
      <w:r w:rsidRPr="008267C1">
        <w:rPr>
          <w:rFonts w:ascii="Arial" w:hAnsi="Arial" w:cs="Arial"/>
          <w:sz w:val="24"/>
        </w:rPr>
        <w:t>supuesto cumplimiento de lo expresamente solicitado</w:t>
      </w:r>
      <w:r w:rsidR="00285B10" w:rsidRPr="008267C1">
        <w:rPr>
          <w:rFonts w:ascii="Arial" w:hAnsi="Arial" w:cs="Arial"/>
          <w:sz w:val="24"/>
        </w:rPr>
        <w:t>”</w:t>
      </w:r>
      <w:r w:rsidRPr="008267C1">
        <w:rPr>
          <w:rFonts w:ascii="Arial" w:hAnsi="Arial" w:cs="Arial"/>
          <w:sz w:val="24"/>
        </w:rPr>
        <w:t xml:space="preserve"> en el </w:t>
      </w:r>
      <w:r w:rsidR="00285B10" w:rsidRPr="008267C1">
        <w:rPr>
          <w:rFonts w:ascii="Arial" w:hAnsi="Arial" w:cs="Arial"/>
          <w:b/>
          <w:bCs/>
          <w:sz w:val="24"/>
        </w:rPr>
        <w:t>A</w:t>
      </w:r>
      <w:r w:rsidRPr="008267C1">
        <w:rPr>
          <w:rFonts w:ascii="Arial" w:hAnsi="Arial" w:cs="Arial"/>
          <w:b/>
          <w:bCs/>
          <w:sz w:val="24"/>
        </w:rPr>
        <w:t>rtículo 7.61 de la Sesión Ordinaria 40-2022 del 15 de setiembre de 2</w:t>
      </w:r>
      <w:r w:rsidRPr="001B4B09">
        <w:rPr>
          <w:rFonts w:ascii="Arial" w:hAnsi="Arial" w:cs="Arial"/>
          <w:b/>
          <w:bCs/>
          <w:sz w:val="24"/>
        </w:rPr>
        <w:t>022</w:t>
      </w:r>
      <w:r w:rsidR="00DC4679" w:rsidRPr="001B4B09">
        <w:rPr>
          <w:rFonts w:ascii="Arial" w:hAnsi="Arial" w:cs="Arial"/>
          <w:sz w:val="24"/>
        </w:rPr>
        <w:t>,</w:t>
      </w:r>
      <w:r w:rsidR="000B4C50" w:rsidRPr="001B4B09">
        <w:rPr>
          <w:rFonts w:ascii="Arial" w:hAnsi="Arial" w:cs="Arial"/>
          <w:sz w:val="24"/>
        </w:rPr>
        <w:t xml:space="preserve"> </w:t>
      </w:r>
      <w:r w:rsidRPr="001B4B09">
        <w:rPr>
          <w:rFonts w:ascii="Arial" w:hAnsi="Arial" w:cs="Arial"/>
          <w:sz w:val="24"/>
        </w:rPr>
        <w:t>de</w:t>
      </w:r>
      <w:r w:rsidRPr="008267C1">
        <w:rPr>
          <w:rFonts w:ascii="Arial" w:hAnsi="Arial" w:cs="Arial"/>
          <w:sz w:val="24"/>
        </w:rPr>
        <w:t xml:space="preserve"> la Junta Directiva del </w:t>
      </w:r>
      <w:r w:rsidR="00285B10" w:rsidRPr="008267C1">
        <w:rPr>
          <w:rFonts w:ascii="Arial" w:hAnsi="Arial" w:cs="Arial"/>
          <w:sz w:val="24"/>
        </w:rPr>
        <w:t>Consejo de Transporte Público</w:t>
      </w:r>
      <w:r w:rsidRPr="008267C1">
        <w:rPr>
          <w:rFonts w:ascii="Arial" w:hAnsi="Arial" w:cs="Arial"/>
          <w:sz w:val="24"/>
        </w:rPr>
        <w:t xml:space="preserve">, la Dirección Técnica realiza un estudio de Inspección y Control del sistema operativo existente antes de la </w:t>
      </w:r>
      <w:r w:rsidR="00E65F7B" w:rsidRPr="001B4B09">
        <w:rPr>
          <w:rFonts w:ascii="Arial" w:hAnsi="Arial" w:cs="Arial"/>
          <w:sz w:val="24"/>
        </w:rPr>
        <w:t>Pandemia</w:t>
      </w:r>
      <w:r w:rsidRPr="008267C1">
        <w:rPr>
          <w:rFonts w:ascii="Arial" w:hAnsi="Arial" w:cs="Arial"/>
          <w:sz w:val="24"/>
        </w:rPr>
        <w:t xml:space="preserve">, y no un estudio de oferta y demanda de servicios actualizado, </w:t>
      </w:r>
      <w:r w:rsidRPr="008267C1">
        <w:rPr>
          <w:rFonts w:ascii="Arial" w:hAnsi="Arial" w:cs="Arial"/>
          <w:sz w:val="24"/>
          <w:u w:val="single" w:color="000000"/>
        </w:rPr>
        <w:t>cambiando la causa y motivación de la intervención que le fuese solicitada investigar</w:t>
      </w:r>
      <w:r w:rsidRPr="008267C1">
        <w:rPr>
          <w:rFonts w:ascii="Arial" w:hAnsi="Arial" w:cs="Arial"/>
          <w:sz w:val="24"/>
        </w:rPr>
        <w:t xml:space="preserve">, procediendo a rendir el estudio contenido en el oficio </w:t>
      </w:r>
      <w:r w:rsidR="00285B10" w:rsidRPr="008267C1">
        <w:rPr>
          <w:rFonts w:ascii="Arial" w:hAnsi="Arial" w:cs="Arial"/>
          <w:sz w:val="24"/>
        </w:rPr>
        <w:t xml:space="preserve">No. </w:t>
      </w:r>
      <w:r w:rsidRPr="008267C1">
        <w:rPr>
          <w:rFonts w:ascii="Arial" w:hAnsi="Arial" w:cs="Arial"/>
          <w:sz w:val="24"/>
        </w:rPr>
        <w:t xml:space="preserve">CTP-DT-OF-0630-2022, basado exclusivamente en un análisis de contrastación y cumplimiento </w:t>
      </w:r>
      <w:r w:rsidRPr="001B4B09">
        <w:rPr>
          <w:rFonts w:ascii="Arial" w:hAnsi="Arial" w:cs="Arial"/>
          <w:sz w:val="24"/>
        </w:rPr>
        <w:t xml:space="preserve">respecto </w:t>
      </w:r>
      <w:r w:rsidR="00A5631E" w:rsidRPr="001B4B09">
        <w:rPr>
          <w:rFonts w:ascii="Arial" w:hAnsi="Arial" w:cs="Arial"/>
          <w:sz w:val="24"/>
        </w:rPr>
        <w:t xml:space="preserve">al </w:t>
      </w:r>
      <w:r w:rsidRPr="001B4B09">
        <w:rPr>
          <w:rFonts w:ascii="Arial" w:hAnsi="Arial" w:cs="Arial"/>
          <w:sz w:val="24"/>
        </w:rPr>
        <w:t>esquema</w:t>
      </w:r>
      <w:r w:rsidRPr="008267C1">
        <w:rPr>
          <w:rFonts w:ascii="Arial" w:hAnsi="Arial" w:cs="Arial"/>
          <w:sz w:val="24"/>
        </w:rPr>
        <w:t xml:space="preserve"> operativo anterior a la Pandemia, ignorando la realidad generada por dicho fenómeno de salud pública, procediendo a manifestar y recomendar: </w:t>
      </w:r>
      <w:r w:rsidRPr="008267C1">
        <w:rPr>
          <w:rFonts w:ascii="Arial" w:hAnsi="Arial" w:cs="Arial"/>
          <w:i/>
          <w:iCs/>
        </w:rPr>
        <w:t xml:space="preserve">"2 Valorar por parte de la Junta Directiva los hallazgos del presente informe ya que se determina que </w:t>
      </w:r>
      <w:r w:rsidRPr="008267C1">
        <w:rPr>
          <w:rFonts w:ascii="Arial" w:hAnsi="Arial" w:cs="Arial"/>
          <w:i/>
          <w:iCs/>
          <w:u w:val="single" w:color="000000"/>
        </w:rPr>
        <w:t xml:space="preserve">hay serias deficiencias en el servicio actual de la Ruta </w:t>
      </w:r>
      <w:r w:rsidR="00442987">
        <w:rPr>
          <w:rFonts w:ascii="Arial" w:hAnsi="Arial" w:cs="Arial"/>
          <w:i/>
          <w:iCs/>
          <w:u w:val="single" w:color="000000"/>
        </w:rPr>
        <w:t>0</w:t>
      </w:r>
      <w:r w:rsidRPr="008267C1">
        <w:rPr>
          <w:rFonts w:ascii="Arial" w:hAnsi="Arial" w:cs="Arial"/>
          <w:i/>
          <w:iCs/>
          <w:u w:val="single" w:color="000000"/>
        </w:rPr>
        <w:t>00 BS,</w:t>
      </w:r>
      <w:r w:rsidRPr="008267C1">
        <w:rPr>
          <w:rFonts w:ascii="Arial" w:hAnsi="Arial" w:cs="Arial"/>
          <w:i/>
          <w:iCs/>
        </w:rPr>
        <w:t xml:space="preserve"> </w:t>
      </w:r>
      <w:r w:rsidRPr="008267C1">
        <w:rPr>
          <w:rFonts w:ascii="Arial" w:hAnsi="Arial" w:cs="Arial"/>
          <w:i/>
          <w:iCs/>
          <w:u w:val="single" w:color="000000"/>
        </w:rPr>
        <w:t xml:space="preserve">en cuánto a las unidades de flota óptima del total autorizado </w:t>
      </w:r>
      <w:r w:rsidRPr="008267C1">
        <w:rPr>
          <w:rFonts w:ascii="Arial" w:hAnsi="Arial" w:cs="Arial"/>
          <w:i/>
          <w:iCs/>
        </w:rPr>
        <w:t xml:space="preserve">pero más preocupante aún en el servicio o </w:t>
      </w:r>
      <w:r w:rsidRPr="008267C1">
        <w:rPr>
          <w:rFonts w:ascii="Arial" w:hAnsi="Arial" w:cs="Arial"/>
          <w:i/>
          <w:iCs/>
          <w:u w:val="single" w:color="000000"/>
        </w:rPr>
        <w:t>número de viajes, el cual es deficiente en relación a lo autorizado por este Consejo</w:t>
      </w:r>
      <w:r w:rsidRPr="008267C1">
        <w:rPr>
          <w:rFonts w:ascii="Arial" w:hAnsi="Arial" w:cs="Arial"/>
          <w:i/>
          <w:iCs/>
        </w:rPr>
        <w:t xml:space="preserve"> y es un claro detrimento en la calidad del servicio que urge normalizar; lo anterior desde el punto de vista legal considerando la condición de permiso que se le otorga a la empresas B</w:t>
      </w:r>
      <w:r w:rsidR="00442987">
        <w:rPr>
          <w:rFonts w:ascii="Arial" w:hAnsi="Arial" w:cs="Arial"/>
          <w:i/>
          <w:iCs/>
        </w:rPr>
        <w:t>.H.</w:t>
      </w:r>
      <w:r w:rsidRPr="008267C1">
        <w:rPr>
          <w:rFonts w:ascii="Arial" w:hAnsi="Arial" w:cs="Arial"/>
          <w:i/>
          <w:iCs/>
        </w:rPr>
        <w:t xml:space="preserve"> (…).”</w:t>
      </w:r>
    </w:p>
    <w:p w14:paraId="2B4C224D" w14:textId="77777777" w:rsidR="00E639CA" w:rsidRPr="008267C1" w:rsidRDefault="00E639CA" w:rsidP="008E2384">
      <w:pPr>
        <w:spacing w:after="0" w:line="240" w:lineRule="atLeast"/>
        <w:ind w:firstLine="4"/>
        <w:jc w:val="both"/>
        <w:rPr>
          <w:rFonts w:ascii="Arial" w:hAnsi="Arial" w:cs="Arial"/>
          <w:i/>
          <w:iCs/>
        </w:rPr>
      </w:pPr>
    </w:p>
    <w:p w14:paraId="74BBE162" w14:textId="0C3E83D0" w:rsidR="008E2384" w:rsidRPr="008267C1" w:rsidRDefault="008E2384" w:rsidP="0024236D">
      <w:pPr>
        <w:spacing w:after="0"/>
        <w:ind w:firstLine="6"/>
        <w:jc w:val="both"/>
        <w:rPr>
          <w:rFonts w:ascii="Arial" w:hAnsi="Arial" w:cs="Arial"/>
          <w:sz w:val="24"/>
        </w:rPr>
      </w:pPr>
      <w:r w:rsidRPr="008267C1">
        <w:rPr>
          <w:rFonts w:ascii="Arial" w:hAnsi="Arial" w:cs="Arial"/>
          <w:b/>
          <w:bCs/>
          <w:noProof/>
          <w:sz w:val="24"/>
        </w:rPr>
        <w:drawing>
          <wp:anchor distT="0" distB="0" distL="114300" distR="114300" simplePos="0" relativeHeight="251660288" behindDoc="0" locked="0" layoutInCell="1" allowOverlap="0" wp14:anchorId="79FFA45E" wp14:editId="5F51A448">
            <wp:simplePos x="0" y="0"/>
            <wp:positionH relativeFrom="page">
              <wp:posOffset>765348</wp:posOffset>
            </wp:positionH>
            <wp:positionV relativeFrom="page">
              <wp:posOffset>7997345</wp:posOffset>
            </wp:positionV>
            <wp:extent cx="15246" cy="6098"/>
            <wp:effectExtent l="0" t="0" r="0" b="0"/>
            <wp:wrapSquare wrapText="bothSides"/>
            <wp:docPr id="15733" name="Picture 15733"/>
            <wp:cNvGraphicFramePr/>
            <a:graphic xmlns:a="http://schemas.openxmlformats.org/drawingml/2006/main">
              <a:graphicData uri="http://schemas.openxmlformats.org/drawingml/2006/picture">
                <pic:pic xmlns:pic="http://schemas.openxmlformats.org/drawingml/2006/picture">
                  <pic:nvPicPr>
                    <pic:cNvPr id="15733" name="Picture 15733"/>
                    <pic:cNvPicPr/>
                  </pic:nvPicPr>
                  <pic:blipFill>
                    <a:blip r:embed="rId12"/>
                    <a:stretch>
                      <a:fillRect/>
                    </a:stretch>
                  </pic:blipFill>
                  <pic:spPr>
                    <a:xfrm>
                      <a:off x="0" y="0"/>
                      <a:ext cx="15246" cy="6098"/>
                    </a:xfrm>
                    <a:prstGeom prst="rect">
                      <a:avLst/>
                    </a:prstGeom>
                  </pic:spPr>
                </pic:pic>
              </a:graphicData>
            </a:graphic>
          </wp:anchor>
        </w:drawing>
      </w:r>
      <w:r w:rsidRPr="008267C1">
        <w:rPr>
          <w:rFonts w:ascii="Arial" w:hAnsi="Arial" w:cs="Arial"/>
          <w:b/>
          <w:bCs/>
          <w:sz w:val="24"/>
        </w:rPr>
        <w:t>h).</w:t>
      </w:r>
      <w:r w:rsidRPr="008267C1">
        <w:rPr>
          <w:rFonts w:ascii="Arial" w:hAnsi="Arial" w:cs="Arial"/>
          <w:sz w:val="24"/>
        </w:rPr>
        <w:t xml:space="preserve"> Que hace la observación de </w:t>
      </w:r>
      <w:r w:rsidR="0079175D">
        <w:rPr>
          <w:rFonts w:ascii="Arial" w:hAnsi="Arial" w:cs="Arial"/>
          <w:i/>
          <w:iCs/>
        </w:rPr>
        <w:t>“</w:t>
      </w:r>
      <w:r w:rsidRPr="008267C1">
        <w:rPr>
          <w:rFonts w:ascii="Arial" w:hAnsi="Arial" w:cs="Arial"/>
          <w:sz w:val="24"/>
        </w:rPr>
        <w:t>supuesto cumplimiento de lo expresamente solicitado</w:t>
      </w:r>
      <w:r w:rsidR="0079175D">
        <w:rPr>
          <w:rFonts w:ascii="Arial" w:hAnsi="Arial" w:cs="Arial"/>
          <w:i/>
          <w:iCs/>
        </w:rPr>
        <w:t>”</w:t>
      </w:r>
      <w:r w:rsidRPr="008267C1">
        <w:rPr>
          <w:rFonts w:ascii="Arial" w:hAnsi="Arial" w:cs="Arial"/>
          <w:sz w:val="24"/>
        </w:rPr>
        <w:t xml:space="preserve"> por esa Junta Directiva, porque según consta en certificación de lo efectivamente </w:t>
      </w:r>
      <w:r w:rsidR="000B4C50" w:rsidRPr="008267C1">
        <w:rPr>
          <w:rFonts w:ascii="Arial" w:hAnsi="Arial" w:cs="Arial"/>
          <w:sz w:val="24"/>
        </w:rPr>
        <w:t>requerido</w:t>
      </w:r>
      <w:r w:rsidRPr="008267C1">
        <w:rPr>
          <w:rFonts w:ascii="Arial" w:hAnsi="Arial" w:cs="Arial"/>
          <w:sz w:val="24"/>
        </w:rPr>
        <w:t xml:space="preserve">, mediante </w:t>
      </w:r>
      <w:r w:rsidR="00285B10" w:rsidRPr="008267C1">
        <w:rPr>
          <w:rFonts w:ascii="Arial" w:hAnsi="Arial" w:cs="Arial"/>
          <w:sz w:val="24"/>
        </w:rPr>
        <w:t>oficio</w:t>
      </w:r>
      <w:r w:rsidRPr="008267C1">
        <w:rPr>
          <w:rFonts w:ascii="Arial" w:hAnsi="Arial" w:cs="Arial"/>
          <w:sz w:val="24"/>
        </w:rPr>
        <w:t xml:space="preserve"> </w:t>
      </w:r>
      <w:r w:rsidR="00285B10" w:rsidRPr="0079175D">
        <w:rPr>
          <w:rFonts w:ascii="Arial" w:hAnsi="Arial" w:cs="Arial"/>
          <w:b/>
          <w:bCs/>
          <w:sz w:val="24"/>
        </w:rPr>
        <w:t xml:space="preserve">No. </w:t>
      </w:r>
      <w:r w:rsidRPr="0079175D">
        <w:rPr>
          <w:rFonts w:ascii="Arial" w:hAnsi="Arial" w:cs="Arial"/>
          <w:b/>
          <w:bCs/>
          <w:sz w:val="24"/>
        </w:rPr>
        <w:t>DH-1321-2024 del 20 de diciembre de 2024</w:t>
      </w:r>
      <w:r w:rsidRPr="008267C1">
        <w:rPr>
          <w:rFonts w:ascii="Arial" w:hAnsi="Arial" w:cs="Arial"/>
          <w:sz w:val="24"/>
        </w:rPr>
        <w:t xml:space="preserve">, de la Defensoría de </w:t>
      </w:r>
      <w:r w:rsidR="00285B10" w:rsidRPr="008267C1">
        <w:rPr>
          <w:rFonts w:ascii="Arial" w:hAnsi="Arial" w:cs="Arial"/>
          <w:sz w:val="24"/>
        </w:rPr>
        <w:t>l</w:t>
      </w:r>
      <w:r w:rsidRPr="008267C1">
        <w:rPr>
          <w:rFonts w:ascii="Arial" w:hAnsi="Arial" w:cs="Arial"/>
          <w:sz w:val="24"/>
        </w:rPr>
        <w:t xml:space="preserve">os Habitantes, que se aporta como prueba, no existían al momento de lo solicitado, ninguna denuncia de algún usuario insatisfecho o proceso interno pendiente relacionado con una indebida atención de las necesidades de transporte en la </w:t>
      </w:r>
      <w:r w:rsidR="00E639CA" w:rsidRPr="0079175D">
        <w:rPr>
          <w:rFonts w:ascii="Arial" w:hAnsi="Arial" w:cs="Arial"/>
          <w:sz w:val="24"/>
        </w:rPr>
        <w:t>R</w:t>
      </w:r>
      <w:r w:rsidRPr="0079175D">
        <w:rPr>
          <w:rFonts w:ascii="Arial" w:hAnsi="Arial" w:cs="Arial"/>
          <w:sz w:val="24"/>
        </w:rPr>
        <w:t xml:space="preserve">uta SAN JOSE - HEREDIA, respecto a los </w:t>
      </w:r>
      <w:r w:rsidRPr="0079175D">
        <w:rPr>
          <w:rFonts w:ascii="Arial" w:hAnsi="Arial" w:cs="Arial"/>
          <w:sz w:val="24"/>
        </w:rPr>
        <w:lastRenderedPageBreak/>
        <w:t xml:space="preserve">servicios que desarrollaba </w:t>
      </w:r>
      <w:r w:rsidR="00285B10" w:rsidRPr="0079175D">
        <w:rPr>
          <w:rFonts w:ascii="Arial" w:hAnsi="Arial" w:cs="Arial"/>
          <w:sz w:val="24"/>
        </w:rPr>
        <w:t xml:space="preserve">la empresa </w:t>
      </w:r>
      <w:r w:rsidR="00285B10" w:rsidRPr="0079175D">
        <w:rPr>
          <w:rFonts w:ascii="Arial" w:hAnsi="Arial" w:cs="Arial"/>
          <w:b/>
          <w:bCs/>
          <w:sz w:val="24"/>
        </w:rPr>
        <w:t>B</w:t>
      </w:r>
      <w:r w:rsidR="00442987">
        <w:rPr>
          <w:rFonts w:ascii="Arial" w:hAnsi="Arial" w:cs="Arial"/>
          <w:b/>
          <w:bCs/>
          <w:sz w:val="24"/>
        </w:rPr>
        <w:t>.H.S.A.</w:t>
      </w:r>
      <w:r w:rsidR="00285B10" w:rsidRPr="0079175D">
        <w:rPr>
          <w:rFonts w:ascii="Arial" w:hAnsi="Arial" w:cs="Arial"/>
          <w:sz w:val="24"/>
        </w:rPr>
        <w:t>,</w:t>
      </w:r>
      <w:r w:rsidRPr="0079175D">
        <w:rPr>
          <w:rFonts w:ascii="Arial" w:hAnsi="Arial" w:cs="Arial"/>
          <w:sz w:val="24"/>
        </w:rPr>
        <w:t xml:space="preserve"> y que es conteste con el informe solicitado</w:t>
      </w:r>
      <w:r w:rsidR="00362EE4" w:rsidRPr="0079175D">
        <w:rPr>
          <w:rFonts w:ascii="Arial" w:hAnsi="Arial" w:cs="Arial"/>
          <w:sz w:val="24"/>
        </w:rPr>
        <w:t xml:space="preserve"> por </w:t>
      </w:r>
      <w:r w:rsidRPr="0079175D">
        <w:rPr>
          <w:rFonts w:ascii="Arial" w:hAnsi="Arial" w:cs="Arial"/>
          <w:sz w:val="24"/>
        </w:rPr>
        <w:t xml:space="preserve">la Junta Directiva a la Secretaria de Planificación Sectorial del MOPT, la que emite el oficio </w:t>
      </w:r>
      <w:r w:rsidR="00285B10" w:rsidRPr="0079175D">
        <w:rPr>
          <w:rFonts w:ascii="Arial" w:hAnsi="Arial" w:cs="Arial"/>
          <w:sz w:val="24"/>
        </w:rPr>
        <w:t xml:space="preserve">No. </w:t>
      </w:r>
      <w:r w:rsidRPr="0079175D">
        <w:rPr>
          <w:rFonts w:ascii="Arial" w:hAnsi="Arial" w:cs="Arial"/>
          <w:sz w:val="24"/>
        </w:rPr>
        <w:t xml:space="preserve">SPS-2022-878 del </w:t>
      </w:r>
      <w:r w:rsidR="00285B10" w:rsidRPr="0079175D">
        <w:rPr>
          <w:rFonts w:ascii="Arial" w:hAnsi="Arial" w:cs="Arial"/>
          <w:sz w:val="24"/>
        </w:rPr>
        <w:t>0</w:t>
      </w:r>
      <w:r w:rsidRPr="0079175D">
        <w:rPr>
          <w:rFonts w:ascii="Arial" w:hAnsi="Arial" w:cs="Arial"/>
          <w:sz w:val="24"/>
        </w:rPr>
        <w:t>8 de diciembre de 2022, en el que concluye, que la prestación de</w:t>
      </w:r>
      <w:r w:rsidR="00285B10" w:rsidRPr="0079175D">
        <w:rPr>
          <w:rFonts w:ascii="Arial" w:hAnsi="Arial" w:cs="Arial"/>
          <w:sz w:val="24"/>
        </w:rPr>
        <w:t>l servicio</w:t>
      </w:r>
      <w:r w:rsidRPr="0079175D">
        <w:rPr>
          <w:rFonts w:ascii="Arial" w:hAnsi="Arial" w:cs="Arial"/>
          <w:sz w:val="24"/>
        </w:rPr>
        <w:t xml:space="preserve"> por </w:t>
      </w:r>
      <w:r w:rsidR="00362EE4" w:rsidRPr="0079175D">
        <w:rPr>
          <w:rFonts w:ascii="Arial" w:hAnsi="Arial" w:cs="Arial"/>
          <w:sz w:val="24"/>
        </w:rPr>
        <w:t xml:space="preserve">parte de </w:t>
      </w:r>
      <w:r w:rsidRPr="0079175D">
        <w:rPr>
          <w:rFonts w:ascii="Arial" w:hAnsi="Arial" w:cs="Arial"/>
          <w:sz w:val="24"/>
        </w:rPr>
        <w:t xml:space="preserve">la recurrente en la </w:t>
      </w:r>
      <w:r w:rsidR="00285B10" w:rsidRPr="0079175D">
        <w:rPr>
          <w:rFonts w:ascii="Arial" w:hAnsi="Arial" w:cs="Arial"/>
          <w:sz w:val="24"/>
        </w:rPr>
        <w:t>R</w:t>
      </w:r>
      <w:r w:rsidRPr="0079175D">
        <w:rPr>
          <w:rFonts w:ascii="Arial" w:hAnsi="Arial" w:cs="Arial"/>
          <w:sz w:val="24"/>
        </w:rPr>
        <w:t xml:space="preserve">uta </w:t>
      </w:r>
      <w:r w:rsidR="00C04E9B">
        <w:rPr>
          <w:rFonts w:ascii="Arial" w:hAnsi="Arial" w:cs="Arial"/>
          <w:sz w:val="24"/>
        </w:rPr>
        <w:t xml:space="preserve">No. </w:t>
      </w:r>
      <w:r w:rsidR="00442987">
        <w:rPr>
          <w:rFonts w:ascii="Arial" w:hAnsi="Arial" w:cs="Arial"/>
          <w:sz w:val="24"/>
        </w:rPr>
        <w:t>0</w:t>
      </w:r>
      <w:r w:rsidRPr="0079175D">
        <w:rPr>
          <w:rFonts w:ascii="Arial" w:hAnsi="Arial" w:cs="Arial"/>
          <w:sz w:val="24"/>
        </w:rPr>
        <w:t>00B</w:t>
      </w:r>
      <w:r w:rsidR="00285B10" w:rsidRPr="0079175D">
        <w:rPr>
          <w:rFonts w:ascii="Arial" w:hAnsi="Arial" w:cs="Arial"/>
          <w:sz w:val="24"/>
        </w:rPr>
        <w:t>S</w:t>
      </w:r>
      <w:r w:rsidRPr="0079175D">
        <w:rPr>
          <w:rFonts w:ascii="Arial" w:hAnsi="Arial" w:cs="Arial"/>
          <w:sz w:val="24"/>
        </w:rPr>
        <w:t>, atiende correctamente las demandas</w:t>
      </w:r>
      <w:r w:rsidRPr="008267C1">
        <w:rPr>
          <w:rFonts w:ascii="Arial" w:hAnsi="Arial" w:cs="Arial"/>
          <w:sz w:val="24"/>
        </w:rPr>
        <w:t xml:space="preserve"> y necesidades de los </w:t>
      </w:r>
      <w:r w:rsidR="00760E51" w:rsidRPr="008267C1">
        <w:rPr>
          <w:rFonts w:ascii="Arial" w:hAnsi="Arial" w:cs="Arial"/>
          <w:sz w:val="24"/>
        </w:rPr>
        <w:t>usuarios, dándose</w:t>
      </w:r>
      <w:r w:rsidRPr="008267C1">
        <w:rPr>
          <w:rFonts w:ascii="Arial" w:hAnsi="Arial" w:cs="Arial"/>
          <w:sz w:val="24"/>
        </w:rPr>
        <w:t xml:space="preserve"> una respuesta clara y contundente, de la correcta prestación operativa desarrollada en atención del interés público, que tiene como fin esencial proteger tanto esas autoridades como la recurrente. Determinándose igualmente que no se da incumplimiento con las obligaciones empresariales ante la CCSS. </w:t>
      </w:r>
    </w:p>
    <w:p w14:paraId="66C25DAB" w14:textId="77777777" w:rsidR="008E2384" w:rsidRPr="008267C1" w:rsidRDefault="008E2384" w:rsidP="008E2384">
      <w:pPr>
        <w:spacing w:after="0" w:line="240" w:lineRule="atLeast"/>
        <w:ind w:firstLine="4"/>
        <w:jc w:val="both"/>
        <w:rPr>
          <w:rFonts w:ascii="Arial" w:hAnsi="Arial" w:cs="Arial"/>
          <w:b/>
          <w:bCs/>
          <w:sz w:val="24"/>
        </w:rPr>
      </w:pPr>
    </w:p>
    <w:p w14:paraId="499046B5" w14:textId="326B2CC9" w:rsidR="008E2384" w:rsidRPr="008267C1" w:rsidRDefault="008E2384" w:rsidP="0024236D">
      <w:pPr>
        <w:spacing w:after="0"/>
        <w:ind w:firstLine="6"/>
        <w:jc w:val="both"/>
        <w:rPr>
          <w:rFonts w:ascii="Arial" w:hAnsi="Arial" w:cs="Arial"/>
          <w:b/>
          <w:bCs/>
          <w:sz w:val="24"/>
        </w:rPr>
      </w:pPr>
      <w:r w:rsidRPr="008267C1">
        <w:rPr>
          <w:rFonts w:ascii="Arial" w:hAnsi="Arial" w:cs="Arial"/>
          <w:b/>
          <w:bCs/>
          <w:sz w:val="24"/>
        </w:rPr>
        <w:t>i).</w:t>
      </w:r>
      <w:r w:rsidRPr="008267C1">
        <w:rPr>
          <w:rFonts w:ascii="Arial" w:hAnsi="Arial" w:cs="Arial"/>
          <w:sz w:val="24"/>
        </w:rPr>
        <w:t xml:space="preserve"> Que el día </w:t>
      </w:r>
      <w:r w:rsidR="00285B10" w:rsidRPr="008267C1">
        <w:rPr>
          <w:rFonts w:ascii="Arial" w:hAnsi="Arial" w:cs="Arial"/>
          <w:sz w:val="24"/>
        </w:rPr>
        <w:t>0</w:t>
      </w:r>
      <w:r w:rsidRPr="008267C1">
        <w:rPr>
          <w:rFonts w:ascii="Arial" w:hAnsi="Arial" w:cs="Arial"/>
          <w:sz w:val="24"/>
        </w:rPr>
        <w:t xml:space="preserve">5 de octubre de 2022, por </w:t>
      </w:r>
      <w:r w:rsidR="000B4C50" w:rsidRPr="008267C1">
        <w:rPr>
          <w:rFonts w:ascii="Arial" w:hAnsi="Arial" w:cs="Arial"/>
          <w:sz w:val="24"/>
        </w:rPr>
        <w:t>o</w:t>
      </w:r>
      <w:r w:rsidRPr="008267C1">
        <w:rPr>
          <w:rFonts w:ascii="Arial" w:hAnsi="Arial" w:cs="Arial"/>
          <w:sz w:val="24"/>
        </w:rPr>
        <w:t xml:space="preserve">ficio </w:t>
      </w:r>
      <w:r w:rsidR="00285B10" w:rsidRPr="0079175D">
        <w:rPr>
          <w:rFonts w:ascii="Arial" w:hAnsi="Arial" w:cs="Arial"/>
          <w:b/>
          <w:bCs/>
          <w:sz w:val="24"/>
        </w:rPr>
        <w:t xml:space="preserve">No. </w:t>
      </w:r>
      <w:r w:rsidRPr="0079175D">
        <w:rPr>
          <w:rFonts w:ascii="Arial" w:hAnsi="Arial" w:cs="Arial"/>
          <w:b/>
          <w:bCs/>
          <w:sz w:val="24"/>
        </w:rPr>
        <w:t>CTP-DT-OF-0634-2022</w:t>
      </w:r>
      <w:r w:rsidRPr="008267C1">
        <w:rPr>
          <w:rFonts w:ascii="Arial" w:hAnsi="Arial" w:cs="Arial"/>
          <w:sz w:val="24"/>
        </w:rPr>
        <w:t xml:space="preserve"> de la Dirección Técnica, se realiza </w:t>
      </w:r>
      <w:r w:rsidR="00285B10" w:rsidRPr="008267C1">
        <w:rPr>
          <w:rFonts w:ascii="Arial" w:hAnsi="Arial" w:cs="Arial"/>
          <w:sz w:val="24"/>
        </w:rPr>
        <w:t>a</w:t>
      </w:r>
      <w:r w:rsidRPr="008267C1">
        <w:rPr>
          <w:rFonts w:ascii="Arial" w:hAnsi="Arial" w:cs="Arial"/>
          <w:sz w:val="24"/>
        </w:rPr>
        <w:t xml:space="preserve">dición al informe contenido en </w:t>
      </w:r>
      <w:r w:rsidR="00285B10" w:rsidRPr="008267C1">
        <w:rPr>
          <w:rFonts w:ascii="Arial" w:hAnsi="Arial" w:cs="Arial"/>
          <w:sz w:val="24"/>
        </w:rPr>
        <w:t>o</w:t>
      </w:r>
      <w:r w:rsidRPr="008267C1">
        <w:rPr>
          <w:rFonts w:ascii="Arial" w:hAnsi="Arial" w:cs="Arial"/>
          <w:sz w:val="24"/>
        </w:rPr>
        <w:t xml:space="preserve">ficio </w:t>
      </w:r>
      <w:r w:rsidR="00285B10" w:rsidRPr="0079175D">
        <w:rPr>
          <w:rFonts w:ascii="Arial" w:hAnsi="Arial" w:cs="Arial"/>
          <w:b/>
          <w:bCs/>
          <w:sz w:val="24"/>
        </w:rPr>
        <w:t xml:space="preserve">No. </w:t>
      </w:r>
      <w:r w:rsidRPr="0079175D">
        <w:rPr>
          <w:rFonts w:ascii="Arial" w:hAnsi="Arial" w:cs="Arial"/>
          <w:b/>
          <w:bCs/>
          <w:sz w:val="24"/>
        </w:rPr>
        <w:t>CTP-DT-OF</w:t>
      </w:r>
      <w:r w:rsidR="00285B10" w:rsidRPr="0079175D">
        <w:rPr>
          <w:rFonts w:ascii="Arial" w:hAnsi="Arial" w:cs="Arial"/>
          <w:b/>
          <w:bCs/>
          <w:sz w:val="24"/>
        </w:rPr>
        <w:t>-</w:t>
      </w:r>
      <w:r w:rsidRPr="0079175D">
        <w:rPr>
          <w:rFonts w:ascii="Arial" w:hAnsi="Arial" w:cs="Arial"/>
          <w:b/>
          <w:bCs/>
          <w:sz w:val="24"/>
        </w:rPr>
        <w:t>0630-2022</w:t>
      </w:r>
      <w:r w:rsidRPr="008267C1">
        <w:rPr>
          <w:rFonts w:ascii="Arial" w:hAnsi="Arial" w:cs="Arial"/>
          <w:sz w:val="24"/>
        </w:rPr>
        <w:t xml:space="preserve">, agregando, que existía una situación de morosidad con la CCSS, por parte de la empresa </w:t>
      </w:r>
      <w:r w:rsidR="00285B10" w:rsidRPr="008267C1">
        <w:rPr>
          <w:rFonts w:ascii="Arial" w:hAnsi="Arial" w:cs="Arial"/>
          <w:b/>
          <w:bCs/>
          <w:sz w:val="24"/>
        </w:rPr>
        <w:t>B</w:t>
      </w:r>
      <w:r w:rsidR="00442987">
        <w:rPr>
          <w:rFonts w:ascii="Arial" w:hAnsi="Arial" w:cs="Arial"/>
          <w:b/>
          <w:bCs/>
          <w:sz w:val="24"/>
        </w:rPr>
        <w:t>.H.</w:t>
      </w:r>
      <w:r w:rsidR="00285B10" w:rsidRPr="008267C1">
        <w:rPr>
          <w:rFonts w:ascii="Arial" w:hAnsi="Arial" w:cs="Arial"/>
          <w:b/>
          <w:bCs/>
          <w:sz w:val="24"/>
        </w:rPr>
        <w:t>S.A.</w:t>
      </w:r>
    </w:p>
    <w:p w14:paraId="4A89C970" w14:textId="77777777" w:rsidR="000B4C50" w:rsidRPr="008267C1" w:rsidRDefault="000B4C50" w:rsidP="008E2384">
      <w:pPr>
        <w:spacing w:after="0" w:line="240" w:lineRule="atLeast"/>
        <w:ind w:firstLine="4"/>
        <w:jc w:val="both"/>
        <w:rPr>
          <w:rFonts w:ascii="Arial" w:hAnsi="Arial" w:cs="Arial"/>
          <w:sz w:val="24"/>
        </w:rPr>
      </w:pPr>
    </w:p>
    <w:p w14:paraId="3EF56293" w14:textId="617DE643" w:rsidR="008E2384" w:rsidRPr="008267C1" w:rsidRDefault="008E2384" w:rsidP="0024236D">
      <w:pPr>
        <w:spacing w:after="0"/>
        <w:ind w:firstLine="6"/>
        <w:jc w:val="both"/>
        <w:rPr>
          <w:rFonts w:ascii="Arial" w:hAnsi="Arial" w:cs="Arial"/>
          <w:i/>
          <w:iCs/>
        </w:rPr>
      </w:pPr>
      <w:r w:rsidRPr="008267C1">
        <w:rPr>
          <w:rFonts w:ascii="Arial" w:hAnsi="Arial" w:cs="Arial"/>
          <w:b/>
          <w:bCs/>
          <w:sz w:val="24"/>
        </w:rPr>
        <w:t>j).</w:t>
      </w:r>
      <w:r w:rsidRPr="008267C1">
        <w:rPr>
          <w:rFonts w:ascii="Arial" w:hAnsi="Arial" w:cs="Arial"/>
          <w:sz w:val="24"/>
        </w:rPr>
        <w:t xml:space="preserve"> Que el </w:t>
      </w:r>
      <w:r w:rsidR="00285B10" w:rsidRPr="008267C1">
        <w:rPr>
          <w:rFonts w:ascii="Arial" w:hAnsi="Arial" w:cs="Arial"/>
          <w:sz w:val="24"/>
        </w:rPr>
        <w:t>0</w:t>
      </w:r>
      <w:r w:rsidRPr="008267C1">
        <w:rPr>
          <w:rFonts w:ascii="Arial" w:hAnsi="Arial" w:cs="Arial"/>
          <w:sz w:val="24"/>
        </w:rPr>
        <w:t xml:space="preserve">5 de octubre de 2022 (mismo día de elaboración del último informe), mediante </w:t>
      </w:r>
      <w:r w:rsidR="00285B10" w:rsidRPr="008267C1">
        <w:rPr>
          <w:rFonts w:ascii="Arial" w:hAnsi="Arial" w:cs="Arial"/>
          <w:b/>
          <w:bCs/>
          <w:sz w:val="24"/>
        </w:rPr>
        <w:t>A</w:t>
      </w:r>
      <w:r w:rsidRPr="008267C1">
        <w:rPr>
          <w:rFonts w:ascii="Arial" w:hAnsi="Arial" w:cs="Arial"/>
          <w:b/>
          <w:bCs/>
          <w:sz w:val="24"/>
        </w:rPr>
        <w:t>rtículo 3.3</w:t>
      </w:r>
      <w:r w:rsidR="00285B10" w:rsidRPr="008267C1">
        <w:rPr>
          <w:rFonts w:ascii="Arial" w:hAnsi="Arial" w:cs="Arial"/>
          <w:b/>
          <w:bCs/>
          <w:sz w:val="24"/>
        </w:rPr>
        <w:t xml:space="preserve"> S</w:t>
      </w:r>
      <w:r w:rsidRPr="008267C1">
        <w:rPr>
          <w:rFonts w:ascii="Arial" w:hAnsi="Arial" w:cs="Arial"/>
          <w:b/>
          <w:bCs/>
          <w:sz w:val="24"/>
        </w:rPr>
        <w:t xml:space="preserve">esión </w:t>
      </w:r>
      <w:r w:rsidR="00285B10" w:rsidRPr="008267C1">
        <w:rPr>
          <w:rFonts w:ascii="Arial" w:hAnsi="Arial" w:cs="Arial"/>
          <w:b/>
          <w:bCs/>
          <w:sz w:val="24"/>
        </w:rPr>
        <w:t>O</w:t>
      </w:r>
      <w:r w:rsidRPr="008267C1">
        <w:rPr>
          <w:rFonts w:ascii="Arial" w:hAnsi="Arial" w:cs="Arial"/>
          <w:b/>
          <w:bCs/>
          <w:sz w:val="24"/>
        </w:rPr>
        <w:t>rdinaria 44-2022</w:t>
      </w:r>
      <w:r w:rsidR="00285B10" w:rsidRPr="008267C1">
        <w:rPr>
          <w:rFonts w:ascii="Arial" w:hAnsi="Arial" w:cs="Arial"/>
          <w:sz w:val="24"/>
        </w:rPr>
        <w:t xml:space="preserve"> de </w:t>
      </w:r>
      <w:r w:rsidRPr="008267C1">
        <w:rPr>
          <w:rFonts w:ascii="Arial" w:hAnsi="Arial" w:cs="Arial"/>
          <w:sz w:val="24"/>
        </w:rPr>
        <w:t>la Junta Directiva</w:t>
      </w:r>
      <w:r w:rsidR="000B4C50" w:rsidRPr="008267C1">
        <w:rPr>
          <w:rFonts w:ascii="Arial" w:hAnsi="Arial" w:cs="Arial"/>
          <w:sz w:val="24"/>
        </w:rPr>
        <w:t xml:space="preserve"> del </w:t>
      </w:r>
      <w:r w:rsidR="00285B10" w:rsidRPr="008267C1">
        <w:rPr>
          <w:rFonts w:ascii="Arial" w:hAnsi="Arial" w:cs="Arial"/>
          <w:sz w:val="24"/>
        </w:rPr>
        <w:t>Consejo de Transporte Público</w:t>
      </w:r>
      <w:r w:rsidRPr="008267C1">
        <w:rPr>
          <w:rFonts w:ascii="Arial" w:hAnsi="Arial" w:cs="Arial"/>
          <w:sz w:val="24"/>
        </w:rPr>
        <w:t xml:space="preserve">, conoce los oficios </w:t>
      </w:r>
      <w:r w:rsidR="00285B10" w:rsidRPr="0079175D">
        <w:rPr>
          <w:rFonts w:ascii="Arial" w:hAnsi="Arial" w:cs="Arial"/>
          <w:b/>
          <w:bCs/>
          <w:sz w:val="24"/>
        </w:rPr>
        <w:t xml:space="preserve">No. </w:t>
      </w:r>
      <w:r w:rsidRPr="0079175D">
        <w:rPr>
          <w:rFonts w:ascii="Arial" w:hAnsi="Arial" w:cs="Arial"/>
          <w:b/>
          <w:bCs/>
          <w:sz w:val="24"/>
        </w:rPr>
        <w:t>CTP-DTOF-0634-2022</w:t>
      </w:r>
      <w:r w:rsidRPr="008267C1">
        <w:rPr>
          <w:rFonts w:ascii="Arial" w:hAnsi="Arial" w:cs="Arial"/>
          <w:sz w:val="24"/>
        </w:rPr>
        <w:t xml:space="preserve"> y </w:t>
      </w:r>
      <w:r w:rsidR="00285B10" w:rsidRPr="0079175D">
        <w:rPr>
          <w:rFonts w:ascii="Arial" w:hAnsi="Arial" w:cs="Arial"/>
          <w:b/>
          <w:bCs/>
          <w:sz w:val="24"/>
        </w:rPr>
        <w:t xml:space="preserve">No. </w:t>
      </w:r>
      <w:r w:rsidRPr="0079175D">
        <w:rPr>
          <w:rFonts w:ascii="Arial" w:hAnsi="Arial" w:cs="Arial"/>
          <w:b/>
          <w:bCs/>
          <w:sz w:val="24"/>
        </w:rPr>
        <w:t>CTP-DT-OF-0630-2022</w:t>
      </w:r>
      <w:r w:rsidR="00285B10" w:rsidRPr="008267C1">
        <w:rPr>
          <w:rFonts w:ascii="Arial" w:hAnsi="Arial" w:cs="Arial"/>
          <w:sz w:val="24"/>
        </w:rPr>
        <w:t xml:space="preserve"> </w:t>
      </w:r>
      <w:r w:rsidRPr="008267C1">
        <w:rPr>
          <w:rFonts w:ascii="Arial" w:hAnsi="Arial" w:cs="Arial"/>
          <w:sz w:val="24"/>
        </w:rPr>
        <w:t xml:space="preserve">de la Dirección Técnica, y como derivación de sus particulares y descontextualizadas recomendaciones dispone: </w:t>
      </w:r>
      <w:r w:rsidRPr="008267C1">
        <w:rPr>
          <w:rFonts w:ascii="Arial" w:hAnsi="Arial" w:cs="Arial"/>
          <w:i/>
          <w:iCs/>
        </w:rPr>
        <w:t>"</w:t>
      </w:r>
      <w:r w:rsidRPr="006B5CE7">
        <w:rPr>
          <w:rFonts w:ascii="Arial" w:hAnsi="Arial" w:cs="Arial"/>
          <w:i/>
          <w:iCs/>
          <w:u w:val="single"/>
        </w:rPr>
        <w:t>2 -Instruir a la Dirección de Asuntos Jurídicos para que realice un procedimiento administrativo sumario</w:t>
      </w:r>
      <w:r w:rsidRPr="008267C1">
        <w:rPr>
          <w:rFonts w:ascii="Arial" w:hAnsi="Arial" w:cs="Arial"/>
          <w:i/>
          <w:iCs/>
        </w:rPr>
        <w:t xml:space="preserve"> contra la empresa B</w:t>
      </w:r>
      <w:r w:rsidR="00442987">
        <w:rPr>
          <w:rFonts w:ascii="Arial" w:hAnsi="Arial" w:cs="Arial"/>
          <w:i/>
          <w:iCs/>
        </w:rPr>
        <w:t>.H.S.A.</w:t>
      </w:r>
      <w:r w:rsidRPr="008267C1">
        <w:rPr>
          <w:rFonts w:ascii="Arial" w:hAnsi="Arial" w:cs="Arial"/>
          <w:i/>
          <w:iCs/>
        </w:rPr>
        <w:t>, operadora de la Ruta N</w:t>
      </w:r>
      <w:r w:rsidR="0079175D">
        <w:rPr>
          <w:rFonts w:ascii="Arial" w:hAnsi="Arial" w:cs="Arial"/>
          <w:i/>
          <w:iCs/>
          <w:vertAlign w:val="superscript"/>
        </w:rPr>
        <w:t>°</w:t>
      </w:r>
      <w:r w:rsidR="00442987">
        <w:rPr>
          <w:rFonts w:ascii="Arial" w:hAnsi="Arial" w:cs="Arial"/>
          <w:i/>
          <w:iCs/>
        </w:rPr>
        <w:t>0</w:t>
      </w:r>
      <w:r w:rsidRPr="008267C1">
        <w:rPr>
          <w:rFonts w:ascii="Arial" w:hAnsi="Arial" w:cs="Arial"/>
          <w:i/>
          <w:iCs/>
        </w:rPr>
        <w:t xml:space="preserve">00 BS, con el fin de </w:t>
      </w:r>
      <w:r w:rsidRPr="006B5CE7">
        <w:rPr>
          <w:rFonts w:ascii="Arial" w:hAnsi="Arial" w:cs="Arial"/>
          <w:i/>
          <w:iCs/>
          <w:u w:val="single"/>
        </w:rPr>
        <w:t>determinar la verdad real de los hechos</w:t>
      </w:r>
      <w:r w:rsidRPr="008267C1">
        <w:rPr>
          <w:rFonts w:ascii="Arial" w:hAnsi="Arial" w:cs="Arial"/>
          <w:i/>
          <w:iCs/>
        </w:rPr>
        <w:t xml:space="preserve"> sobre los presuntos incumplimientos encontrados por la Dirección Técnica y que constan en </w:t>
      </w:r>
      <w:r w:rsidRPr="006B5CE7">
        <w:rPr>
          <w:rFonts w:ascii="Arial" w:hAnsi="Arial" w:cs="Arial"/>
          <w:i/>
          <w:iCs/>
          <w:u w:val="single"/>
        </w:rPr>
        <w:t xml:space="preserve">los oficios CTP-DT-OF-0630-2022 </w:t>
      </w:r>
      <w:r w:rsidR="00760E51" w:rsidRPr="006B5CE7">
        <w:rPr>
          <w:rFonts w:ascii="Arial" w:hAnsi="Arial" w:cs="Arial"/>
          <w:i/>
          <w:iCs/>
          <w:u w:val="single"/>
        </w:rPr>
        <w:t>y</w:t>
      </w:r>
      <w:r w:rsidRPr="006B5CE7">
        <w:rPr>
          <w:rFonts w:ascii="Arial" w:hAnsi="Arial" w:cs="Arial"/>
          <w:i/>
          <w:iCs/>
          <w:u w:val="single"/>
        </w:rPr>
        <w:t xml:space="preserve"> CTP-DT-OF-0634-2022</w:t>
      </w:r>
      <w:r w:rsidRPr="008267C1">
        <w:rPr>
          <w:rFonts w:ascii="Arial" w:hAnsi="Arial" w:cs="Arial"/>
          <w:i/>
          <w:iCs/>
        </w:rPr>
        <w:t xml:space="preserve"> 3- </w:t>
      </w:r>
      <w:r w:rsidRPr="006B5CE7">
        <w:rPr>
          <w:rFonts w:ascii="Arial" w:hAnsi="Arial" w:cs="Arial"/>
          <w:i/>
          <w:iCs/>
          <w:u w:val="single"/>
        </w:rPr>
        <w:t>Adoptar como medida cautelar</w:t>
      </w:r>
      <w:r w:rsidRPr="008267C1">
        <w:rPr>
          <w:rFonts w:ascii="Arial" w:hAnsi="Arial" w:cs="Arial"/>
          <w:i/>
          <w:iCs/>
        </w:rPr>
        <w:t xml:space="preserve"> administrativa </w:t>
      </w:r>
      <w:r w:rsidRPr="006B5CE7">
        <w:rPr>
          <w:rFonts w:ascii="Arial" w:hAnsi="Arial" w:cs="Arial"/>
          <w:i/>
          <w:iCs/>
          <w:u w:val="single"/>
        </w:rPr>
        <w:t>nombrar un permisionario provisional para la Ruta N</w:t>
      </w:r>
      <w:r w:rsidR="0079175D" w:rsidRPr="006B5CE7">
        <w:rPr>
          <w:rFonts w:ascii="Arial" w:hAnsi="Arial" w:cs="Arial"/>
          <w:i/>
          <w:iCs/>
          <w:u w:val="single"/>
          <w:vertAlign w:val="superscript"/>
        </w:rPr>
        <w:t>°</w:t>
      </w:r>
      <w:r w:rsidR="00442987">
        <w:rPr>
          <w:rFonts w:ascii="Arial" w:hAnsi="Arial" w:cs="Arial"/>
          <w:i/>
          <w:iCs/>
          <w:u w:val="single"/>
        </w:rPr>
        <w:t>0</w:t>
      </w:r>
      <w:r w:rsidRPr="006B5CE7">
        <w:rPr>
          <w:rFonts w:ascii="Arial" w:hAnsi="Arial" w:cs="Arial"/>
          <w:i/>
          <w:iCs/>
          <w:u w:val="single"/>
        </w:rPr>
        <w:t>00BS</w:t>
      </w:r>
      <w:r w:rsidR="006B5CE7">
        <w:rPr>
          <w:rFonts w:ascii="Arial" w:hAnsi="Arial" w:cs="Arial"/>
          <w:i/>
          <w:iCs/>
        </w:rPr>
        <w:t>,</w:t>
      </w:r>
      <w:r w:rsidRPr="008267C1">
        <w:rPr>
          <w:rFonts w:ascii="Arial" w:hAnsi="Arial" w:cs="Arial"/>
          <w:i/>
          <w:iCs/>
        </w:rPr>
        <w:t xml:space="preserve"> descrita como SAN JOSÉ-HEREDIA POR LA PISTA-Y VICEVERSA, mientras se realiza el procedimiento sumario. 4- Instruir a la </w:t>
      </w:r>
      <w:r w:rsidRPr="006B5CE7">
        <w:rPr>
          <w:rFonts w:ascii="Arial" w:hAnsi="Arial" w:cs="Arial"/>
          <w:i/>
          <w:iCs/>
          <w:u w:val="single"/>
        </w:rPr>
        <w:t>Dirección Técnica</w:t>
      </w:r>
      <w:r w:rsidRPr="008267C1">
        <w:rPr>
          <w:rFonts w:ascii="Arial" w:hAnsi="Arial" w:cs="Arial"/>
          <w:i/>
          <w:iCs/>
        </w:rPr>
        <w:t xml:space="preserve"> para que </w:t>
      </w:r>
      <w:r w:rsidRPr="006B5CE7">
        <w:rPr>
          <w:rFonts w:ascii="Arial" w:hAnsi="Arial" w:cs="Arial"/>
          <w:i/>
          <w:iCs/>
          <w:u w:val="single"/>
        </w:rPr>
        <w:t>confiera audiencias</w:t>
      </w:r>
      <w:r w:rsidRPr="008267C1">
        <w:rPr>
          <w:rFonts w:ascii="Arial" w:hAnsi="Arial" w:cs="Arial"/>
          <w:i/>
          <w:iCs/>
        </w:rPr>
        <w:t xml:space="preserve"> por un plazo de diez días hábiles, a los operadores cercanos y a los que comparten un corredor común, con aplicación supletoria de las disposiciones del Decreto Ejecutivo 3492-MOPT </w:t>
      </w:r>
      <w:r w:rsidR="00760E51" w:rsidRPr="008267C1">
        <w:rPr>
          <w:rFonts w:ascii="Arial" w:hAnsi="Arial" w:cs="Arial"/>
          <w:i/>
          <w:iCs/>
        </w:rPr>
        <w:t>“</w:t>
      </w:r>
      <w:r w:rsidRPr="008267C1">
        <w:rPr>
          <w:rFonts w:ascii="Arial" w:hAnsi="Arial" w:cs="Arial"/>
          <w:i/>
          <w:iCs/>
        </w:rPr>
        <w:t>Reglamento para el otorgamiento de permisos de operación en el servicio regular de transporte remunerado de personas en vehículos automotores colectivos" y presente un informe a la Junta Directiva, con los resultados obtenidos, para nombrar un permisionario”</w:t>
      </w:r>
      <w:r w:rsidR="0079175D">
        <w:rPr>
          <w:rFonts w:ascii="Arial" w:hAnsi="Arial" w:cs="Arial"/>
          <w:i/>
          <w:iCs/>
        </w:rPr>
        <w:t>.</w:t>
      </w:r>
    </w:p>
    <w:p w14:paraId="66D36C8E" w14:textId="77777777" w:rsidR="008E2384" w:rsidRPr="008267C1" w:rsidRDefault="008E2384" w:rsidP="008E2384">
      <w:pPr>
        <w:spacing w:after="0" w:line="240" w:lineRule="atLeast"/>
        <w:ind w:firstLine="4"/>
        <w:jc w:val="both"/>
        <w:rPr>
          <w:rFonts w:ascii="Arial" w:hAnsi="Arial" w:cs="Arial"/>
          <w:b/>
          <w:bCs/>
          <w:sz w:val="24"/>
        </w:rPr>
      </w:pPr>
    </w:p>
    <w:p w14:paraId="57F8648B" w14:textId="437E46A9" w:rsidR="008E2384" w:rsidRPr="008267C1" w:rsidRDefault="009F6EFC" w:rsidP="0024236D">
      <w:pPr>
        <w:spacing w:after="0"/>
        <w:ind w:firstLine="6"/>
        <w:jc w:val="both"/>
        <w:rPr>
          <w:rFonts w:ascii="Arial" w:hAnsi="Arial" w:cs="Arial"/>
          <w:sz w:val="24"/>
        </w:rPr>
      </w:pPr>
      <w:r w:rsidRPr="008267C1">
        <w:rPr>
          <w:rFonts w:ascii="Arial" w:hAnsi="Arial" w:cs="Arial"/>
          <w:b/>
          <w:bCs/>
          <w:sz w:val="24"/>
        </w:rPr>
        <w:t>k</w:t>
      </w:r>
      <w:r w:rsidR="008E2384" w:rsidRPr="008267C1">
        <w:rPr>
          <w:rFonts w:ascii="Arial" w:hAnsi="Arial" w:cs="Arial"/>
          <w:b/>
          <w:bCs/>
          <w:sz w:val="24"/>
        </w:rPr>
        <w:t>)</w:t>
      </w:r>
      <w:r w:rsidR="008E2384" w:rsidRPr="008267C1">
        <w:rPr>
          <w:rFonts w:ascii="Arial" w:hAnsi="Arial" w:cs="Arial"/>
          <w:sz w:val="24"/>
        </w:rPr>
        <w:t xml:space="preserve">. Que el 13 de octubre de 2022, mediante oficio </w:t>
      </w:r>
      <w:r w:rsidR="00285B10" w:rsidRPr="0079175D">
        <w:rPr>
          <w:rFonts w:ascii="Arial" w:hAnsi="Arial" w:cs="Arial"/>
          <w:b/>
          <w:bCs/>
          <w:sz w:val="24"/>
        </w:rPr>
        <w:t xml:space="preserve">No. </w:t>
      </w:r>
      <w:r w:rsidR="008E2384" w:rsidRPr="0079175D">
        <w:rPr>
          <w:rFonts w:ascii="Arial" w:hAnsi="Arial" w:cs="Arial"/>
          <w:b/>
          <w:bCs/>
          <w:sz w:val="24"/>
        </w:rPr>
        <w:t>CTP-AJ-OF-2022-122</w:t>
      </w:r>
      <w:r w:rsidR="00285B10" w:rsidRPr="008267C1">
        <w:rPr>
          <w:rFonts w:ascii="Arial" w:hAnsi="Arial" w:cs="Arial"/>
          <w:sz w:val="24"/>
        </w:rPr>
        <w:t xml:space="preserve"> </w:t>
      </w:r>
      <w:r w:rsidR="008E2384" w:rsidRPr="008267C1">
        <w:rPr>
          <w:rFonts w:ascii="Arial" w:hAnsi="Arial" w:cs="Arial"/>
          <w:sz w:val="24"/>
        </w:rPr>
        <w:t xml:space="preserve">de la Dirección Jurídica del Consejo de Transporte Público, actuando en calidad de </w:t>
      </w:r>
      <w:r w:rsidRPr="008267C1">
        <w:rPr>
          <w:rFonts w:ascii="Arial" w:hAnsi="Arial" w:cs="Arial"/>
          <w:sz w:val="24"/>
        </w:rPr>
        <w:t>Ó</w:t>
      </w:r>
      <w:r w:rsidR="008E2384" w:rsidRPr="008267C1">
        <w:rPr>
          <w:rFonts w:ascii="Arial" w:hAnsi="Arial" w:cs="Arial"/>
          <w:sz w:val="24"/>
        </w:rPr>
        <w:t xml:space="preserve">rgano Instructor del Procedimiento Administrativo dispuesto por el punto 2, del </w:t>
      </w:r>
      <w:r w:rsidRPr="0058331F">
        <w:rPr>
          <w:rFonts w:ascii="Arial" w:hAnsi="Arial" w:cs="Arial"/>
          <w:b/>
          <w:bCs/>
          <w:sz w:val="24"/>
          <w:u w:val="single"/>
        </w:rPr>
        <w:t>A</w:t>
      </w:r>
      <w:r w:rsidR="008E2384" w:rsidRPr="0058331F">
        <w:rPr>
          <w:rFonts w:ascii="Arial" w:hAnsi="Arial" w:cs="Arial"/>
          <w:b/>
          <w:bCs/>
          <w:sz w:val="24"/>
          <w:u w:val="single"/>
        </w:rPr>
        <w:t xml:space="preserve">rtículo 3.3 </w:t>
      </w:r>
      <w:r w:rsidRPr="0058331F">
        <w:rPr>
          <w:rFonts w:ascii="Arial" w:hAnsi="Arial" w:cs="Arial"/>
          <w:b/>
          <w:bCs/>
          <w:sz w:val="24"/>
          <w:u w:val="single"/>
        </w:rPr>
        <w:t>S</w:t>
      </w:r>
      <w:r w:rsidR="008E2384" w:rsidRPr="0058331F">
        <w:rPr>
          <w:rFonts w:ascii="Arial" w:hAnsi="Arial" w:cs="Arial"/>
          <w:b/>
          <w:bCs/>
          <w:sz w:val="24"/>
          <w:u w:val="single"/>
        </w:rPr>
        <w:t xml:space="preserve">esión </w:t>
      </w:r>
      <w:r w:rsidRPr="0058331F">
        <w:rPr>
          <w:rFonts w:ascii="Arial" w:hAnsi="Arial" w:cs="Arial"/>
          <w:b/>
          <w:bCs/>
          <w:sz w:val="24"/>
          <w:u w:val="single"/>
        </w:rPr>
        <w:t>O</w:t>
      </w:r>
      <w:r w:rsidR="008E2384" w:rsidRPr="0058331F">
        <w:rPr>
          <w:rFonts w:ascii="Arial" w:hAnsi="Arial" w:cs="Arial"/>
          <w:b/>
          <w:bCs/>
          <w:sz w:val="24"/>
          <w:u w:val="single"/>
        </w:rPr>
        <w:t>rdinaria 44-2022</w:t>
      </w:r>
      <w:r w:rsidR="008E2384" w:rsidRPr="008267C1">
        <w:rPr>
          <w:rFonts w:ascii="Arial" w:hAnsi="Arial" w:cs="Arial"/>
          <w:sz w:val="24"/>
        </w:rPr>
        <w:t xml:space="preserve"> de la Junta Directiva del Consejo de Transporte Público, procede</w:t>
      </w:r>
      <w:r w:rsidR="0079175D">
        <w:rPr>
          <w:rFonts w:ascii="Arial" w:hAnsi="Arial" w:cs="Arial"/>
          <w:sz w:val="24"/>
        </w:rPr>
        <w:t xml:space="preserve"> con </w:t>
      </w:r>
      <w:r w:rsidR="008E2384" w:rsidRPr="008267C1">
        <w:rPr>
          <w:rFonts w:ascii="Arial" w:hAnsi="Arial" w:cs="Arial"/>
          <w:sz w:val="24"/>
        </w:rPr>
        <w:t xml:space="preserve">la apertura del procedimiento administrativo ordenado para analizar los presuntos incumplimientos establecidos por la Junta Directiva del </w:t>
      </w:r>
      <w:r w:rsidRPr="008267C1">
        <w:rPr>
          <w:rFonts w:ascii="Arial" w:hAnsi="Arial" w:cs="Arial"/>
          <w:sz w:val="24"/>
        </w:rPr>
        <w:t>Consejo de Transporte Público</w:t>
      </w:r>
      <w:r w:rsidR="008E2384" w:rsidRPr="008267C1">
        <w:rPr>
          <w:rFonts w:ascii="Arial" w:hAnsi="Arial" w:cs="Arial"/>
          <w:sz w:val="24"/>
        </w:rPr>
        <w:t xml:space="preserve">, sustentada en las apreciaciones contenidas en los oficios </w:t>
      </w:r>
      <w:r w:rsidRPr="0079175D">
        <w:rPr>
          <w:rFonts w:ascii="Arial" w:hAnsi="Arial" w:cs="Arial"/>
          <w:b/>
          <w:bCs/>
          <w:sz w:val="24"/>
        </w:rPr>
        <w:t xml:space="preserve">No. </w:t>
      </w:r>
      <w:r w:rsidR="008E2384" w:rsidRPr="0079175D">
        <w:rPr>
          <w:rFonts w:ascii="Arial" w:hAnsi="Arial" w:cs="Arial"/>
          <w:b/>
          <w:bCs/>
          <w:sz w:val="24"/>
        </w:rPr>
        <w:t>CTP-DT-OF-0630-2022</w:t>
      </w:r>
      <w:r w:rsidR="008E2384" w:rsidRPr="008267C1">
        <w:rPr>
          <w:rFonts w:ascii="Arial" w:hAnsi="Arial" w:cs="Arial"/>
          <w:sz w:val="24"/>
        </w:rPr>
        <w:t xml:space="preserve"> y </w:t>
      </w:r>
      <w:r w:rsidRPr="0079175D">
        <w:rPr>
          <w:rFonts w:ascii="Arial" w:hAnsi="Arial" w:cs="Arial"/>
          <w:b/>
          <w:bCs/>
          <w:sz w:val="24"/>
        </w:rPr>
        <w:t xml:space="preserve">No. </w:t>
      </w:r>
      <w:r w:rsidR="008E2384" w:rsidRPr="0079175D">
        <w:rPr>
          <w:rFonts w:ascii="Arial" w:hAnsi="Arial" w:cs="Arial"/>
          <w:b/>
          <w:bCs/>
          <w:sz w:val="24"/>
        </w:rPr>
        <w:t>CTP-DT-OF-0634-2022</w:t>
      </w:r>
      <w:r w:rsidR="008E2384" w:rsidRPr="008267C1">
        <w:rPr>
          <w:rFonts w:ascii="Arial" w:hAnsi="Arial" w:cs="Arial"/>
          <w:sz w:val="24"/>
        </w:rPr>
        <w:t xml:space="preserve"> de la Dirección Técnica. Que en dicho acto se otorgó 15 días hábiles de audiencia para la presentación </w:t>
      </w:r>
      <w:r w:rsidR="008E2384" w:rsidRPr="0079175D">
        <w:rPr>
          <w:rFonts w:ascii="Arial" w:hAnsi="Arial" w:cs="Arial"/>
          <w:sz w:val="24"/>
        </w:rPr>
        <w:t>de</w:t>
      </w:r>
      <w:r w:rsidR="000B4C50" w:rsidRPr="0079175D">
        <w:rPr>
          <w:rFonts w:ascii="Arial" w:hAnsi="Arial" w:cs="Arial"/>
          <w:sz w:val="24"/>
        </w:rPr>
        <w:t xml:space="preserve"> las</w:t>
      </w:r>
      <w:r w:rsidR="008E2384" w:rsidRPr="0079175D">
        <w:rPr>
          <w:rFonts w:ascii="Arial" w:hAnsi="Arial" w:cs="Arial"/>
          <w:sz w:val="24"/>
        </w:rPr>
        <w:t xml:space="preserve"> defensa</w:t>
      </w:r>
      <w:r w:rsidR="000B4C50" w:rsidRPr="0079175D">
        <w:rPr>
          <w:rFonts w:ascii="Arial" w:hAnsi="Arial" w:cs="Arial"/>
          <w:sz w:val="24"/>
        </w:rPr>
        <w:t>s</w:t>
      </w:r>
      <w:r w:rsidR="008E2384" w:rsidRPr="0079175D">
        <w:rPr>
          <w:rFonts w:ascii="Arial" w:hAnsi="Arial" w:cs="Arial"/>
          <w:sz w:val="24"/>
        </w:rPr>
        <w:t xml:space="preserve"> </w:t>
      </w:r>
      <w:r w:rsidR="000B4C50" w:rsidRPr="0079175D">
        <w:rPr>
          <w:rFonts w:ascii="Arial" w:hAnsi="Arial" w:cs="Arial"/>
          <w:sz w:val="24"/>
        </w:rPr>
        <w:t>por parte de la empresa</w:t>
      </w:r>
      <w:r w:rsidR="008E2384" w:rsidRPr="0079175D">
        <w:rPr>
          <w:rFonts w:ascii="Arial" w:hAnsi="Arial" w:cs="Arial"/>
          <w:sz w:val="24"/>
        </w:rPr>
        <w:t>, plazo que concluía el 03 de noviembre de 2022</w:t>
      </w:r>
      <w:r w:rsidR="00362EE4" w:rsidRPr="0079175D">
        <w:rPr>
          <w:rFonts w:ascii="Arial" w:hAnsi="Arial" w:cs="Arial"/>
          <w:sz w:val="24"/>
        </w:rPr>
        <w:t>,</w:t>
      </w:r>
      <w:r w:rsidR="008E2384" w:rsidRPr="0079175D">
        <w:rPr>
          <w:rFonts w:ascii="Arial" w:hAnsi="Arial" w:cs="Arial"/>
          <w:sz w:val="24"/>
        </w:rPr>
        <w:t xml:space="preserve"> para ejercer el derecho de defensa.</w:t>
      </w:r>
      <w:r w:rsidR="008E2384" w:rsidRPr="008267C1">
        <w:rPr>
          <w:rFonts w:ascii="Arial" w:hAnsi="Arial" w:cs="Arial"/>
          <w:sz w:val="24"/>
        </w:rPr>
        <w:t xml:space="preserve"> </w:t>
      </w:r>
    </w:p>
    <w:p w14:paraId="5078E072" w14:textId="77777777" w:rsidR="009F6EFC" w:rsidRPr="008267C1" w:rsidRDefault="009F6EFC" w:rsidP="009F6EFC">
      <w:pPr>
        <w:spacing w:after="0"/>
        <w:ind w:firstLine="6"/>
        <w:jc w:val="both"/>
        <w:rPr>
          <w:rFonts w:ascii="Arial" w:hAnsi="Arial" w:cs="Arial"/>
          <w:sz w:val="24"/>
        </w:rPr>
      </w:pPr>
    </w:p>
    <w:p w14:paraId="4A756FE2" w14:textId="45033D60" w:rsidR="009F6EFC" w:rsidRPr="008267C1" w:rsidRDefault="008E2384" w:rsidP="0024236D">
      <w:pPr>
        <w:spacing w:after="0"/>
        <w:ind w:firstLine="6"/>
        <w:jc w:val="both"/>
        <w:rPr>
          <w:rFonts w:ascii="Arial" w:hAnsi="Arial" w:cs="Arial"/>
          <w:b/>
          <w:bCs/>
          <w:sz w:val="24"/>
        </w:rPr>
      </w:pPr>
      <w:r w:rsidRPr="003A2831">
        <w:rPr>
          <w:rFonts w:ascii="Arial" w:hAnsi="Arial" w:cs="Arial"/>
          <w:b/>
          <w:bCs/>
          <w:sz w:val="24"/>
        </w:rPr>
        <w:t>l)</w:t>
      </w:r>
      <w:r w:rsidRPr="003A2831">
        <w:rPr>
          <w:rFonts w:ascii="Arial" w:hAnsi="Arial" w:cs="Arial"/>
          <w:sz w:val="24"/>
        </w:rPr>
        <w:t xml:space="preserve">. Que el 28 de octubre de 2022, </w:t>
      </w:r>
      <w:r w:rsidR="0058331F" w:rsidRPr="003A2831">
        <w:rPr>
          <w:rFonts w:ascii="Arial" w:hAnsi="Arial" w:cs="Arial"/>
          <w:sz w:val="24"/>
          <w:u w:val="single"/>
        </w:rPr>
        <w:t>CINCO DÍAS</w:t>
      </w:r>
      <w:r w:rsidRPr="003A2831">
        <w:rPr>
          <w:rFonts w:ascii="Arial" w:hAnsi="Arial" w:cs="Arial"/>
          <w:sz w:val="24"/>
          <w:u w:val="single"/>
        </w:rPr>
        <w:t xml:space="preserve"> </w:t>
      </w:r>
      <w:r w:rsidR="00974C02" w:rsidRPr="003A2831">
        <w:rPr>
          <w:rFonts w:ascii="Arial" w:hAnsi="Arial" w:cs="Arial"/>
          <w:sz w:val="24"/>
          <w:u w:val="single"/>
        </w:rPr>
        <w:t>ANTES DE LA CONCLUSIÓN DEL TÉRMINO DE LA AUDIENCIA OTORGADA EN EL PROCEDIMIENTO INICIADO</w:t>
      </w:r>
      <w:r w:rsidR="003A2831" w:rsidRPr="003A2831">
        <w:rPr>
          <w:rFonts w:ascii="Arial" w:hAnsi="Arial" w:cs="Arial"/>
          <w:sz w:val="24"/>
          <w:u w:val="single"/>
        </w:rPr>
        <w:t>,</w:t>
      </w:r>
      <w:r w:rsidR="00974C02" w:rsidRPr="003A2831">
        <w:rPr>
          <w:rFonts w:ascii="Arial" w:hAnsi="Arial" w:cs="Arial"/>
          <w:sz w:val="24"/>
          <w:u w:val="single"/>
        </w:rPr>
        <w:t xml:space="preserve"> </w:t>
      </w:r>
      <w:r w:rsidR="003A2831" w:rsidRPr="003A2831">
        <w:rPr>
          <w:rFonts w:ascii="Arial" w:hAnsi="Arial" w:cs="Arial"/>
          <w:sz w:val="24"/>
          <w:u w:val="single"/>
        </w:rPr>
        <w:t xml:space="preserve">POR EL ÓRGANO DIRECTOR INDICADO, </w:t>
      </w:r>
      <w:r w:rsidR="003A2831" w:rsidRPr="003A2831">
        <w:rPr>
          <w:rFonts w:ascii="Arial" w:hAnsi="Arial" w:cs="Arial"/>
          <w:b/>
          <w:bCs/>
          <w:sz w:val="24"/>
          <w:u w:val="single"/>
        </w:rPr>
        <w:t xml:space="preserve">la Junta Directiva del Consejo de </w:t>
      </w:r>
      <w:r w:rsidR="003A2831" w:rsidRPr="003A2831">
        <w:rPr>
          <w:rFonts w:ascii="Arial" w:hAnsi="Arial" w:cs="Arial"/>
          <w:b/>
          <w:bCs/>
          <w:sz w:val="24"/>
          <w:u w:val="single"/>
        </w:rPr>
        <w:lastRenderedPageBreak/>
        <w:t>Transporte Público, en conocimiento de la nulidad presentada por nuestra representada adopta el Artículo 7.1 de la Sesión Ordinaria 49-2022</w:t>
      </w:r>
      <w:r w:rsidR="003A2831" w:rsidRPr="003A2831">
        <w:rPr>
          <w:rFonts w:ascii="Arial" w:hAnsi="Arial" w:cs="Arial"/>
          <w:sz w:val="24"/>
        </w:rPr>
        <w:t xml:space="preserve"> </w:t>
      </w:r>
      <w:r w:rsidRPr="003A2831">
        <w:rPr>
          <w:rFonts w:ascii="Arial" w:hAnsi="Arial" w:cs="Arial"/>
          <w:sz w:val="24"/>
        </w:rPr>
        <w:t>y determina, que por dudas respecto de la transparencia valorativa de la realidad de los</w:t>
      </w:r>
      <w:r w:rsidRPr="008267C1">
        <w:rPr>
          <w:rFonts w:ascii="Arial" w:hAnsi="Arial" w:cs="Arial"/>
          <w:sz w:val="24"/>
        </w:rPr>
        <w:t xml:space="preserve"> hechos, que imponía el contenido de los informes internos de ese Consejo, con respecto a lo actuado en el </w:t>
      </w:r>
      <w:r w:rsidR="009F6EFC" w:rsidRPr="008267C1">
        <w:rPr>
          <w:rFonts w:ascii="Arial" w:hAnsi="Arial" w:cs="Arial"/>
          <w:b/>
          <w:bCs/>
          <w:sz w:val="24"/>
        </w:rPr>
        <w:t>A</w:t>
      </w:r>
      <w:r w:rsidRPr="008267C1">
        <w:rPr>
          <w:rFonts w:ascii="Arial" w:hAnsi="Arial" w:cs="Arial"/>
          <w:b/>
          <w:bCs/>
          <w:sz w:val="24"/>
        </w:rPr>
        <w:t xml:space="preserve">rtículo 3.3 </w:t>
      </w:r>
      <w:r w:rsidR="009F6EFC" w:rsidRPr="008267C1">
        <w:rPr>
          <w:rFonts w:ascii="Arial" w:hAnsi="Arial" w:cs="Arial"/>
          <w:b/>
          <w:bCs/>
          <w:sz w:val="24"/>
        </w:rPr>
        <w:t>S</w:t>
      </w:r>
      <w:r w:rsidRPr="008267C1">
        <w:rPr>
          <w:rFonts w:ascii="Arial" w:hAnsi="Arial" w:cs="Arial"/>
          <w:b/>
          <w:bCs/>
          <w:sz w:val="24"/>
        </w:rPr>
        <w:t xml:space="preserve">esión </w:t>
      </w:r>
      <w:r w:rsidR="009F6EFC" w:rsidRPr="008267C1">
        <w:rPr>
          <w:rFonts w:ascii="Arial" w:hAnsi="Arial" w:cs="Arial"/>
          <w:b/>
          <w:bCs/>
          <w:sz w:val="24"/>
        </w:rPr>
        <w:t>O</w:t>
      </w:r>
      <w:r w:rsidRPr="008267C1">
        <w:rPr>
          <w:rFonts w:ascii="Arial" w:hAnsi="Arial" w:cs="Arial"/>
          <w:b/>
          <w:bCs/>
          <w:sz w:val="24"/>
        </w:rPr>
        <w:t>rdinaria 44-2022</w:t>
      </w:r>
      <w:r w:rsidRPr="008267C1">
        <w:rPr>
          <w:rFonts w:ascii="Arial" w:hAnsi="Arial" w:cs="Arial"/>
          <w:sz w:val="24"/>
        </w:rPr>
        <w:t xml:space="preserve">, y en garantía de un efectivo y debido respeto del debido proceso para con su representada, ordenaba que se volvieran a realizar, los informes técnicos, que justificaron la </w:t>
      </w:r>
      <w:r w:rsidR="0012244A" w:rsidRPr="007C6C49">
        <w:rPr>
          <w:rFonts w:ascii="Arial" w:hAnsi="Arial" w:cs="Arial"/>
          <w:sz w:val="24"/>
        </w:rPr>
        <w:t>adopción</w:t>
      </w:r>
      <w:r w:rsidR="007C6C49">
        <w:rPr>
          <w:rFonts w:ascii="Arial" w:hAnsi="Arial" w:cs="Arial"/>
          <w:sz w:val="24"/>
        </w:rPr>
        <w:t xml:space="preserve"> </w:t>
      </w:r>
      <w:r w:rsidRPr="008267C1">
        <w:rPr>
          <w:rFonts w:ascii="Arial" w:hAnsi="Arial" w:cs="Arial"/>
          <w:sz w:val="24"/>
        </w:rPr>
        <w:t xml:space="preserve">del </w:t>
      </w:r>
      <w:r w:rsidR="009F6EFC" w:rsidRPr="008267C1">
        <w:rPr>
          <w:rFonts w:ascii="Arial" w:hAnsi="Arial" w:cs="Arial"/>
          <w:b/>
          <w:bCs/>
          <w:sz w:val="24"/>
        </w:rPr>
        <w:t>A</w:t>
      </w:r>
      <w:r w:rsidRPr="008267C1">
        <w:rPr>
          <w:rFonts w:ascii="Arial" w:hAnsi="Arial" w:cs="Arial"/>
          <w:b/>
          <w:bCs/>
          <w:sz w:val="24"/>
        </w:rPr>
        <w:t>rtículo 3</w:t>
      </w:r>
      <w:r w:rsidR="000B4C50" w:rsidRPr="008267C1">
        <w:rPr>
          <w:rFonts w:ascii="Arial" w:hAnsi="Arial" w:cs="Arial"/>
          <w:b/>
          <w:bCs/>
          <w:sz w:val="24"/>
        </w:rPr>
        <w:t>.</w:t>
      </w:r>
      <w:r w:rsidRPr="008267C1">
        <w:rPr>
          <w:rFonts w:ascii="Arial" w:hAnsi="Arial" w:cs="Arial"/>
          <w:b/>
          <w:bCs/>
          <w:sz w:val="24"/>
        </w:rPr>
        <w:t xml:space="preserve">3 </w:t>
      </w:r>
      <w:r w:rsidR="009F6EFC" w:rsidRPr="008267C1">
        <w:rPr>
          <w:rFonts w:ascii="Arial" w:hAnsi="Arial" w:cs="Arial"/>
          <w:b/>
          <w:bCs/>
          <w:sz w:val="24"/>
        </w:rPr>
        <w:t>S</w:t>
      </w:r>
      <w:r w:rsidRPr="008267C1">
        <w:rPr>
          <w:rFonts w:ascii="Arial" w:hAnsi="Arial" w:cs="Arial"/>
          <w:b/>
          <w:bCs/>
          <w:sz w:val="24"/>
        </w:rPr>
        <w:t xml:space="preserve">esión </w:t>
      </w:r>
      <w:r w:rsidR="009F6EFC" w:rsidRPr="008267C1">
        <w:rPr>
          <w:rFonts w:ascii="Arial" w:hAnsi="Arial" w:cs="Arial"/>
          <w:b/>
          <w:bCs/>
          <w:sz w:val="24"/>
        </w:rPr>
        <w:t>O</w:t>
      </w:r>
      <w:r w:rsidRPr="008267C1">
        <w:rPr>
          <w:rFonts w:ascii="Arial" w:hAnsi="Arial" w:cs="Arial"/>
          <w:b/>
          <w:bCs/>
          <w:sz w:val="24"/>
        </w:rPr>
        <w:t>rdinaria 44-2022</w:t>
      </w:r>
      <w:r w:rsidRPr="008267C1">
        <w:rPr>
          <w:rFonts w:ascii="Arial" w:hAnsi="Arial" w:cs="Arial"/>
          <w:sz w:val="24"/>
        </w:rPr>
        <w:t>, pero esta vez por parte de la Secretar</w:t>
      </w:r>
      <w:r w:rsidR="009F6EFC" w:rsidRPr="008267C1">
        <w:rPr>
          <w:rFonts w:ascii="Arial" w:hAnsi="Arial" w:cs="Arial"/>
          <w:sz w:val="24"/>
        </w:rPr>
        <w:t>í</w:t>
      </w:r>
      <w:r w:rsidRPr="008267C1">
        <w:rPr>
          <w:rFonts w:ascii="Arial" w:hAnsi="Arial" w:cs="Arial"/>
          <w:sz w:val="24"/>
        </w:rPr>
        <w:t>a de Planificación Sectorial del M</w:t>
      </w:r>
      <w:r w:rsidR="009F6EFC" w:rsidRPr="008267C1">
        <w:rPr>
          <w:rFonts w:ascii="Arial" w:hAnsi="Arial" w:cs="Arial"/>
          <w:sz w:val="24"/>
        </w:rPr>
        <w:t>OPT</w:t>
      </w:r>
      <w:r w:rsidRPr="008267C1">
        <w:rPr>
          <w:rFonts w:ascii="Arial" w:hAnsi="Arial" w:cs="Arial"/>
          <w:sz w:val="24"/>
        </w:rPr>
        <w:t xml:space="preserve">, estipulándose de forma expresa, que con posterioridad al análisis, que de los resultados obtenidos debía realizar esa Junta Directiva, y revisado el fundamento del </w:t>
      </w:r>
      <w:r w:rsidR="009F6EFC" w:rsidRPr="008267C1">
        <w:rPr>
          <w:rFonts w:ascii="Arial" w:hAnsi="Arial" w:cs="Arial"/>
          <w:sz w:val="24"/>
        </w:rPr>
        <w:t>A</w:t>
      </w:r>
      <w:r w:rsidRPr="008267C1">
        <w:rPr>
          <w:rFonts w:ascii="Arial" w:hAnsi="Arial" w:cs="Arial"/>
          <w:sz w:val="24"/>
        </w:rPr>
        <w:t>rtículo 3.3 referenciado</w:t>
      </w:r>
      <w:r w:rsidR="0012244A" w:rsidRPr="008267C1">
        <w:rPr>
          <w:rFonts w:ascii="Arial" w:hAnsi="Arial" w:cs="Arial"/>
          <w:sz w:val="24"/>
        </w:rPr>
        <w:t>,</w:t>
      </w:r>
      <w:r w:rsidRPr="008267C1">
        <w:rPr>
          <w:rFonts w:ascii="Arial" w:hAnsi="Arial" w:cs="Arial"/>
          <w:sz w:val="24"/>
        </w:rPr>
        <w:t xml:space="preserve"> tomar una determinación administrativa respecto a </w:t>
      </w:r>
      <w:r w:rsidR="009F6EFC" w:rsidRPr="008267C1">
        <w:rPr>
          <w:rFonts w:ascii="Arial" w:hAnsi="Arial" w:cs="Arial"/>
          <w:sz w:val="24"/>
        </w:rPr>
        <w:t xml:space="preserve">la empresa </w:t>
      </w:r>
      <w:r w:rsidR="009F6EFC" w:rsidRPr="008267C1">
        <w:rPr>
          <w:rFonts w:ascii="Arial" w:hAnsi="Arial" w:cs="Arial"/>
          <w:b/>
          <w:bCs/>
          <w:sz w:val="24"/>
        </w:rPr>
        <w:t>B</w:t>
      </w:r>
      <w:r w:rsidR="00442987">
        <w:rPr>
          <w:rFonts w:ascii="Arial" w:hAnsi="Arial" w:cs="Arial"/>
          <w:b/>
          <w:bCs/>
          <w:sz w:val="24"/>
        </w:rPr>
        <w:t>.H.S.A.</w:t>
      </w:r>
    </w:p>
    <w:p w14:paraId="0643AC13" w14:textId="77777777" w:rsidR="008E2384" w:rsidRPr="008267C1" w:rsidRDefault="008E2384" w:rsidP="009302B4">
      <w:pPr>
        <w:spacing w:after="0"/>
        <w:ind w:firstLine="6"/>
        <w:jc w:val="both"/>
        <w:rPr>
          <w:rFonts w:ascii="Arial" w:hAnsi="Arial" w:cs="Arial"/>
          <w:b/>
          <w:bCs/>
          <w:sz w:val="24"/>
        </w:rPr>
      </w:pPr>
    </w:p>
    <w:p w14:paraId="6D2CF9FD" w14:textId="4A62021C" w:rsidR="008E2384" w:rsidRPr="008267C1" w:rsidRDefault="008E2384" w:rsidP="0024236D">
      <w:pPr>
        <w:spacing w:after="0"/>
        <w:ind w:firstLine="6"/>
        <w:jc w:val="both"/>
        <w:rPr>
          <w:rFonts w:ascii="Arial" w:hAnsi="Arial" w:cs="Arial"/>
          <w:sz w:val="24"/>
        </w:rPr>
      </w:pPr>
      <w:r w:rsidRPr="008267C1">
        <w:rPr>
          <w:rFonts w:ascii="Arial" w:hAnsi="Arial" w:cs="Arial"/>
          <w:b/>
          <w:bCs/>
          <w:sz w:val="24"/>
        </w:rPr>
        <w:t>m)</w:t>
      </w:r>
      <w:r w:rsidRPr="008267C1">
        <w:rPr>
          <w:rFonts w:ascii="Arial" w:hAnsi="Arial" w:cs="Arial"/>
          <w:sz w:val="24"/>
        </w:rPr>
        <w:t xml:space="preserve">. Que el </w:t>
      </w:r>
      <w:r w:rsidR="009F6EFC" w:rsidRPr="008267C1">
        <w:rPr>
          <w:rFonts w:ascii="Arial" w:hAnsi="Arial" w:cs="Arial"/>
          <w:sz w:val="24"/>
        </w:rPr>
        <w:t>0</w:t>
      </w:r>
      <w:r w:rsidRPr="008267C1">
        <w:rPr>
          <w:rFonts w:ascii="Arial" w:hAnsi="Arial" w:cs="Arial"/>
          <w:sz w:val="24"/>
        </w:rPr>
        <w:t xml:space="preserve">8 de diciembre de 2022, mediante oficio </w:t>
      </w:r>
      <w:r w:rsidR="009F6EFC" w:rsidRPr="007C6C49">
        <w:rPr>
          <w:rFonts w:ascii="Arial" w:hAnsi="Arial" w:cs="Arial"/>
          <w:b/>
          <w:bCs/>
          <w:sz w:val="24"/>
        </w:rPr>
        <w:t xml:space="preserve">No. </w:t>
      </w:r>
      <w:r w:rsidRPr="007C6C49">
        <w:rPr>
          <w:rFonts w:ascii="Arial" w:hAnsi="Arial" w:cs="Arial"/>
          <w:b/>
          <w:bCs/>
          <w:sz w:val="24"/>
        </w:rPr>
        <w:t>SPS-2022-878</w:t>
      </w:r>
      <w:r w:rsidRPr="008267C1">
        <w:rPr>
          <w:rFonts w:ascii="Arial" w:hAnsi="Arial" w:cs="Arial"/>
          <w:sz w:val="24"/>
        </w:rPr>
        <w:t xml:space="preserve">, suscrito por Ing. Jordy Antonio Borbón Angulo, Subproceso de Modelación y Planificación, del </w:t>
      </w:r>
      <w:r w:rsidR="009F6EFC" w:rsidRPr="008267C1">
        <w:rPr>
          <w:rFonts w:ascii="Arial" w:hAnsi="Arial" w:cs="Arial"/>
          <w:sz w:val="24"/>
        </w:rPr>
        <w:t>P</w:t>
      </w:r>
      <w:r w:rsidRPr="008267C1">
        <w:rPr>
          <w:rFonts w:ascii="Arial" w:hAnsi="Arial" w:cs="Arial"/>
          <w:sz w:val="24"/>
        </w:rPr>
        <w:t>roceso de Planificación Estratégica Multimodal de Infraestructura y Servicios de Transporte y por el Ing. Álvaro Bermúdez Peña</w:t>
      </w:r>
      <w:r w:rsidR="009F6EFC" w:rsidRPr="008267C1">
        <w:rPr>
          <w:rFonts w:ascii="Arial" w:hAnsi="Arial" w:cs="Arial"/>
          <w:sz w:val="24"/>
        </w:rPr>
        <w:t xml:space="preserve">, </w:t>
      </w:r>
      <w:r w:rsidRPr="008267C1">
        <w:rPr>
          <w:rFonts w:ascii="Arial" w:hAnsi="Arial" w:cs="Arial"/>
          <w:sz w:val="24"/>
        </w:rPr>
        <w:t xml:space="preserve">Director de la Secretaría </w:t>
      </w:r>
      <w:r w:rsidR="009F6EFC" w:rsidRPr="008267C1">
        <w:rPr>
          <w:rFonts w:ascii="Arial" w:hAnsi="Arial" w:cs="Arial"/>
          <w:sz w:val="24"/>
        </w:rPr>
        <w:t>de</w:t>
      </w:r>
      <w:r w:rsidRPr="008267C1">
        <w:rPr>
          <w:rFonts w:ascii="Arial" w:hAnsi="Arial" w:cs="Arial"/>
          <w:sz w:val="24"/>
        </w:rPr>
        <w:t xml:space="preserve"> Planificación </w:t>
      </w:r>
      <w:r w:rsidRPr="007C6C49">
        <w:rPr>
          <w:rFonts w:ascii="Arial" w:hAnsi="Arial" w:cs="Arial"/>
          <w:sz w:val="24"/>
        </w:rPr>
        <w:t>Sectorial del MOPT</w:t>
      </w:r>
      <w:r w:rsidR="0012244A" w:rsidRPr="007C6C49">
        <w:rPr>
          <w:rFonts w:ascii="Arial" w:hAnsi="Arial" w:cs="Arial"/>
          <w:sz w:val="24"/>
        </w:rPr>
        <w:t>,</w:t>
      </w:r>
      <w:r w:rsidRPr="007C6C49">
        <w:rPr>
          <w:rFonts w:ascii="Arial" w:hAnsi="Arial" w:cs="Arial"/>
          <w:sz w:val="24"/>
        </w:rPr>
        <w:t xml:space="preserve"> se realiza y rinden las revaloraciones solicitadas por la Junta </w:t>
      </w:r>
      <w:r w:rsidR="009F6EFC" w:rsidRPr="007C6C49">
        <w:rPr>
          <w:rFonts w:ascii="Arial" w:hAnsi="Arial" w:cs="Arial"/>
          <w:sz w:val="24"/>
        </w:rPr>
        <w:t>D</w:t>
      </w:r>
      <w:r w:rsidRPr="007C6C49">
        <w:rPr>
          <w:rFonts w:ascii="Arial" w:hAnsi="Arial" w:cs="Arial"/>
          <w:sz w:val="24"/>
        </w:rPr>
        <w:t xml:space="preserve">irectiva del </w:t>
      </w:r>
      <w:r w:rsidR="009F6EFC" w:rsidRPr="007C6C49">
        <w:rPr>
          <w:rFonts w:ascii="Arial" w:hAnsi="Arial" w:cs="Arial"/>
          <w:sz w:val="24"/>
        </w:rPr>
        <w:t>Consejo de Transporte Público</w:t>
      </w:r>
      <w:r w:rsidRPr="007C6C49">
        <w:rPr>
          <w:rFonts w:ascii="Arial" w:hAnsi="Arial" w:cs="Arial"/>
          <w:sz w:val="24"/>
        </w:rPr>
        <w:t xml:space="preserve"> y contenidas en los oficios </w:t>
      </w:r>
      <w:r w:rsidR="009F6EFC" w:rsidRPr="00974C02">
        <w:rPr>
          <w:rFonts w:ascii="Arial" w:hAnsi="Arial" w:cs="Arial"/>
          <w:b/>
          <w:bCs/>
          <w:sz w:val="24"/>
          <w:u w:val="single"/>
        </w:rPr>
        <w:t xml:space="preserve">No. </w:t>
      </w:r>
      <w:r w:rsidRPr="00974C02">
        <w:rPr>
          <w:rFonts w:ascii="Arial" w:hAnsi="Arial" w:cs="Arial"/>
          <w:b/>
          <w:bCs/>
          <w:sz w:val="24"/>
          <w:u w:val="single"/>
        </w:rPr>
        <w:t>CTP-DT-OF-0530-2022</w:t>
      </w:r>
      <w:r w:rsidRPr="00974C02">
        <w:rPr>
          <w:rFonts w:ascii="Arial" w:hAnsi="Arial" w:cs="Arial"/>
          <w:sz w:val="24"/>
          <w:u w:val="single"/>
        </w:rPr>
        <w:t xml:space="preserve"> y </w:t>
      </w:r>
      <w:r w:rsidR="009F6EFC" w:rsidRPr="00974C02">
        <w:rPr>
          <w:rFonts w:ascii="Arial" w:hAnsi="Arial" w:cs="Arial"/>
          <w:b/>
          <w:bCs/>
          <w:sz w:val="24"/>
          <w:u w:val="single"/>
        </w:rPr>
        <w:t xml:space="preserve">No. </w:t>
      </w:r>
      <w:r w:rsidRPr="00974C02">
        <w:rPr>
          <w:rFonts w:ascii="Arial" w:hAnsi="Arial" w:cs="Arial"/>
          <w:b/>
          <w:bCs/>
          <w:sz w:val="24"/>
          <w:u w:val="single"/>
        </w:rPr>
        <w:t>CTP-DT-OF-0634-2022</w:t>
      </w:r>
      <w:r w:rsidRPr="007C6C49">
        <w:rPr>
          <w:rFonts w:ascii="Arial" w:hAnsi="Arial" w:cs="Arial"/>
          <w:sz w:val="24"/>
        </w:rPr>
        <w:t xml:space="preserve"> y en apego a la verdad real de los hechos</w:t>
      </w:r>
      <w:r w:rsidR="0012244A" w:rsidRPr="007C6C49">
        <w:rPr>
          <w:rFonts w:ascii="Arial" w:hAnsi="Arial" w:cs="Arial"/>
          <w:sz w:val="24"/>
        </w:rPr>
        <w:t>,</w:t>
      </w:r>
      <w:r w:rsidRPr="007C6C49">
        <w:rPr>
          <w:rFonts w:ascii="Arial" w:hAnsi="Arial" w:cs="Arial"/>
          <w:sz w:val="24"/>
        </w:rPr>
        <w:t xml:space="preserve"> concluy</w:t>
      </w:r>
      <w:r w:rsidR="009F6EFC" w:rsidRPr="007C6C49">
        <w:rPr>
          <w:rFonts w:ascii="Arial" w:hAnsi="Arial" w:cs="Arial"/>
          <w:sz w:val="24"/>
        </w:rPr>
        <w:t>ó</w:t>
      </w:r>
      <w:r w:rsidRPr="008267C1">
        <w:rPr>
          <w:rFonts w:ascii="Arial" w:hAnsi="Arial" w:cs="Arial"/>
          <w:sz w:val="24"/>
        </w:rPr>
        <w:t xml:space="preserve"> que en los conteos realizados no se observó una demanda insatisfecha y que el esquema operativo fue aprobado antes de la </w:t>
      </w:r>
      <w:r w:rsidR="00E65F7B">
        <w:rPr>
          <w:rFonts w:ascii="Arial" w:hAnsi="Arial" w:cs="Arial"/>
          <w:sz w:val="24"/>
        </w:rPr>
        <w:t>P</w:t>
      </w:r>
      <w:r w:rsidRPr="008267C1">
        <w:rPr>
          <w:rFonts w:ascii="Arial" w:hAnsi="Arial" w:cs="Arial"/>
          <w:sz w:val="24"/>
        </w:rPr>
        <w:t xml:space="preserve">andemia, por lo que se recomendó a la Junta Directiva dar la oportunidad a la empresa de acogerse al plan 70/30. De la misma manera indica que la </w:t>
      </w:r>
      <w:r w:rsidR="009F6EFC" w:rsidRPr="008267C1">
        <w:rPr>
          <w:rFonts w:ascii="Arial" w:hAnsi="Arial" w:cs="Arial"/>
          <w:sz w:val="24"/>
        </w:rPr>
        <w:t>D</w:t>
      </w:r>
      <w:r w:rsidRPr="008267C1">
        <w:rPr>
          <w:rFonts w:ascii="Arial" w:hAnsi="Arial" w:cs="Arial"/>
          <w:sz w:val="24"/>
        </w:rPr>
        <w:t>irección de Planificación Sectorial del MOPT</w:t>
      </w:r>
      <w:r w:rsidR="009F6EFC" w:rsidRPr="008267C1">
        <w:rPr>
          <w:rFonts w:ascii="Arial" w:hAnsi="Arial" w:cs="Arial"/>
          <w:sz w:val="24"/>
        </w:rPr>
        <w:t xml:space="preserve">, </w:t>
      </w:r>
      <w:r w:rsidRPr="008267C1">
        <w:rPr>
          <w:rFonts w:ascii="Arial" w:hAnsi="Arial" w:cs="Arial"/>
          <w:sz w:val="24"/>
        </w:rPr>
        <w:t xml:space="preserve">concluye que según consulta realizada a la </w:t>
      </w:r>
      <w:r w:rsidR="009F6EFC" w:rsidRPr="008267C1">
        <w:rPr>
          <w:rFonts w:ascii="Arial" w:hAnsi="Arial" w:cs="Arial"/>
          <w:sz w:val="24"/>
        </w:rPr>
        <w:t>página</w:t>
      </w:r>
      <w:r w:rsidRPr="008267C1">
        <w:rPr>
          <w:rFonts w:ascii="Arial" w:hAnsi="Arial" w:cs="Arial"/>
          <w:sz w:val="24"/>
        </w:rPr>
        <w:t xml:space="preserve"> web de la </w:t>
      </w:r>
      <w:r w:rsidR="009F6EFC" w:rsidRPr="008267C1">
        <w:rPr>
          <w:rFonts w:ascii="Arial" w:hAnsi="Arial" w:cs="Arial"/>
          <w:sz w:val="24"/>
        </w:rPr>
        <w:t>Caja Costarricense de Seguro Social</w:t>
      </w:r>
      <w:r w:rsidR="00760E51" w:rsidRPr="008267C1">
        <w:rPr>
          <w:rFonts w:ascii="Arial" w:hAnsi="Arial" w:cs="Arial"/>
          <w:sz w:val="24"/>
        </w:rPr>
        <w:t>,</w:t>
      </w:r>
      <w:r w:rsidR="0012244A" w:rsidRPr="008267C1">
        <w:rPr>
          <w:rFonts w:ascii="Arial" w:hAnsi="Arial" w:cs="Arial"/>
          <w:sz w:val="24"/>
        </w:rPr>
        <w:t xml:space="preserve"> </w:t>
      </w:r>
      <w:r w:rsidRPr="008267C1">
        <w:rPr>
          <w:rFonts w:ascii="Arial" w:hAnsi="Arial" w:cs="Arial"/>
          <w:sz w:val="24"/>
        </w:rPr>
        <w:t xml:space="preserve">realizada el día 23 de noviembre de 2022, se encuentra que la empresa </w:t>
      </w:r>
      <w:r w:rsidR="009F6EFC" w:rsidRPr="008267C1">
        <w:rPr>
          <w:rFonts w:ascii="Arial" w:hAnsi="Arial" w:cs="Arial"/>
          <w:b/>
          <w:bCs/>
          <w:sz w:val="24"/>
        </w:rPr>
        <w:t>B</w:t>
      </w:r>
      <w:r w:rsidR="00442987">
        <w:rPr>
          <w:rFonts w:ascii="Arial" w:hAnsi="Arial" w:cs="Arial"/>
          <w:b/>
          <w:bCs/>
          <w:sz w:val="24"/>
        </w:rPr>
        <w:t>.H.S.A.</w:t>
      </w:r>
      <w:r w:rsidR="009F6EFC" w:rsidRPr="008267C1">
        <w:rPr>
          <w:rFonts w:ascii="Arial" w:hAnsi="Arial" w:cs="Arial"/>
          <w:b/>
          <w:bCs/>
          <w:sz w:val="24"/>
        </w:rPr>
        <w:t>,</w:t>
      </w:r>
      <w:r w:rsidR="009F6EFC" w:rsidRPr="008267C1">
        <w:rPr>
          <w:rFonts w:ascii="Arial" w:hAnsi="Arial" w:cs="Arial"/>
          <w:sz w:val="24"/>
        </w:rPr>
        <w:t xml:space="preserve"> </w:t>
      </w:r>
      <w:r w:rsidRPr="008267C1">
        <w:rPr>
          <w:rFonts w:ascii="Arial" w:hAnsi="Arial" w:cs="Arial"/>
          <w:sz w:val="24"/>
        </w:rPr>
        <w:t xml:space="preserve">está al día con dicha institución. Señala la </w:t>
      </w:r>
      <w:r w:rsidR="00760E51" w:rsidRPr="008267C1">
        <w:rPr>
          <w:rFonts w:ascii="Arial" w:hAnsi="Arial" w:cs="Arial"/>
          <w:sz w:val="24"/>
        </w:rPr>
        <w:t>recurrente,</w:t>
      </w:r>
      <w:r w:rsidRPr="008267C1">
        <w:rPr>
          <w:rFonts w:ascii="Arial" w:hAnsi="Arial" w:cs="Arial"/>
          <w:sz w:val="24"/>
        </w:rPr>
        <w:t xml:space="preserve"> además </w:t>
      </w:r>
      <w:r w:rsidR="00760E51" w:rsidRPr="008267C1">
        <w:rPr>
          <w:rFonts w:ascii="Arial" w:hAnsi="Arial" w:cs="Arial"/>
          <w:sz w:val="24"/>
        </w:rPr>
        <w:t>que</w:t>
      </w:r>
      <w:r w:rsidR="0012244A" w:rsidRPr="007C6C49">
        <w:rPr>
          <w:rFonts w:ascii="Arial" w:hAnsi="Arial" w:cs="Arial"/>
          <w:sz w:val="24"/>
        </w:rPr>
        <w:t>,</w:t>
      </w:r>
      <w:r w:rsidRPr="008267C1">
        <w:rPr>
          <w:rFonts w:ascii="Arial" w:hAnsi="Arial" w:cs="Arial"/>
          <w:sz w:val="24"/>
        </w:rPr>
        <w:t xml:space="preserve"> a modo de necesaria y particular aclaración, </w:t>
      </w:r>
      <w:r w:rsidR="009F6EFC" w:rsidRPr="008267C1">
        <w:rPr>
          <w:rFonts w:ascii="Arial" w:hAnsi="Arial" w:cs="Arial"/>
          <w:sz w:val="24"/>
        </w:rPr>
        <w:t>l</w:t>
      </w:r>
      <w:r w:rsidRPr="008267C1">
        <w:rPr>
          <w:rFonts w:ascii="Arial" w:hAnsi="Arial" w:cs="Arial"/>
          <w:sz w:val="24"/>
        </w:rPr>
        <w:t>a Secretar</w:t>
      </w:r>
      <w:r w:rsidR="009F6EFC" w:rsidRPr="008267C1">
        <w:rPr>
          <w:rFonts w:ascii="Arial" w:hAnsi="Arial" w:cs="Arial"/>
          <w:sz w:val="24"/>
        </w:rPr>
        <w:t>í</w:t>
      </w:r>
      <w:r w:rsidRPr="008267C1">
        <w:rPr>
          <w:rFonts w:ascii="Arial" w:hAnsi="Arial" w:cs="Arial"/>
          <w:sz w:val="24"/>
        </w:rPr>
        <w:t xml:space="preserve">a de Planificación Sectorial del MOPT, regulada por el Decreto Ejecutivo </w:t>
      </w:r>
      <w:r w:rsidR="009F6EFC" w:rsidRPr="008267C1">
        <w:rPr>
          <w:rFonts w:ascii="Arial" w:hAnsi="Arial" w:cs="Arial"/>
          <w:sz w:val="24"/>
        </w:rPr>
        <w:t>No.</w:t>
      </w:r>
      <w:r w:rsidR="0012244A" w:rsidRPr="008267C1">
        <w:rPr>
          <w:rFonts w:ascii="Arial" w:hAnsi="Arial" w:cs="Arial"/>
          <w:sz w:val="24"/>
        </w:rPr>
        <w:t xml:space="preserve"> </w:t>
      </w:r>
      <w:r w:rsidRPr="008267C1">
        <w:rPr>
          <w:rFonts w:ascii="Arial" w:hAnsi="Arial" w:cs="Arial"/>
          <w:sz w:val="24"/>
        </w:rPr>
        <w:t>39173</w:t>
      </w:r>
      <w:r w:rsidR="007C6C49">
        <w:rPr>
          <w:rFonts w:ascii="Arial" w:hAnsi="Arial" w:cs="Arial"/>
          <w:sz w:val="24"/>
        </w:rPr>
        <w:t>-MOPT</w:t>
      </w:r>
      <w:r w:rsidR="009F6EFC" w:rsidRPr="008267C1">
        <w:rPr>
          <w:rFonts w:ascii="Arial" w:hAnsi="Arial" w:cs="Arial"/>
          <w:sz w:val="24"/>
        </w:rPr>
        <w:t xml:space="preserve"> </w:t>
      </w:r>
      <w:r w:rsidRPr="008267C1">
        <w:rPr>
          <w:rFonts w:ascii="Arial" w:hAnsi="Arial" w:cs="Arial"/>
          <w:sz w:val="24"/>
        </w:rPr>
        <w:t xml:space="preserve">de fecha 09/07/2015, tiene funciones más amplias que la Dirección Jurídica del MOPT, relacionas con el sector de transporte, establecidas en su artículo 5 de esa normativa, en relación con su función asesora. </w:t>
      </w:r>
    </w:p>
    <w:p w14:paraId="7B3AF444" w14:textId="77777777" w:rsidR="009F6EFC" w:rsidRPr="008267C1" w:rsidRDefault="009F6EFC" w:rsidP="009F6EFC">
      <w:pPr>
        <w:spacing w:after="0"/>
        <w:ind w:firstLine="6"/>
        <w:jc w:val="both"/>
        <w:rPr>
          <w:rFonts w:ascii="Arial" w:hAnsi="Arial" w:cs="Arial"/>
          <w:sz w:val="24"/>
        </w:rPr>
      </w:pPr>
    </w:p>
    <w:p w14:paraId="717F5BBD" w14:textId="289DBC55" w:rsidR="008E2384" w:rsidRPr="008267C1" w:rsidRDefault="008E2384" w:rsidP="0024236D">
      <w:pPr>
        <w:spacing w:after="0"/>
        <w:ind w:firstLine="6"/>
        <w:jc w:val="both"/>
        <w:rPr>
          <w:rFonts w:ascii="Arial" w:hAnsi="Arial" w:cs="Arial"/>
          <w:sz w:val="24"/>
        </w:rPr>
      </w:pPr>
      <w:r w:rsidRPr="008267C1">
        <w:rPr>
          <w:rFonts w:ascii="Arial" w:hAnsi="Arial" w:cs="Arial"/>
          <w:b/>
          <w:bCs/>
          <w:sz w:val="24"/>
        </w:rPr>
        <w:t>n).</w:t>
      </w:r>
      <w:r w:rsidRPr="008267C1">
        <w:rPr>
          <w:rFonts w:ascii="Arial" w:hAnsi="Arial" w:cs="Arial"/>
          <w:sz w:val="24"/>
        </w:rPr>
        <w:t xml:space="preserve"> Que el 30 de enero de </w:t>
      </w:r>
      <w:r w:rsidRPr="007C6C49">
        <w:rPr>
          <w:rFonts w:ascii="Arial" w:hAnsi="Arial" w:cs="Arial"/>
          <w:sz w:val="24"/>
        </w:rPr>
        <w:t>2023</w:t>
      </w:r>
      <w:r w:rsidR="0012244A" w:rsidRPr="007C6C49">
        <w:rPr>
          <w:rFonts w:ascii="Arial" w:hAnsi="Arial" w:cs="Arial"/>
          <w:sz w:val="24"/>
        </w:rPr>
        <w:t>,</w:t>
      </w:r>
      <w:r w:rsidRPr="007C6C49">
        <w:rPr>
          <w:rFonts w:ascii="Arial" w:hAnsi="Arial" w:cs="Arial"/>
          <w:sz w:val="24"/>
        </w:rPr>
        <w:t xml:space="preserve"> por</w:t>
      </w:r>
      <w:r w:rsidRPr="008267C1">
        <w:rPr>
          <w:rFonts w:ascii="Arial" w:hAnsi="Arial" w:cs="Arial"/>
          <w:sz w:val="24"/>
        </w:rPr>
        <w:t xml:space="preserve"> oficio </w:t>
      </w:r>
      <w:r w:rsidR="009F6EFC" w:rsidRPr="007C6C49">
        <w:rPr>
          <w:rFonts w:ascii="Arial" w:hAnsi="Arial" w:cs="Arial"/>
          <w:b/>
          <w:bCs/>
          <w:sz w:val="24"/>
        </w:rPr>
        <w:t xml:space="preserve">No. </w:t>
      </w:r>
      <w:r w:rsidRPr="007C6C49">
        <w:rPr>
          <w:rFonts w:ascii="Arial" w:hAnsi="Arial" w:cs="Arial"/>
          <w:b/>
          <w:bCs/>
          <w:sz w:val="24"/>
        </w:rPr>
        <w:t>DAJ-B-2023-129</w:t>
      </w:r>
      <w:r w:rsidRPr="008267C1">
        <w:rPr>
          <w:rFonts w:ascii="Arial" w:hAnsi="Arial" w:cs="Arial"/>
          <w:sz w:val="24"/>
        </w:rPr>
        <w:t xml:space="preserve"> de la Dirección Jurídica del </w:t>
      </w:r>
      <w:r w:rsidR="009F6EFC" w:rsidRPr="008267C1">
        <w:rPr>
          <w:rFonts w:ascii="Arial" w:hAnsi="Arial" w:cs="Arial"/>
          <w:sz w:val="24"/>
        </w:rPr>
        <w:t>MOPT</w:t>
      </w:r>
      <w:r w:rsidRPr="008267C1">
        <w:rPr>
          <w:rFonts w:ascii="Arial" w:hAnsi="Arial" w:cs="Arial"/>
          <w:sz w:val="24"/>
        </w:rPr>
        <w:t xml:space="preserve">, se procede a rendir criterio solicitado en los puntos 1 y 2 del </w:t>
      </w:r>
      <w:r w:rsidR="009F6EFC" w:rsidRPr="008267C1">
        <w:rPr>
          <w:rFonts w:ascii="Arial" w:hAnsi="Arial" w:cs="Arial"/>
          <w:b/>
          <w:bCs/>
          <w:sz w:val="24"/>
        </w:rPr>
        <w:t>A</w:t>
      </w:r>
      <w:r w:rsidRPr="008267C1">
        <w:rPr>
          <w:rFonts w:ascii="Arial" w:hAnsi="Arial" w:cs="Arial"/>
          <w:b/>
          <w:bCs/>
          <w:sz w:val="24"/>
        </w:rPr>
        <w:t>rtículo 7.1 de la Sesión Ordinaria No. 49-2022, celebrada el 28 de octubre del 2022</w:t>
      </w:r>
      <w:r w:rsidRPr="008267C1">
        <w:rPr>
          <w:rFonts w:ascii="Arial" w:hAnsi="Arial" w:cs="Arial"/>
          <w:sz w:val="24"/>
        </w:rPr>
        <w:t xml:space="preserve">, por la Junta Directiva del Consejo de Transporte Público, donde por obvias razones se declinó el conocer y resolver por el fondo sobre la revisiones presentadas y desarrolladas, ante específicas gestiones recursivas interpuestas contra actuaciones y procedimientos en curso que pedían ser resueltas, y que legalmente correspondían ser de conocimiento de las asesorías legales internas del </w:t>
      </w:r>
      <w:r w:rsidR="009F6EFC" w:rsidRPr="008267C1">
        <w:rPr>
          <w:rFonts w:ascii="Arial" w:hAnsi="Arial" w:cs="Arial"/>
          <w:sz w:val="24"/>
        </w:rPr>
        <w:t>Consejo de Transporte Público</w:t>
      </w:r>
      <w:r w:rsidRPr="008267C1">
        <w:rPr>
          <w:rFonts w:ascii="Arial" w:hAnsi="Arial" w:cs="Arial"/>
          <w:sz w:val="24"/>
        </w:rPr>
        <w:t xml:space="preserve">, indicando la Asesoría Jurídica del MOPT que lo solicitado iba más allá de su función asesora; eso sí, recordando, sobre la fuerza mayor y caso fortuito como eximentes de responsabilidad, sobre la naturaleza del procedimiento a seguirse, enfatizando en la excepcionalidad del procedimiento sumario, ante el procedimiento ordinario, dispuesto ante situaciones donde el acto final puede causar perjuicio grave al administrado suprimiéndole o denegándole </w:t>
      </w:r>
      <w:r w:rsidRPr="008267C1">
        <w:rPr>
          <w:rFonts w:ascii="Arial" w:hAnsi="Arial" w:cs="Arial"/>
          <w:sz w:val="24"/>
        </w:rPr>
        <w:lastRenderedPageBreak/>
        <w:t>derechos subjetivos, o por cualquier otra forma de lesión grave y directa a sus derechos o intereses legítimos; y b) Si hay contradicción o concurso de interesados frente a la Administración.</w:t>
      </w:r>
    </w:p>
    <w:p w14:paraId="194CBBB1" w14:textId="77777777" w:rsidR="009F6EFC" w:rsidRPr="008267C1" w:rsidRDefault="009F6EFC" w:rsidP="009F6EFC">
      <w:pPr>
        <w:spacing w:after="0"/>
        <w:ind w:firstLine="6"/>
        <w:jc w:val="both"/>
        <w:rPr>
          <w:rFonts w:ascii="Arial" w:hAnsi="Arial" w:cs="Arial"/>
          <w:sz w:val="24"/>
        </w:rPr>
      </w:pPr>
    </w:p>
    <w:p w14:paraId="3DEF532D" w14:textId="1AFD4DA6" w:rsidR="008E2384" w:rsidRPr="008267C1" w:rsidRDefault="008E2384" w:rsidP="0024236D">
      <w:pPr>
        <w:spacing w:after="0"/>
        <w:ind w:firstLine="6"/>
        <w:jc w:val="both"/>
        <w:rPr>
          <w:rFonts w:ascii="Arial" w:hAnsi="Arial" w:cs="Arial"/>
          <w:i/>
          <w:iCs/>
        </w:rPr>
      </w:pPr>
      <w:r w:rsidRPr="008267C1">
        <w:rPr>
          <w:rFonts w:ascii="Arial" w:hAnsi="Arial" w:cs="Arial"/>
          <w:b/>
          <w:bCs/>
          <w:sz w:val="24"/>
        </w:rPr>
        <w:t>ñ).</w:t>
      </w:r>
      <w:r w:rsidRPr="008267C1">
        <w:rPr>
          <w:rFonts w:ascii="Arial" w:hAnsi="Arial" w:cs="Arial"/>
          <w:sz w:val="24"/>
        </w:rPr>
        <w:t xml:space="preserve"> Que el 08 de febrero de 2023, mediante el </w:t>
      </w:r>
      <w:r w:rsidR="009F6EFC" w:rsidRPr="008267C1">
        <w:rPr>
          <w:rFonts w:ascii="Arial" w:hAnsi="Arial" w:cs="Arial"/>
          <w:b/>
          <w:bCs/>
          <w:sz w:val="24"/>
        </w:rPr>
        <w:t>A</w:t>
      </w:r>
      <w:r w:rsidRPr="008267C1">
        <w:rPr>
          <w:rFonts w:ascii="Arial" w:hAnsi="Arial" w:cs="Arial"/>
          <w:b/>
          <w:bCs/>
          <w:sz w:val="24"/>
        </w:rPr>
        <w:t xml:space="preserve">rtículo 7.15 de la </w:t>
      </w:r>
      <w:r w:rsidR="009F6EFC" w:rsidRPr="008267C1">
        <w:rPr>
          <w:rFonts w:ascii="Arial" w:hAnsi="Arial" w:cs="Arial"/>
          <w:b/>
          <w:bCs/>
          <w:sz w:val="24"/>
        </w:rPr>
        <w:t>S</w:t>
      </w:r>
      <w:r w:rsidRPr="008267C1">
        <w:rPr>
          <w:rFonts w:ascii="Arial" w:hAnsi="Arial" w:cs="Arial"/>
          <w:b/>
          <w:bCs/>
          <w:sz w:val="24"/>
        </w:rPr>
        <w:t xml:space="preserve">esión </w:t>
      </w:r>
      <w:r w:rsidR="009F6EFC" w:rsidRPr="008267C1">
        <w:rPr>
          <w:rFonts w:ascii="Arial" w:hAnsi="Arial" w:cs="Arial"/>
          <w:b/>
          <w:bCs/>
          <w:sz w:val="24"/>
        </w:rPr>
        <w:t>O</w:t>
      </w:r>
      <w:r w:rsidRPr="008267C1">
        <w:rPr>
          <w:rFonts w:ascii="Arial" w:hAnsi="Arial" w:cs="Arial"/>
          <w:b/>
          <w:bCs/>
          <w:sz w:val="24"/>
        </w:rPr>
        <w:t>rdinaria 06-2023</w:t>
      </w:r>
      <w:r w:rsidR="009F6EFC" w:rsidRPr="008267C1">
        <w:rPr>
          <w:rFonts w:ascii="Arial" w:hAnsi="Arial" w:cs="Arial"/>
          <w:sz w:val="24"/>
        </w:rPr>
        <w:t xml:space="preserve">, </w:t>
      </w:r>
      <w:r w:rsidRPr="008267C1">
        <w:rPr>
          <w:rFonts w:ascii="Arial" w:hAnsi="Arial" w:cs="Arial"/>
          <w:sz w:val="24"/>
        </w:rPr>
        <w:t xml:space="preserve">la Junta </w:t>
      </w:r>
      <w:r w:rsidR="00776187" w:rsidRPr="008267C1">
        <w:rPr>
          <w:rFonts w:ascii="Arial" w:hAnsi="Arial" w:cs="Arial"/>
          <w:sz w:val="24"/>
        </w:rPr>
        <w:t>D</w:t>
      </w:r>
      <w:r w:rsidRPr="008267C1">
        <w:rPr>
          <w:rFonts w:ascii="Arial" w:hAnsi="Arial" w:cs="Arial"/>
          <w:sz w:val="24"/>
        </w:rPr>
        <w:t xml:space="preserve">irectiva del Consejo de Transporte Público determinó: </w:t>
      </w:r>
      <w:r w:rsidRPr="008267C1">
        <w:rPr>
          <w:rFonts w:ascii="Arial" w:hAnsi="Arial" w:cs="Arial"/>
          <w:i/>
          <w:iCs/>
        </w:rPr>
        <w:t xml:space="preserve">“1-Dar por recibido </w:t>
      </w:r>
      <w:r w:rsidR="000D04B1" w:rsidRPr="008267C1">
        <w:rPr>
          <w:rFonts w:ascii="Arial" w:hAnsi="Arial" w:cs="Arial"/>
          <w:i/>
          <w:iCs/>
        </w:rPr>
        <w:t>y</w:t>
      </w:r>
      <w:r w:rsidRPr="008267C1">
        <w:rPr>
          <w:rFonts w:ascii="Arial" w:hAnsi="Arial" w:cs="Arial"/>
          <w:i/>
          <w:iCs/>
        </w:rPr>
        <w:t xml:space="preserve"> conocido el oficio DAJ-B-2023-129 de la Dirección Jurídica del Ministerio de Obras Públicas y Transportes. 2- Rechazar la recusación presentada por la empresa B</w:t>
      </w:r>
      <w:r w:rsidR="00442987">
        <w:rPr>
          <w:rFonts w:ascii="Arial" w:hAnsi="Arial" w:cs="Arial"/>
          <w:i/>
          <w:iCs/>
        </w:rPr>
        <w:t>.H.S.A.</w:t>
      </w:r>
      <w:r w:rsidRPr="008267C1">
        <w:rPr>
          <w:rFonts w:ascii="Arial" w:hAnsi="Arial" w:cs="Arial"/>
          <w:i/>
          <w:iCs/>
        </w:rPr>
        <w:t>, en contra del director Gilbetth Ureña Fonseca, por carecer la misma de elementos suficientes para poderla acoger, y con fundamento en lo indicado por el director Ureña. 3- Habilitar a la Directora Ejecutiva, Licda. Sidia Cerdas, para que pueda tramitar y conocer las recusaciones presentadas en contra de los funcionarios del Consejo de Transporte Público, y que proceda a su resolución</w:t>
      </w:r>
      <w:r w:rsidR="000D04B1" w:rsidRPr="008267C1">
        <w:rPr>
          <w:rFonts w:ascii="Arial" w:hAnsi="Arial" w:cs="Arial"/>
          <w:i/>
          <w:iCs/>
        </w:rPr>
        <w:t xml:space="preserve"> </w:t>
      </w:r>
      <w:r w:rsidRPr="008267C1">
        <w:rPr>
          <w:rFonts w:ascii="Arial" w:hAnsi="Arial" w:cs="Arial"/>
          <w:i/>
          <w:iCs/>
        </w:rPr>
        <w:t>(…)”</w:t>
      </w:r>
      <w:r w:rsidR="007C6C49">
        <w:rPr>
          <w:rFonts w:ascii="Arial" w:hAnsi="Arial" w:cs="Arial"/>
          <w:i/>
          <w:iCs/>
        </w:rPr>
        <w:t>.</w:t>
      </w:r>
    </w:p>
    <w:p w14:paraId="2156C662" w14:textId="77777777" w:rsidR="008E2384" w:rsidRPr="008267C1" w:rsidRDefault="008E2384" w:rsidP="008E2384">
      <w:pPr>
        <w:spacing w:after="47" w:line="240" w:lineRule="atLeast"/>
        <w:ind w:firstLine="4"/>
        <w:jc w:val="both"/>
        <w:rPr>
          <w:rFonts w:ascii="Arial" w:hAnsi="Arial" w:cs="Arial"/>
          <w:b/>
          <w:bCs/>
          <w:sz w:val="24"/>
        </w:rPr>
      </w:pPr>
    </w:p>
    <w:p w14:paraId="190559B2" w14:textId="3432C64B" w:rsidR="008E2384" w:rsidRPr="008267C1" w:rsidRDefault="008E2384" w:rsidP="0024236D">
      <w:pPr>
        <w:spacing w:after="0"/>
        <w:ind w:firstLine="6"/>
        <w:jc w:val="both"/>
        <w:rPr>
          <w:rFonts w:ascii="Arial" w:hAnsi="Arial" w:cs="Arial"/>
          <w:i/>
          <w:iCs/>
        </w:rPr>
      </w:pPr>
      <w:r w:rsidRPr="00F153AA">
        <w:rPr>
          <w:rFonts w:ascii="Arial" w:hAnsi="Arial" w:cs="Arial"/>
          <w:b/>
          <w:bCs/>
          <w:sz w:val="24"/>
        </w:rPr>
        <w:t>o).</w:t>
      </w:r>
      <w:r w:rsidRPr="00F153AA">
        <w:rPr>
          <w:rFonts w:ascii="Arial" w:hAnsi="Arial" w:cs="Arial"/>
          <w:sz w:val="24"/>
        </w:rPr>
        <w:t xml:space="preserve"> Que el 15 de febrero de 2023, </w:t>
      </w:r>
      <w:r w:rsidR="003F4A70" w:rsidRPr="00F153AA">
        <w:rPr>
          <w:rFonts w:ascii="Arial" w:hAnsi="Arial" w:cs="Arial"/>
          <w:sz w:val="24"/>
        </w:rPr>
        <w:t>mediante</w:t>
      </w:r>
      <w:r w:rsidRPr="00F153AA">
        <w:rPr>
          <w:rFonts w:ascii="Arial" w:hAnsi="Arial" w:cs="Arial"/>
          <w:sz w:val="24"/>
        </w:rPr>
        <w:t xml:space="preserve"> </w:t>
      </w:r>
      <w:r w:rsidR="009F6EFC" w:rsidRPr="00F153AA">
        <w:rPr>
          <w:rFonts w:ascii="Arial" w:hAnsi="Arial" w:cs="Arial"/>
          <w:b/>
          <w:bCs/>
          <w:sz w:val="24"/>
        </w:rPr>
        <w:t>A</w:t>
      </w:r>
      <w:r w:rsidRPr="00F153AA">
        <w:rPr>
          <w:rFonts w:ascii="Arial" w:hAnsi="Arial" w:cs="Arial"/>
          <w:b/>
          <w:bCs/>
          <w:sz w:val="24"/>
        </w:rPr>
        <w:t>rtículo 7</w:t>
      </w:r>
      <w:r w:rsidR="009F6EFC" w:rsidRPr="00F153AA">
        <w:rPr>
          <w:rFonts w:ascii="Arial" w:hAnsi="Arial" w:cs="Arial"/>
          <w:b/>
          <w:bCs/>
          <w:sz w:val="24"/>
        </w:rPr>
        <w:t>.</w:t>
      </w:r>
      <w:r w:rsidRPr="00F153AA">
        <w:rPr>
          <w:rFonts w:ascii="Arial" w:hAnsi="Arial" w:cs="Arial"/>
          <w:b/>
          <w:bCs/>
          <w:sz w:val="24"/>
        </w:rPr>
        <w:t xml:space="preserve">13 de la </w:t>
      </w:r>
      <w:r w:rsidR="009F6EFC" w:rsidRPr="00F153AA">
        <w:rPr>
          <w:rFonts w:ascii="Arial" w:hAnsi="Arial" w:cs="Arial"/>
          <w:b/>
          <w:bCs/>
          <w:sz w:val="24"/>
        </w:rPr>
        <w:t>S</w:t>
      </w:r>
      <w:r w:rsidRPr="00F153AA">
        <w:rPr>
          <w:rFonts w:ascii="Arial" w:hAnsi="Arial" w:cs="Arial"/>
          <w:b/>
          <w:bCs/>
          <w:sz w:val="24"/>
        </w:rPr>
        <w:t xml:space="preserve">esión </w:t>
      </w:r>
      <w:r w:rsidR="009F6EFC" w:rsidRPr="00F153AA">
        <w:rPr>
          <w:rFonts w:ascii="Arial" w:hAnsi="Arial" w:cs="Arial"/>
          <w:b/>
          <w:bCs/>
          <w:sz w:val="24"/>
        </w:rPr>
        <w:t>O</w:t>
      </w:r>
      <w:r w:rsidRPr="00F153AA">
        <w:rPr>
          <w:rFonts w:ascii="Arial" w:hAnsi="Arial" w:cs="Arial"/>
          <w:b/>
          <w:bCs/>
          <w:sz w:val="24"/>
        </w:rPr>
        <w:t>rdinaria 07-2023</w:t>
      </w:r>
      <w:r w:rsidRPr="00F153AA">
        <w:rPr>
          <w:rFonts w:ascii="Arial" w:hAnsi="Arial" w:cs="Arial"/>
          <w:sz w:val="24"/>
        </w:rPr>
        <w:t xml:space="preserve">, la Junta Directiva del </w:t>
      </w:r>
      <w:r w:rsidR="009F6EFC" w:rsidRPr="00F153AA">
        <w:rPr>
          <w:rFonts w:ascii="Arial" w:hAnsi="Arial" w:cs="Arial"/>
          <w:sz w:val="24"/>
        </w:rPr>
        <w:t>Consejo de Transporte Público</w:t>
      </w:r>
      <w:r w:rsidRPr="00F153AA">
        <w:rPr>
          <w:rFonts w:ascii="Arial" w:hAnsi="Arial" w:cs="Arial"/>
          <w:sz w:val="24"/>
        </w:rPr>
        <w:t>, ac</w:t>
      </w:r>
      <w:r w:rsidR="003F4A70" w:rsidRPr="00F153AA">
        <w:rPr>
          <w:rFonts w:ascii="Arial" w:hAnsi="Arial" w:cs="Arial"/>
          <w:sz w:val="24"/>
        </w:rPr>
        <w:t>ordó</w:t>
      </w:r>
      <w:r w:rsidRPr="00F153AA">
        <w:rPr>
          <w:rFonts w:ascii="Arial" w:hAnsi="Arial" w:cs="Arial"/>
          <w:sz w:val="24"/>
        </w:rPr>
        <w:t xml:space="preserve"> en relación con </w:t>
      </w:r>
      <w:r w:rsidR="003F4A70" w:rsidRPr="00F153AA">
        <w:rPr>
          <w:rFonts w:ascii="Arial" w:hAnsi="Arial" w:cs="Arial"/>
          <w:sz w:val="24"/>
        </w:rPr>
        <w:t xml:space="preserve">las </w:t>
      </w:r>
      <w:r w:rsidRPr="00F153AA">
        <w:rPr>
          <w:rFonts w:ascii="Arial" w:hAnsi="Arial" w:cs="Arial"/>
          <w:sz w:val="24"/>
        </w:rPr>
        <w:t xml:space="preserve">inhibitorias presentadas contra funcionarios del Consejo de Transporte Público por </w:t>
      </w:r>
      <w:r w:rsidR="003F4A70" w:rsidRPr="00F153AA">
        <w:rPr>
          <w:rFonts w:ascii="Arial" w:hAnsi="Arial" w:cs="Arial"/>
          <w:sz w:val="24"/>
        </w:rPr>
        <w:t xml:space="preserve">la empresa </w:t>
      </w:r>
      <w:r w:rsidR="0030403D" w:rsidRPr="0030403D">
        <w:rPr>
          <w:rFonts w:ascii="Arial" w:hAnsi="Arial" w:cs="Arial"/>
          <w:b/>
          <w:bCs/>
          <w:sz w:val="24"/>
        </w:rPr>
        <w:t>B</w:t>
      </w:r>
      <w:r w:rsidR="00442987">
        <w:rPr>
          <w:rFonts w:ascii="Arial" w:hAnsi="Arial" w:cs="Arial"/>
          <w:b/>
          <w:bCs/>
          <w:sz w:val="24"/>
        </w:rPr>
        <w:t>.H.S.A.</w:t>
      </w:r>
      <w:r w:rsidR="007C68C2">
        <w:rPr>
          <w:rFonts w:ascii="Arial" w:hAnsi="Arial" w:cs="Arial"/>
          <w:b/>
          <w:bCs/>
          <w:sz w:val="24"/>
        </w:rPr>
        <w:t>,</w:t>
      </w:r>
      <w:r w:rsidR="000A179A" w:rsidRPr="00F153AA">
        <w:rPr>
          <w:rFonts w:ascii="Arial" w:hAnsi="Arial" w:cs="Arial"/>
          <w:i/>
          <w:iCs/>
        </w:rPr>
        <w:t xml:space="preserve"> </w:t>
      </w:r>
      <w:r w:rsidR="007C6C49" w:rsidRPr="00F153AA">
        <w:rPr>
          <w:rFonts w:ascii="Arial" w:hAnsi="Arial" w:cs="Arial"/>
          <w:i/>
          <w:iCs/>
        </w:rPr>
        <w:t>“</w:t>
      </w:r>
      <w:r w:rsidRPr="00F153AA">
        <w:rPr>
          <w:rFonts w:ascii="Arial" w:hAnsi="Arial" w:cs="Arial"/>
          <w:i/>
          <w:iCs/>
        </w:rPr>
        <w:t>1. Resueltas las inhibitorias presentadas, remitir la gestión de impugnación y nulidad a valoración del Departamento de Asuntos Jurídicos del Consejo, 2. Solicitar al Departamento de Asuntos Jurídicos del Consejo continuar con el procedimiento administrativo</w:t>
      </w:r>
      <w:r w:rsidRPr="00F153AA">
        <w:rPr>
          <w:rFonts w:ascii="Arial" w:hAnsi="Arial" w:cs="Arial"/>
          <w:i/>
          <w:iCs/>
          <w:noProof/>
        </w:rPr>
        <w:drawing>
          <wp:anchor distT="0" distB="0" distL="114300" distR="114300" simplePos="0" relativeHeight="251661312" behindDoc="0" locked="0" layoutInCell="1" allowOverlap="0" wp14:anchorId="5A183AFE" wp14:editId="6E9BFE22">
            <wp:simplePos x="0" y="0"/>
            <wp:positionH relativeFrom="page">
              <wp:posOffset>7061935</wp:posOffset>
            </wp:positionH>
            <wp:positionV relativeFrom="page">
              <wp:posOffset>4925568</wp:posOffset>
            </wp:positionV>
            <wp:extent cx="6099" cy="6097"/>
            <wp:effectExtent l="0" t="0" r="0" b="0"/>
            <wp:wrapSquare wrapText="bothSides"/>
            <wp:docPr id="43624" name="Picture 43624"/>
            <wp:cNvGraphicFramePr/>
            <a:graphic xmlns:a="http://schemas.openxmlformats.org/drawingml/2006/main">
              <a:graphicData uri="http://schemas.openxmlformats.org/drawingml/2006/picture">
                <pic:pic xmlns:pic="http://schemas.openxmlformats.org/drawingml/2006/picture">
                  <pic:nvPicPr>
                    <pic:cNvPr id="43624" name="Picture 43624"/>
                    <pic:cNvPicPr/>
                  </pic:nvPicPr>
                  <pic:blipFill>
                    <a:blip r:embed="rId13"/>
                    <a:stretch>
                      <a:fillRect/>
                    </a:stretch>
                  </pic:blipFill>
                  <pic:spPr>
                    <a:xfrm>
                      <a:off x="0" y="0"/>
                      <a:ext cx="6099" cy="6097"/>
                    </a:xfrm>
                    <a:prstGeom prst="rect">
                      <a:avLst/>
                    </a:prstGeom>
                  </pic:spPr>
                </pic:pic>
              </a:graphicData>
            </a:graphic>
          </wp:anchor>
        </w:drawing>
      </w:r>
      <w:r w:rsidRPr="00F153AA">
        <w:rPr>
          <w:rFonts w:ascii="Arial" w:hAnsi="Arial" w:cs="Arial"/>
          <w:i/>
          <w:iCs/>
        </w:rPr>
        <w:t>. 3</w:t>
      </w:r>
      <w:r w:rsidR="000A179A" w:rsidRPr="00F153AA">
        <w:rPr>
          <w:rFonts w:ascii="Arial" w:hAnsi="Arial" w:cs="Arial"/>
          <w:i/>
          <w:iCs/>
        </w:rPr>
        <w:t>.</w:t>
      </w:r>
      <w:r w:rsidRPr="00F153AA">
        <w:rPr>
          <w:rFonts w:ascii="Arial" w:hAnsi="Arial" w:cs="Arial"/>
          <w:i/>
          <w:iCs/>
        </w:rPr>
        <w:t xml:space="preserve"> Solicitar al área técnica continuar con el proceso de nombramiento de otro operador de la ruta</w:t>
      </w:r>
      <w:r w:rsidR="007C6C49" w:rsidRPr="00F153AA">
        <w:rPr>
          <w:rFonts w:ascii="Arial" w:hAnsi="Arial" w:cs="Arial"/>
          <w:i/>
          <w:iCs/>
        </w:rPr>
        <w:t>”</w:t>
      </w:r>
      <w:r w:rsidRPr="00F153AA">
        <w:rPr>
          <w:rFonts w:ascii="Arial" w:hAnsi="Arial" w:cs="Arial"/>
          <w:i/>
          <w:iCs/>
        </w:rPr>
        <w:t>.</w:t>
      </w:r>
    </w:p>
    <w:p w14:paraId="7D4ECF10" w14:textId="77777777" w:rsidR="008E2384" w:rsidRPr="008267C1" w:rsidRDefault="008E2384" w:rsidP="008E2384">
      <w:pPr>
        <w:spacing w:after="4" w:line="240" w:lineRule="atLeast"/>
        <w:ind w:firstLine="4"/>
        <w:jc w:val="both"/>
        <w:rPr>
          <w:rFonts w:ascii="Arial" w:hAnsi="Arial" w:cs="Arial"/>
          <w:sz w:val="24"/>
        </w:rPr>
      </w:pPr>
    </w:p>
    <w:p w14:paraId="536A8B01" w14:textId="3FB4CBB5" w:rsidR="008E2384" w:rsidRPr="008267C1" w:rsidRDefault="008E2384" w:rsidP="008E2384">
      <w:pPr>
        <w:spacing w:after="4" w:line="240" w:lineRule="atLeast"/>
        <w:ind w:firstLine="4"/>
        <w:jc w:val="both"/>
        <w:rPr>
          <w:rFonts w:ascii="Arial" w:hAnsi="Arial" w:cs="Arial"/>
          <w:sz w:val="24"/>
        </w:rPr>
      </w:pPr>
      <w:r w:rsidRPr="008267C1">
        <w:rPr>
          <w:rFonts w:ascii="Arial" w:hAnsi="Arial" w:cs="Arial"/>
          <w:b/>
          <w:bCs/>
          <w:sz w:val="24"/>
        </w:rPr>
        <w:t>p).</w:t>
      </w:r>
      <w:r w:rsidRPr="008267C1">
        <w:rPr>
          <w:rFonts w:ascii="Arial" w:hAnsi="Arial" w:cs="Arial"/>
          <w:sz w:val="24"/>
        </w:rPr>
        <w:t xml:space="preserve"> Que el 19 de abril de 2023, </w:t>
      </w:r>
      <w:r w:rsidR="000A179A" w:rsidRPr="008267C1">
        <w:rPr>
          <w:rFonts w:ascii="Arial" w:hAnsi="Arial" w:cs="Arial"/>
          <w:sz w:val="24"/>
        </w:rPr>
        <w:t>mediante el</w:t>
      </w:r>
      <w:r w:rsidRPr="008267C1">
        <w:rPr>
          <w:rFonts w:ascii="Arial" w:hAnsi="Arial" w:cs="Arial"/>
          <w:sz w:val="24"/>
        </w:rPr>
        <w:t xml:space="preserve"> </w:t>
      </w:r>
      <w:r w:rsidR="009F6EFC" w:rsidRPr="008267C1">
        <w:rPr>
          <w:rFonts w:ascii="Arial" w:hAnsi="Arial" w:cs="Arial"/>
          <w:b/>
          <w:bCs/>
          <w:sz w:val="24"/>
        </w:rPr>
        <w:t>A</w:t>
      </w:r>
      <w:r w:rsidRPr="008267C1">
        <w:rPr>
          <w:rFonts w:ascii="Arial" w:hAnsi="Arial" w:cs="Arial"/>
          <w:b/>
          <w:bCs/>
          <w:sz w:val="24"/>
        </w:rPr>
        <w:t xml:space="preserve">rtículo 7.13 de la </w:t>
      </w:r>
      <w:r w:rsidR="009F6EFC" w:rsidRPr="008267C1">
        <w:rPr>
          <w:rFonts w:ascii="Arial" w:hAnsi="Arial" w:cs="Arial"/>
          <w:b/>
          <w:bCs/>
          <w:sz w:val="24"/>
        </w:rPr>
        <w:t xml:space="preserve">Sesión Ordinaria </w:t>
      </w:r>
      <w:r w:rsidRPr="008267C1">
        <w:rPr>
          <w:rFonts w:ascii="Arial" w:hAnsi="Arial" w:cs="Arial"/>
          <w:b/>
          <w:bCs/>
          <w:sz w:val="24"/>
        </w:rPr>
        <w:t>15-2023</w:t>
      </w:r>
      <w:r w:rsidRPr="008267C1">
        <w:rPr>
          <w:rFonts w:ascii="Arial" w:hAnsi="Arial" w:cs="Arial"/>
          <w:sz w:val="24"/>
        </w:rPr>
        <w:t>, la Junta Directiva del Consejo de Transporte P</w:t>
      </w:r>
      <w:r w:rsidR="00C13E6B" w:rsidRPr="008267C1">
        <w:rPr>
          <w:rFonts w:ascii="Arial" w:hAnsi="Arial" w:cs="Arial"/>
          <w:sz w:val="24"/>
        </w:rPr>
        <w:t>ú</w:t>
      </w:r>
      <w:r w:rsidRPr="008267C1">
        <w:rPr>
          <w:rFonts w:ascii="Arial" w:hAnsi="Arial" w:cs="Arial"/>
          <w:sz w:val="24"/>
        </w:rPr>
        <w:t xml:space="preserve">blico, </w:t>
      </w:r>
      <w:r w:rsidR="009825A1" w:rsidRPr="008267C1">
        <w:rPr>
          <w:rFonts w:ascii="Arial" w:hAnsi="Arial" w:cs="Arial"/>
          <w:sz w:val="24"/>
        </w:rPr>
        <w:t xml:space="preserve">conoció </w:t>
      </w:r>
      <w:r w:rsidRPr="008267C1">
        <w:rPr>
          <w:rFonts w:ascii="Arial" w:hAnsi="Arial" w:cs="Arial"/>
          <w:sz w:val="24"/>
        </w:rPr>
        <w:t>e</w:t>
      </w:r>
      <w:r w:rsidR="009F6EFC" w:rsidRPr="008267C1">
        <w:rPr>
          <w:rFonts w:ascii="Arial" w:hAnsi="Arial" w:cs="Arial"/>
          <w:sz w:val="24"/>
        </w:rPr>
        <w:t>l</w:t>
      </w:r>
      <w:r w:rsidRPr="008267C1">
        <w:rPr>
          <w:rFonts w:ascii="Arial" w:hAnsi="Arial" w:cs="Arial"/>
          <w:sz w:val="24"/>
        </w:rPr>
        <w:t xml:space="preserve"> </w:t>
      </w:r>
      <w:r w:rsidR="009F6EFC" w:rsidRPr="008267C1">
        <w:rPr>
          <w:rFonts w:ascii="Arial" w:hAnsi="Arial" w:cs="Arial"/>
          <w:sz w:val="24"/>
        </w:rPr>
        <w:t>o</w:t>
      </w:r>
      <w:r w:rsidRPr="008267C1">
        <w:rPr>
          <w:rFonts w:ascii="Arial" w:hAnsi="Arial" w:cs="Arial"/>
          <w:sz w:val="24"/>
        </w:rPr>
        <w:t xml:space="preserve">ficio </w:t>
      </w:r>
      <w:r w:rsidR="009F6EFC" w:rsidRPr="00F153AA">
        <w:rPr>
          <w:rFonts w:ascii="Arial" w:hAnsi="Arial" w:cs="Arial"/>
          <w:b/>
          <w:bCs/>
          <w:sz w:val="24"/>
        </w:rPr>
        <w:t xml:space="preserve">No. </w:t>
      </w:r>
      <w:r w:rsidRPr="00F153AA">
        <w:rPr>
          <w:rFonts w:ascii="Arial" w:hAnsi="Arial" w:cs="Arial"/>
          <w:b/>
          <w:bCs/>
          <w:sz w:val="24"/>
        </w:rPr>
        <w:t>CTP-AJ-PF-0423-2023</w:t>
      </w:r>
      <w:r w:rsidRPr="008267C1">
        <w:rPr>
          <w:rFonts w:ascii="Arial" w:hAnsi="Arial" w:cs="Arial"/>
          <w:sz w:val="24"/>
        </w:rPr>
        <w:t>, referente a recomendación final de</w:t>
      </w:r>
      <w:r w:rsidR="009825A1" w:rsidRPr="008267C1">
        <w:rPr>
          <w:rFonts w:ascii="Arial" w:hAnsi="Arial" w:cs="Arial"/>
          <w:sz w:val="24"/>
        </w:rPr>
        <w:t>l</w:t>
      </w:r>
      <w:r w:rsidRPr="008267C1">
        <w:rPr>
          <w:rFonts w:ascii="Arial" w:hAnsi="Arial" w:cs="Arial"/>
          <w:sz w:val="24"/>
        </w:rPr>
        <w:t xml:space="preserve"> procedimiento administrativo instaurado </w:t>
      </w:r>
      <w:r w:rsidR="009825A1" w:rsidRPr="008267C1">
        <w:rPr>
          <w:rFonts w:ascii="Arial" w:hAnsi="Arial" w:cs="Arial"/>
          <w:sz w:val="24"/>
        </w:rPr>
        <w:t>mediante el</w:t>
      </w:r>
      <w:r w:rsidRPr="008267C1">
        <w:rPr>
          <w:rFonts w:ascii="Arial" w:hAnsi="Arial" w:cs="Arial"/>
          <w:sz w:val="24"/>
        </w:rPr>
        <w:t xml:space="preserve"> </w:t>
      </w:r>
      <w:r w:rsidR="009F6EFC" w:rsidRPr="008267C1">
        <w:rPr>
          <w:rFonts w:ascii="Arial" w:hAnsi="Arial" w:cs="Arial"/>
          <w:b/>
          <w:bCs/>
          <w:sz w:val="24"/>
        </w:rPr>
        <w:t>A</w:t>
      </w:r>
      <w:r w:rsidRPr="008267C1">
        <w:rPr>
          <w:rFonts w:ascii="Arial" w:hAnsi="Arial" w:cs="Arial"/>
          <w:b/>
          <w:bCs/>
          <w:sz w:val="24"/>
        </w:rPr>
        <w:t xml:space="preserve">rtículo 3.3 </w:t>
      </w:r>
      <w:r w:rsidR="009F6EFC" w:rsidRPr="008267C1">
        <w:rPr>
          <w:rFonts w:ascii="Arial" w:hAnsi="Arial" w:cs="Arial"/>
          <w:b/>
          <w:bCs/>
          <w:sz w:val="24"/>
        </w:rPr>
        <w:t xml:space="preserve">Sesión Ordinaria </w:t>
      </w:r>
      <w:r w:rsidRPr="008267C1">
        <w:rPr>
          <w:rFonts w:ascii="Arial" w:hAnsi="Arial" w:cs="Arial"/>
          <w:b/>
          <w:bCs/>
          <w:sz w:val="24"/>
        </w:rPr>
        <w:t>044-2022</w:t>
      </w:r>
      <w:r w:rsidRPr="008267C1">
        <w:rPr>
          <w:rFonts w:ascii="Arial" w:hAnsi="Arial" w:cs="Arial"/>
          <w:sz w:val="24"/>
        </w:rPr>
        <w:t xml:space="preserve"> y </w:t>
      </w:r>
      <w:r w:rsidR="00F153AA">
        <w:rPr>
          <w:rFonts w:ascii="Arial" w:hAnsi="Arial" w:cs="Arial"/>
          <w:sz w:val="24"/>
        </w:rPr>
        <w:t>los o</w:t>
      </w:r>
      <w:r w:rsidRPr="008267C1">
        <w:rPr>
          <w:rFonts w:ascii="Arial" w:hAnsi="Arial" w:cs="Arial"/>
          <w:sz w:val="24"/>
        </w:rPr>
        <w:t xml:space="preserve">ficios </w:t>
      </w:r>
      <w:r w:rsidR="009F6EFC" w:rsidRPr="00F153AA">
        <w:rPr>
          <w:rFonts w:ascii="Arial" w:hAnsi="Arial" w:cs="Arial"/>
          <w:b/>
          <w:bCs/>
          <w:sz w:val="24"/>
        </w:rPr>
        <w:t xml:space="preserve">No. </w:t>
      </w:r>
      <w:r w:rsidRPr="00F153AA">
        <w:rPr>
          <w:rFonts w:ascii="Arial" w:hAnsi="Arial" w:cs="Arial"/>
          <w:b/>
          <w:bCs/>
          <w:sz w:val="24"/>
        </w:rPr>
        <w:t>CTP-DT-DIC-</w:t>
      </w:r>
      <w:r w:rsidR="00974C02">
        <w:rPr>
          <w:rFonts w:ascii="Arial" w:hAnsi="Arial" w:cs="Arial"/>
          <w:b/>
          <w:bCs/>
          <w:sz w:val="24"/>
        </w:rPr>
        <w:t>I</w:t>
      </w:r>
      <w:r w:rsidRPr="00F153AA">
        <w:rPr>
          <w:rFonts w:ascii="Arial" w:hAnsi="Arial" w:cs="Arial"/>
          <w:b/>
          <w:bCs/>
          <w:sz w:val="24"/>
        </w:rPr>
        <w:t>NF-0303-2023</w:t>
      </w:r>
      <w:r w:rsidRPr="008267C1">
        <w:rPr>
          <w:rFonts w:ascii="Arial" w:hAnsi="Arial" w:cs="Arial"/>
          <w:sz w:val="24"/>
        </w:rPr>
        <w:t xml:space="preserve"> y </w:t>
      </w:r>
      <w:r w:rsidR="009F6EFC" w:rsidRPr="00F153AA">
        <w:rPr>
          <w:rFonts w:ascii="Arial" w:hAnsi="Arial" w:cs="Arial"/>
          <w:b/>
          <w:bCs/>
          <w:sz w:val="24"/>
        </w:rPr>
        <w:t xml:space="preserve">No. </w:t>
      </w:r>
      <w:r w:rsidRPr="00F153AA">
        <w:rPr>
          <w:rFonts w:ascii="Arial" w:hAnsi="Arial" w:cs="Arial"/>
          <w:b/>
          <w:bCs/>
          <w:sz w:val="24"/>
        </w:rPr>
        <w:t>CTP-DT-DIC-INF</w:t>
      </w:r>
      <w:r w:rsidR="009F6EFC" w:rsidRPr="00F153AA">
        <w:rPr>
          <w:rFonts w:ascii="Arial" w:hAnsi="Arial" w:cs="Arial"/>
          <w:b/>
          <w:bCs/>
          <w:sz w:val="24"/>
        </w:rPr>
        <w:t>-</w:t>
      </w:r>
      <w:r w:rsidRPr="00F153AA">
        <w:rPr>
          <w:rFonts w:ascii="Arial" w:hAnsi="Arial" w:cs="Arial"/>
          <w:b/>
          <w:bCs/>
          <w:sz w:val="24"/>
        </w:rPr>
        <w:t>0320-2023</w:t>
      </w:r>
      <w:r w:rsidR="009825A1" w:rsidRPr="008267C1">
        <w:rPr>
          <w:rFonts w:ascii="Arial" w:hAnsi="Arial" w:cs="Arial"/>
          <w:sz w:val="24"/>
        </w:rPr>
        <w:t>, por consiguiente,</w:t>
      </w:r>
      <w:r w:rsidRPr="008267C1">
        <w:rPr>
          <w:rFonts w:ascii="Arial" w:hAnsi="Arial" w:cs="Arial"/>
          <w:sz w:val="24"/>
        </w:rPr>
        <w:t xml:space="preserve"> se acogen todas las recomendaciones, determinándose tener por cancelado el permiso de explotación de la empresa </w:t>
      </w:r>
      <w:r w:rsidR="009F6EFC" w:rsidRPr="008267C1">
        <w:rPr>
          <w:rFonts w:ascii="Arial" w:hAnsi="Arial" w:cs="Arial"/>
          <w:b/>
          <w:bCs/>
          <w:sz w:val="24"/>
        </w:rPr>
        <w:t>B</w:t>
      </w:r>
      <w:r w:rsidR="00442987">
        <w:rPr>
          <w:rFonts w:ascii="Arial" w:hAnsi="Arial" w:cs="Arial"/>
          <w:b/>
          <w:bCs/>
          <w:sz w:val="24"/>
        </w:rPr>
        <w:t>.H.S.A.</w:t>
      </w:r>
      <w:r w:rsidR="009F6EFC" w:rsidRPr="008267C1">
        <w:rPr>
          <w:rFonts w:ascii="Arial" w:hAnsi="Arial" w:cs="Arial"/>
          <w:sz w:val="24"/>
        </w:rPr>
        <w:t xml:space="preserve"> </w:t>
      </w:r>
      <w:r w:rsidRPr="008267C1">
        <w:rPr>
          <w:rFonts w:ascii="Arial" w:hAnsi="Arial" w:cs="Arial"/>
          <w:sz w:val="24"/>
        </w:rPr>
        <w:t xml:space="preserve">Dado lo indicado desde el 20 de mayo de 2023, </w:t>
      </w:r>
      <w:r w:rsidR="00A934F3" w:rsidRPr="008267C1">
        <w:rPr>
          <w:rFonts w:ascii="Arial" w:hAnsi="Arial" w:cs="Arial"/>
          <w:sz w:val="24"/>
        </w:rPr>
        <w:t xml:space="preserve">la empresa </w:t>
      </w:r>
      <w:r w:rsidR="00A934F3" w:rsidRPr="008267C1">
        <w:rPr>
          <w:rFonts w:ascii="Arial" w:hAnsi="Arial" w:cs="Arial"/>
          <w:b/>
          <w:bCs/>
          <w:sz w:val="24"/>
        </w:rPr>
        <w:t>B</w:t>
      </w:r>
      <w:r w:rsidR="00442987">
        <w:rPr>
          <w:rFonts w:ascii="Arial" w:hAnsi="Arial" w:cs="Arial"/>
          <w:b/>
          <w:bCs/>
          <w:sz w:val="24"/>
        </w:rPr>
        <w:t>.H.S.A.</w:t>
      </w:r>
      <w:r w:rsidRPr="008267C1">
        <w:rPr>
          <w:rFonts w:ascii="Arial" w:hAnsi="Arial" w:cs="Arial"/>
          <w:sz w:val="24"/>
        </w:rPr>
        <w:t>, judicializ</w:t>
      </w:r>
      <w:r w:rsidR="00A934F3" w:rsidRPr="008267C1">
        <w:rPr>
          <w:rFonts w:ascii="Arial" w:hAnsi="Arial" w:cs="Arial"/>
          <w:sz w:val="24"/>
        </w:rPr>
        <w:t>ó</w:t>
      </w:r>
      <w:r w:rsidRPr="008267C1">
        <w:rPr>
          <w:rFonts w:ascii="Arial" w:hAnsi="Arial" w:cs="Arial"/>
          <w:sz w:val="24"/>
        </w:rPr>
        <w:t xml:space="preserve"> el comportamiento irregular contenido en el </w:t>
      </w:r>
      <w:r w:rsidR="00A934F3" w:rsidRPr="008267C1">
        <w:rPr>
          <w:rFonts w:ascii="Arial" w:hAnsi="Arial" w:cs="Arial"/>
          <w:b/>
          <w:bCs/>
          <w:sz w:val="24"/>
        </w:rPr>
        <w:t>A</w:t>
      </w:r>
      <w:r w:rsidRPr="008267C1">
        <w:rPr>
          <w:rFonts w:ascii="Arial" w:hAnsi="Arial" w:cs="Arial"/>
          <w:b/>
          <w:bCs/>
          <w:sz w:val="24"/>
        </w:rPr>
        <w:t xml:space="preserve">rtículo 7.13 de la </w:t>
      </w:r>
      <w:r w:rsidR="00A934F3" w:rsidRPr="008267C1">
        <w:rPr>
          <w:rFonts w:ascii="Arial" w:hAnsi="Arial" w:cs="Arial"/>
          <w:b/>
          <w:bCs/>
          <w:sz w:val="24"/>
        </w:rPr>
        <w:t>Sesión Ordinar</w:t>
      </w:r>
      <w:r w:rsidRPr="008267C1">
        <w:rPr>
          <w:rFonts w:ascii="Arial" w:hAnsi="Arial" w:cs="Arial"/>
          <w:b/>
          <w:bCs/>
          <w:sz w:val="24"/>
        </w:rPr>
        <w:t>ia 15-2023</w:t>
      </w:r>
      <w:r w:rsidRPr="008267C1">
        <w:rPr>
          <w:rFonts w:ascii="Arial" w:hAnsi="Arial" w:cs="Arial"/>
          <w:sz w:val="24"/>
        </w:rPr>
        <w:t xml:space="preserve">, de la Junta Directiva del Consejo de Transporte Público, </w:t>
      </w:r>
      <w:r w:rsidR="009825A1" w:rsidRPr="008267C1">
        <w:rPr>
          <w:rFonts w:ascii="Arial" w:hAnsi="Arial" w:cs="Arial"/>
          <w:sz w:val="24"/>
        </w:rPr>
        <w:t xml:space="preserve">el cual </w:t>
      </w:r>
      <w:r w:rsidRPr="008267C1">
        <w:rPr>
          <w:rFonts w:ascii="Arial" w:hAnsi="Arial" w:cs="Arial"/>
          <w:sz w:val="24"/>
        </w:rPr>
        <w:t>se tramit</w:t>
      </w:r>
      <w:r w:rsidR="009825A1" w:rsidRPr="008267C1">
        <w:rPr>
          <w:rFonts w:ascii="Arial" w:hAnsi="Arial" w:cs="Arial"/>
          <w:sz w:val="24"/>
        </w:rPr>
        <w:t>ó</w:t>
      </w:r>
      <w:r w:rsidRPr="008267C1">
        <w:rPr>
          <w:rFonts w:ascii="Arial" w:hAnsi="Arial" w:cs="Arial"/>
          <w:sz w:val="24"/>
        </w:rPr>
        <w:t xml:space="preserve"> en el expediente No. 23-002257-1027-CA, del Tribunal Contencioso Administrativo, donde se adopt</w:t>
      </w:r>
      <w:r w:rsidR="009825A1" w:rsidRPr="008267C1">
        <w:rPr>
          <w:rFonts w:ascii="Arial" w:hAnsi="Arial" w:cs="Arial"/>
          <w:sz w:val="24"/>
        </w:rPr>
        <w:t>ó</w:t>
      </w:r>
      <w:r w:rsidRPr="008267C1">
        <w:rPr>
          <w:rFonts w:ascii="Arial" w:hAnsi="Arial" w:cs="Arial"/>
          <w:sz w:val="24"/>
        </w:rPr>
        <w:t xml:space="preserve"> la medida cautelar provisionalísima, tendiente a impedir la situación de despojo acordada contra la operación del servicio de transporte desarrollada por </w:t>
      </w:r>
      <w:r w:rsidR="00F04058" w:rsidRPr="008267C1">
        <w:rPr>
          <w:rFonts w:ascii="Arial" w:hAnsi="Arial" w:cs="Arial"/>
          <w:sz w:val="24"/>
        </w:rPr>
        <w:t xml:space="preserve">la empresa </w:t>
      </w:r>
      <w:r w:rsidR="00F04058" w:rsidRPr="008267C1">
        <w:rPr>
          <w:rFonts w:ascii="Arial" w:hAnsi="Arial" w:cs="Arial"/>
          <w:b/>
          <w:bCs/>
          <w:sz w:val="24"/>
        </w:rPr>
        <w:t>B</w:t>
      </w:r>
      <w:r w:rsidR="00442987">
        <w:rPr>
          <w:rFonts w:ascii="Arial" w:hAnsi="Arial" w:cs="Arial"/>
          <w:b/>
          <w:bCs/>
          <w:sz w:val="24"/>
        </w:rPr>
        <w:t>.H.S.A.</w:t>
      </w:r>
      <w:r w:rsidR="00F04058" w:rsidRPr="008267C1">
        <w:rPr>
          <w:rFonts w:ascii="Arial" w:hAnsi="Arial" w:cs="Arial"/>
          <w:sz w:val="24"/>
        </w:rPr>
        <w:t xml:space="preserve">, </w:t>
      </w:r>
      <w:r w:rsidRPr="008267C1">
        <w:rPr>
          <w:rFonts w:ascii="Arial" w:hAnsi="Arial" w:cs="Arial"/>
          <w:sz w:val="24"/>
        </w:rPr>
        <w:t xml:space="preserve">en la </w:t>
      </w:r>
      <w:r w:rsidR="0012244A" w:rsidRPr="00F153AA">
        <w:rPr>
          <w:rFonts w:ascii="Arial" w:hAnsi="Arial" w:cs="Arial"/>
          <w:sz w:val="24"/>
        </w:rPr>
        <w:t>R</w:t>
      </w:r>
      <w:r w:rsidRPr="00F153AA">
        <w:rPr>
          <w:rFonts w:ascii="Arial" w:hAnsi="Arial" w:cs="Arial"/>
          <w:sz w:val="24"/>
        </w:rPr>
        <w:t>uta</w:t>
      </w:r>
      <w:r w:rsidRPr="008267C1">
        <w:rPr>
          <w:rFonts w:ascii="Arial" w:hAnsi="Arial" w:cs="Arial"/>
          <w:sz w:val="24"/>
        </w:rPr>
        <w:t xml:space="preserve"> S</w:t>
      </w:r>
      <w:r w:rsidR="009825A1" w:rsidRPr="008267C1">
        <w:rPr>
          <w:rFonts w:ascii="Arial" w:hAnsi="Arial" w:cs="Arial"/>
          <w:sz w:val="24"/>
        </w:rPr>
        <w:t xml:space="preserve">an </w:t>
      </w:r>
      <w:r w:rsidRPr="008267C1">
        <w:rPr>
          <w:rFonts w:ascii="Arial" w:hAnsi="Arial" w:cs="Arial"/>
          <w:sz w:val="24"/>
        </w:rPr>
        <w:t>J</w:t>
      </w:r>
      <w:r w:rsidR="009825A1" w:rsidRPr="008267C1">
        <w:rPr>
          <w:rFonts w:ascii="Arial" w:hAnsi="Arial" w:cs="Arial"/>
          <w:sz w:val="24"/>
        </w:rPr>
        <w:t>osé</w:t>
      </w:r>
      <w:r w:rsidRPr="008267C1">
        <w:rPr>
          <w:rFonts w:ascii="Arial" w:hAnsi="Arial" w:cs="Arial"/>
          <w:sz w:val="24"/>
        </w:rPr>
        <w:t>-H</w:t>
      </w:r>
      <w:r w:rsidR="009825A1" w:rsidRPr="008267C1">
        <w:rPr>
          <w:rFonts w:ascii="Arial" w:hAnsi="Arial" w:cs="Arial"/>
          <w:sz w:val="24"/>
        </w:rPr>
        <w:t>eredia</w:t>
      </w:r>
      <w:r w:rsidRPr="008267C1">
        <w:rPr>
          <w:rFonts w:ascii="Arial" w:hAnsi="Arial" w:cs="Arial"/>
          <w:sz w:val="24"/>
        </w:rPr>
        <w:t xml:space="preserve">. La resolución jurisdiccional es de las 17:30 horas del 20 de mayo del 2023. Medida cautelar, restablecida y mantenida mediante resolución de ese mismo </w:t>
      </w:r>
      <w:r w:rsidR="00F04058" w:rsidRPr="008267C1">
        <w:rPr>
          <w:rFonts w:ascii="Arial" w:hAnsi="Arial" w:cs="Arial"/>
          <w:sz w:val="24"/>
        </w:rPr>
        <w:t>Tribunal Contencioso Administrativo</w:t>
      </w:r>
      <w:r w:rsidRPr="008267C1">
        <w:rPr>
          <w:rFonts w:ascii="Arial" w:hAnsi="Arial" w:cs="Arial"/>
          <w:sz w:val="24"/>
        </w:rPr>
        <w:t xml:space="preserve">, de las </w:t>
      </w:r>
      <w:r w:rsidR="00F04058" w:rsidRPr="008267C1">
        <w:rPr>
          <w:rFonts w:ascii="Arial" w:hAnsi="Arial" w:cs="Arial"/>
          <w:sz w:val="24"/>
        </w:rPr>
        <w:t>07:23</w:t>
      </w:r>
      <w:r w:rsidRPr="008267C1">
        <w:rPr>
          <w:rFonts w:ascii="Arial" w:hAnsi="Arial" w:cs="Arial"/>
          <w:sz w:val="24"/>
        </w:rPr>
        <w:t xml:space="preserve"> horas del </w:t>
      </w:r>
      <w:r w:rsidR="00F04058" w:rsidRPr="008267C1">
        <w:rPr>
          <w:rFonts w:ascii="Arial" w:hAnsi="Arial" w:cs="Arial"/>
          <w:sz w:val="24"/>
        </w:rPr>
        <w:t>03</w:t>
      </w:r>
      <w:r w:rsidRPr="008267C1">
        <w:rPr>
          <w:rFonts w:ascii="Arial" w:hAnsi="Arial" w:cs="Arial"/>
          <w:sz w:val="24"/>
        </w:rPr>
        <w:t xml:space="preserve"> de mayo de </w:t>
      </w:r>
      <w:r w:rsidR="00F04058" w:rsidRPr="008267C1">
        <w:rPr>
          <w:rFonts w:ascii="Arial" w:hAnsi="Arial" w:cs="Arial"/>
          <w:sz w:val="24"/>
        </w:rPr>
        <w:t>2024</w:t>
      </w:r>
      <w:r w:rsidRPr="008267C1">
        <w:rPr>
          <w:rFonts w:ascii="Arial" w:hAnsi="Arial" w:cs="Arial"/>
          <w:sz w:val="24"/>
        </w:rPr>
        <w:t>. De todo lo cual, ha tenido amplio conocimiento y participación el Consejo de Transporte P</w:t>
      </w:r>
      <w:r w:rsidR="00F04058" w:rsidRPr="008267C1">
        <w:rPr>
          <w:rFonts w:ascii="Arial" w:hAnsi="Arial" w:cs="Arial"/>
          <w:sz w:val="24"/>
        </w:rPr>
        <w:t>ú</w:t>
      </w:r>
      <w:r w:rsidRPr="008267C1">
        <w:rPr>
          <w:rFonts w:ascii="Arial" w:hAnsi="Arial" w:cs="Arial"/>
          <w:sz w:val="24"/>
        </w:rPr>
        <w:t>blico quien ha figurado como parte</w:t>
      </w:r>
      <w:r w:rsidR="009825A1" w:rsidRPr="008267C1">
        <w:rPr>
          <w:rFonts w:ascii="Arial" w:hAnsi="Arial" w:cs="Arial"/>
          <w:sz w:val="24"/>
        </w:rPr>
        <w:t xml:space="preserve"> de ese proceso judicial.</w:t>
      </w:r>
    </w:p>
    <w:p w14:paraId="3963784F" w14:textId="77777777" w:rsidR="008E2384" w:rsidRPr="008267C1" w:rsidRDefault="008E2384" w:rsidP="00F153AA">
      <w:pPr>
        <w:spacing w:after="0"/>
        <w:ind w:firstLine="6"/>
        <w:jc w:val="both"/>
        <w:rPr>
          <w:rFonts w:ascii="Arial" w:hAnsi="Arial" w:cs="Arial"/>
          <w:sz w:val="24"/>
        </w:rPr>
      </w:pPr>
    </w:p>
    <w:p w14:paraId="380B4B76" w14:textId="3C72A31B" w:rsidR="008E2384" w:rsidRPr="008267C1" w:rsidRDefault="008E2384" w:rsidP="00F153AA">
      <w:pPr>
        <w:spacing w:after="0"/>
        <w:ind w:firstLine="6"/>
        <w:jc w:val="both"/>
        <w:rPr>
          <w:rFonts w:ascii="Arial" w:hAnsi="Arial" w:cs="Arial"/>
          <w:sz w:val="24"/>
        </w:rPr>
      </w:pPr>
      <w:r w:rsidRPr="008267C1">
        <w:rPr>
          <w:rFonts w:ascii="Arial" w:hAnsi="Arial" w:cs="Arial"/>
          <w:b/>
          <w:bCs/>
          <w:sz w:val="24"/>
        </w:rPr>
        <w:t>q).</w:t>
      </w:r>
      <w:r w:rsidRPr="008267C1">
        <w:rPr>
          <w:rFonts w:ascii="Arial" w:hAnsi="Arial" w:cs="Arial"/>
          <w:sz w:val="24"/>
        </w:rPr>
        <w:t xml:space="preserve"> Que por </w:t>
      </w:r>
      <w:r w:rsidR="00C13E6B" w:rsidRPr="00F153AA">
        <w:rPr>
          <w:rFonts w:ascii="Arial" w:hAnsi="Arial" w:cs="Arial"/>
          <w:b/>
          <w:bCs/>
          <w:sz w:val="24"/>
        </w:rPr>
        <w:t>R</w:t>
      </w:r>
      <w:r w:rsidRPr="00F153AA">
        <w:rPr>
          <w:rFonts w:ascii="Arial" w:hAnsi="Arial" w:cs="Arial"/>
          <w:b/>
          <w:bCs/>
          <w:sz w:val="24"/>
        </w:rPr>
        <w:t xml:space="preserve">esolución </w:t>
      </w:r>
      <w:r w:rsidR="00C13E6B" w:rsidRPr="00F153AA">
        <w:rPr>
          <w:rFonts w:ascii="Arial" w:hAnsi="Arial" w:cs="Arial"/>
          <w:b/>
          <w:bCs/>
          <w:sz w:val="24"/>
        </w:rPr>
        <w:t xml:space="preserve">No. </w:t>
      </w:r>
      <w:r w:rsidRPr="00F153AA">
        <w:rPr>
          <w:rFonts w:ascii="Arial" w:hAnsi="Arial" w:cs="Arial"/>
          <w:b/>
          <w:bCs/>
          <w:sz w:val="24"/>
        </w:rPr>
        <w:t>TAT-4172-2024</w:t>
      </w:r>
      <w:r w:rsidR="00C13E6B" w:rsidRPr="00F153AA">
        <w:rPr>
          <w:rFonts w:ascii="Arial" w:hAnsi="Arial" w:cs="Arial"/>
          <w:b/>
          <w:bCs/>
          <w:sz w:val="24"/>
        </w:rPr>
        <w:t xml:space="preserve"> de las 11:40 horas del 05 de noviembre de 2024</w:t>
      </w:r>
      <w:r w:rsidRPr="008267C1">
        <w:rPr>
          <w:rFonts w:ascii="Arial" w:hAnsi="Arial" w:cs="Arial"/>
          <w:sz w:val="24"/>
        </w:rPr>
        <w:t>, emitida por el Tribunal Administrativo de Transporte, se dispuso aceptar oposiciones de REVOCATORIA CON APELACION EN SUBSIDIO y NULIDAD ABSOLUTA interpuestas por</w:t>
      </w:r>
      <w:r w:rsidR="00BB1DFB" w:rsidRPr="008267C1">
        <w:rPr>
          <w:rFonts w:ascii="Arial" w:hAnsi="Arial" w:cs="Arial"/>
          <w:sz w:val="24"/>
        </w:rPr>
        <w:t xml:space="preserve"> la empresa </w:t>
      </w:r>
      <w:r w:rsidR="00BB1DFB" w:rsidRPr="008267C1">
        <w:rPr>
          <w:rFonts w:ascii="Arial" w:hAnsi="Arial" w:cs="Arial"/>
          <w:b/>
          <w:bCs/>
          <w:sz w:val="24"/>
        </w:rPr>
        <w:t>B</w:t>
      </w:r>
      <w:r w:rsidR="00442987">
        <w:rPr>
          <w:rFonts w:ascii="Arial" w:hAnsi="Arial" w:cs="Arial"/>
          <w:b/>
          <w:bCs/>
          <w:sz w:val="24"/>
        </w:rPr>
        <w:t>.H.S.A.</w:t>
      </w:r>
      <w:r w:rsidR="00BB1DFB" w:rsidRPr="008267C1">
        <w:rPr>
          <w:rFonts w:ascii="Arial" w:hAnsi="Arial" w:cs="Arial"/>
          <w:sz w:val="24"/>
        </w:rPr>
        <w:t xml:space="preserve">, </w:t>
      </w:r>
      <w:r w:rsidRPr="008267C1">
        <w:rPr>
          <w:rFonts w:ascii="Arial" w:hAnsi="Arial" w:cs="Arial"/>
          <w:sz w:val="24"/>
        </w:rPr>
        <w:t xml:space="preserve">contra el </w:t>
      </w:r>
      <w:r w:rsidR="00C13E6B" w:rsidRPr="008267C1">
        <w:rPr>
          <w:rFonts w:ascii="Arial" w:hAnsi="Arial" w:cs="Arial"/>
          <w:b/>
          <w:bCs/>
          <w:sz w:val="24"/>
        </w:rPr>
        <w:t>A</w:t>
      </w:r>
      <w:r w:rsidRPr="008267C1">
        <w:rPr>
          <w:rFonts w:ascii="Arial" w:hAnsi="Arial" w:cs="Arial"/>
          <w:b/>
          <w:bCs/>
          <w:sz w:val="24"/>
        </w:rPr>
        <w:t xml:space="preserve">rtículo </w:t>
      </w:r>
      <w:r w:rsidRPr="008267C1">
        <w:rPr>
          <w:rFonts w:ascii="Arial" w:hAnsi="Arial" w:cs="Arial"/>
          <w:b/>
          <w:bCs/>
          <w:sz w:val="24"/>
        </w:rPr>
        <w:lastRenderedPageBreak/>
        <w:t xml:space="preserve">7.13 de la </w:t>
      </w:r>
      <w:r w:rsidR="00C13E6B" w:rsidRPr="008267C1">
        <w:rPr>
          <w:rFonts w:ascii="Arial" w:hAnsi="Arial" w:cs="Arial"/>
          <w:b/>
          <w:bCs/>
          <w:sz w:val="24"/>
        </w:rPr>
        <w:t xml:space="preserve">Sesión Ordinaria </w:t>
      </w:r>
      <w:r w:rsidRPr="008267C1">
        <w:rPr>
          <w:rFonts w:ascii="Arial" w:hAnsi="Arial" w:cs="Arial"/>
          <w:b/>
          <w:bCs/>
          <w:sz w:val="24"/>
        </w:rPr>
        <w:t>15-2023</w:t>
      </w:r>
      <w:r w:rsidRPr="008267C1">
        <w:rPr>
          <w:rFonts w:ascii="Arial" w:hAnsi="Arial" w:cs="Arial"/>
          <w:sz w:val="24"/>
        </w:rPr>
        <w:t>, celebrada por la Junta Directiva del Consejo de Transporte Publico, al estimar, -sin entrar al conocimiento de la situación de fondo</w:t>
      </w:r>
      <w:r w:rsidR="00BB1DFB" w:rsidRPr="008267C1">
        <w:rPr>
          <w:rFonts w:ascii="Arial" w:hAnsi="Arial" w:cs="Arial"/>
          <w:sz w:val="24"/>
        </w:rPr>
        <w:t xml:space="preserve">- ya que lo </w:t>
      </w:r>
      <w:r w:rsidRPr="008267C1">
        <w:rPr>
          <w:rFonts w:ascii="Arial" w:hAnsi="Arial" w:cs="Arial"/>
          <w:sz w:val="24"/>
        </w:rPr>
        <w:t xml:space="preserve">actuado se había dispuesto en </w:t>
      </w:r>
      <w:r w:rsidR="00C13E6B" w:rsidRPr="008267C1">
        <w:rPr>
          <w:rFonts w:ascii="Arial" w:hAnsi="Arial" w:cs="Arial"/>
          <w:sz w:val="24"/>
        </w:rPr>
        <w:t xml:space="preserve">evidentes y manifiestas </w:t>
      </w:r>
      <w:r w:rsidRPr="008267C1">
        <w:rPr>
          <w:rFonts w:ascii="Arial" w:hAnsi="Arial" w:cs="Arial"/>
          <w:sz w:val="24"/>
        </w:rPr>
        <w:t xml:space="preserve">condiciones de imposibilidad para conocer lo resuelto por la Junta Directiva del </w:t>
      </w:r>
      <w:r w:rsidR="00C13E6B" w:rsidRPr="008267C1">
        <w:rPr>
          <w:rFonts w:ascii="Arial" w:hAnsi="Arial" w:cs="Arial"/>
          <w:sz w:val="24"/>
        </w:rPr>
        <w:t>Consejo de Transporte Público</w:t>
      </w:r>
      <w:r w:rsidRPr="008267C1">
        <w:rPr>
          <w:rFonts w:ascii="Arial" w:hAnsi="Arial" w:cs="Arial"/>
          <w:sz w:val="24"/>
        </w:rPr>
        <w:t>.</w:t>
      </w:r>
    </w:p>
    <w:p w14:paraId="245AC2C3" w14:textId="77777777" w:rsidR="008E2384" w:rsidRPr="008267C1" w:rsidRDefault="008E2384" w:rsidP="00C13E6B">
      <w:pPr>
        <w:spacing w:after="0"/>
        <w:ind w:firstLine="6"/>
        <w:jc w:val="both"/>
        <w:rPr>
          <w:rFonts w:ascii="Arial" w:hAnsi="Arial" w:cs="Arial"/>
          <w:sz w:val="24"/>
        </w:rPr>
      </w:pPr>
    </w:p>
    <w:p w14:paraId="2F933CD3" w14:textId="452E0E92" w:rsidR="00332965" w:rsidRPr="008267C1" w:rsidRDefault="008E2384" w:rsidP="00937D3D">
      <w:pPr>
        <w:spacing w:after="0"/>
        <w:ind w:firstLine="6"/>
        <w:jc w:val="both"/>
        <w:rPr>
          <w:rFonts w:ascii="Arial" w:hAnsi="Arial" w:cs="Arial"/>
          <w:sz w:val="24"/>
        </w:rPr>
      </w:pPr>
      <w:r w:rsidRPr="008267C1">
        <w:rPr>
          <w:rFonts w:ascii="Arial" w:hAnsi="Arial" w:cs="Arial"/>
          <w:b/>
          <w:bCs/>
          <w:sz w:val="24"/>
        </w:rPr>
        <w:t>r).</w:t>
      </w:r>
      <w:r w:rsidRPr="008267C1">
        <w:rPr>
          <w:rFonts w:ascii="Arial" w:hAnsi="Arial" w:cs="Arial"/>
          <w:sz w:val="24"/>
        </w:rPr>
        <w:t xml:space="preserve"> </w:t>
      </w:r>
      <w:r w:rsidRPr="00D25178">
        <w:rPr>
          <w:rFonts w:ascii="Arial" w:hAnsi="Arial" w:cs="Arial"/>
          <w:sz w:val="24"/>
        </w:rPr>
        <w:t xml:space="preserve">Que mediante </w:t>
      </w:r>
      <w:r w:rsidR="00693EC0" w:rsidRPr="00D25178">
        <w:rPr>
          <w:rFonts w:ascii="Arial" w:hAnsi="Arial" w:cs="Arial"/>
          <w:sz w:val="24"/>
        </w:rPr>
        <w:t xml:space="preserve">el </w:t>
      </w:r>
      <w:r w:rsidR="00C13E6B" w:rsidRPr="00D25178">
        <w:rPr>
          <w:rFonts w:ascii="Arial" w:hAnsi="Arial" w:cs="Arial"/>
          <w:b/>
          <w:bCs/>
          <w:sz w:val="24"/>
        </w:rPr>
        <w:t>A</w:t>
      </w:r>
      <w:r w:rsidRPr="00D25178">
        <w:rPr>
          <w:rFonts w:ascii="Arial" w:hAnsi="Arial" w:cs="Arial"/>
          <w:b/>
          <w:bCs/>
          <w:sz w:val="24"/>
        </w:rPr>
        <w:t>rtículo 6</w:t>
      </w:r>
      <w:r w:rsidR="00C13E6B" w:rsidRPr="00D25178">
        <w:rPr>
          <w:rFonts w:ascii="Arial" w:hAnsi="Arial" w:cs="Arial"/>
          <w:b/>
          <w:bCs/>
          <w:sz w:val="24"/>
        </w:rPr>
        <w:t>.</w:t>
      </w:r>
      <w:r w:rsidRPr="00D25178">
        <w:rPr>
          <w:rFonts w:ascii="Arial" w:hAnsi="Arial" w:cs="Arial"/>
          <w:b/>
          <w:bCs/>
          <w:sz w:val="24"/>
        </w:rPr>
        <w:t xml:space="preserve">4 de la </w:t>
      </w:r>
      <w:r w:rsidR="00C13E6B" w:rsidRPr="00D25178">
        <w:rPr>
          <w:rFonts w:ascii="Arial" w:hAnsi="Arial" w:cs="Arial"/>
          <w:b/>
          <w:bCs/>
          <w:sz w:val="24"/>
        </w:rPr>
        <w:t xml:space="preserve">Sesión Ordinaria </w:t>
      </w:r>
      <w:r w:rsidRPr="00D25178">
        <w:rPr>
          <w:rFonts w:ascii="Arial" w:hAnsi="Arial" w:cs="Arial"/>
          <w:b/>
          <w:bCs/>
          <w:sz w:val="24"/>
        </w:rPr>
        <w:t>47-2024 de 28 de noviembre de 2024</w:t>
      </w:r>
      <w:r w:rsidRPr="00D25178">
        <w:rPr>
          <w:rFonts w:ascii="Arial" w:hAnsi="Arial" w:cs="Arial"/>
          <w:sz w:val="24"/>
        </w:rPr>
        <w:t xml:space="preserve">, la Junta Directiva del Consejo de Transporte Público, en conocimiento de lo resuelto y dispuesto en alzada por su superior </w:t>
      </w:r>
      <w:r w:rsidR="00693EC0" w:rsidRPr="00D25178">
        <w:rPr>
          <w:rFonts w:ascii="Arial" w:hAnsi="Arial" w:cs="Arial"/>
          <w:sz w:val="24"/>
        </w:rPr>
        <w:t>jerárquico</w:t>
      </w:r>
      <w:r w:rsidR="00050206" w:rsidRPr="00D25178">
        <w:rPr>
          <w:rFonts w:ascii="Arial" w:hAnsi="Arial" w:cs="Arial"/>
          <w:sz w:val="24"/>
        </w:rPr>
        <w:t xml:space="preserve"> impropio</w:t>
      </w:r>
      <w:r w:rsidRPr="00D25178">
        <w:rPr>
          <w:rFonts w:ascii="Arial" w:hAnsi="Arial" w:cs="Arial"/>
          <w:sz w:val="24"/>
        </w:rPr>
        <w:t xml:space="preserve"> en </w:t>
      </w:r>
      <w:r w:rsidR="00050206" w:rsidRPr="00D25178">
        <w:rPr>
          <w:rFonts w:ascii="Arial" w:hAnsi="Arial" w:cs="Arial"/>
          <w:sz w:val="24"/>
        </w:rPr>
        <w:t xml:space="preserve">la </w:t>
      </w:r>
      <w:r w:rsidR="00C13E6B" w:rsidRPr="00D25178">
        <w:rPr>
          <w:rFonts w:ascii="Arial" w:hAnsi="Arial" w:cs="Arial"/>
          <w:b/>
          <w:bCs/>
          <w:sz w:val="24"/>
        </w:rPr>
        <w:t>R</w:t>
      </w:r>
      <w:r w:rsidRPr="00D25178">
        <w:rPr>
          <w:rFonts w:ascii="Arial" w:hAnsi="Arial" w:cs="Arial"/>
          <w:b/>
          <w:bCs/>
          <w:sz w:val="24"/>
        </w:rPr>
        <w:t xml:space="preserve">esolución </w:t>
      </w:r>
      <w:r w:rsidR="00C13E6B" w:rsidRPr="00D25178">
        <w:rPr>
          <w:rFonts w:ascii="Arial" w:hAnsi="Arial" w:cs="Arial"/>
          <w:b/>
          <w:bCs/>
          <w:sz w:val="24"/>
        </w:rPr>
        <w:t xml:space="preserve">No. </w:t>
      </w:r>
      <w:r w:rsidRPr="00D25178">
        <w:rPr>
          <w:rFonts w:ascii="Arial" w:hAnsi="Arial" w:cs="Arial"/>
          <w:b/>
          <w:bCs/>
          <w:sz w:val="24"/>
        </w:rPr>
        <w:t>TAT-4172-2024</w:t>
      </w:r>
      <w:r w:rsidRPr="00D25178">
        <w:rPr>
          <w:rFonts w:ascii="Arial" w:hAnsi="Arial" w:cs="Arial"/>
          <w:sz w:val="24"/>
        </w:rPr>
        <w:t>, en un su</w:t>
      </w:r>
      <w:r w:rsidRPr="008267C1">
        <w:rPr>
          <w:rFonts w:ascii="Arial" w:hAnsi="Arial" w:cs="Arial"/>
          <w:sz w:val="24"/>
        </w:rPr>
        <w:t xml:space="preserve">puesto acatamiento de lo resuelto por el Tribunal Administrativo de Transporte, así como el contenido de los informes </w:t>
      </w:r>
      <w:r w:rsidR="00C13E6B" w:rsidRPr="00F153AA">
        <w:rPr>
          <w:rFonts w:ascii="Arial" w:hAnsi="Arial" w:cs="Arial"/>
          <w:b/>
          <w:bCs/>
          <w:sz w:val="24"/>
        </w:rPr>
        <w:t xml:space="preserve">No. </w:t>
      </w:r>
      <w:r w:rsidRPr="00F153AA">
        <w:rPr>
          <w:rFonts w:ascii="Arial" w:hAnsi="Arial" w:cs="Arial"/>
          <w:b/>
          <w:bCs/>
          <w:sz w:val="24"/>
          <w:lang w:val="en-US"/>
        </w:rPr>
        <w:t>CTP-AJ-OF-2023-0423</w:t>
      </w:r>
      <w:r w:rsidRPr="008267C1">
        <w:rPr>
          <w:rFonts w:ascii="Arial" w:hAnsi="Arial" w:cs="Arial"/>
          <w:sz w:val="24"/>
          <w:lang w:val="en-US"/>
        </w:rPr>
        <w:t xml:space="preserve">, </w:t>
      </w:r>
      <w:r w:rsidR="00C13E6B" w:rsidRPr="000F57D6">
        <w:rPr>
          <w:rFonts w:ascii="Arial" w:hAnsi="Arial" w:cs="Arial"/>
          <w:b/>
          <w:bCs/>
          <w:sz w:val="24"/>
          <w:lang w:val="en-US"/>
        </w:rPr>
        <w:t xml:space="preserve">No. </w:t>
      </w:r>
      <w:r w:rsidRPr="000F57D6">
        <w:rPr>
          <w:rFonts w:ascii="Arial" w:hAnsi="Arial" w:cs="Arial"/>
          <w:b/>
          <w:bCs/>
          <w:sz w:val="24"/>
          <w:lang w:val="en-US"/>
        </w:rPr>
        <w:t>CTP-DT-DIC-INF-0303-2024</w:t>
      </w:r>
      <w:r w:rsidRPr="008267C1">
        <w:rPr>
          <w:rFonts w:ascii="Arial" w:hAnsi="Arial" w:cs="Arial"/>
          <w:sz w:val="24"/>
          <w:lang w:val="en-US"/>
        </w:rPr>
        <w:t xml:space="preserve"> y </w:t>
      </w:r>
      <w:r w:rsidR="00C13E6B" w:rsidRPr="000F57D6">
        <w:rPr>
          <w:rFonts w:ascii="Arial" w:hAnsi="Arial" w:cs="Arial"/>
          <w:b/>
          <w:bCs/>
          <w:sz w:val="24"/>
          <w:lang w:val="en-US"/>
        </w:rPr>
        <w:t xml:space="preserve">No. </w:t>
      </w:r>
      <w:r w:rsidRPr="00F153AA">
        <w:rPr>
          <w:rFonts w:ascii="Arial" w:hAnsi="Arial" w:cs="Arial"/>
          <w:b/>
          <w:bCs/>
          <w:sz w:val="24"/>
        </w:rPr>
        <w:t>CTP-DT-DIC-INF-0320-2024</w:t>
      </w:r>
      <w:r w:rsidRPr="008267C1">
        <w:rPr>
          <w:rFonts w:ascii="Arial" w:hAnsi="Arial" w:cs="Arial"/>
          <w:sz w:val="24"/>
        </w:rPr>
        <w:t xml:space="preserve">; en un comportamiento absolutamente arbitrario, simplemente adopta otro acto administrativo, </w:t>
      </w:r>
      <w:r w:rsidRPr="00F153AA">
        <w:rPr>
          <w:rFonts w:ascii="Arial" w:hAnsi="Arial" w:cs="Arial"/>
          <w:sz w:val="24"/>
        </w:rPr>
        <w:t>determina</w:t>
      </w:r>
      <w:r w:rsidR="0012244A" w:rsidRPr="00F153AA">
        <w:rPr>
          <w:rFonts w:ascii="Arial" w:hAnsi="Arial" w:cs="Arial"/>
          <w:sz w:val="24"/>
        </w:rPr>
        <w:t>n</w:t>
      </w:r>
      <w:r w:rsidRPr="00F153AA">
        <w:rPr>
          <w:rFonts w:ascii="Arial" w:hAnsi="Arial" w:cs="Arial"/>
          <w:sz w:val="24"/>
        </w:rPr>
        <w:t>do la</w:t>
      </w:r>
      <w:r w:rsidRPr="008267C1">
        <w:rPr>
          <w:rFonts w:ascii="Arial" w:hAnsi="Arial" w:cs="Arial"/>
          <w:sz w:val="24"/>
        </w:rPr>
        <w:t xml:space="preserve"> cancelación operativa del permiso </w:t>
      </w:r>
      <w:r w:rsidR="007A5759" w:rsidRPr="008267C1">
        <w:rPr>
          <w:rFonts w:ascii="Arial" w:hAnsi="Arial" w:cs="Arial"/>
          <w:sz w:val="24"/>
        </w:rPr>
        <w:t>de operación de la recurrente</w:t>
      </w:r>
      <w:r w:rsidRPr="008267C1">
        <w:rPr>
          <w:rFonts w:ascii="Arial" w:hAnsi="Arial" w:cs="Arial"/>
          <w:sz w:val="24"/>
        </w:rPr>
        <w:t xml:space="preserve">, ordenando a su Director Ejecutivo, ejecutar la </w:t>
      </w:r>
      <w:r w:rsidRPr="008267C1">
        <w:rPr>
          <w:rFonts w:ascii="Arial" w:hAnsi="Arial" w:cs="Arial"/>
          <w:b/>
          <w:bCs/>
          <w:sz w:val="24"/>
        </w:rPr>
        <w:t>INMEDIATA</w:t>
      </w:r>
      <w:r w:rsidRPr="008267C1">
        <w:rPr>
          <w:rFonts w:ascii="Arial" w:hAnsi="Arial" w:cs="Arial"/>
          <w:sz w:val="24"/>
        </w:rPr>
        <w:t xml:space="preserve"> salida de </w:t>
      </w:r>
      <w:r w:rsidR="00C13E6B" w:rsidRPr="008267C1">
        <w:rPr>
          <w:rFonts w:ascii="Arial" w:hAnsi="Arial" w:cs="Arial"/>
          <w:sz w:val="24"/>
        </w:rPr>
        <w:t xml:space="preserve">la empresa </w:t>
      </w:r>
      <w:r w:rsidR="00C13E6B" w:rsidRPr="008267C1">
        <w:rPr>
          <w:rFonts w:ascii="Arial" w:hAnsi="Arial" w:cs="Arial"/>
          <w:b/>
          <w:bCs/>
          <w:sz w:val="24"/>
        </w:rPr>
        <w:t>B</w:t>
      </w:r>
      <w:r w:rsidR="00D25178">
        <w:rPr>
          <w:rFonts w:ascii="Arial" w:hAnsi="Arial" w:cs="Arial"/>
          <w:b/>
          <w:bCs/>
          <w:sz w:val="24"/>
        </w:rPr>
        <w:t>.H.</w:t>
      </w:r>
      <w:r w:rsidR="00C13E6B" w:rsidRPr="008267C1">
        <w:rPr>
          <w:rFonts w:ascii="Arial" w:hAnsi="Arial" w:cs="Arial"/>
          <w:b/>
          <w:bCs/>
          <w:sz w:val="24"/>
        </w:rPr>
        <w:t>S.A.</w:t>
      </w:r>
      <w:r w:rsidRPr="008267C1">
        <w:rPr>
          <w:rFonts w:ascii="Arial" w:hAnsi="Arial" w:cs="Arial"/>
          <w:sz w:val="24"/>
        </w:rPr>
        <w:t xml:space="preserve">, de la operación de los servicios y la autorización e ingreso en la operación de los mismos por parte de la empresa </w:t>
      </w:r>
      <w:r w:rsidRPr="008267C1">
        <w:rPr>
          <w:rFonts w:ascii="Arial" w:hAnsi="Arial" w:cs="Arial"/>
          <w:b/>
          <w:bCs/>
          <w:sz w:val="24"/>
        </w:rPr>
        <w:t>T</w:t>
      </w:r>
      <w:r w:rsidR="00D25178">
        <w:rPr>
          <w:rFonts w:ascii="Arial" w:hAnsi="Arial" w:cs="Arial"/>
          <w:b/>
          <w:bCs/>
          <w:sz w:val="24"/>
        </w:rPr>
        <w:t>.</w:t>
      </w:r>
      <w:r w:rsidRPr="008267C1">
        <w:rPr>
          <w:rFonts w:ascii="Arial" w:hAnsi="Arial" w:cs="Arial"/>
          <w:b/>
          <w:bCs/>
          <w:sz w:val="24"/>
        </w:rPr>
        <w:t>S.A.</w:t>
      </w:r>
      <w:r w:rsidRPr="008267C1">
        <w:rPr>
          <w:rFonts w:ascii="Arial" w:hAnsi="Arial" w:cs="Arial"/>
          <w:sz w:val="24"/>
        </w:rPr>
        <w:t xml:space="preserve"> Producto de lo indicado en tiempo y forma, </w:t>
      </w:r>
      <w:r w:rsidR="007A5759" w:rsidRPr="008267C1">
        <w:rPr>
          <w:rFonts w:ascii="Arial" w:hAnsi="Arial" w:cs="Arial"/>
          <w:sz w:val="24"/>
        </w:rPr>
        <w:t xml:space="preserve">la citada empresa </w:t>
      </w:r>
      <w:r w:rsidRPr="008267C1">
        <w:rPr>
          <w:rFonts w:ascii="Arial" w:hAnsi="Arial" w:cs="Arial"/>
          <w:sz w:val="24"/>
        </w:rPr>
        <w:t>interp</w:t>
      </w:r>
      <w:r w:rsidR="007A5759" w:rsidRPr="008267C1">
        <w:rPr>
          <w:rFonts w:ascii="Arial" w:hAnsi="Arial" w:cs="Arial"/>
          <w:sz w:val="24"/>
        </w:rPr>
        <w:t>uso los</w:t>
      </w:r>
      <w:r w:rsidRPr="008267C1">
        <w:rPr>
          <w:rFonts w:ascii="Arial" w:hAnsi="Arial" w:cs="Arial"/>
          <w:sz w:val="24"/>
        </w:rPr>
        <w:t xml:space="preserve"> recursos ordinarios de revocatoria con apelación</w:t>
      </w:r>
      <w:r w:rsidR="007A5759" w:rsidRPr="008267C1">
        <w:rPr>
          <w:rFonts w:ascii="Arial" w:hAnsi="Arial" w:cs="Arial"/>
          <w:sz w:val="24"/>
        </w:rPr>
        <w:t xml:space="preserve"> en subsidio</w:t>
      </w:r>
      <w:r w:rsidRPr="008267C1">
        <w:rPr>
          <w:rFonts w:ascii="Arial" w:hAnsi="Arial" w:cs="Arial"/>
          <w:sz w:val="24"/>
        </w:rPr>
        <w:t xml:space="preserve"> contra el </w:t>
      </w:r>
      <w:r w:rsidR="003B6D88" w:rsidRPr="008267C1">
        <w:rPr>
          <w:rFonts w:ascii="Arial" w:hAnsi="Arial" w:cs="Arial"/>
          <w:b/>
          <w:bCs/>
          <w:sz w:val="24"/>
        </w:rPr>
        <w:t>A</w:t>
      </w:r>
      <w:r w:rsidRPr="008267C1">
        <w:rPr>
          <w:rFonts w:ascii="Arial" w:hAnsi="Arial" w:cs="Arial"/>
          <w:b/>
          <w:bCs/>
          <w:sz w:val="24"/>
        </w:rPr>
        <w:t>rtículo 6.4</w:t>
      </w:r>
      <w:r w:rsidR="003B6D88" w:rsidRPr="008267C1">
        <w:rPr>
          <w:rFonts w:ascii="Arial" w:hAnsi="Arial" w:cs="Arial"/>
          <w:b/>
          <w:bCs/>
          <w:sz w:val="24"/>
        </w:rPr>
        <w:t xml:space="preserve"> </w:t>
      </w:r>
      <w:r w:rsidRPr="008267C1">
        <w:rPr>
          <w:rFonts w:ascii="Arial" w:hAnsi="Arial" w:cs="Arial"/>
          <w:b/>
          <w:bCs/>
          <w:sz w:val="24"/>
        </w:rPr>
        <w:t xml:space="preserve">de la </w:t>
      </w:r>
      <w:r w:rsidR="003B6D88" w:rsidRPr="008267C1">
        <w:rPr>
          <w:rFonts w:ascii="Arial" w:hAnsi="Arial" w:cs="Arial"/>
          <w:b/>
          <w:bCs/>
          <w:sz w:val="24"/>
        </w:rPr>
        <w:t xml:space="preserve">Sesión Ordinaria </w:t>
      </w:r>
      <w:r w:rsidRPr="008267C1">
        <w:rPr>
          <w:rFonts w:ascii="Arial" w:hAnsi="Arial" w:cs="Arial"/>
          <w:b/>
          <w:bCs/>
          <w:sz w:val="24"/>
        </w:rPr>
        <w:t>47-2024</w:t>
      </w:r>
      <w:r w:rsidRPr="008267C1">
        <w:rPr>
          <w:rFonts w:ascii="Arial" w:hAnsi="Arial" w:cs="Arial"/>
          <w:sz w:val="24"/>
        </w:rPr>
        <w:t xml:space="preserve">, de la Junta Directiva del Consejo de Transporte Público, incidentes de nulidad e incidente de suspensión de previo y especial pronunciamiento, y advertencia de imposibilidad ejecutiva de lo actuado por encontrarse judicializado el caso en el </w:t>
      </w:r>
      <w:r w:rsidR="003B6D88" w:rsidRPr="008267C1">
        <w:rPr>
          <w:rFonts w:ascii="Arial" w:hAnsi="Arial" w:cs="Arial"/>
          <w:sz w:val="24"/>
        </w:rPr>
        <w:t>T</w:t>
      </w:r>
      <w:r w:rsidRPr="008267C1">
        <w:rPr>
          <w:rFonts w:ascii="Arial" w:hAnsi="Arial" w:cs="Arial"/>
          <w:sz w:val="24"/>
        </w:rPr>
        <w:t xml:space="preserve">ribunal Contencioso Administrativo, donde en ocasión de medida cautelar existente, igualmente se impide ejecución de la actividad sustitutiva empresarial contra la prestación de servicios en la </w:t>
      </w:r>
      <w:r w:rsidR="0012244A" w:rsidRPr="00F153AA">
        <w:rPr>
          <w:rFonts w:ascii="Arial" w:hAnsi="Arial" w:cs="Arial"/>
          <w:sz w:val="24"/>
        </w:rPr>
        <w:t>R</w:t>
      </w:r>
      <w:r w:rsidRPr="00F153AA">
        <w:rPr>
          <w:rFonts w:ascii="Arial" w:hAnsi="Arial" w:cs="Arial"/>
          <w:sz w:val="24"/>
        </w:rPr>
        <w:t>u</w:t>
      </w:r>
      <w:r w:rsidRPr="008267C1">
        <w:rPr>
          <w:rFonts w:ascii="Arial" w:hAnsi="Arial" w:cs="Arial"/>
          <w:sz w:val="24"/>
        </w:rPr>
        <w:t xml:space="preserve">ta San José- Heredia. Que mediante </w:t>
      </w:r>
      <w:r w:rsidRPr="00F153AA">
        <w:rPr>
          <w:rFonts w:ascii="Arial" w:hAnsi="Arial" w:cs="Arial"/>
          <w:b/>
          <w:bCs/>
          <w:sz w:val="24"/>
        </w:rPr>
        <w:t xml:space="preserve">Resolución </w:t>
      </w:r>
      <w:r w:rsidR="003B6D88" w:rsidRPr="00F153AA">
        <w:rPr>
          <w:rFonts w:ascii="Arial" w:hAnsi="Arial" w:cs="Arial"/>
          <w:b/>
          <w:bCs/>
          <w:sz w:val="24"/>
        </w:rPr>
        <w:t xml:space="preserve">No. </w:t>
      </w:r>
      <w:r w:rsidRPr="00F153AA">
        <w:rPr>
          <w:rFonts w:ascii="Arial" w:hAnsi="Arial" w:cs="Arial"/>
          <w:b/>
          <w:bCs/>
          <w:sz w:val="24"/>
        </w:rPr>
        <w:t>RES-DE-0030-2024 del 11 de diciembre de 2024</w:t>
      </w:r>
      <w:r w:rsidRPr="008267C1">
        <w:rPr>
          <w:rFonts w:ascii="Arial" w:hAnsi="Arial" w:cs="Arial"/>
          <w:sz w:val="24"/>
        </w:rPr>
        <w:t xml:space="preserve">, </w:t>
      </w:r>
      <w:r w:rsidR="00F153AA" w:rsidRPr="008267C1">
        <w:rPr>
          <w:rFonts w:ascii="Arial" w:hAnsi="Arial" w:cs="Arial"/>
          <w:sz w:val="24"/>
        </w:rPr>
        <w:t xml:space="preserve">de la Dirección Ejecutiva </w:t>
      </w:r>
      <w:r w:rsidRPr="008267C1">
        <w:rPr>
          <w:rFonts w:ascii="Arial" w:hAnsi="Arial" w:cs="Arial"/>
          <w:sz w:val="24"/>
        </w:rPr>
        <w:t xml:space="preserve">y </w:t>
      </w:r>
      <w:r w:rsidR="003B6D88" w:rsidRPr="008267C1">
        <w:rPr>
          <w:rFonts w:ascii="Arial" w:hAnsi="Arial" w:cs="Arial"/>
          <w:sz w:val="24"/>
        </w:rPr>
        <w:t>o</w:t>
      </w:r>
      <w:r w:rsidRPr="008267C1">
        <w:rPr>
          <w:rFonts w:ascii="Arial" w:hAnsi="Arial" w:cs="Arial"/>
          <w:sz w:val="24"/>
        </w:rPr>
        <w:t xml:space="preserve">ficio </w:t>
      </w:r>
      <w:r w:rsidR="003B6D88" w:rsidRPr="00F153AA">
        <w:rPr>
          <w:rFonts w:ascii="Arial" w:hAnsi="Arial" w:cs="Arial"/>
          <w:b/>
          <w:bCs/>
          <w:sz w:val="24"/>
        </w:rPr>
        <w:t xml:space="preserve">No. </w:t>
      </w:r>
      <w:r w:rsidRPr="00F153AA">
        <w:rPr>
          <w:rFonts w:ascii="Arial" w:hAnsi="Arial" w:cs="Arial"/>
          <w:b/>
          <w:bCs/>
          <w:sz w:val="24"/>
        </w:rPr>
        <w:t>CTP-DT-OF-0824-2024 del 12 de diciembre del 2024</w:t>
      </w:r>
      <w:r w:rsidRPr="008267C1">
        <w:rPr>
          <w:rFonts w:ascii="Arial" w:hAnsi="Arial" w:cs="Arial"/>
          <w:sz w:val="24"/>
        </w:rPr>
        <w:t xml:space="preserve">, </w:t>
      </w:r>
      <w:r w:rsidR="00974C02">
        <w:rPr>
          <w:rFonts w:ascii="Arial" w:hAnsi="Arial" w:cs="Arial"/>
          <w:sz w:val="24"/>
        </w:rPr>
        <w:t xml:space="preserve">de </w:t>
      </w:r>
      <w:r w:rsidRPr="008267C1">
        <w:rPr>
          <w:rFonts w:ascii="Arial" w:hAnsi="Arial" w:cs="Arial"/>
          <w:sz w:val="24"/>
        </w:rPr>
        <w:t xml:space="preserve">la </w:t>
      </w:r>
      <w:r w:rsidR="003B6D88" w:rsidRPr="008267C1">
        <w:rPr>
          <w:rFonts w:ascii="Arial" w:hAnsi="Arial" w:cs="Arial"/>
          <w:sz w:val="24"/>
        </w:rPr>
        <w:t>D</w:t>
      </w:r>
      <w:r w:rsidRPr="008267C1">
        <w:rPr>
          <w:rFonts w:ascii="Arial" w:hAnsi="Arial" w:cs="Arial"/>
          <w:sz w:val="24"/>
        </w:rPr>
        <w:t>irectora</w:t>
      </w:r>
      <w:r w:rsidR="0012244A" w:rsidRPr="008267C1">
        <w:rPr>
          <w:rFonts w:ascii="Arial" w:hAnsi="Arial" w:cs="Arial"/>
          <w:sz w:val="24"/>
        </w:rPr>
        <w:t xml:space="preserve"> </w:t>
      </w:r>
      <w:r w:rsidR="003B6D88" w:rsidRPr="008267C1">
        <w:rPr>
          <w:rFonts w:ascii="Arial" w:hAnsi="Arial" w:cs="Arial"/>
          <w:sz w:val="24"/>
        </w:rPr>
        <w:t>T</w:t>
      </w:r>
      <w:r w:rsidRPr="008267C1">
        <w:rPr>
          <w:rFonts w:ascii="Arial" w:hAnsi="Arial" w:cs="Arial"/>
          <w:sz w:val="24"/>
        </w:rPr>
        <w:t>écnica, ambos</w:t>
      </w:r>
      <w:r w:rsidR="0012244A" w:rsidRPr="00F153AA">
        <w:rPr>
          <w:rFonts w:ascii="Arial" w:hAnsi="Arial" w:cs="Arial"/>
          <w:sz w:val="24"/>
        </w:rPr>
        <w:t>,</w:t>
      </w:r>
      <w:r w:rsidRPr="00F153AA">
        <w:rPr>
          <w:rFonts w:ascii="Arial" w:hAnsi="Arial" w:cs="Arial"/>
          <w:sz w:val="24"/>
        </w:rPr>
        <w:t xml:space="preserve"> d</w:t>
      </w:r>
      <w:r w:rsidRPr="008267C1">
        <w:rPr>
          <w:rFonts w:ascii="Arial" w:hAnsi="Arial" w:cs="Arial"/>
          <w:sz w:val="24"/>
        </w:rPr>
        <w:t xml:space="preserve">el Consejo de Transporte Público, comunica que el día jueves 12 de diciembre del </w:t>
      </w:r>
      <w:r w:rsidRPr="00F153AA">
        <w:rPr>
          <w:rFonts w:ascii="Arial" w:hAnsi="Arial" w:cs="Arial"/>
          <w:sz w:val="24"/>
        </w:rPr>
        <w:t>2024</w:t>
      </w:r>
      <w:r w:rsidR="0012244A" w:rsidRPr="00F153AA">
        <w:rPr>
          <w:rFonts w:ascii="Arial" w:hAnsi="Arial" w:cs="Arial"/>
          <w:sz w:val="24"/>
        </w:rPr>
        <w:t>,</w:t>
      </w:r>
      <w:r w:rsidRPr="008267C1">
        <w:rPr>
          <w:rFonts w:ascii="Arial" w:hAnsi="Arial" w:cs="Arial"/>
          <w:sz w:val="24"/>
        </w:rPr>
        <w:t xml:space="preserve"> a las 23:59 horas, se produciría el despojo operativo de </w:t>
      </w:r>
      <w:r w:rsidR="007A5759" w:rsidRPr="008267C1">
        <w:rPr>
          <w:rFonts w:ascii="Arial" w:hAnsi="Arial" w:cs="Arial"/>
          <w:sz w:val="24"/>
        </w:rPr>
        <w:t xml:space="preserve">la recurrente </w:t>
      </w:r>
      <w:r w:rsidRPr="008267C1">
        <w:rPr>
          <w:rFonts w:ascii="Arial" w:hAnsi="Arial" w:cs="Arial"/>
          <w:sz w:val="24"/>
        </w:rPr>
        <w:t xml:space="preserve">sobre la </w:t>
      </w:r>
      <w:r w:rsidR="00425DE2" w:rsidRPr="00F153AA">
        <w:rPr>
          <w:rFonts w:ascii="Arial" w:hAnsi="Arial" w:cs="Arial"/>
          <w:sz w:val="24"/>
        </w:rPr>
        <w:t>R</w:t>
      </w:r>
      <w:r w:rsidRPr="008267C1">
        <w:rPr>
          <w:rFonts w:ascii="Arial" w:hAnsi="Arial" w:cs="Arial"/>
          <w:sz w:val="24"/>
        </w:rPr>
        <w:t>uta S</w:t>
      </w:r>
      <w:r w:rsidR="007A5759" w:rsidRPr="008267C1">
        <w:rPr>
          <w:rFonts w:ascii="Arial" w:hAnsi="Arial" w:cs="Arial"/>
          <w:sz w:val="24"/>
        </w:rPr>
        <w:t xml:space="preserve">an </w:t>
      </w:r>
      <w:r w:rsidRPr="008267C1">
        <w:rPr>
          <w:rFonts w:ascii="Arial" w:hAnsi="Arial" w:cs="Arial"/>
          <w:sz w:val="24"/>
        </w:rPr>
        <w:t>J</w:t>
      </w:r>
      <w:r w:rsidR="007A5759" w:rsidRPr="008267C1">
        <w:rPr>
          <w:rFonts w:ascii="Arial" w:hAnsi="Arial" w:cs="Arial"/>
          <w:sz w:val="24"/>
        </w:rPr>
        <w:t>osé</w:t>
      </w:r>
      <w:r w:rsidRPr="008267C1">
        <w:rPr>
          <w:rFonts w:ascii="Arial" w:hAnsi="Arial" w:cs="Arial"/>
          <w:sz w:val="24"/>
        </w:rPr>
        <w:t>-H</w:t>
      </w:r>
      <w:r w:rsidR="007A5759" w:rsidRPr="008267C1">
        <w:rPr>
          <w:rFonts w:ascii="Arial" w:hAnsi="Arial" w:cs="Arial"/>
          <w:sz w:val="24"/>
        </w:rPr>
        <w:t>eredia</w:t>
      </w:r>
      <w:r w:rsidRPr="008267C1">
        <w:rPr>
          <w:rFonts w:ascii="Arial" w:hAnsi="Arial" w:cs="Arial"/>
          <w:sz w:val="24"/>
        </w:rPr>
        <w:t xml:space="preserve"> y el ingreso de la empresa </w:t>
      </w:r>
      <w:r w:rsidRPr="008267C1">
        <w:rPr>
          <w:rFonts w:ascii="Arial" w:hAnsi="Arial" w:cs="Arial"/>
          <w:b/>
          <w:bCs/>
          <w:sz w:val="24"/>
        </w:rPr>
        <w:t>T</w:t>
      </w:r>
      <w:r w:rsidR="00D25178">
        <w:rPr>
          <w:rFonts w:ascii="Arial" w:hAnsi="Arial" w:cs="Arial"/>
          <w:b/>
          <w:bCs/>
          <w:sz w:val="24"/>
        </w:rPr>
        <w:t>.</w:t>
      </w:r>
      <w:r w:rsidR="003B6D88" w:rsidRPr="008267C1">
        <w:rPr>
          <w:rFonts w:ascii="Arial" w:hAnsi="Arial" w:cs="Arial"/>
          <w:b/>
          <w:bCs/>
          <w:sz w:val="24"/>
        </w:rPr>
        <w:t>S.A.</w:t>
      </w:r>
      <w:r w:rsidRPr="008267C1">
        <w:rPr>
          <w:rFonts w:ascii="Arial" w:hAnsi="Arial" w:cs="Arial"/>
          <w:b/>
          <w:bCs/>
          <w:sz w:val="24"/>
        </w:rPr>
        <w:t>,</w:t>
      </w:r>
      <w:r w:rsidRPr="008267C1">
        <w:rPr>
          <w:rFonts w:ascii="Arial" w:hAnsi="Arial" w:cs="Arial"/>
          <w:sz w:val="24"/>
        </w:rPr>
        <w:t xml:space="preserve"> a partir de las 04:00 horas del viernes 13 de diciembre de 2024. Que por escrito de fecha 16 de diciembre de 2024, se solicitó al Tribunal Administrativo de Transporte, el conocimiento del recurso de </w:t>
      </w:r>
      <w:r w:rsidR="003B6D88" w:rsidRPr="008267C1">
        <w:rPr>
          <w:rFonts w:ascii="Arial" w:hAnsi="Arial" w:cs="Arial"/>
          <w:sz w:val="24"/>
        </w:rPr>
        <w:t>a</w:t>
      </w:r>
      <w:r w:rsidRPr="008267C1">
        <w:rPr>
          <w:rFonts w:ascii="Arial" w:hAnsi="Arial" w:cs="Arial"/>
          <w:sz w:val="24"/>
        </w:rPr>
        <w:t xml:space="preserve">pelación e incidente de nulidad y solicitud de medida cautelar de suspensión contra el </w:t>
      </w:r>
      <w:r w:rsidR="003B6D88" w:rsidRPr="008267C1">
        <w:rPr>
          <w:rFonts w:ascii="Arial" w:hAnsi="Arial" w:cs="Arial"/>
          <w:b/>
          <w:bCs/>
          <w:sz w:val="24"/>
        </w:rPr>
        <w:t>A</w:t>
      </w:r>
      <w:r w:rsidRPr="008267C1">
        <w:rPr>
          <w:rFonts w:ascii="Arial" w:hAnsi="Arial" w:cs="Arial"/>
          <w:b/>
          <w:bCs/>
          <w:sz w:val="24"/>
        </w:rPr>
        <w:t xml:space="preserve">rtículo 6.4 de la </w:t>
      </w:r>
      <w:r w:rsidR="003B6D88" w:rsidRPr="008267C1">
        <w:rPr>
          <w:rFonts w:ascii="Arial" w:hAnsi="Arial" w:cs="Arial"/>
          <w:b/>
          <w:bCs/>
          <w:sz w:val="24"/>
        </w:rPr>
        <w:t xml:space="preserve">Sesión Ordinaria </w:t>
      </w:r>
      <w:r w:rsidRPr="008267C1">
        <w:rPr>
          <w:rFonts w:ascii="Arial" w:hAnsi="Arial" w:cs="Arial"/>
          <w:b/>
          <w:bCs/>
          <w:sz w:val="24"/>
        </w:rPr>
        <w:t>47-2024</w:t>
      </w:r>
      <w:r w:rsidRPr="008267C1">
        <w:rPr>
          <w:rFonts w:ascii="Arial" w:hAnsi="Arial" w:cs="Arial"/>
          <w:sz w:val="24"/>
        </w:rPr>
        <w:t xml:space="preserve">, de la Junta Directiva del </w:t>
      </w:r>
      <w:r w:rsidR="003B6D88" w:rsidRPr="008267C1">
        <w:rPr>
          <w:rFonts w:ascii="Arial" w:hAnsi="Arial" w:cs="Arial"/>
          <w:sz w:val="24"/>
        </w:rPr>
        <w:t>Consejo de Transporte Público</w:t>
      </w:r>
      <w:r w:rsidRPr="008267C1">
        <w:rPr>
          <w:rFonts w:ascii="Arial" w:hAnsi="Arial" w:cs="Arial"/>
          <w:sz w:val="24"/>
        </w:rPr>
        <w:t>.</w:t>
      </w:r>
      <w:r w:rsidR="00425DE2" w:rsidRPr="008267C1">
        <w:rPr>
          <w:rFonts w:ascii="Arial" w:hAnsi="Arial" w:cs="Arial"/>
          <w:sz w:val="24"/>
        </w:rPr>
        <w:t xml:space="preserve"> </w:t>
      </w:r>
    </w:p>
    <w:p w14:paraId="0D0174A2" w14:textId="77777777" w:rsidR="00425DE2" w:rsidRPr="008267C1" w:rsidRDefault="00425DE2" w:rsidP="00F153AA">
      <w:pPr>
        <w:spacing w:after="0"/>
        <w:ind w:firstLine="6"/>
        <w:jc w:val="both"/>
        <w:rPr>
          <w:rFonts w:ascii="Arial" w:hAnsi="Arial" w:cs="Arial"/>
          <w:sz w:val="24"/>
        </w:rPr>
      </w:pPr>
    </w:p>
    <w:p w14:paraId="347ADCC1" w14:textId="7B44F099" w:rsidR="008E2384" w:rsidRPr="008267C1" w:rsidRDefault="008E2384" w:rsidP="00937D3D">
      <w:pPr>
        <w:spacing w:after="0"/>
        <w:ind w:firstLine="6"/>
        <w:jc w:val="both"/>
        <w:rPr>
          <w:rFonts w:ascii="Arial" w:hAnsi="Arial" w:cs="Arial"/>
          <w:sz w:val="24"/>
        </w:rPr>
      </w:pPr>
      <w:r w:rsidRPr="008267C1">
        <w:rPr>
          <w:rFonts w:ascii="Arial" w:hAnsi="Arial" w:cs="Arial"/>
          <w:b/>
          <w:bCs/>
          <w:sz w:val="24"/>
        </w:rPr>
        <w:t xml:space="preserve">s). </w:t>
      </w:r>
      <w:r w:rsidRPr="008267C1">
        <w:rPr>
          <w:rFonts w:ascii="Arial" w:hAnsi="Arial" w:cs="Arial"/>
          <w:sz w:val="24"/>
        </w:rPr>
        <w:t xml:space="preserve">Advierte el recurrente </w:t>
      </w:r>
      <w:r w:rsidR="0064231C" w:rsidRPr="008267C1">
        <w:rPr>
          <w:rFonts w:ascii="Arial" w:hAnsi="Arial" w:cs="Arial"/>
          <w:sz w:val="24"/>
        </w:rPr>
        <w:t>que,</w:t>
      </w:r>
      <w:r w:rsidRPr="008267C1">
        <w:rPr>
          <w:rFonts w:ascii="Arial" w:hAnsi="Arial" w:cs="Arial"/>
          <w:sz w:val="24"/>
        </w:rPr>
        <w:t xml:space="preserve"> en sus</w:t>
      </w:r>
      <w:r w:rsidRPr="008267C1">
        <w:rPr>
          <w:rFonts w:ascii="Arial" w:hAnsi="Arial" w:cs="Arial"/>
          <w:b/>
          <w:bCs/>
          <w:sz w:val="24"/>
        </w:rPr>
        <w:t xml:space="preserve"> </w:t>
      </w:r>
      <w:r w:rsidRPr="008267C1">
        <w:rPr>
          <w:rFonts w:ascii="Arial" w:hAnsi="Arial" w:cs="Arial"/>
          <w:sz w:val="24"/>
        </w:rPr>
        <w:t xml:space="preserve">diversas acciones impugnatorias, relacionadas con la imposibilidad </w:t>
      </w:r>
      <w:r w:rsidR="00951226" w:rsidRPr="008267C1">
        <w:rPr>
          <w:rFonts w:ascii="Arial" w:hAnsi="Arial" w:cs="Arial"/>
          <w:sz w:val="24"/>
        </w:rPr>
        <w:t>de ejecución del</w:t>
      </w:r>
      <w:r w:rsidRPr="008267C1">
        <w:rPr>
          <w:rFonts w:ascii="Arial" w:hAnsi="Arial" w:cs="Arial"/>
          <w:sz w:val="24"/>
        </w:rPr>
        <w:t xml:space="preserve"> </w:t>
      </w:r>
      <w:r w:rsidR="00665BE6" w:rsidRPr="008267C1">
        <w:rPr>
          <w:rFonts w:ascii="Arial" w:hAnsi="Arial" w:cs="Arial"/>
          <w:sz w:val="24"/>
        </w:rPr>
        <w:t>A</w:t>
      </w:r>
      <w:r w:rsidRPr="008267C1">
        <w:rPr>
          <w:rFonts w:ascii="Arial" w:hAnsi="Arial" w:cs="Arial"/>
          <w:sz w:val="24"/>
        </w:rPr>
        <w:t xml:space="preserve">rtículo 6.4 </w:t>
      </w:r>
      <w:r w:rsidR="00951226" w:rsidRPr="008267C1">
        <w:rPr>
          <w:rFonts w:ascii="Arial" w:hAnsi="Arial" w:cs="Arial"/>
          <w:sz w:val="24"/>
          <w:szCs w:val="24"/>
        </w:rPr>
        <w:t xml:space="preserve">de la </w:t>
      </w:r>
      <w:r w:rsidR="00665BE6" w:rsidRPr="008267C1">
        <w:rPr>
          <w:rFonts w:ascii="Arial" w:hAnsi="Arial" w:cs="Arial"/>
          <w:sz w:val="24"/>
          <w:szCs w:val="24"/>
        </w:rPr>
        <w:t>Sesión Ordinaria</w:t>
      </w:r>
      <w:r w:rsidR="00665BE6" w:rsidRPr="008267C1">
        <w:rPr>
          <w:rFonts w:ascii="Arial" w:hAnsi="Arial" w:cs="Arial"/>
          <w:szCs w:val="20"/>
        </w:rPr>
        <w:t xml:space="preserve"> </w:t>
      </w:r>
      <w:r w:rsidRPr="008267C1">
        <w:rPr>
          <w:rFonts w:ascii="Arial" w:hAnsi="Arial" w:cs="Arial"/>
          <w:sz w:val="24"/>
        </w:rPr>
        <w:t xml:space="preserve">47-2024, </w:t>
      </w:r>
      <w:r w:rsidR="00951226" w:rsidRPr="008267C1">
        <w:rPr>
          <w:rFonts w:ascii="Arial" w:hAnsi="Arial" w:cs="Arial"/>
          <w:sz w:val="24"/>
        </w:rPr>
        <w:t>h</w:t>
      </w:r>
      <w:r w:rsidRPr="008267C1">
        <w:rPr>
          <w:rFonts w:ascii="Arial" w:hAnsi="Arial" w:cs="Arial"/>
          <w:sz w:val="24"/>
        </w:rPr>
        <w:t>a manifestado</w:t>
      </w:r>
      <w:r w:rsidR="00800B7E" w:rsidRPr="008267C1">
        <w:rPr>
          <w:rFonts w:ascii="Arial" w:hAnsi="Arial" w:cs="Arial"/>
          <w:sz w:val="24"/>
        </w:rPr>
        <w:t>:</w:t>
      </w:r>
    </w:p>
    <w:p w14:paraId="1528B5CC" w14:textId="77777777" w:rsidR="00665BE6" w:rsidRPr="008267C1" w:rsidRDefault="00665BE6" w:rsidP="00665BE6">
      <w:pPr>
        <w:spacing w:after="0"/>
        <w:ind w:firstLine="6"/>
        <w:jc w:val="both"/>
        <w:rPr>
          <w:rFonts w:ascii="Arial" w:hAnsi="Arial" w:cs="Arial"/>
        </w:rPr>
      </w:pPr>
    </w:p>
    <w:p w14:paraId="6873A61D" w14:textId="1A6B4CB2" w:rsidR="008E2384" w:rsidRPr="008267C1" w:rsidRDefault="008E2384" w:rsidP="00F153AA">
      <w:pPr>
        <w:numPr>
          <w:ilvl w:val="0"/>
          <w:numId w:val="5"/>
        </w:numPr>
        <w:spacing w:after="0"/>
        <w:ind w:left="851" w:right="851" w:hanging="6"/>
        <w:jc w:val="both"/>
        <w:rPr>
          <w:rFonts w:ascii="Arial" w:hAnsi="Arial" w:cs="Arial"/>
          <w:i/>
          <w:iCs/>
        </w:rPr>
      </w:pPr>
      <w:r w:rsidRPr="008267C1">
        <w:rPr>
          <w:rFonts w:ascii="Arial" w:hAnsi="Arial" w:cs="Arial"/>
          <w:i/>
          <w:iCs/>
        </w:rPr>
        <w:t xml:space="preserve">“La existencia de un grave vicio de nulidad absoluta y manifiesta contenida en dicho acuerdo, ante la </w:t>
      </w:r>
      <w:r w:rsidRPr="008267C1">
        <w:rPr>
          <w:rFonts w:ascii="Arial" w:hAnsi="Arial" w:cs="Arial"/>
          <w:i/>
          <w:iCs/>
          <w:u w:val="single" w:color="000000"/>
        </w:rPr>
        <w:t>imposibilidad legal y constitucional de la conducta desplegada en relación al accionar sustitutivo empresarial dispuesto en favor de la firma T</w:t>
      </w:r>
      <w:r w:rsidR="00D25178">
        <w:rPr>
          <w:rFonts w:ascii="Arial" w:hAnsi="Arial" w:cs="Arial"/>
          <w:i/>
          <w:iCs/>
          <w:u w:val="single" w:color="000000"/>
        </w:rPr>
        <w:t>.</w:t>
      </w:r>
      <w:r w:rsidRPr="008267C1">
        <w:rPr>
          <w:rFonts w:ascii="Arial" w:hAnsi="Arial" w:cs="Arial"/>
          <w:i/>
          <w:iCs/>
        </w:rPr>
        <w:t xml:space="preserve">, al estarse incurriendo en un comportamiento especialmente indebido y contrario a la limitación establecida el artículo 11 de la Ley 3503, que limita el número de derechos </w:t>
      </w:r>
      <w:r w:rsidRPr="008267C1">
        <w:rPr>
          <w:rFonts w:ascii="Arial" w:hAnsi="Arial" w:cs="Arial"/>
          <w:i/>
          <w:iCs/>
        </w:rPr>
        <w:lastRenderedPageBreak/>
        <w:t>de transporte a esa persona jurídica (permisos o concesiones), y darse una conducta prohibitiva monopólica, especialmente restringida por el artículo 46 constitucional, en los términos expresamente vinculantes determinados por el Dictamen C- 254 del 21/09/2001, de la Procuraduría General de La República.</w:t>
      </w:r>
    </w:p>
    <w:p w14:paraId="19C9AACA" w14:textId="77777777" w:rsidR="00665BE6" w:rsidRPr="008267C1" w:rsidRDefault="00665BE6" w:rsidP="00F153AA">
      <w:pPr>
        <w:spacing w:after="0"/>
        <w:ind w:left="851" w:right="851"/>
        <w:jc w:val="both"/>
        <w:rPr>
          <w:rFonts w:ascii="Arial" w:hAnsi="Arial" w:cs="Arial"/>
          <w:i/>
          <w:iCs/>
        </w:rPr>
      </w:pPr>
    </w:p>
    <w:p w14:paraId="37B88F40" w14:textId="284BAA78" w:rsidR="008E2384" w:rsidRPr="008267C1" w:rsidRDefault="008E2384" w:rsidP="00F153AA">
      <w:pPr>
        <w:numPr>
          <w:ilvl w:val="0"/>
          <w:numId w:val="5"/>
        </w:numPr>
        <w:spacing w:after="0"/>
        <w:ind w:left="851" w:right="851" w:hanging="6"/>
        <w:jc w:val="both"/>
        <w:rPr>
          <w:rFonts w:ascii="Arial" w:hAnsi="Arial" w:cs="Arial"/>
          <w:i/>
          <w:iCs/>
        </w:rPr>
      </w:pPr>
      <w:r w:rsidRPr="008267C1">
        <w:rPr>
          <w:rFonts w:ascii="Arial" w:hAnsi="Arial" w:cs="Arial"/>
          <w:i/>
          <w:iCs/>
        </w:rPr>
        <w:t xml:space="preserve">La existencia de judicialización de la causa en </w:t>
      </w:r>
      <w:r w:rsidRPr="008267C1">
        <w:rPr>
          <w:rFonts w:ascii="Arial" w:hAnsi="Arial" w:cs="Arial"/>
          <w:b/>
          <w:bCs/>
          <w:i/>
          <w:iCs/>
          <w:u w:val="single" w:color="000000"/>
        </w:rPr>
        <w:t>expediente Judicial # 23002257-1027 -CA</w:t>
      </w:r>
      <w:r w:rsidRPr="008267C1">
        <w:rPr>
          <w:rFonts w:ascii="Arial" w:hAnsi="Arial" w:cs="Arial"/>
          <w:b/>
          <w:bCs/>
          <w:i/>
          <w:iCs/>
        </w:rPr>
        <w:t>,</w:t>
      </w:r>
      <w:r w:rsidRPr="008267C1">
        <w:rPr>
          <w:rFonts w:ascii="Arial" w:hAnsi="Arial" w:cs="Arial"/>
          <w:i/>
          <w:iCs/>
        </w:rPr>
        <w:t xml:space="preserve"> contra los efectos adversos del artículo 7.13 de la sesión ordinaria 15-2023, celebrada por </w:t>
      </w:r>
      <w:r w:rsidR="006D73AF" w:rsidRPr="008267C1">
        <w:rPr>
          <w:rFonts w:ascii="Arial" w:hAnsi="Arial" w:cs="Arial"/>
          <w:i/>
          <w:iCs/>
        </w:rPr>
        <w:t>l</w:t>
      </w:r>
      <w:r w:rsidRPr="008267C1">
        <w:rPr>
          <w:rFonts w:ascii="Arial" w:hAnsi="Arial" w:cs="Arial"/>
          <w:i/>
          <w:iCs/>
        </w:rPr>
        <w:t xml:space="preserve">a Junta Directiva del Consejo de Transporte Publico, donde se encuentra dispuesta medida cautelar provisionalísima vigente, </w:t>
      </w:r>
      <w:r w:rsidRPr="008267C1">
        <w:rPr>
          <w:rFonts w:ascii="Arial" w:hAnsi="Arial" w:cs="Arial"/>
          <w:b/>
          <w:bCs/>
          <w:i/>
          <w:iCs/>
          <w:u w:val="single" w:color="000000"/>
        </w:rPr>
        <w:t>sobre la misma causa del proceso</w:t>
      </w:r>
      <w:r w:rsidRPr="008267C1">
        <w:rPr>
          <w:rFonts w:ascii="Arial" w:hAnsi="Arial" w:cs="Arial"/>
          <w:b/>
          <w:bCs/>
          <w:i/>
          <w:iCs/>
        </w:rPr>
        <w:t>, tendiente a impedir la situación de despojo contra la operación del servicio de transporte desarrollada en la ruta SAN JOSE</w:t>
      </w:r>
      <w:r w:rsidR="006D73AF" w:rsidRPr="008267C1">
        <w:rPr>
          <w:rFonts w:ascii="Arial" w:hAnsi="Arial" w:cs="Arial"/>
          <w:b/>
          <w:bCs/>
          <w:i/>
          <w:iCs/>
        </w:rPr>
        <w:t>-</w:t>
      </w:r>
      <w:r w:rsidRPr="008267C1">
        <w:rPr>
          <w:rFonts w:ascii="Arial" w:hAnsi="Arial" w:cs="Arial"/>
          <w:b/>
          <w:bCs/>
          <w:i/>
          <w:iCs/>
        </w:rPr>
        <w:t>HEREDIA, que se pretendía materializar por parte de la Junta Directiva del Consejo de Transporte Público en contra de mi representada y en favor de la empresa T</w:t>
      </w:r>
      <w:r w:rsidR="00D25178">
        <w:rPr>
          <w:rFonts w:ascii="Arial" w:hAnsi="Arial" w:cs="Arial"/>
          <w:b/>
          <w:bCs/>
          <w:i/>
          <w:iCs/>
        </w:rPr>
        <w:t>.</w:t>
      </w:r>
      <w:r w:rsidRPr="008267C1">
        <w:rPr>
          <w:rFonts w:ascii="Arial" w:hAnsi="Arial" w:cs="Arial"/>
          <w:i/>
          <w:iCs/>
        </w:rPr>
        <w:t xml:space="preserve"> Advirtiendo el poder incurrirse en el delito de desacato a la autoridad judicial.</w:t>
      </w:r>
    </w:p>
    <w:p w14:paraId="583AC669" w14:textId="77777777" w:rsidR="00665BE6" w:rsidRPr="008267C1" w:rsidRDefault="00665BE6" w:rsidP="00F153AA">
      <w:pPr>
        <w:pStyle w:val="Prrafodelista"/>
        <w:spacing w:after="0"/>
        <w:ind w:left="851" w:right="851"/>
        <w:rPr>
          <w:rFonts w:ascii="Arial" w:hAnsi="Arial" w:cs="Arial"/>
          <w:i/>
          <w:iCs/>
        </w:rPr>
      </w:pPr>
    </w:p>
    <w:p w14:paraId="3E5C4AD7" w14:textId="30CB9EA5" w:rsidR="008E2384" w:rsidRPr="008267C1" w:rsidRDefault="008E2384" w:rsidP="00F153AA">
      <w:pPr>
        <w:spacing w:after="0" w:line="240" w:lineRule="atLeast"/>
        <w:ind w:left="851" w:right="851" w:firstLine="19"/>
        <w:jc w:val="both"/>
        <w:rPr>
          <w:rFonts w:ascii="Arial" w:hAnsi="Arial" w:cs="Arial"/>
          <w:u w:val="single" w:color="000000"/>
        </w:rPr>
      </w:pPr>
      <w:r w:rsidRPr="000F57D6">
        <w:rPr>
          <w:rFonts w:ascii="Arial" w:hAnsi="Arial" w:cs="Arial"/>
          <w:b/>
          <w:bCs/>
          <w:i/>
          <w:iCs/>
          <w:u w:val="single" w:color="000000"/>
        </w:rPr>
        <w:t>Exponiéndose, el grave estado de desacato</w:t>
      </w:r>
      <w:r w:rsidRPr="000F57D6">
        <w:rPr>
          <w:rFonts w:ascii="Arial" w:hAnsi="Arial" w:cs="Arial"/>
          <w:b/>
          <w:bCs/>
          <w:i/>
          <w:iCs/>
        </w:rPr>
        <w:t xml:space="preserve"> a la autoridad que podría darse si se </w:t>
      </w:r>
      <w:r w:rsidRPr="000F57D6">
        <w:rPr>
          <w:rFonts w:ascii="Arial" w:hAnsi="Arial" w:cs="Arial"/>
          <w:b/>
          <w:bCs/>
          <w:i/>
          <w:iCs/>
          <w:u w:val="single" w:color="000000"/>
        </w:rPr>
        <w:t>MATERIALIZAN LAS MEDIDAS DE EJECUCIÓN dispuestas en el artículo</w:t>
      </w:r>
      <w:r w:rsidRPr="000F57D6">
        <w:rPr>
          <w:rFonts w:ascii="Arial" w:hAnsi="Arial" w:cs="Arial"/>
          <w:i/>
          <w:iCs/>
          <w:u w:val="single" w:color="000000"/>
        </w:rPr>
        <w:t xml:space="preserve"> 6.4, </w:t>
      </w:r>
      <w:r w:rsidRPr="000F57D6">
        <w:rPr>
          <w:rFonts w:ascii="Arial" w:hAnsi="Arial" w:cs="Arial"/>
          <w:noProof/>
        </w:rPr>
        <w:drawing>
          <wp:anchor distT="0" distB="0" distL="114300" distR="114300" simplePos="0" relativeHeight="251662336" behindDoc="0" locked="0" layoutInCell="1" allowOverlap="0" wp14:anchorId="717152B6" wp14:editId="237F13C5">
            <wp:simplePos x="0" y="0"/>
            <wp:positionH relativeFrom="page">
              <wp:posOffset>5165337</wp:posOffset>
            </wp:positionH>
            <wp:positionV relativeFrom="page">
              <wp:posOffset>859536</wp:posOffset>
            </wp:positionV>
            <wp:extent cx="9148" cy="6096"/>
            <wp:effectExtent l="0" t="0" r="0" b="0"/>
            <wp:wrapTopAndBottom/>
            <wp:docPr id="65553" name="Picture 65553"/>
            <wp:cNvGraphicFramePr/>
            <a:graphic xmlns:a="http://schemas.openxmlformats.org/drawingml/2006/main">
              <a:graphicData uri="http://schemas.openxmlformats.org/drawingml/2006/picture">
                <pic:pic xmlns:pic="http://schemas.openxmlformats.org/drawingml/2006/picture">
                  <pic:nvPicPr>
                    <pic:cNvPr id="65553" name="Picture 65553"/>
                    <pic:cNvPicPr/>
                  </pic:nvPicPr>
                  <pic:blipFill>
                    <a:blip r:embed="rId14"/>
                    <a:stretch>
                      <a:fillRect/>
                    </a:stretch>
                  </pic:blipFill>
                  <pic:spPr>
                    <a:xfrm>
                      <a:off x="0" y="0"/>
                      <a:ext cx="9148" cy="6096"/>
                    </a:xfrm>
                    <a:prstGeom prst="rect">
                      <a:avLst/>
                    </a:prstGeom>
                  </pic:spPr>
                </pic:pic>
              </a:graphicData>
            </a:graphic>
          </wp:anchor>
        </w:drawing>
      </w:r>
      <w:r w:rsidRPr="000F57D6">
        <w:rPr>
          <w:rFonts w:ascii="Arial" w:hAnsi="Arial" w:cs="Arial"/>
          <w:u w:val="single" w:color="000000"/>
        </w:rPr>
        <w:t xml:space="preserve">DE LA SESIÓN ORDINARIA 47-2024, en abierta ignorancia del </w:t>
      </w:r>
      <w:r w:rsidRPr="000F57D6">
        <w:rPr>
          <w:rFonts w:ascii="Arial" w:hAnsi="Arial" w:cs="Arial"/>
          <w:b/>
          <w:bCs/>
          <w:u w:val="single" w:color="000000"/>
        </w:rPr>
        <w:t>PRINCIPIO</w:t>
      </w:r>
      <w:r w:rsidRPr="000F57D6">
        <w:rPr>
          <w:rFonts w:ascii="Arial" w:hAnsi="Arial" w:cs="Arial"/>
          <w:b/>
          <w:bCs/>
        </w:rPr>
        <w:t xml:space="preserve"> JURIDICO Nemo auditurpropriam turpitudinem allegans</w:t>
      </w:r>
      <w:r w:rsidRPr="000F57D6">
        <w:rPr>
          <w:rFonts w:ascii="Arial" w:hAnsi="Arial" w:cs="Arial"/>
        </w:rPr>
        <w:t xml:space="preserve">, que prohíbe y establece </w:t>
      </w:r>
      <w:r w:rsidRPr="000F57D6">
        <w:rPr>
          <w:rFonts w:ascii="Arial" w:hAnsi="Arial" w:cs="Arial"/>
          <w:b/>
          <w:bCs/>
          <w:u w:val="single" w:color="000000"/>
        </w:rPr>
        <w:t>QUE NADIE PUEDE SACAR PROVECHO DE SU PROPIOS ERRORES.</w:t>
      </w:r>
      <w:r w:rsidRPr="000F57D6">
        <w:rPr>
          <w:rFonts w:ascii="Arial" w:hAnsi="Arial" w:cs="Arial"/>
          <w:b/>
          <w:bCs/>
        </w:rPr>
        <w:t xml:space="preserve"> En concreto, para el presente caso, en fraude o deslealtad de lo claramente resuelto y dispuesto por la instancia judicial.</w:t>
      </w:r>
      <w:r w:rsidRPr="000F57D6">
        <w:rPr>
          <w:rFonts w:ascii="Arial" w:hAnsi="Arial" w:cs="Arial"/>
        </w:rPr>
        <w:t xml:space="preserve"> Insistimos, d</w:t>
      </w:r>
      <w:r w:rsidRPr="000F57D6">
        <w:rPr>
          <w:rFonts w:ascii="Arial" w:hAnsi="Arial" w:cs="Arial"/>
          <w:u w:val="single" w:color="000000"/>
        </w:rPr>
        <w:t>e todo lo cual, ha tenido amplio conocimiento y participación el Consejo de Transporte P</w:t>
      </w:r>
      <w:r w:rsidR="000F57D6" w:rsidRPr="000F57D6">
        <w:rPr>
          <w:rFonts w:ascii="Arial" w:hAnsi="Arial" w:cs="Arial"/>
          <w:u w:val="single" w:color="000000"/>
        </w:rPr>
        <w:t>ú</w:t>
      </w:r>
      <w:r w:rsidRPr="000F57D6">
        <w:rPr>
          <w:rFonts w:ascii="Arial" w:hAnsi="Arial" w:cs="Arial"/>
          <w:u w:val="single" w:color="000000"/>
        </w:rPr>
        <w:t>blico.</w:t>
      </w:r>
    </w:p>
    <w:p w14:paraId="75AFE39B" w14:textId="77777777" w:rsidR="008E2384" w:rsidRPr="008267C1" w:rsidRDefault="008E2384" w:rsidP="00F153AA">
      <w:pPr>
        <w:spacing w:after="0" w:line="240" w:lineRule="atLeast"/>
        <w:ind w:left="851" w:right="851" w:firstLine="19"/>
        <w:jc w:val="both"/>
        <w:rPr>
          <w:rFonts w:ascii="Arial" w:hAnsi="Arial" w:cs="Arial"/>
        </w:rPr>
      </w:pPr>
    </w:p>
    <w:p w14:paraId="77BBB8C7" w14:textId="02CD4A2D" w:rsidR="008E2384" w:rsidRPr="008267C1" w:rsidRDefault="008E2384" w:rsidP="00937D3D">
      <w:pPr>
        <w:spacing w:after="0"/>
        <w:ind w:left="851" w:right="851" w:firstLine="17"/>
        <w:jc w:val="both"/>
        <w:rPr>
          <w:rFonts w:ascii="Arial" w:hAnsi="Arial" w:cs="Arial"/>
          <w:i/>
          <w:iCs/>
        </w:rPr>
      </w:pPr>
      <w:r w:rsidRPr="008267C1">
        <w:rPr>
          <w:rFonts w:ascii="Arial" w:hAnsi="Arial" w:cs="Arial"/>
          <w:i/>
          <w:iCs/>
        </w:rPr>
        <w:t xml:space="preserve">3. La interposición de </w:t>
      </w:r>
      <w:r w:rsidRPr="008267C1">
        <w:rPr>
          <w:rFonts w:ascii="Arial" w:hAnsi="Arial" w:cs="Arial"/>
          <w:b/>
          <w:bCs/>
          <w:i/>
          <w:iCs/>
        </w:rPr>
        <w:t>Incidente de Suspensión de Previo y Especial Pronunciamiento</w:t>
      </w:r>
      <w:r w:rsidRPr="008267C1">
        <w:rPr>
          <w:rFonts w:ascii="Arial" w:hAnsi="Arial" w:cs="Arial"/>
          <w:i/>
          <w:iCs/>
        </w:rPr>
        <w:t xml:space="preserve"> contra el artículo </w:t>
      </w:r>
      <w:r w:rsidRPr="008267C1">
        <w:rPr>
          <w:rFonts w:ascii="Arial" w:hAnsi="Arial" w:cs="Arial"/>
          <w:i/>
          <w:iCs/>
          <w:u w:val="single" w:color="000000"/>
        </w:rPr>
        <w:t>6.4 de la Sesión Ordinaria 47-2024</w:t>
      </w:r>
      <w:r w:rsidRPr="008267C1">
        <w:rPr>
          <w:rFonts w:ascii="Arial" w:hAnsi="Arial" w:cs="Arial"/>
          <w:i/>
          <w:iCs/>
        </w:rPr>
        <w:t xml:space="preserve">, dados </w:t>
      </w:r>
      <w:r w:rsidR="00F908B1" w:rsidRPr="008267C1">
        <w:rPr>
          <w:rFonts w:ascii="Arial" w:hAnsi="Arial" w:cs="Arial"/>
          <w:i/>
          <w:iCs/>
        </w:rPr>
        <w:t>l</w:t>
      </w:r>
      <w:r w:rsidRPr="008267C1">
        <w:rPr>
          <w:rFonts w:ascii="Arial" w:hAnsi="Arial" w:cs="Arial"/>
          <w:i/>
          <w:iCs/>
        </w:rPr>
        <w:t xml:space="preserve">os graves daños y perjuicios que la ejecución de lo dispuesto podía provocar, con fundamento en lo establecido en el artículo 148 de la Ley General de La Administración Pública. Situación que al ser de conocimiento de los órganos de ejecución, por la propia naturaleza de tal gestión, al encontrase pendiente de resolución esa especial solicitud, debieron de abstenerse de proceder en su cometido, ante el deber de pronunciarse, que </w:t>
      </w:r>
      <w:r w:rsidR="007171A0" w:rsidRPr="008267C1">
        <w:rPr>
          <w:rFonts w:ascii="Arial" w:hAnsi="Arial" w:cs="Arial"/>
          <w:i/>
          <w:iCs/>
        </w:rPr>
        <w:t>l</w:t>
      </w:r>
      <w:r w:rsidRPr="008267C1">
        <w:rPr>
          <w:rFonts w:ascii="Arial" w:hAnsi="Arial" w:cs="Arial"/>
          <w:i/>
          <w:iCs/>
        </w:rPr>
        <w:t>e asistía a la Administración sobre esta especial solicitud. A todo Io cual se ha hecho caso omiso, por parte de los órganos de ejecución del citado acuerdo</w:t>
      </w:r>
      <w:r w:rsidR="00665BE6" w:rsidRPr="008267C1">
        <w:rPr>
          <w:rFonts w:ascii="Arial" w:hAnsi="Arial" w:cs="Arial"/>
          <w:i/>
          <w:iCs/>
        </w:rPr>
        <w:t>”</w:t>
      </w:r>
      <w:r w:rsidRPr="008267C1">
        <w:rPr>
          <w:rFonts w:ascii="Arial" w:hAnsi="Arial" w:cs="Arial"/>
          <w:i/>
          <w:iCs/>
        </w:rPr>
        <w:t>.</w:t>
      </w:r>
    </w:p>
    <w:p w14:paraId="77AC93B7" w14:textId="77777777" w:rsidR="008E2384" w:rsidRPr="008267C1" w:rsidRDefault="008E2384" w:rsidP="00F153AA">
      <w:pPr>
        <w:spacing w:after="0"/>
        <w:rPr>
          <w:rFonts w:ascii="Arial" w:hAnsi="Arial" w:cs="Arial"/>
          <w:sz w:val="24"/>
        </w:rPr>
      </w:pPr>
    </w:p>
    <w:p w14:paraId="32ABC333" w14:textId="3406EA1A" w:rsidR="008E2384" w:rsidRPr="008267C1" w:rsidRDefault="008E2384" w:rsidP="008E2384">
      <w:pPr>
        <w:spacing w:line="240" w:lineRule="atLeast"/>
        <w:jc w:val="both"/>
        <w:rPr>
          <w:rFonts w:ascii="Arial" w:hAnsi="Arial" w:cs="Arial"/>
          <w:sz w:val="24"/>
        </w:rPr>
      </w:pPr>
      <w:r w:rsidRPr="008267C1">
        <w:rPr>
          <w:rFonts w:ascii="Arial" w:hAnsi="Arial" w:cs="Arial"/>
          <w:b/>
          <w:bCs/>
          <w:sz w:val="24"/>
        </w:rPr>
        <w:t xml:space="preserve">t). </w:t>
      </w:r>
      <w:r w:rsidRPr="008267C1">
        <w:rPr>
          <w:rFonts w:ascii="Arial" w:hAnsi="Arial" w:cs="Arial"/>
          <w:sz w:val="24"/>
        </w:rPr>
        <w:t xml:space="preserve">Que como aspectos de fondo indica la </w:t>
      </w:r>
      <w:r w:rsidRPr="000F57D6">
        <w:rPr>
          <w:rFonts w:ascii="Arial" w:hAnsi="Arial" w:cs="Arial"/>
          <w:sz w:val="24"/>
        </w:rPr>
        <w:t>recurrente</w:t>
      </w:r>
      <w:r w:rsidR="00425DE2" w:rsidRPr="000F57D6">
        <w:rPr>
          <w:rFonts w:ascii="Arial" w:hAnsi="Arial" w:cs="Arial"/>
          <w:sz w:val="24"/>
        </w:rPr>
        <w:t>,</w:t>
      </w:r>
      <w:r w:rsidRPr="000F57D6">
        <w:rPr>
          <w:rFonts w:ascii="Arial" w:hAnsi="Arial" w:cs="Arial"/>
          <w:sz w:val="24"/>
        </w:rPr>
        <w:t xml:space="preserve"> que han sido enfáticos en recalcar, que ante el conocimiento de nulidad interpuesta por </w:t>
      </w:r>
      <w:r w:rsidR="00665BE6" w:rsidRPr="000F57D6">
        <w:rPr>
          <w:rFonts w:ascii="Arial" w:hAnsi="Arial" w:cs="Arial"/>
          <w:sz w:val="24"/>
        </w:rPr>
        <w:t xml:space="preserve">la empresa </w:t>
      </w:r>
      <w:r w:rsidR="00665BE6" w:rsidRPr="000F57D6">
        <w:rPr>
          <w:rFonts w:ascii="Arial" w:hAnsi="Arial" w:cs="Arial"/>
          <w:b/>
          <w:bCs/>
          <w:sz w:val="24"/>
        </w:rPr>
        <w:t>B</w:t>
      </w:r>
      <w:r w:rsidR="00D25178">
        <w:rPr>
          <w:rFonts w:ascii="Arial" w:hAnsi="Arial" w:cs="Arial"/>
          <w:b/>
          <w:bCs/>
          <w:sz w:val="24"/>
        </w:rPr>
        <w:t>.H.S.A.</w:t>
      </w:r>
      <w:r w:rsidR="00665BE6" w:rsidRPr="00BC388A">
        <w:rPr>
          <w:rFonts w:ascii="Arial" w:hAnsi="Arial" w:cs="Arial"/>
          <w:b/>
          <w:bCs/>
          <w:sz w:val="24"/>
        </w:rPr>
        <w:t>,</w:t>
      </w:r>
      <w:r w:rsidR="00665BE6" w:rsidRPr="000F57D6">
        <w:rPr>
          <w:rFonts w:ascii="Arial" w:hAnsi="Arial" w:cs="Arial"/>
          <w:sz w:val="24"/>
        </w:rPr>
        <w:t xml:space="preserve"> </w:t>
      </w:r>
      <w:r w:rsidRPr="000F57D6">
        <w:rPr>
          <w:rFonts w:ascii="Arial" w:hAnsi="Arial" w:cs="Arial"/>
          <w:sz w:val="24"/>
        </w:rPr>
        <w:t xml:space="preserve">en contra del </w:t>
      </w:r>
      <w:r w:rsidR="00665BE6" w:rsidRPr="000F57D6">
        <w:rPr>
          <w:rFonts w:ascii="Arial" w:hAnsi="Arial" w:cs="Arial"/>
          <w:b/>
          <w:bCs/>
          <w:sz w:val="24"/>
        </w:rPr>
        <w:t>A</w:t>
      </w:r>
      <w:r w:rsidRPr="000F57D6">
        <w:rPr>
          <w:rFonts w:ascii="Arial" w:hAnsi="Arial" w:cs="Arial"/>
          <w:b/>
          <w:bCs/>
          <w:sz w:val="24"/>
        </w:rPr>
        <w:t xml:space="preserve">rtículo 3.3 de la </w:t>
      </w:r>
      <w:r w:rsidR="00665BE6" w:rsidRPr="000F57D6">
        <w:rPr>
          <w:rFonts w:ascii="Arial" w:hAnsi="Arial" w:cs="Arial"/>
          <w:b/>
          <w:bCs/>
          <w:noProof/>
          <w:sz w:val="24"/>
        </w:rPr>
        <w:t>S</w:t>
      </w:r>
      <w:r w:rsidRPr="000F57D6">
        <w:rPr>
          <w:rFonts w:ascii="Arial" w:hAnsi="Arial" w:cs="Arial"/>
          <w:b/>
          <w:bCs/>
          <w:noProof/>
          <w:sz w:val="24"/>
        </w:rPr>
        <w:drawing>
          <wp:inline distT="0" distB="0" distL="0" distR="0" wp14:anchorId="5D262596" wp14:editId="1B7CCE1A">
            <wp:extent cx="6097" cy="12196"/>
            <wp:effectExtent l="0" t="0" r="0" b="0"/>
            <wp:docPr id="68004" name="Picture 68004"/>
            <wp:cNvGraphicFramePr/>
            <a:graphic xmlns:a="http://schemas.openxmlformats.org/drawingml/2006/main">
              <a:graphicData uri="http://schemas.openxmlformats.org/drawingml/2006/picture">
                <pic:pic xmlns:pic="http://schemas.openxmlformats.org/drawingml/2006/picture">
                  <pic:nvPicPr>
                    <pic:cNvPr id="68004" name="Picture 68004"/>
                    <pic:cNvPicPr/>
                  </pic:nvPicPr>
                  <pic:blipFill>
                    <a:blip r:embed="rId15"/>
                    <a:stretch>
                      <a:fillRect/>
                    </a:stretch>
                  </pic:blipFill>
                  <pic:spPr>
                    <a:xfrm>
                      <a:off x="0" y="0"/>
                      <a:ext cx="6097" cy="12196"/>
                    </a:xfrm>
                    <a:prstGeom prst="rect">
                      <a:avLst/>
                    </a:prstGeom>
                  </pic:spPr>
                </pic:pic>
              </a:graphicData>
            </a:graphic>
          </wp:inline>
        </w:drawing>
      </w:r>
      <w:r w:rsidRPr="000F57D6">
        <w:rPr>
          <w:rFonts w:ascii="Arial" w:hAnsi="Arial" w:cs="Arial"/>
          <w:b/>
          <w:bCs/>
          <w:sz w:val="24"/>
        </w:rPr>
        <w:t xml:space="preserve">sesión </w:t>
      </w:r>
      <w:r w:rsidR="00665BE6" w:rsidRPr="000F57D6">
        <w:rPr>
          <w:rFonts w:ascii="Arial" w:hAnsi="Arial" w:cs="Arial"/>
          <w:b/>
          <w:bCs/>
          <w:sz w:val="24"/>
        </w:rPr>
        <w:t>O</w:t>
      </w:r>
      <w:r w:rsidRPr="000F57D6">
        <w:rPr>
          <w:rFonts w:ascii="Arial" w:hAnsi="Arial" w:cs="Arial"/>
          <w:b/>
          <w:bCs/>
          <w:sz w:val="24"/>
        </w:rPr>
        <w:t>rdinaria 44-2022</w:t>
      </w:r>
      <w:r w:rsidRPr="000F57D6">
        <w:rPr>
          <w:rFonts w:ascii="Arial" w:hAnsi="Arial" w:cs="Arial"/>
          <w:sz w:val="24"/>
        </w:rPr>
        <w:t>, y especialmente al haberse dado la disposición contenida en</w:t>
      </w:r>
      <w:r w:rsidR="00425DE2" w:rsidRPr="000F57D6">
        <w:rPr>
          <w:rFonts w:ascii="Arial" w:hAnsi="Arial" w:cs="Arial"/>
          <w:sz w:val="24"/>
        </w:rPr>
        <w:t xml:space="preserve"> el</w:t>
      </w:r>
      <w:r w:rsidRPr="000F57D6">
        <w:rPr>
          <w:rFonts w:ascii="Arial" w:hAnsi="Arial" w:cs="Arial"/>
          <w:sz w:val="24"/>
        </w:rPr>
        <w:t xml:space="preserve"> </w:t>
      </w:r>
      <w:r w:rsidR="00665BE6" w:rsidRPr="000F57D6">
        <w:rPr>
          <w:rFonts w:ascii="Arial" w:hAnsi="Arial" w:cs="Arial"/>
          <w:b/>
          <w:bCs/>
          <w:sz w:val="24"/>
        </w:rPr>
        <w:t>A</w:t>
      </w:r>
      <w:r w:rsidRPr="000F57D6">
        <w:rPr>
          <w:rFonts w:ascii="Arial" w:hAnsi="Arial" w:cs="Arial"/>
          <w:b/>
          <w:bCs/>
          <w:sz w:val="24"/>
        </w:rPr>
        <w:t>rtículo 7.1 de la Sesión Ordinaria 49-2022 del 28 de octubre de 2022</w:t>
      </w:r>
      <w:r w:rsidR="00425DE2" w:rsidRPr="000F57D6">
        <w:rPr>
          <w:rFonts w:ascii="Arial" w:hAnsi="Arial" w:cs="Arial"/>
          <w:b/>
          <w:bCs/>
          <w:sz w:val="24"/>
        </w:rPr>
        <w:t>,</w:t>
      </w:r>
      <w:r w:rsidRPr="000F57D6">
        <w:rPr>
          <w:rFonts w:ascii="Arial" w:hAnsi="Arial" w:cs="Arial"/>
          <w:sz w:val="24"/>
        </w:rPr>
        <w:t xml:space="preserve"> se desplegaron</w:t>
      </w:r>
      <w:r w:rsidRPr="008267C1">
        <w:rPr>
          <w:rFonts w:ascii="Arial" w:hAnsi="Arial" w:cs="Arial"/>
          <w:sz w:val="24"/>
        </w:rPr>
        <w:t xml:space="preserve"> efectos y consecuencias jurídicas en firme, que establecieron un punto y aparte de toda esta situación contra </w:t>
      </w:r>
      <w:r w:rsidR="00665BE6" w:rsidRPr="008267C1">
        <w:rPr>
          <w:rFonts w:ascii="Arial" w:hAnsi="Arial" w:cs="Arial"/>
          <w:sz w:val="24"/>
        </w:rPr>
        <w:t xml:space="preserve">la empresa </w:t>
      </w:r>
      <w:r w:rsidR="00665BE6" w:rsidRPr="008267C1">
        <w:rPr>
          <w:rFonts w:ascii="Arial" w:hAnsi="Arial" w:cs="Arial"/>
          <w:b/>
          <w:bCs/>
          <w:sz w:val="24"/>
        </w:rPr>
        <w:t>B</w:t>
      </w:r>
      <w:r w:rsidR="00D25178">
        <w:rPr>
          <w:rFonts w:ascii="Arial" w:hAnsi="Arial" w:cs="Arial"/>
          <w:b/>
          <w:bCs/>
          <w:sz w:val="24"/>
        </w:rPr>
        <w:t>.H.S.A.</w:t>
      </w:r>
      <w:r w:rsidRPr="008267C1">
        <w:rPr>
          <w:rFonts w:ascii="Arial" w:hAnsi="Arial" w:cs="Arial"/>
          <w:sz w:val="24"/>
        </w:rPr>
        <w:t xml:space="preserve"> </w:t>
      </w:r>
      <w:r w:rsidRPr="008267C1">
        <w:rPr>
          <w:rFonts w:ascii="Arial" w:hAnsi="Arial" w:cs="Arial"/>
          <w:noProof/>
          <w:sz w:val="24"/>
        </w:rPr>
        <w:drawing>
          <wp:anchor distT="0" distB="0" distL="114300" distR="114300" simplePos="0" relativeHeight="251663360" behindDoc="0" locked="0" layoutInCell="1" allowOverlap="0" wp14:anchorId="1DFB706C" wp14:editId="5214A2D2">
            <wp:simplePos x="0" y="0"/>
            <wp:positionH relativeFrom="page">
              <wp:posOffset>603741</wp:posOffset>
            </wp:positionH>
            <wp:positionV relativeFrom="page">
              <wp:posOffset>2265352</wp:posOffset>
            </wp:positionV>
            <wp:extent cx="6098" cy="9147"/>
            <wp:effectExtent l="0" t="0" r="0" b="0"/>
            <wp:wrapTopAndBottom/>
            <wp:docPr id="68003" name="Picture 68003"/>
            <wp:cNvGraphicFramePr/>
            <a:graphic xmlns:a="http://schemas.openxmlformats.org/drawingml/2006/main">
              <a:graphicData uri="http://schemas.openxmlformats.org/drawingml/2006/picture">
                <pic:pic xmlns:pic="http://schemas.openxmlformats.org/drawingml/2006/picture">
                  <pic:nvPicPr>
                    <pic:cNvPr id="68003" name="Picture 68003"/>
                    <pic:cNvPicPr/>
                  </pic:nvPicPr>
                  <pic:blipFill>
                    <a:blip r:embed="rId16"/>
                    <a:stretch>
                      <a:fillRect/>
                    </a:stretch>
                  </pic:blipFill>
                  <pic:spPr>
                    <a:xfrm>
                      <a:off x="0" y="0"/>
                      <a:ext cx="6098" cy="9147"/>
                    </a:xfrm>
                    <a:prstGeom prst="rect">
                      <a:avLst/>
                    </a:prstGeom>
                  </pic:spPr>
                </pic:pic>
              </a:graphicData>
            </a:graphic>
          </wp:anchor>
        </w:drawing>
      </w:r>
      <w:r w:rsidRPr="008267C1">
        <w:rPr>
          <w:rFonts w:ascii="Arial" w:hAnsi="Arial" w:cs="Arial"/>
          <w:noProof/>
          <w:sz w:val="24"/>
        </w:rPr>
        <w:drawing>
          <wp:anchor distT="0" distB="0" distL="114300" distR="114300" simplePos="0" relativeHeight="251664384" behindDoc="0" locked="0" layoutInCell="1" allowOverlap="0" wp14:anchorId="7CB725FB" wp14:editId="19390A44">
            <wp:simplePos x="0" y="0"/>
            <wp:positionH relativeFrom="page">
              <wp:posOffset>768397</wp:posOffset>
            </wp:positionH>
            <wp:positionV relativeFrom="page">
              <wp:posOffset>8552236</wp:posOffset>
            </wp:positionV>
            <wp:extent cx="9148" cy="9147"/>
            <wp:effectExtent l="0" t="0" r="0" b="0"/>
            <wp:wrapSquare wrapText="bothSides"/>
            <wp:docPr id="68007" name="Picture 68007"/>
            <wp:cNvGraphicFramePr/>
            <a:graphic xmlns:a="http://schemas.openxmlformats.org/drawingml/2006/main">
              <a:graphicData uri="http://schemas.openxmlformats.org/drawingml/2006/picture">
                <pic:pic xmlns:pic="http://schemas.openxmlformats.org/drawingml/2006/picture">
                  <pic:nvPicPr>
                    <pic:cNvPr id="68007" name="Picture 68007"/>
                    <pic:cNvPicPr/>
                  </pic:nvPicPr>
                  <pic:blipFill>
                    <a:blip r:embed="rId17"/>
                    <a:stretch>
                      <a:fillRect/>
                    </a:stretch>
                  </pic:blipFill>
                  <pic:spPr>
                    <a:xfrm>
                      <a:off x="0" y="0"/>
                      <a:ext cx="9148" cy="9147"/>
                    </a:xfrm>
                    <a:prstGeom prst="rect">
                      <a:avLst/>
                    </a:prstGeom>
                  </pic:spPr>
                </pic:pic>
              </a:graphicData>
            </a:graphic>
          </wp:anchor>
        </w:drawing>
      </w:r>
      <w:r w:rsidRPr="008267C1">
        <w:rPr>
          <w:rFonts w:ascii="Arial" w:hAnsi="Arial" w:cs="Arial"/>
          <w:sz w:val="24"/>
        </w:rPr>
        <w:t xml:space="preserve">Es así, que mediante el </w:t>
      </w:r>
      <w:r w:rsidR="00665BE6" w:rsidRPr="008267C1">
        <w:rPr>
          <w:rFonts w:ascii="Arial" w:hAnsi="Arial" w:cs="Arial"/>
          <w:b/>
          <w:bCs/>
          <w:sz w:val="24"/>
        </w:rPr>
        <w:t>A</w:t>
      </w:r>
      <w:r w:rsidRPr="008267C1">
        <w:rPr>
          <w:rFonts w:ascii="Arial" w:hAnsi="Arial" w:cs="Arial"/>
          <w:b/>
          <w:bCs/>
          <w:sz w:val="24"/>
        </w:rPr>
        <w:t>rtículo 7.1 de la Sesión Ordinaria 49-2022 del 28 de octubre de 2022</w:t>
      </w:r>
      <w:r w:rsidRPr="008267C1">
        <w:rPr>
          <w:rFonts w:ascii="Arial" w:hAnsi="Arial" w:cs="Arial"/>
          <w:sz w:val="24"/>
        </w:rPr>
        <w:t xml:space="preserve">, se produjo el replanteamiento del inadecuado contenido de la situación de fondo, dando origen a un nuevo estudio que se </w:t>
      </w:r>
      <w:r w:rsidRPr="000F57D6">
        <w:rPr>
          <w:rFonts w:ascii="Arial" w:hAnsi="Arial" w:cs="Arial"/>
          <w:sz w:val="24"/>
        </w:rPr>
        <w:t>le solicit</w:t>
      </w:r>
      <w:r w:rsidR="00425DE2" w:rsidRPr="000F57D6">
        <w:rPr>
          <w:rFonts w:ascii="Arial" w:hAnsi="Arial" w:cs="Arial"/>
          <w:sz w:val="24"/>
        </w:rPr>
        <w:t>ó</w:t>
      </w:r>
      <w:r w:rsidRPr="000F57D6">
        <w:rPr>
          <w:rFonts w:ascii="Arial" w:hAnsi="Arial" w:cs="Arial"/>
          <w:sz w:val="24"/>
        </w:rPr>
        <w:t xml:space="preserve"> a la Secretar</w:t>
      </w:r>
      <w:r w:rsidR="007171A0" w:rsidRPr="000F57D6">
        <w:rPr>
          <w:rFonts w:ascii="Arial" w:hAnsi="Arial" w:cs="Arial"/>
          <w:sz w:val="24"/>
        </w:rPr>
        <w:t>í</w:t>
      </w:r>
      <w:r w:rsidRPr="000F57D6">
        <w:rPr>
          <w:rFonts w:ascii="Arial" w:hAnsi="Arial" w:cs="Arial"/>
          <w:sz w:val="24"/>
        </w:rPr>
        <w:t>a Técnica de Planificación Sectorial del MOP</w:t>
      </w:r>
      <w:r w:rsidRPr="000F57D6">
        <w:rPr>
          <w:rFonts w:ascii="Arial" w:hAnsi="Arial" w:cs="Arial"/>
          <w:noProof/>
          <w:sz w:val="24"/>
        </w:rPr>
        <w:t xml:space="preserve">T, </w:t>
      </w:r>
      <w:r w:rsidRPr="000F57D6">
        <w:rPr>
          <w:rFonts w:ascii="Arial" w:hAnsi="Arial" w:cs="Arial"/>
          <w:sz w:val="24"/>
        </w:rPr>
        <w:t xml:space="preserve">quien valoró el </w:t>
      </w:r>
      <w:r w:rsidRPr="000F57D6">
        <w:rPr>
          <w:rFonts w:ascii="Arial" w:hAnsi="Arial" w:cs="Arial"/>
          <w:sz w:val="24"/>
        </w:rPr>
        <w:lastRenderedPageBreak/>
        <w:t>contenido de los informes (</w:t>
      </w:r>
      <w:r w:rsidR="006C0DC4" w:rsidRPr="000F57D6">
        <w:rPr>
          <w:rFonts w:ascii="Arial" w:hAnsi="Arial" w:cs="Arial"/>
          <w:b/>
          <w:bCs/>
          <w:sz w:val="24"/>
        </w:rPr>
        <w:t xml:space="preserve">No. </w:t>
      </w:r>
      <w:r w:rsidRPr="000F57D6">
        <w:rPr>
          <w:rFonts w:ascii="Arial" w:hAnsi="Arial" w:cs="Arial"/>
          <w:b/>
          <w:bCs/>
          <w:sz w:val="24"/>
        </w:rPr>
        <w:t xml:space="preserve">CTP-DT-OF0630-2022 </w:t>
      </w:r>
      <w:r w:rsidR="006C0DC4" w:rsidRPr="000F57D6">
        <w:rPr>
          <w:rFonts w:ascii="Arial" w:hAnsi="Arial" w:cs="Arial"/>
          <w:sz w:val="24"/>
        </w:rPr>
        <w:t>y</w:t>
      </w:r>
      <w:r w:rsidRPr="000F57D6">
        <w:rPr>
          <w:rFonts w:ascii="Arial" w:hAnsi="Arial" w:cs="Arial"/>
          <w:b/>
          <w:bCs/>
          <w:sz w:val="24"/>
        </w:rPr>
        <w:t xml:space="preserve"> </w:t>
      </w:r>
      <w:r w:rsidR="006C0DC4" w:rsidRPr="000F57D6">
        <w:rPr>
          <w:rFonts w:ascii="Arial" w:hAnsi="Arial" w:cs="Arial"/>
          <w:b/>
          <w:bCs/>
          <w:sz w:val="24"/>
        </w:rPr>
        <w:t xml:space="preserve">No. </w:t>
      </w:r>
      <w:r w:rsidRPr="000F57D6">
        <w:rPr>
          <w:rFonts w:ascii="Arial" w:hAnsi="Arial" w:cs="Arial"/>
          <w:b/>
          <w:bCs/>
          <w:sz w:val="24"/>
        </w:rPr>
        <w:t>CTP-DT-OF-0634-2022</w:t>
      </w:r>
      <w:r w:rsidRPr="000F57D6">
        <w:rPr>
          <w:rFonts w:ascii="Arial" w:hAnsi="Arial" w:cs="Arial"/>
          <w:sz w:val="24"/>
        </w:rPr>
        <w:t xml:space="preserve">), que sustentaron el </w:t>
      </w:r>
      <w:r w:rsidR="006C0DC4" w:rsidRPr="000F57D6">
        <w:rPr>
          <w:rFonts w:ascii="Arial" w:hAnsi="Arial" w:cs="Arial"/>
          <w:b/>
          <w:bCs/>
          <w:sz w:val="24"/>
        </w:rPr>
        <w:t>A</w:t>
      </w:r>
      <w:r w:rsidRPr="000F57D6">
        <w:rPr>
          <w:rFonts w:ascii="Arial" w:hAnsi="Arial" w:cs="Arial"/>
          <w:b/>
          <w:bCs/>
          <w:sz w:val="24"/>
        </w:rPr>
        <w:t xml:space="preserve">rtículo 3.3 </w:t>
      </w:r>
      <w:r w:rsidR="006C0DC4" w:rsidRPr="000F57D6">
        <w:rPr>
          <w:rFonts w:ascii="Arial" w:hAnsi="Arial" w:cs="Arial"/>
          <w:b/>
          <w:bCs/>
          <w:sz w:val="24"/>
        </w:rPr>
        <w:t xml:space="preserve">Sesión Ordinaria </w:t>
      </w:r>
      <w:r w:rsidRPr="000F57D6">
        <w:rPr>
          <w:rFonts w:ascii="Arial" w:hAnsi="Arial" w:cs="Arial"/>
          <w:b/>
          <w:bCs/>
          <w:sz w:val="24"/>
        </w:rPr>
        <w:t>04-2022</w:t>
      </w:r>
      <w:r w:rsidRPr="000F57D6">
        <w:rPr>
          <w:rFonts w:ascii="Arial" w:hAnsi="Arial" w:cs="Arial"/>
          <w:sz w:val="24"/>
        </w:rPr>
        <w:t>, pero además es</w:t>
      </w:r>
      <w:r w:rsidR="00396D13" w:rsidRPr="000F57D6">
        <w:rPr>
          <w:rFonts w:ascii="Arial" w:hAnsi="Arial" w:cs="Arial"/>
          <w:sz w:val="24"/>
        </w:rPr>
        <w:t xml:space="preserve"> necesario</w:t>
      </w:r>
      <w:r w:rsidRPr="008267C1">
        <w:rPr>
          <w:rFonts w:ascii="Arial" w:hAnsi="Arial" w:cs="Arial"/>
          <w:sz w:val="24"/>
        </w:rPr>
        <w:t xml:space="preserve"> resaltar, que como consecuencia directa de lo expuesto, al disponerse el volver a hacer los estudios técnicos que en su momento sirvieron de motivo al </w:t>
      </w:r>
      <w:r w:rsidR="006C0DC4" w:rsidRPr="008267C1">
        <w:rPr>
          <w:rFonts w:ascii="Arial" w:hAnsi="Arial" w:cs="Arial"/>
          <w:b/>
          <w:bCs/>
          <w:sz w:val="24"/>
        </w:rPr>
        <w:t>A</w:t>
      </w:r>
      <w:r w:rsidRPr="008267C1">
        <w:rPr>
          <w:rFonts w:ascii="Arial" w:hAnsi="Arial" w:cs="Arial"/>
          <w:b/>
          <w:bCs/>
          <w:sz w:val="24"/>
        </w:rPr>
        <w:t xml:space="preserve">rtículo 3.3 </w:t>
      </w:r>
      <w:r w:rsidR="006C0DC4" w:rsidRPr="008267C1">
        <w:rPr>
          <w:rFonts w:ascii="Arial" w:hAnsi="Arial" w:cs="Arial"/>
          <w:b/>
          <w:bCs/>
          <w:sz w:val="24"/>
        </w:rPr>
        <w:t xml:space="preserve">Sesión Ordinaria </w:t>
      </w:r>
      <w:r w:rsidRPr="008267C1">
        <w:rPr>
          <w:rFonts w:ascii="Arial" w:hAnsi="Arial" w:cs="Arial"/>
          <w:b/>
          <w:bCs/>
          <w:sz w:val="24"/>
        </w:rPr>
        <w:t>44-2022</w:t>
      </w:r>
      <w:r w:rsidRPr="008267C1">
        <w:rPr>
          <w:rFonts w:ascii="Arial" w:hAnsi="Arial" w:cs="Arial"/>
          <w:sz w:val="24"/>
        </w:rPr>
        <w:t xml:space="preserve"> se plantea como lógica y necesaria consecuencia, la total y absoluta falta de sustentación y justificación de dicho acto administrativo, encontrándose ayuno en su motivo y contenido factico y jurídico, de circunstancias de hecho y derecho que pudieran ser razonablemente atribuibles o reprochables a </w:t>
      </w:r>
      <w:r w:rsidR="006C0DC4" w:rsidRPr="008267C1">
        <w:rPr>
          <w:rFonts w:ascii="Arial" w:hAnsi="Arial" w:cs="Arial"/>
          <w:sz w:val="24"/>
        </w:rPr>
        <w:t xml:space="preserve">la empresa </w:t>
      </w:r>
      <w:r w:rsidR="006C0DC4" w:rsidRPr="008267C1">
        <w:rPr>
          <w:rFonts w:ascii="Arial" w:hAnsi="Arial" w:cs="Arial"/>
          <w:b/>
          <w:bCs/>
          <w:sz w:val="24"/>
        </w:rPr>
        <w:t>B</w:t>
      </w:r>
      <w:r w:rsidR="00D25178">
        <w:rPr>
          <w:rFonts w:ascii="Arial" w:hAnsi="Arial" w:cs="Arial"/>
          <w:b/>
          <w:bCs/>
          <w:sz w:val="24"/>
        </w:rPr>
        <w:t>.H.S.A.</w:t>
      </w:r>
      <w:r w:rsidRPr="008267C1">
        <w:rPr>
          <w:rFonts w:ascii="Arial" w:hAnsi="Arial" w:cs="Arial"/>
          <w:sz w:val="24"/>
        </w:rPr>
        <w:t xml:space="preserve">, y como necesaria, obligada y razonable derivación de ello, se produce la total insubsistencia y justificación de las medidas y acciones dispuestas con sustento en dichos informes, tanto para la conformación y seguimiento de un procedimiento administrativo sumario contra su representada, como para el establecimiento de medidas cautelares de orden sustitutivo empresarial, previstas en el </w:t>
      </w:r>
      <w:r w:rsidR="006C0DC4" w:rsidRPr="008267C1">
        <w:rPr>
          <w:rFonts w:ascii="Arial" w:hAnsi="Arial" w:cs="Arial"/>
          <w:b/>
          <w:bCs/>
          <w:sz w:val="24"/>
        </w:rPr>
        <w:t>A</w:t>
      </w:r>
      <w:r w:rsidRPr="008267C1">
        <w:rPr>
          <w:rFonts w:ascii="Arial" w:hAnsi="Arial" w:cs="Arial"/>
          <w:b/>
          <w:bCs/>
          <w:sz w:val="24"/>
        </w:rPr>
        <w:t>cuerdo 3.3</w:t>
      </w:r>
      <w:r w:rsidR="006C0DC4" w:rsidRPr="008267C1">
        <w:rPr>
          <w:rFonts w:ascii="Arial" w:hAnsi="Arial" w:cs="Arial"/>
          <w:b/>
          <w:bCs/>
          <w:sz w:val="24"/>
        </w:rPr>
        <w:t xml:space="preserve"> Sesión Ordinaria </w:t>
      </w:r>
      <w:r w:rsidRPr="008267C1">
        <w:rPr>
          <w:rFonts w:ascii="Arial" w:hAnsi="Arial" w:cs="Arial"/>
          <w:b/>
          <w:bCs/>
          <w:sz w:val="24"/>
        </w:rPr>
        <w:t>44-2022</w:t>
      </w:r>
      <w:r w:rsidRPr="008267C1">
        <w:rPr>
          <w:rFonts w:ascii="Arial" w:hAnsi="Arial" w:cs="Arial"/>
          <w:sz w:val="24"/>
        </w:rPr>
        <w:t>. Que esa situación estrictamente legal, debió ser necesariamente valorada y evidenciada por la Dirección Jurídica, advirtiendo a la Junta Directiva que no podía mantenerse y sustanciarse un procedimiento administrativo sumario en contra de su representada, e igualmente la implantación de una medida cautelar que conllevara la sustitución de la empresa por otr</w:t>
      </w:r>
      <w:r w:rsidR="00540236" w:rsidRPr="008267C1">
        <w:rPr>
          <w:rFonts w:ascii="Arial" w:hAnsi="Arial" w:cs="Arial"/>
          <w:sz w:val="24"/>
        </w:rPr>
        <w:t>o operador</w:t>
      </w:r>
      <w:r w:rsidRPr="008267C1">
        <w:rPr>
          <w:rFonts w:ascii="Arial" w:hAnsi="Arial" w:cs="Arial"/>
          <w:sz w:val="24"/>
        </w:rPr>
        <w:t>. De igual forma, precisamente por la falta de motivo, era totalmente improcedente, y jurídicamente imposible disponer la continuidad de</w:t>
      </w:r>
      <w:r w:rsidR="00C72F37" w:rsidRPr="008267C1">
        <w:rPr>
          <w:rFonts w:ascii="Arial" w:hAnsi="Arial" w:cs="Arial"/>
          <w:sz w:val="24"/>
        </w:rPr>
        <w:t>l</w:t>
      </w:r>
      <w:r w:rsidRPr="008267C1">
        <w:rPr>
          <w:rFonts w:ascii="Arial" w:hAnsi="Arial" w:cs="Arial"/>
          <w:sz w:val="24"/>
        </w:rPr>
        <w:t xml:space="preserve"> procedimiento administrativo determinado en el </w:t>
      </w:r>
      <w:r w:rsidR="006C0DC4" w:rsidRPr="008267C1">
        <w:rPr>
          <w:rFonts w:ascii="Arial" w:hAnsi="Arial" w:cs="Arial"/>
          <w:b/>
          <w:bCs/>
          <w:sz w:val="24"/>
        </w:rPr>
        <w:t>A</w:t>
      </w:r>
      <w:r w:rsidRPr="008267C1">
        <w:rPr>
          <w:rFonts w:ascii="Arial" w:hAnsi="Arial" w:cs="Arial"/>
          <w:b/>
          <w:bCs/>
          <w:sz w:val="24"/>
        </w:rPr>
        <w:t xml:space="preserve">rtículo 3.3 de la </w:t>
      </w:r>
      <w:r w:rsidR="006C0DC4" w:rsidRPr="008267C1">
        <w:rPr>
          <w:rFonts w:ascii="Arial" w:hAnsi="Arial" w:cs="Arial"/>
          <w:b/>
          <w:bCs/>
          <w:sz w:val="24"/>
        </w:rPr>
        <w:t xml:space="preserve">Sesión Ordinaria </w:t>
      </w:r>
      <w:r w:rsidRPr="008267C1">
        <w:rPr>
          <w:rFonts w:ascii="Arial" w:hAnsi="Arial" w:cs="Arial"/>
          <w:b/>
          <w:bCs/>
          <w:sz w:val="24"/>
        </w:rPr>
        <w:t>44-2022</w:t>
      </w:r>
      <w:r w:rsidRPr="008267C1">
        <w:rPr>
          <w:rFonts w:ascii="Arial" w:hAnsi="Arial" w:cs="Arial"/>
          <w:sz w:val="24"/>
        </w:rPr>
        <w:t xml:space="preserve">, por parte del </w:t>
      </w:r>
      <w:r w:rsidR="006C0DC4" w:rsidRPr="008267C1">
        <w:rPr>
          <w:rFonts w:ascii="Arial" w:hAnsi="Arial" w:cs="Arial"/>
          <w:sz w:val="24"/>
        </w:rPr>
        <w:t>Ó</w:t>
      </w:r>
      <w:r w:rsidRPr="008267C1">
        <w:rPr>
          <w:rFonts w:ascii="Arial" w:hAnsi="Arial" w:cs="Arial"/>
          <w:sz w:val="24"/>
        </w:rPr>
        <w:t xml:space="preserve">rgano Director como se disponía en el punto 4 del </w:t>
      </w:r>
      <w:r w:rsidR="006C0DC4" w:rsidRPr="008267C1">
        <w:rPr>
          <w:rFonts w:ascii="Arial" w:hAnsi="Arial" w:cs="Arial"/>
          <w:b/>
          <w:bCs/>
          <w:sz w:val="24"/>
        </w:rPr>
        <w:t>A</w:t>
      </w:r>
      <w:r w:rsidRPr="008267C1">
        <w:rPr>
          <w:rFonts w:ascii="Arial" w:hAnsi="Arial" w:cs="Arial"/>
          <w:b/>
          <w:bCs/>
          <w:sz w:val="24"/>
        </w:rPr>
        <w:t>rtículo 7.1</w:t>
      </w:r>
      <w:r w:rsidR="006C0DC4" w:rsidRPr="008267C1">
        <w:rPr>
          <w:rFonts w:ascii="Arial" w:hAnsi="Arial" w:cs="Arial"/>
          <w:b/>
          <w:bCs/>
          <w:sz w:val="24"/>
        </w:rPr>
        <w:t xml:space="preserve"> Sesión Ordinaria </w:t>
      </w:r>
      <w:r w:rsidRPr="008267C1">
        <w:rPr>
          <w:rFonts w:ascii="Arial" w:hAnsi="Arial" w:cs="Arial"/>
          <w:b/>
          <w:bCs/>
          <w:sz w:val="24"/>
        </w:rPr>
        <w:t>49-2022.</w:t>
      </w:r>
      <w:r w:rsidRPr="008267C1">
        <w:rPr>
          <w:rFonts w:ascii="Arial" w:hAnsi="Arial" w:cs="Arial"/>
          <w:sz w:val="24"/>
        </w:rPr>
        <w:t xml:space="preserve"> </w:t>
      </w:r>
    </w:p>
    <w:p w14:paraId="026C4EC7" w14:textId="5DF46EFD" w:rsidR="008E2384" w:rsidRPr="008267C1" w:rsidRDefault="008E2384" w:rsidP="008E2384">
      <w:pPr>
        <w:spacing w:after="4" w:line="240" w:lineRule="atLeast"/>
        <w:ind w:firstLine="4"/>
        <w:jc w:val="both"/>
        <w:rPr>
          <w:rFonts w:ascii="Arial" w:hAnsi="Arial" w:cs="Arial"/>
          <w:sz w:val="24"/>
        </w:rPr>
      </w:pPr>
      <w:r w:rsidRPr="008267C1">
        <w:rPr>
          <w:rFonts w:ascii="Arial" w:hAnsi="Arial" w:cs="Arial"/>
          <w:b/>
          <w:bCs/>
          <w:sz w:val="24"/>
        </w:rPr>
        <w:t>u).</w:t>
      </w:r>
      <w:r w:rsidRPr="008267C1">
        <w:rPr>
          <w:rFonts w:ascii="Arial" w:hAnsi="Arial" w:cs="Arial"/>
          <w:sz w:val="24"/>
        </w:rPr>
        <w:t xml:space="preserve"> Que de todo lo indicado se desprende, con absoluta y contundente claridad, que precisamente por las categóricas determinaciones plasmadas en su </w:t>
      </w:r>
      <w:r w:rsidR="00B62F7A" w:rsidRPr="008267C1">
        <w:rPr>
          <w:rFonts w:ascii="Arial" w:hAnsi="Arial" w:cs="Arial"/>
          <w:b/>
          <w:bCs/>
          <w:sz w:val="24"/>
        </w:rPr>
        <w:t>Artículo 7.1 Sesión Ordinaria 49-2022</w:t>
      </w:r>
      <w:r w:rsidRPr="008267C1">
        <w:rPr>
          <w:rFonts w:ascii="Arial" w:hAnsi="Arial" w:cs="Arial"/>
          <w:sz w:val="24"/>
        </w:rPr>
        <w:t xml:space="preserve"> </w:t>
      </w:r>
      <w:r w:rsidRPr="008267C1">
        <w:rPr>
          <w:rFonts w:ascii="Arial" w:hAnsi="Arial" w:cs="Arial"/>
          <w:b/>
          <w:bCs/>
          <w:sz w:val="24"/>
        </w:rPr>
        <w:t>del 28 de octubre de 2022</w:t>
      </w:r>
      <w:r w:rsidRPr="008267C1">
        <w:rPr>
          <w:rFonts w:ascii="Arial" w:hAnsi="Arial" w:cs="Arial"/>
          <w:sz w:val="24"/>
        </w:rPr>
        <w:t>, se produjo como consecuencia directa e inmediata de lo establecido por parte de la propia Junta Directiva, las siguientes consecuencias jurídicas sobrevinientes, con respecto y en razón de lo expresamente así acordado:</w:t>
      </w:r>
    </w:p>
    <w:p w14:paraId="5C3A8569" w14:textId="77777777" w:rsidR="008E2384" w:rsidRPr="008267C1" w:rsidRDefault="008E2384" w:rsidP="00B62F7A">
      <w:pPr>
        <w:spacing w:after="0"/>
        <w:ind w:left="851" w:right="851" w:firstLine="4"/>
        <w:jc w:val="both"/>
        <w:rPr>
          <w:rFonts w:ascii="Arial" w:hAnsi="Arial" w:cs="Arial"/>
          <w:sz w:val="24"/>
        </w:rPr>
      </w:pPr>
    </w:p>
    <w:p w14:paraId="1016D434" w14:textId="19BA2BA8" w:rsidR="008E2384" w:rsidRPr="008267C1" w:rsidRDefault="000F57D6" w:rsidP="000F57D6">
      <w:pPr>
        <w:spacing w:after="0"/>
        <w:ind w:right="49"/>
        <w:jc w:val="both"/>
        <w:rPr>
          <w:rFonts w:ascii="Arial" w:hAnsi="Arial" w:cs="Arial"/>
          <w:sz w:val="24"/>
        </w:rPr>
      </w:pPr>
      <w:bookmarkStart w:id="20" w:name="_Hlk196473190"/>
      <w:r w:rsidRPr="000F57D6">
        <w:rPr>
          <w:rFonts w:ascii="Arial" w:hAnsi="Arial" w:cs="Arial"/>
          <w:b/>
          <w:bCs/>
          <w:noProof/>
          <w:sz w:val="24"/>
        </w:rPr>
        <w:t>1.</w:t>
      </w:r>
      <w:r>
        <w:rPr>
          <w:rFonts w:ascii="Arial" w:hAnsi="Arial" w:cs="Arial"/>
          <w:noProof/>
          <w:sz w:val="24"/>
        </w:rPr>
        <w:t xml:space="preserve"> </w:t>
      </w:r>
      <w:r w:rsidR="008E2384" w:rsidRPr="008267C1">
        <w:rPr>
          <w:rFonts w:ascii="Arial" w:hAnsi="Arial" w:cs="Arial"/>
          <w:sz w:val="24"/>
        </w:rPr>
        <w:t xml:space="preserve">Que el procedimiento administrativo sumario inicialmente dispuesto, que tenía por objeto de sustentación las situaciones determinadas por la Dirección Técnica, que constan en los oficios </w:t>
      </w:r>
      <w:r w:rsidR="00B62F7A" w:rsidRPr="00974C02">
        <w:rPr>
          <w:rFonts w:ascii="Arial" w:hAnsi="Arial" w:cs="Arial"/>
          <w:b/>
          <w:bCs/>
          <w:sz w:val="24"/>
        </w:rPr>
        <w:t xml:space="preserve">No. </w:t>
      </w:r>
      <w:r w:rsidR="008E2384" w:rsidRPr="00974C02">
        <w:rPr>
          <w:rFonts w:ascii="Arial" w:hAnsi="Arial" w:cs="Arial"/>
          <w:b/>
          <w:bCs/>
          <w:sz w:val="24"/>
        </w:rPr>
        <w:t xml:space="preserve">CTP-DT-OF-06302022 </w:t>
      </w:r>
      <w:r w:rsidR="008E2384" w:rsidRPr="00974C02">
        <w:rPr>
          <w:rFonts w:ascii="Arial" w:hAnsi="Arial" w:cs="Arial"/>
          <w:sz w:val="24"/>
        </w:rPr>
        <w:t>y</w:t>
      </w:r>
      <w:r w:rsidR="008E2384" w:rsidRPr="00974C02">
        <w:rPr>
          <w:rFonts w:ascii="Arial" w:hAnsi="Arial" w:cs="Arial"/>
          <w:b/>
          <w:bCs/>
          <w:sz w:val="24"/>
        </w:rPr>
        <w:t xml:space="preserve"> </w:t>
      </w:r>
      <w:r w:rsidR="00B62F7A" w:rsidRPr="00974C02">
        <w:rPr>
          <w:rFonts w:ascii="Arial" w:hAnsi="Arial" w:cs="Arial"/>
          <w:b/>
          <w:bCs/>
          <w:sz w:val="24"/>
        </w:rPr>
        <w:t xml:space="preserve">No. </w:t>
      </w:r>
      <w:r w:rsidR="008E2384" w:rsidRPr="00974C02">
        <w:rPr>
          <w:rFonts w:ascii="Arial" w:hAnsi="Arial" w:cs="Arial"/>
          <w:b/>
          <w:bCs/>
          <w:sz w:val="24"/>
        </w:rPr>
        <w:t>CTP-DT-OF-0634-2022</w:t>
      </w:r>
      <w:r w:rsidR="008E2384" w:rsidRPr="008267C1">
        <w:rPr>
          <w:rFonts w:ascii="Arial" w:hAnsi="Arial" w:cs="Arial"/>
          <w:sz w:val="24"/>
        </w:rPr>
        <w:t xml:space="preserve">, fue desmeritado mediante el </w:t>
      </w:r>
      <w:r w:rsidR="00B62F7A" w:rsidRPr="008267C1">
        <w:rPr>
          <w:rFonts w:ascii="Arial" w:hAnsi="Arial" w:cs="Arial"/>
          <w:b/>
          <w:bCs/>
          <w:sz w:val="24"/>
        </w:rPr>
        <w:t>A</w:t>
      </w:r>
      <w:r w:rsidR="008E2384" w:rsidRPr="008267C1">
        <w:rPr>
          <w:rFonts w:ascii="Arial" w:hAnsi="Arial" w:cs="Arial"/>
          <w:b/>
          <w:bCs/>
          <w:sz w:val="24"/>
        </w:rPr>
        <w:t>rtículo 7.1 de la Sesión Ordinaria 49-2022</w:t>
      </w:r>
      <w:r w:rsidR="008E2384" w:rsidRPr="008267C1">
        <w:rPr>
          <w:rFonts w:ascii="Arial" w:hAnsi="Arial" w:cs="Arial"/>
          <w:sz w:val="24"/>
        </w:rPr>
        <w:t>, por el Órgano Decisor, al solicitar que se volviesen a realizar tales informes, para la revisión y conformación de su voluntad, y su ulterior toma de determinación al respecto.</w:t>
      </w:r>
    </w:p>
    <w:p w14:paraId="51FC052A" w14:textId="77777777" w:rsidR="000F57D6" w:rsidRDefault="000F57D6" w:rsidP="000F57D6">
      <w:pPr>
        <w:spacing w:after="0"/>
        <w:ind w:right="851"/>
        <w:jc w:val="both"/>
        <w:rPr>
          <w:rFonts w:ascii="Arial" w:hAnsi="Arial" w:cs="Arial"/>
          <w:noProof/>
          <w:sz w:val="24"/>
        </w:rPr>
      </w:pPr>
    </w:p>
    <w:p w14:paraId="56D7934D" w14:textId="162985BB" w:rsidR="008E2384" w:rsidRPr="008267C1" w:rsidRDefault="008E2384" w:rsidP="000F57D6">
      <w:pPr>
        <w:spacing w:after="0"/>
        <w:ind w:right="49"/>
        <w:jc w:val="both"/>
        <w:rPr>
          <w:rFonts w:ascii="Arial" w:hAnsi="Arial" w:cs="Arial"/>
          <w:sz w:val="24"/>
        </w:rPr>
      </w:pPr>
      <w:r w:rsidRPr="000F57D6">
        <w:rPr>
          <w:rFonts w:ascii="Arial" w:hAnsi="Arial" w:cs="Arial"/>
          <w:b/>
          <w:bCs/>
          <w:noProof/>
          <w:sz w:val="24"/>
        </w:rPr>
        <w:t>2.</w:t>
      </w:r>
      <w:r w:rsidRPr="008267C1">
        <w:rPr>
          <w:rFonts w:ascii="Arial" w:hAnsi="Arial" w:cs="Arial"/>
          <w:noProof/>
          <w:sz w:val="24"/>
        </w:rPr>
        <w:t xml:space="preserve"> </w:t>
      </w:r>
      <w:r w:rsidRPr="008267C1">
        <w:rPr>
          <w:rFonts w:ascii="Arial" w:hAnsi="Arial" w:cs="Arial"/>
          <w:sz w:val="24"/>
        </w:rPr>
        <w:t>Que</w:t>
      </w:r>
      <w:r w:rsidR="00825F05" w:rsidRPr="000F57D6">
        <w:rPr>
          <w:rFonts w:ascii="Arial" w:hAnsi="Arial" w:cs="Arial"/>
          <w:sz w:val="24"/>
        </w:rPr>
        <w:t>,</w:t>
      </w:r>
      <w:r w:rsidR="00E36733" w:rsidRPr="008267C1">
        <w:rPr>
          <w:rFonts w:ascii="Arial" w:hAnsi="Arial" w:cs="Arial"/>
          <w:sz w:val="24"/>
        </w:rPr>
        <w:t xml:space="preserve"> </w:t>
      </w:r>
      <w:r w:rsidRPr="008267C1">
        <w:rPr>
          <w:rFonts w:ascii="Arial" w:hAnsi="Arial" w:cs="Arial"/>
          <w:sz w:val="24"/>
        </w:rPr>
        <w:t xml:space="preserve">como consecuencia jurídica razonable, se observa una sobreviniente falta de sustentabilidad del procedimiento administrativo encomendado, y en proceso de desarrollo, que era llevado por el órgano instructor. Propiciándose una total ausencia de presupuestos necesarios para sustentar una oportuna circunstanciada determinación de los hechos y cargos a imputarse a su representada, al encontrarse estos en un estado de indeterminación por parte del Órgano Decisor, tornando todo lo actuado insubsistente y como consecuencia directa de ello, </w:t>
      </w:r>
      <w:r w:rsidRPr="008267C1">
        <w:rPr>
          <w:rFonts w:ascii="Arial" w:hAnsi="Arial" w:cs="Arial"/>
          <w:sz w:val="24"/>
        </w:rPr>
        <w:lastRenderedPageBreak/>
        <w:t>imposibilitándose un coherente y consistente otorgamiento del derecho de defensa y debido proceso, en relación con el procedimiento inicialmente instaurado.</w:t>
      </w:r>
    </w:p>
    <w:p w14:paraId="727E49F7" w14:textId="77777777" w:rsidR="000F57D6" w:rsidRDefault="000F57D6" w:rsidP="000F57D6">
      <w:pPr>
        <w:spacing w:after="0"/>
        <w:ind w:right="851"/>
        <w:jc w:val="both"/>
        <w:rPr>
          <w:rFonts w:ascii="Arial" w:hAnsi="Arial" w:cs="Arial"/>
          <w:noProof/>
          <w:sz w:val="24"/>
        </w:rPr>
      </w:pPr>
    </w:p>
    <w:p w14:paraId="273ADB99" w14:textId="4C5EF8DE" w:rsidR="008E2384" w:rsidRPr="008267C1" w:rsidRDefault="008E2384" w:rsidP="000F57D6">
      <w:pPr>
        <w:spacing w:after="0"/>
        <w:ind w:right="49"/>
        <w:jc w:val="both"/>
        <w:rPr>
          <w:rFonts w:ascii="Arial" w:hAnsi="Arial" w:cs="Arial"/>
          <w:sz w:val="24"/>
        </w:rPr>
      </w:pPr>
      <w:r w:rsidRPr="000F57D6">
        <w:rPr>
          <w:rFonts w:ascii="Arial" w:hAnsi="Arial" w:cs="Arial"/>
          <w:b/>
          <w:bCs/>
          <w:noProof/>
          <w:sz w:val="24"/>
        </w:rPr>
        <w:t>3.</w:t>
      </w:r>
      <w:r w:rsidRPr="008267C1">
        <w:rPr>
          <w:rFonts w:ascii="Arial" w:hAnsi="Arial" w:cs="Arial"/>
          <w:noProof/>
          <w:sz w:val="24"/>
        </w:rPr>
        <w:t xml:space="preserve">  Que </w:t>
      </w:r>
      <w:r w:rsidRPr="008267C1">
        <w:rPr>
          <w:rFonts w:ascii="Arial" w:hAnsi="Arial" w:cs="Arial"/>
          <w:sz w:val="24"/>
        </w:rPr>
        <w:t xml:space="preserve">ante todo ello, era de lógica deducción advertir, que si el Órgano Director o Instructor del procedimiento por naturaleza debe sustentar su investigación sobre las concretas causas o razones que le han sido encomendadas por el Órgano Decisor, como carácter y fines del procedimiento, al encontrándose debidamente informado, al comunicársele el día 28 de octubre de 2022, el </w:t>
      </w:r>
      <w:r w:rsidR="00B62F7A" w:rsidRPr="008267C1">
        <w:rPr>
          <w:rFonts w:ascii="Arial" w:hAnsi="Arial" w:cs="Arial"/>
          <w:b/>
          <w:bCs/>
          <w:sz w:val="24"/>
        </w:rPr>
        <w:t>A</w:t>
      </w:r>
      <w:r w:rsidRPr="008267C1">
        <w:rPr>
          <w:rFonts w:ascii="Arial" w:hAnsi="Arial" w:cs="Arial"/>
          <w:b/>
          <w:bCs/>
          <w:sz w:val="24"/>
        </w:rPr>
        <w:t>rtículo 7.1 de la Sesión Ordinaria 49-2022</w:t>
      </w:r>
      <w:r w:rsidRPr="008267C1">
        <w:rPr>
          <w:rFonts w:ascii="Arial" w:hAnsi="Arial" w:cs="Arial"/>
          <w:sz w:val="24"/>
        </w:rPr>
        <w:t xml:space="preserve">, dicho </w:t>
      </w:r>
      <w:r w:rsidR="00B62F7A" w:rsidRPr="008267C1">
        <w:rPr>
          <w:rFonts w:ascii="Arial" w:hAnsi="Arial" w:cs="Arial"/>
          <w:sz w:val="24"/>
        </w:rPr>
        <w:t>Ó</w:t>
      </w:r>
      <w:r w:rsidRPr="008267C1">
        <w:rPr>
          <w:rFonts w:ascii="Arial" w:hAnsi="Arial" w:cs="Arial"/>
          <w:sz w:val="24"/>
        </w:rPr>
        <w:t>rgano Instructor, debió ser consciente que, a partir de ese momento, perdió toda existencia y razón de ser su participación respecto al especifico procedimiento, debido a la ausencia de elementos sustanciadores de la actividad instructora que por su propia naturaleza jurídicamente le justificaba.</w:t>
      </w:r>
    </w:p>
    <w:p w14:paraId="00EE29BF" w14:textId="77777777" w:rsidR="000F57D6" w:rsidRDefault="000F57D6" w:rsidP="000F57D6">
      <w:pPr>
        <w:spacing w:after="0"/>
        <w:ind w:right="851"/>
        <w:jc w:val="both"/>
        <w:rPr>
          <w:rFonts w:ascii="Arial" w:hAnsi="Arial" w:cs="Arial"/>
          <w:sz w:val="24"/>
        </w:rPr>
      </w:pPr>
    </w:p>
    <w:p w14:paraId="18074245" w14:textId="49C2F46D" w:rsidR="008E2384" w:rsidRPr="008267C1" w:rsidRDefault="008E2384" w:rsidP="000F57D6">
      <w:pPr>
        <w:spacing w:after="0"/>
        <w:ind w:right="49"/>
        <w:jc w:val="both"/>
        <w:rPr>
          <w:rFonts w:ascii="Arial" w:hAnsi="Arial" w:cs="Arial"/>
          <w:sz w:val="24"/>
        </w:rPr>
      </w:pPr>
      <w:r w:rsidRPr="000F57D6">
        <w:rPr>
          <w:rFonts w:ascii="Arial" w:hAnsi="Arial" w:cs="Arial"/>
          <w:b/>
          <w:bCs/>
          <w:sz w:val="24"/>
        </w:rPr>
        <w:t>4.</w:t>
      </w:r>
      <w:r w:rsidRPr="008267C1">
        <w:rPr>
          <w:rFonts w:ascii="Arial" w:hAnsi="Arial" w:cs="Arial"/>
          <w:sz w:val="24"/>
        </w:rPr>
        <w:t xml:space="preserve"> Que en consecuencia, insiste, que habiéndose producido la determinación establecida en el </w:t>
      </w:r>
      <w:r w:rsidR="00B62F7A" w:rsidRPr="008267C1">
        <w:rPr>
          <w:rFonts w:ascii="Arial" w:hAnsi="Arial" w:cs="Arial"/>
          <w:b/>
          <w:bCs/>
          <w:sz w:val="24"/>
        </w:rPr>
        <w:t>A</w:t>
      </w:r>
      <w:r w:rsidRPr="008267C1">
        <w:rPr>
          <w:rFonts w:ascii="Arial" w:hAnsi="Arial" w:cs="Arial"/>
          <w:b/>
          <w:bCs/>
          <w:sz w:val="24"/>
        </w:rPr>
        <w:t>rtículo 7.1 de la Sesión Ordinaria 49-2022 del 28 de octubre de 2022</w:t>
      </w:r>
      <w:r w:rsidRPr="008267C1">
        <w:rPr>
          <w:rFonts w:ascii="Arial" w:hAnsi="Arial" w:cs="Arial"/>
          <w:sz w:val="24"/>
        </w:rPr>
        <w:t xml:space="preserve">, en el ínterin en que se desarrollaba la audiencia conferida a su representada, y al establecerse por parte del Órgano Decisor, la necesidad de una autoevaluación de las razones que sustentaban el procedimiento administrativo; necesaria y obligadamente ese Órgano Instructor debió no continuar con la instrucción desarrollada por la sobreviniente insostenibilidad del procedimiento, dada la ausencia de los elementos razonablemente necesarios para la sustanciación del mismo, que como realidad jurídica existencial vinculante estableció el órgano decisor. El </w:t>
      </w:r>
      <w:r w:rsidR="00E36733" w:rsidRPr="008267C1">
        <w:rPr>
          <w:rFonts w:ascii="Arial" w:hAnsi="Arial" w:cs="Arial"/>
          <w:sz w:val="24"/>
        </w:rPr>
        <w:t>ó</w:t>
      </w:r>
      <w:r w:rsidRPr="008267C1">
        <w:rPr>
          <w:rFonts w:ascii="Arial" w:hAnsi="Arial" w:cs="Arial"/>
          <w:sz w:val="24"/>
        </w:rPr>
        <w:t>rgano</w:t>
      </w:r>
      <w:r w:rsidR="00E36733" w:rsidRPr="008267C1">
        <w:rPr>
          <w:rFonts w:ascii="Arial" w:hAnsi="Arial" w:cs="Arial"/>
          <w:sz w:val="24"/>
        </w:rPr>
        <w:t xml:space="preserve"> i</w:t>
      </w:r>
      <w:r w:rsidRPr="008267C1">
        <w:rPr>
          <w:rFonts w:ascii="Arial" w:hAnsi="Arial" w:cs="Arial"/>
          <w:sz w:val="24"/>
        </w:rPr>
        <w:t xml:space="preserve">nstructor, como conocedor del derecho debió ser claro, en exponerle a su superior, que jurídicamente existía una imposibilidad legal para continuar el procedimiento, y que de hacerlo constituiría un  evidente abuso de autoridad, dado que, de continuarse sin una debida sustentación, se lesionarían abiertamente las garantías constitucionales del debido proceso y el derecho de defensa, tuteladas por los artículos 39 y 41 de la Carta Fundamental, en contra de </w:t>
      </w:r>
      <w:r w:rsidR="00B62F7A" w:rsidRPr="008267C1">
        <w:rPr>
          <w:rFonts w:ascii="Arial" w:hAnsi="Arial" w:cs="Arial"/>
          <w:sz w:val="24"/>
        </w:rPr>
        <w:t xml:space="preserve">la empresa </w:t>
      </w:r>
      <w:r w:rsidR="00B62F7A" w:rsidRPr="008267C1">
        <w:rPr>
          <w:rFonts w:ascii="Arial" w:hAnsi="Arial" w:cs="Arial"/>
          <w:b/>
          <w:bCs/>
          <w:sz w:val="24"/>
        </w:rPr>
        <w:t>B</w:t>
      </w:r>
      <w:r w:rsidR="00D25178">
        <w:rPr>
          <w:rFonts w:ascii="Arial" w:hAnsi="Arial" w:cs="Arial"/>
          <w:b/>
          <w:bCs/>
          <w:sz w:val="24"/>
        </w:rPr>
        <w:t>.H.S.A.</w:t>
      </w:r>
      <w:r w:rsidRPr="008267C1">
        <w:rPr>
          <w:rFonts w:ascii="Arial" w:hAnsi="Arial" w:cs="Arial"/>
          <w:sz w:val="24"/>
        </w:rPr>
        <w:t xml:space="preserve"> </w:t>
      </w:r>
    </w:p>
    <w:bookmarkEnd w:id="20"/>
    <w:p w14:paraId="54FBDF15" w14:textId="77777777" w:rsidR="008E2384" w:rsidRPr="008267C1" w:rsidRDefault="008E2384" w:rsidP="003801B2">
      <w:pPr>
        <w:spacing w:after="0"/>
        <w:ind w:hanging="357"/>
        <w:jc w:val="both"/>
        <w:rPr>
          <w:rFonts w:ascii="Arial" w:hAnsi="Arial" w:cs="Arial"/>
          <w:sz w:val="24"/>
        </w:rPr>
      </w:pPr>
    </w:p>
    <w:p w14:paraId="5DAA052A" w14:textId="456ECB22" w:rsidR="008E2384" w:rsidRPr="008267C1" w:rsidRDefault="008E2384" w:rsidP="003801B2">
      <w:pPr>
        <w:spacing w:after="0"/>
        <w:ind w:firstLine="6"/>
        <w:jc w:val="both"/>
        <w:rPr>
          <w:rFonts w:ascii="Arial" w:hAnsi="Arial" w:cs="Arial"/>
          <w:sz w:val="24"/>
        </w:rPr>
      </w:pPr>
      <w:r w:rsidRPr="008267C1">
        <w:rPr>
          <w:rFonts w:ascii="Arial" w:hAnsi="Arial" w:cs="Arial"/>
          <w:b/>
          <w:bCs/>
          <w:sz w:val="24"/>
        </w:rPr>
        <w:t>v).</w:t>
      </w:r>
      <w:r w:rsidRPr="008267C1">
        <w:rPr>
          <w:rFonts w:ascii="Arial" w:hAnsi="Arial" w:cs="Arial"/>
          <w:sz w:val="24"/>
        </w:rPr>
        <w:t xml:space="preserve"> Que al darse una indebida e incorrecta participación y una directa e incorrecta motivación de la actuación impugnada producto de la rendición y conocimiento de los informes </w:t>
      </w:r>
      <w:r w:rsidR="003801B2" w:rsidRPr="000F57D6">
        <w:rPr>
          <w:rFonts w:ascii="Arial" w:hAnsi="Arial" w:cs="Arial"/>
          <w:b/>
          <w:bCs/>
          <w:sz w:val="24"/>
        </w:rPr>
        <w:t xml:space="preserve">No. </w:t>
      </w:r>
      <w:r w:rsidRPr="000F57D6">
        <w:rPr>
          <w:rFonts w:ascii="Arial" w:hAnsi="Arial" w:cs="Arial"/>
          <w:b/>
          <w:bCs/>
          <w:sz w:val="24"/>
        </w:rPr>
        <w:t xml:space="preserve">CTP-DT-DIC-INF-0303-2023, </w:t>
      </w:r>
      <w:r w:rsidR="003801B2" w:rsidRPr="000F57D6">
        <w:rPr>
          <w:rFonts w:ascii="Arial" w:hAnsi="Arial" w:cs="Arial"/>
          <w:b/>
          <w:bCs/>
          <w:sz w:val="24"/>
        </w:rPr>
        <w:t xml:space="preserve">No. </w:t>
      </w:r>
      <w:r w:rsidRPr="000F57D6">
        <w:rPr>
          <w:rFonts w:ascii="Arial" w:hAnsi="Arial" w:cs="Arial"/>
          <w:b/>
          <w:bCs/>
          <w:sz w:val="24"/>
        </w:rPr>
        <w:t>CTP-DT-DIC</w:t>
      </w:r>
      <w:r w:rsidR="003801B2" w:rsidRPr="000F57D6">
        <w:rPr>
          <w:rFonts w:ascii="Arial" w:hAnsi="Arial" w:cs="Arial"/>
          <w:b/>
          <w:bCs/>
          <w:sz w:val="24"/>
        </w:rPr>
        <w:t>-</w:t>
      </w:r>
      <w:r w:rsidRPr="000F57D6">
        <w:rPr>
          <w:rFonts w:ascii="Arial" w:hAnsi="Arial" w:cs="Arial"/>
          <w:b/>
          <w:bCs/>
          <w:sz w:val="24"/>
        </w:rPr>
        <w:t xml:space="preserve">INF-0320-2023, </w:t>
      </w:r>
      <w:r w:rsidR="003801B2" w:rsidRPr="000F57D6">
        <w:rPr>
          <w:rFonts w:ascii="Arial" w:hAnsi="Arial" w:cs="Arial"/>
          <w:b/>
          <w:bCs/>
          <w:sz w:val="24"/>
        </w:rPr>
        <w:t>y</w:t>
      </w:r>
      <w:r w:rsidRPr="000F57D6">
        <w:rPr>
          <w:rFonts w:ascii="Arial" w:hAnsi="Arial" w:cs="Arial"/>
          <w:b/>
          <w:bCs/>
          <w:sz w:val="24"/>
        </w:rPr>
        <w:t xml:space="preserve"> </w:t>
      </w:r>
      <w:r w:rsidR="003801B2" w:rsidRPr="000F57D6">
        <w:rPr>
          <w:rFonts w:ascii="Arial" w:hAnsi="Arial" w:cs="Arial"/>
          <w:b/>
          <w:bCs/>
          <w:sz w:val="24"/>
        </w:rPr>
        <w:t xml:space="preserve">No. </w:t>
      </w:r>
      <w:r w:rsidRPr="000F57D6">
        <w:rPr>
          <w:rFonts w:ascii="Arial" w:hAnsi="Arial" w:cs="Arial"/>
          <w:b/>
          <w:bCs/>
          <w:sz w:val="24"/>
        </w:rPr>
        <w:t>CTP-AJ-OF-0423-2023</w:t>
      </w:r>
      <w:r w:rsidRPr="008267C1">
        <w:rPr>
          <w:rFonts w:ascii="Arial" w:hAnsi="Arial" w:cs="Arial"/>
          <w:sz w:val="24"/>
        </w:rPr>
        <w:t xml:space="preserve">, se induce a un grave error a la Junta Directiva en la emisión del </w:t>
      </w:r>
      <w:r w:rsidR="003801B2" w:rsidRPr="008267C1">
        <w:rPr>
          <w:rFonts w:ascii="Arial" w:hAnsi="Arial" w:cs="Arial"/>
          <w:b/>
          <w:bCs/>
          <w:sz w:val="24"/>
        </w:rPr>
        <w:t>A</w:t>
      </w:r>
      <w:r w:rsidRPr="008267C1">
        <w:rPr>
          <w:rFonts w:ascii="Arial" w:hAnsi="Arial" w:cs="Arial"/>
          <w:b/>
          <w:bCs/>
          <w:sz w:val="24"/>
        </w:rPr>
        <w:t xml:space="preserve">rtículo 6.4 de la Sesión </w:t>
      </w:r>
      <w:r w:rsidR="003801B2" w:rsidRPr="008267C1">
        <w:rPr>
          <w:rFonts w:ascii="Arial" w:hAnsi="Arial" w:cs="Arial"/>
          <w:b/>
          <w:bCs/>
          <w:sz w:val="24"/>
        </w:rPr>
        <w:t xml:space="preserve">Ordinaria </w:t>
      </w:r>
      <w:r w:rsidRPr="008267C1">
        <w:rPr>
          <w:rFonts w:ascii="Arial" w:hAnsi="Arial" w:cs="Arial"/>
          <w:b/>
          <w:bCs/>
          <w:sz w:val="24"/>
        </w:rPr>
        <w:t>47-2024 de 28 de noviembre de 2024</w:t>
      </w:r>
      <w:r w:rsidRPr="008267C1">
        <w:rPr>
          <w:rFonts w:ascii="Arial" w:hAnsi="Arial" w:cs="Arial"/>
          <w:sz w:val="24"/>
        </w:rPr>
        <w:t>, acto administrativo, que hizo propios los vicios de orden legal y procesal señalados, lo que lo hace total y absolutamente nulo. Lo dicho ha quedado demostrado, ya que existe una total falta de justificación e improcedencia de todo reclamo de fondo contra</w:t>
      </w:r>
      <w:r w:rsidR="003801B2" w:rsidRPr="008267C1">
        <w:rPr>
          <w:rFonts w:ascii="Arial" w:hAnsi="Arial" w:cs="Arial"/>
          <w:sz w:val="24"/>
        </w:rPr>
        <w:t xml:space="preserve"> la empresa </w:t>
      </w:r>
      <w:r w:rsidR="003801B2" w:rsidRPr="008267C1">
        <w:rPr>
          <w:rFonts w:ascii="Arial" w:hAnsi="Arial" w:cs="Arial"/>
          <w:b/>
          <w:bCs/>
          <w:sz w:val="24"/>
        </w:rPr>
        <w:t>B</w:t>
      </w:r>
      <w:r w:rsidR="00D25178">
        <w:rPr>
          <w:rFonts w:ascii="Arial" w:hAnsi="Arial" w:cs="Arial"/>
          <w:b/>
          <w:bCs/>
          <w:sz w:val="24"/>
        </w:rPr>
        <w:t>.H.S.A.</w:t>
      </w:r>
      <w:r w:rsidR="003801B2" w:rsidRPr="008267C1">
        <w:rPr>
          <w:rFonts w:ascii="Arial" w:hAnsi="Arial" w:cs="Arial"/>
          <w:b/>
          <w:bCs/>
          <w:sz w:val="24"/>
        </w:rPr>
        <w:t>,</w:t>
      </w:r>
      <w:r w:rsidR="003801B2" w:rsidRPr="008267C1">
        <w:rPr>
          <w:rFonts w:ascii="Arial" w:hAnsi="Arial" w:cs="Arial"/>
          <w:sz w:val="24"/>
        </w:rPr>
        <w:t xml:space="preserve"> </w:t>
      </w:r>
      <w:r w:rsidRPr="008267C1">
        <w:rPr>
          <w:rFonts w:ascii="Arial" w:hAnsi="Arial" w:cs="Arial"/>
          <w:sz w:val="24"/>
        </w:rPr>
        <w:t xml:space="preserve">por lo que se está ante un proceder total y absolutamente arbitrario, sin sustento e intempestivo, violatorio de los más elementales principios que informan el debido respeto al derecho de defensa. Además, de haber quedado demostrado que técnicamente, se ha realizado una operación de los servicios en </w:t>
      </w:r>
      <w:r w:rsidRPr="000F57D6">
        <w:rPr>
          <w:rFonts w:ascii="Arial" w:hAnsi="Arial" w:cs="Arial"/>
          <w:sz w:val="24"/>
        </w:rPr>
        <w:t xml:space="preserve">la </w:t>
      </w:r>
      <w:r w:rsidR="00825F05" w:rsidRPr="000F57D6">
        <w:rPr>
          <w:rFonts w:ascii="Arial" w:hAnsi="Arial" w:cs="Arial"/>
          <w:sz w:val="24"/>
        </w:rPr>
        <w:t>R</w:t>
      </w:r>
      <w:r w:rsidRPr="000F57D6">
        <w:rPr>
          <w:rFonts w:ascii="Arial" w:hAnsi="Arial" w:cs="Arial"/>
          <w:sz w:val="24"/>
        </w:rPr>
        <w:t>uta</w:t>
      </w:r>
      <w:r w:rsidRPr="008267C1">
        <w:rPr>
          <w:rFonts w:ascii="Arial" w:hAnsi="Arial" w:cs="Arial"/>
          <w:sz w:val="24"/>
        </w:rPr>
        <w:t xml:space="preserve"> S</w:t>
      </w:r>
      <w:r w:rsidR="00E36733" w:rsidRPr="008267C1">
        <w:rPr>
          <w:rFonts w:ascii="Arial" w:hAnsi="Arial" w:cs="Arial"/>
          <w:sz w:val="24"/>
        </w:rPr>
        <w:t>an José</w:t>
      </w:r>
      <w:r w:rsidRPr="008267C1">
        <w:rPr>
          <w:rFonts w:ascii="Arial" w:hAnsi="Arial" w:cs="Arial"/>
          <w:sz w:val="24"/>
        </w:rPr>
        <w:t>-H</w:t>
      </w:r>
      <w:r w:rsidR="00E36733" w:rsidRPr="008267C1">
        <w:rPr>
          <w:rFonts w:ascii="Arial" w:hAnsi="Arial" w:cs="Arial"/>
          <w:sz w:val="24"/>
        </w:rPr>
        <w:t>eredia</w:t>
      </w:r>
      <w:r w:rsidRPr="008267C1">
        <w:rPr>
          <w:rFonts w:ascii="Arial" w:hAnsi="Arial" w:cs="Arial"/>
          <w:sz w:val="24"/>
        </w:rPr>
        <w:t xml:space="preserve">, que se encuentra ajustada a las necesidades y requerimientos de los usuarios, así determinado en el informe </w:t>
      </w:r>
      <w:r w:rsidR="003801B2" w:rsidRPr="00415669">
        <w:rPr>
          <w:rFonts w:ascii="Arial" w:hAnsi="Arial" w:cs="Arial"/>
          <w:b/>
          <w:bCs/>
          <w:sz w:val="24"/>
        </w:rPr>
        <w:t xml:space="preserve">No. </w:t>
      </w:r>
      <w:r w:rsidRPr="00415669">
        <w:rPr>
          <w:rFonts w:ascii="Arial" w:hAnsi="Arial" w:cs="Arial"/>
          <w:b/>
          <w:bCs/>
          <w:sz w:val="24"/>
        </w:rPr>
        <w:t>SPS-2022-878</w:t>
      </w:r>
      <w:r w:rsidRPr="008267C1">
        <w:rPr>
          <w:rFonts w:ascii="Arial" w:hAnsi="Arial" w:cs="Arial"/>
          <w:sz w:val="24"/>
        </w:rPr>
        <w:t>, de la Secretar</w:t>
      </w:r>
      <w:r w:rsidR="003801B2" w:rsidRPr="008267C1">
        <w:rPr>
          <w:rFonts w:ascii="Arial" w:hAnsi="Arial" w:cs="Arial"/>
          <w:sz w:val="24"/>
        </w:rPr>
        <w:t>í</w:t>
      </w:r>
      <w:r w:rsidRPr="008267C1">
        <w:rPr>
          <w:rFonts w:ascii="Arial" w:hAnsi="Arial" w:cs="Arial"/>
          <w:sz w:val="24"/>
        </w:rPr>
        <w:t>a Técnica de Planificación Sectorial del M</w:t>
      </w:r>
      <w:r w:rsidR="003801B2" w:rsidRPr="008267C1">
        <w:rPr>
          <w:rFonts w:ascii="Arial" w:hAnsi="Arial" w:cs="Arial"/>
          <w:sz w:val="24"/>
        </w:rPr>
        <w:t>OPT</w:t>
      </w:r>
      <w:r w:rsidRPr="008267C1">
        <w:rPr>
          <w:rFonts w:ascii="Arial" w:hAnsi="Arial" w:cs="Arial"/>
          <w:sz w:val="24"/>
        </w:rPr>
        <w:t xml:space="preserve">, expresamente solicitado por parte de la Junta Directiva del Consejo de Transporte </w:t>
      </w:r>
      <w:r w:rsidRPr="008267C1">
        <w:rPr>
          <w:rFonts w:ascii="Arial" w:hAnsi="Arial" w:cs="Arial"/>
          <w:sz w:val="24"/>
        </w:rPr>
        <w:lastRenderedPageBreak/>
        <w:t>Público, y solicita tener presente por parte del Tribunal Administrativo de Transporte, ante la evidente falta de transparencia y objetividad observada por la Junta Directiva, al negarse a su conocimiento y valoración.</w:t>
      </w:r>
    </w:p>
    <w:p w14:paraId="1DA44486" w14:textId="77777777" w:rsidR="003801B2" w:rsidRPr="008267C1" w:rsidRDefault="003801B2" w:rsidP="003801B2">
      <w:pPr>
        <w:spacing w:after="0"/>
        <w:ind w:firstLine="11"/>
        <w:jc w:val="both"/>
        <w:rPr>
          <w:rFonts w:ascii="Arial" w:hAnsi="Arial" w:cs="Arial"/>
          <w:b/>
          <w:bCs/>
          <w:sz w:val="24"/>
        </w:rPr>
      </w:pPr>
    </w:p>
    <w:p w14:paraId="1591F929" w14:textId="5E2D181E" w:rsidR="008E2384" w:rsidRPr="008267C1" w:rsidRDefault="008E2384" w:rsidP="008E2384">
      <w:pPr>
        <w:spacing w:after="250" w:line="240" w:lineRule="atLeast"/>
        <w:ind w:firstLine="9"/>
        <w:jc w:val="both"/>
        <w:rPr>
          <w:rFonts w:ascii="Arial" w:hAnsi="Arial" w:cs="Arial"/>
          <w:sz w:val="24"/>
        </w:rPr>
      </w:pPr>
      <w:r w:rsidRPr="008267C1">
        <w:rPr>
          <w:rFonts w:ascii="Arial" w:hAnsi="Arial" w:cs="Arial"/>
          <w:b/>
          <w:bCs/>
          <w:sz w:val="24"/>
        </w:rPr>
        <w:t xml:space="preserve">w). </w:t>
      </w:r>
      <w:r w:rsidRPr="008267C1">
        <w:rPr>
          <w:rFonts w:ascii="Arial" w:hAnsi="Arial" w:cs="Arial"/>
          <w:sz w:val="24"/>
        </w:rPr>
        <w:t>Que sin desm</w:t>
      </w:r>
      <w:r w:rsidR="007C68C2">
        <w:rPr>
          <w:rFonts w:ascii="Arial" w:hAnsi="Arial" w:cs="Arial"/>
          <w:sz w:val="24"/>
        </w:rPr>
        <w:t>é</w:t>
      </w:r>
      <w:r w:rsidRPr="008267C1">
        <w:rPr>
          <w:rFonts w:ascii="Arial" w:hAnsi="Arial" w:cs="Arial"/>
          <w:sz w:val="24"/>
        </w:rPr>
        <w:t xml:space="preserve">rito de lo expuesto, que constituye la piedra angular de las acciones recursivas y nulidades presentadas, es importante resaltar, que la Junta Directiva del Consejo de Transporte Público, ha venido invocando como respaldo de sus </w:t>
      </w:r>
      <w:r w:rsidR="000D5A6B" w:rsidRPr="008267C1">
        <w:rPr>
          <w:rFonts w:ascii="Arial" w:hAnsi="Arial" w:cs="Arial"/>
          <w:sz w:val="24"/>
        </w:rPr>
        <w:t>i</w:t>
      </w:r>
      <w:r w:rsidRPr="008267C1">
        <w:rPr>
          <w:rFonts w:ascii="Arial" w:hAnsi="Arial" w:cs="Arial"/>
          <w:sz w:val="24"/>
        </w:rPr>
        <w:t xml:space="preserve">ncorrectas actuaciones una lesión al interés público de los usuarios por parte de </w:t>
      </w:r>
      <w:r w:rsidR="000D5A6B" w:rsidRPr="008267C1">
        <w:rPr>
          <w:rFonts w:ascii="Arial" w:hAnsi="Arial" w:cs="Arial"/>
          <w:sz w:val="24"/>
        </w:rPr>
        <w:t xml:space="preserve">la empresa </w:t>
      </w:r>
      <w:r w:rsidR="000D5A6B" w:rsidRPr="008267C1">
        <w:rPr>
          <w:rFonts w:ascii="Arial" w:hAnsi="Arial" w:cs="Arial"/>
          <w:b/>
          <w:bCs/>
          <w:sz w:val="24"/>
        </w:rPr>
        <w:t>B</w:t>
      </w:r>
      <w:r w:rsidR="00D25178">
        <w:rPr>
          <w:rFonts w:ascii="Arial" w:hAnsi="Arial" w:cs="Arial"/>
          <w:b/>
          <w:bCs/>
          <w:sz w:val="24"/>
        </w:rPr>
        <w:t>.H.S.A.</w:t>
      </w:r>
      <w:r w:rsidR="000D5A6B" w:rsidRPr="008267C1">
        <w:rPr>
          <w:rFonts w:ascii="Arial" w:hAnsi="Arial" w:cs="Arial"/>
          <w:b/>
          <w:bCs/>
          <w:sz w:val="24"/>
        </w:rPr>
        <w:t>,</w:t>
      </w:r>
      <w:r w:rsidRPr="008267C1">
        <w:rPr>
          <w:rFonts w:ascii="Arial" w:hAnsi="Arial" w:cs="Arial"/>
          <w:sz w:val="24"/>
        </w:rPr>
        <w:t xml:space="preserve"> a modo un simple y vano enunciado, olvidando que el interés público no se puede apreciar en abstracto, sino que obligatoriamente debe limitarse a autenticar y constatar la existencia objetiva de la necesidad pública de manera neutra y objetiva, sustentada en un estudio técnico de oferta y demanda de servicios que efectivamente pondere y determine las necesidades y requerimientos que el interés general demanda sobre la prestación de los servicios respecto a una concreta y especifica realidad. Dicho </w:t>
      </w:r>
      <w:r w:rsidR="000D5A6B" w:rsidRPr="008267C1">
        <w:rPr>
          <w:rFonts w:ascii="Arial" w:hAnsi="Arial" w:cs="Arial"/>
          <w:sz w:val="24"/>
        </w:rPr>
        <w:t>i</w:t>
      </w:r>
      <w:r w:rsidRPr="008267C1">
        <w:rPr>
          <w:rFonts w:ascii="Arial" w:hAnsi="Arial" w:cs="Arial"/>
          <w:sz w:val="24"/>
        </w:rPr>
        <w:t xml:space="preserve">nterés público que se desconoció en la emisión del </w:t>
      </w:r>
      <w:r w:rsidR="000D5A6B" w:rsidRPr="008267C1">
        <w:rPr>
          <w:rFonts w:ascii="Arial" w:hAnsi="Arial" w:cs="Arial"/>
          <w:b/>
          <w:bCs/>
          <w:sz w:val="24"/>
        </w:rPr>
        <w:t>A</w:t>
      </w:r>
      <w:r w:rsidRPr="008267C1">
        <w:rPr>
          <w:rFonts w:ascii="Arial" w:hAnsi="Arial" w:cs="Arial"/>
          <w:b/>
          <w:bCs/>
          <w:sz w:val="24"/>
        </w:rPr>
        <w:t xml:space="preserve">rtículo 6.4 </w:t>
      </w:r>
      <w:r w:rsidR="000D5A6B" w:rsidRPr="008267C1">
        <w:rPr>
          <w:rFonts w:ascii="Arial" w:hAnsi="Arial" w:cs="Arial"/>
          <w:b/>
          <w:bCs/>
          <w:sz w:val="24"/>
        </w:rPr>
        <w:t xml:space="preserve">Sesión Ordinaria </w:t>
      </w:r>
      <w:r w:rsidRPr="008267C1">
        <w:rPr>
          <w:rFonts w:ascii="Arial" w:hAnsi="Arial" w:cs="Arial"/>
          <w:b/>
          <w:bCs/>
          <w:sz w:val="24"/>
        </w:rPr>
        <w:t>47-2024</w:t>
      </w:r>
      <w:r w:rsidRPr="008267C1">
        <w:rPr>
          <w:rFonts w:ascii="Arial" w:hAnsi="Arial" w:cs="Arial"/>
          <w:sz w:val="24"/>
        </w:rPr>
        <w:t xml:space="preserve">, pues no se realizaron los estudios de oferta y demanda sobre la </w:t>
      </w:r>
      <w:r w:rsidR="00BC388A">
        <w:rPr>
          <w:rFonts w:ascii="Arial" w:hAnsi="Arial" w:cs="Arial"/>
          <w:sz w:val="24"/>
        </w:rPr>
        <w:t>R</w:t>
      </w:r>
      <w:r w:rsidRPr="008267C1">
        <w:rPr>
          <w:rFonts w:ascii="Arial" w:hAnsi="Arial" w:cs="Arial"/>
          <w:sz w:val="24"/>
        </w:rPr>
        <w:t xml:space="preserve">uta San José-Heredia, al momento de otorgarse autorización a la empresa </w:t>
      </w:r>
      <w:r w:rsidR="000D5A6B" w:rsidRPr="008267C1">
        <w:rPr>
          <w:rFonts w:ascii="Arial" w:hAnsi="Arial" w:cs="Arial"/>
          <w:b/>
          <w:bCs/>
          <w:sz w:val="24"/>
        </w:rPr>
        <w:t>T</w:t>
      </w:r>
      <w:r w:rsidR="00D25178">
        <w:rPr>
          <w:rFonts w:ascii="Arial" w:hAnsi="Arial" w:cs="Arial"/>
          <w:b/>
          <w:bCs/>
          <w:sz w:val="24"/>
        </w:rPr>
        <w:t>.</w:t>
      </w:r>
      <w:r w:rsidR="000D5A6B" w:rsidRPr="008267C1">
        <w:rPr>
          <w:rFonts w:ascii="Arial" w:hAnsi="Arial" w:cs="Arial"/>
          <w:b/>
          <w:bCs/>
          <w:sz w:val="24"/>
        </w:rPr>
        <w:t>S.A.</w:t>
      </w:r>
      <w:r w:rsidRPr="008267C1">
        <w:rPr>
          <w:rFonts w:ascii="Arial" w:hAnsi="Arial" w:cs="Arial"/>
          <w:b/>
          <w:bCs/>
          <w:sz w:val="24"/>
        </w:rPr>
        <w:t>,</w:t>
      </w:r>
      <w:r w:rsidRPr="008267C1">
        <w:rPr>
          <w:rFonts w:ascii="Arial" w:hAnsi="Arial" w:cs="Arial"/>
          <w:sz w:val="24"/>
        </w:rPr>
        <w:t xml:space="preserve"> estudios que se indican se realizarán posteriormente</w:t>
      </w:r>
      <w:r w:rsidR="00E36733" w:rsidRPr="008267C1">
        <w:rPr>
          <w:rFonts w:ascii="Arial" w:hAnsi="Arial" w:cs="Arial"/>
          <w:sz w:val="24"/>
        </w:rPr>
        <w:t xml:space="preserve">, por lo tanto, </w:t>
      </w:r>
      <w:r w:rsidRPr="008267C1">
        <w:rPr>
          <w:rFonts w:ascii="Arial" w:hAnsi="Arial" w:cs="Arial"/>
          <w:sz w:val="24"/>
        </w:rPr>
        <w:t xml:space="preserve">convierten lo actuado por la Administración en una conducta totalmente infundada, absurda y contradictoria, pues el interés público, otrora tenido como desconocido por el propio órgano, de la nada resulta advertido y calificado como lesionado, originando la inconsistente cancelación y retiro operativo de la recurrente que se establece en el </w:t>
      </w:r>
      <w:r w:rsidR="000D5A6B" w:rsidRPr="008267C1">
        <w:rPr>
          <w:rFonts w:ascii="Arial" w:hAnsi="Arial" w:cs="Arial"/>
          <w:b/>
          <w:bCs/>
          <w:sz w:val="24"/>
        </w:rPr>
        <w:t>A</w:t>
      </w:r>
      <w:r w:rsidRPr="008267C1">
        <w:rPr>
          <w:rFonts w:ascii="Arial" w:hAnsi="Arial" w:cs="Arial"/>
          <w:b/>
          <w:bCs/>
          <w:sz w:val="24"/>
        </w:rPr>
        <w:t>rtículo 6.4</w:t>
      </w:r>
      <w:r w:rsidR="000D5A6B" w:rsidRPr="008267C1">
        <w:rPr>
          <w:rFonts w:ascii="Arial" w:hAnsi="Arial" w:cs="Arial"/>
          <w:b/>
          <w:bCs/>
          <w:sz w:val="24"/>
        </w:rPr>
        <w:t xml:space="preserve"> Sesión Ordinaria </w:t>
      </w:r>
      <w:r w:rsidRPr="008267C1">
        <w:rPr>
          <w:rFonts w:ascii="Arial" w:hAnsi="Arial" w:cs="Arial"/>
          <w:b/>
          <w:bCs/>
          <w:sz w:val="24"/>
        </w:rPr>
        <w:t>47-2024 de</w:t>
      </w:r>
      <w:r w:rsidR="000D5A6B" w:rsidRPr="008267C1">
        <w:rPr>
          <w:rFonts w:ascii="Arial" w:hAnsi="Arial" w:cs="Arial"/>
          <w:b/>
          <w:bCs/>
          <w:sz w:val="24"/>
        </w:rPr>
        <w:t>l</w:t>
      </w:r>
      <w:r w:rsidRPr="008267C1">
        <w:rPr>
          <w:rFonts w:ascii="Arial" w:hAnsi="Arial" w:cs="Arial"/>
          <w:b/>
          <w:bCs/>
          <w:sz w:val="24"/>
        </w:rPr>
        <w:t xml:space="preserve"> 28 de noviembre de 2024</w:t>
      </w:r>
      <w:r w:rsidRPr="008267C1">
        <w:rPr>
          <w:rFonts w:ascii="Arial" w:hAnsi="Arial" w:cs="Arial"/>
          <w:sz w:val="24"/>
        </w:rPr>
        <w:t>. Insiste que el interés público constituye un aspecto que en los informes técnicos del Consejo de Transporte Público nunca se ha</w:t>
      </w:r>
      <w:r w:rsidR="00EA5B02" w:rsidRPr="008267C1">
        <w:rPr>
          <w:rFonts w:ascii="Arial" w:hAnsi="Arial" w:cs="Arial"/>
          <w:sz w:val="24"/>
        </w:rPr>
        <w:t>n</w:t>
      </w:r>
      <w:r w:rsidRPr="008267C1">
        <w:rPr>
          <w:rFonts w:ascii="Arial" w:hAnsi="Arial" w:cs="Arial"/>
          <w:sz w:val="24"/>
        </w:rPr>
        <w:t xml:space="preserve"> valorado y determinado mediante la necesaria realización de estudios de oferta y demanda correspondientes a las necesidades prestacionales existentes en la </w:t>
      </w:r>
      <w:r w:rsidR="00415669">
        <w:rPr>
          <w:rFonts w:ascii="Arial" w:hAnsi="Arial" w:cs="Arial"/>
          <w:sz w:val="24"/>
        </w:rPr>
        <w:t>R</w:t>
      </w:r>
      <w:r w:rsidRPr="008267C1">
        <w:rPr>
          <w:rFonts w:ascii="Arial" w:hAnsi="Arial" w:cs="Arial"/>
          <w:sz w:val="24"/>
        </w:rPr>
        <w:t>uta San José</w:t>
      </w:r>
      <w:r w:rsidR="00FF46A3" w:rsidRPr="008267C1">
        <w:rPr>
          <w:rFonts w:ascii="Arial" w:hAnsi="Arial" w:cs="Arial"/>
          <w:sz w:val="24"/>
        </w:rPr>
        <w:t xml:space="preserve"> </w:t>
      </w:r>
      <w:r w:rsidRPr="008267C1">
        <w:rPr>
          <w:rFonts w:ascii="Arial" w:hAnsi="Arial" w:cs="Arial"/>
          <w:sz w:val="24"/>
        </w:rPr>
        <w:t>- Heredia</w:t>
      </w:r>
      <w:r w:rsidR="00CA253B" w:rsidRPr="008267C1">
        <w:rPr>
          <w:rFonts w:ascii="Arial" w:hAnsi="Arial" w:cs="Arial"/>
          <w:sz w:val="24"/>
        </w:rPr>
        <w:t>; mos</w:t>
      </w:r>
      <w:r w:rsidRPr="008267C1">
        <w:rPr>
          <w:rFonts w:ascii="Arial" w:hAnsi="Arial" w:cs="Arial"/>
          <w:sz w:val="24"/>
        </w:rPr>
        <w:t xml:space="preserve">trando de parte de los funcionarios que representan a la </w:t>
      </w:r>
      <w:r w:rsidR="00637008" w:rsidRPr="008267C1">
        <w:rPr>
          <w:rFonts w:ascii="Arial" w:hAnsi="Arial" w:cs="Arial"/>
          <w:sz w:val="24"/>
        </w:rPr>
        <w:t>A</w:t>
      </w:r>
      <w:r w:rsidRPr="008267C1">
        <w:rPr>
          <w:rFonts w:ascii="Arial" w:hAnsi="Arial" w:cs="Arial"/>
          <w:sz w:val="24"/>
        </w:rPr>
        <w:t xml:space="preserve">dministración, una conducta poco objetiva y transparente, contraria a una verdadera y efectiva administración de justicia. </w:t>
      </w:r>
    </w:p>
    <w:p w14:paraId="1C104F3F" w14:textId="4C145991" w:rsidR="008E2384" w:rsidRPr="008267C1" w:rsidRDefault="008E2384" w:rsidP="008E2384">
      <w:pPr>
        <w:spacing w:after="195" w:line="240" w:lineRule="atLeast"/>
        <w:ind w:firstLine="9"/>
        <w:jc w:val="both"/>
        <w:rPr>
          <w:rFonts w:ascii="Arial" w:hAnsi="Arial" w:cs="Arial"/>
          <w:sz w:val="24"/>
        </w:rPr>
      </w:pPr>
      <w:r w:rsidRPr="008267C1">
        <w:rPr>
          <w:rFonts w:ascii="Arial" w:hAnsi="Arial" w:cs="Arial"/>
          <w:b/>
          <w:bCs/>
          <w:sz w:val="24"/>
        </w:rPr>
        <w:t>x).</w:t>
      </w:r>
      <w:r w:rsidRPr="008267C1">
        <w:rPr>
          <w:rFonts w:ascii="Arial" w:hAnsi="Arial" w:cs="Arial"/>
          <w:sz w:val="24"/>
        </w:rPr>
        <w:t xml:space="preserve"> Que como resultado de todo lo indicado, el </w:t>
      </w:r>
      <w:r w:rsidR="00FF46A3" w:rsidRPr="008267C1">
        <w:rPr>
          <w:rFonts w:ascii="Arial" w:hAnsi="Arial" w:cs="Arial"/>
          <w:b/>
          <w:bCs/>
          <w:sz w:val="24"/>
        </w:rPr>
        <w:t>A</w:t>
      </w:r>
      <w:r w:rsidRPr="008267C1">
        <w:rPr>
          <w:rFonts w:ascii="Arial" w:hAnsi="Arial" w:cs="Arial"/>
          <w:b/>
          <w:bCs/>
          <w:sz w:val="24"/>
        </w:rPr>
        <w:t xml:space="preserve">rtículo 6.4 de la Sesión </w:t>
      </w:r>
      <w:r w:rsidR="00FF46A3" w:rsidRPr="008267C1">
        <w:rPr>
          <w:rFonts w:ascii="Arial" w:hAnsi="Arial" w:cs="Arial"/>
          <w:b/>
          <w:bCs/>
          <w:sz w:val="24"/>
        </w:rPr>
        <w:t xml:space="preserve">Ordinaria </w:t>
      </w:r>
      <w:r w:rsidRPr="008267C1">
        <w:rPr>
          <w:rFonts w:ascii="Arial" w:hAnsi="Arial" w:cs="Arial"/>
          <w:b/>
          <w:bCs/>
          <w:sz w:val="24"/>
        </w:rPr>
        <w:t>47-2024 de 28 de noviembre de 2024</w:t>
      </w:r>
      <w:r w:rsidRPr="008267C1">
        <w:rPr>
          <w:rFonts w:ascii="Arial" w:hAnsi="Arial" w:cs="Arial"/>
          <w:sz w:val="24"/>
        </w:rPr>
        <w:t xml:space="preserve">, no solo se contrapone al interés público, sino </w:t>
      </w:r>
      <w:r w:rsidR="00FF46A3" w:rsidRPr="008267C1">
        <w:rPr>
          <w:rFonts w:ascii="Arial" w:hAnsi="Arial" w:cs="Arial"/>
          <w:sz w:val="24"/>
        </w:rPr>
        <w:t>que,</w:t>
      </w:r>
      <w:r w:rsidRPr="008267C1">
        <w:rPr>
          <w:rFonts w:ascii="Arial" w:hAnsi="Arial" w:cs="Arial"/>
          <w:sz w:val="24"/>
        </w:rPr>
        <w:t xml:space="preserve"> además</w:t>
      </w:r>
      <w:r w:rsidR="00FF46A3" w:rsidRPr="008267C1">
        <w:rPr>
          <w:rFonts w:ascii="Arial" w:hAnsi="Arial" w:cs="Arial"/>
          <w:sz w:val="24"/>
        </w:rPr>
        <w:t xml:space="preserve">, </w:t>
      </w:r>
      <w:r w:rsidRPr="008267C1">
        <w:rPr>
          <w:rFonts w:ascii="Arial" w:hAnsi="Arial" w:cs="Arial"/>
          <w:sz w:val="24"/>
        </w:rPr>
        <w:t>se incurre en desaplicación de las reglas un</w:t>
      </w:r>
      <w:r w:rsidR="00FF46A3" w:rsidRPr="008267C1">
        <w:rPr>
          <w:rFonts w:ascii="Arial" w:hAnsi="Arial" w:cs="Arial"/>
          <w:sz w:val="24"/>
        </w:rPr>
        <w:t>í</w:t>
      </w:r>
      <w:r w:rsidRPr="008267C1">
        <w:rPr>
          <w:rFonts w:ascii="Arial" w:hAnsi="Arial" w:cs="Arial"/>
          <w:sz w:val="24"/>
        </w:rPr>
        <w:t>vocas de la ciencia y de la técnica, y los principios elementales de justicia y lógica y conveniencia, señalados en el artículo 16 de la L</w:t>
      </w:r>
      <w:r w:rsidR="00FC4B43" w:rsidRPr="008267C1">
        <w:rPr>
          <w:rFonts w:ascii="Arial" w:hAnsi="Arial" w:cs="Arial"/>
          <w:sz w:val="24"/>
        </w:rPr>
        <w:t>ey General de la Administración Pública</w:t>
      </w:r>
      <w:r w:rsidRPr="008267C1">
        <w:rPr>
          <w:rFonts w:ascii="Arial" w:hAnsi="Arial" w:cs="Arial"/>
          <w:sz w:val="24"/>
        </w:rPr>
        <w:t>. Ocultándose dolosamente en perjuicio del interés público de los usuarios, y los intereses de su representada, el conocer y resolver con la nueva prueba técnica agregada al expediente, lo que respetuosamente solicitamos sea objeto de valoración por parte de ese Tribunal Administrativo de Transporte.</w:t>
      </w:r>
    </w:p>
    <w:p w14:paraId="38BCE3F4" w14:textId="7E206320" w:rsidR="008E2384" w:rsidRPr="008267C1" w:rsidRDefault="008E2384" w:rsidP="00937D3D">
      <w:pPr>
        <w:spacing w:after="0"/>
        <w:ind w:firstLine="6"/>
        <w:jc w:val="both"/>
        <w:rPr>
          <w:rFonts w:ascii="Arial" w:hAnsi="Arial" w:cs="Arial"/>
          <w:sz w:val="24"/>
        </w:rPr>
      </w:pPr>
      <w:r w:rsidRPr="008267C1">
        <w:rPr>
          <w:rFonts w:ascii="Arial" w:hAnsi="Arial" w:cs="Arial"/>
          <w:b/>
          <w:bCs/>
          <w:sz w:val="24"/>
        </w:rPr>
        <w:t>y).</w:t>
      </w:r>
      <w:r w:rsidRPr="008267C1">
        <w:rPr>
          <w:rFonts w:ascii="Arial" w:hAnsi="Arial" w:cs="Arial"/>
          <w:sz w:val="24"/>
        </w:rPr>
        <w:t xml:space="preserve"> Que es importante resaltar, que los informes de Inspección y Control generados, tienden a reclamar la persistencia de un esquema operativo anterior a la Pandemia, totalmente inconsistente con la realidad presentada a raíz de ese fenómeno en el sector transporte, y que precisamente por resultar un planteamiento apreciativo poco transparente y consistente, específicamente referenciado en los informes </w:t>
      </w:r>
      <w:r w:rsidR="00FC4B43" w:rsidRPr="00415669">
        <w:rPr>
          <w:rFonts w:ascii="Arial" w:hAnsi="Arial" w:cs="Arial"/>
          <w:b/>
          <w:bCs/>
          <w:sz w:val="24"/>
        </w:rPr>
        <w:t xml:space="preserve">No. </w:t>
      </w:r>
      <w:r w:rsidRPr="00415669">
        <w:rPr>
          <w:rFonts w:ascii="Arial" w:hAnsi="Arial" w:cs="Arial"/>
          <w:b/>
          <w:bCs/>
          <w:sz w:val="24"/>
        </w:rPr>
        <w:t>CTP</w:t>
      </w:r>
      <w:r w:rsidR="00FC4B43" w:rsidRPr="00415669">
        <w:rPr>
          <w:rFonts w:ascii="Arial" w:hAnsi="Arial" w:cs="Arial"/>
          <w:b/>
          <w:bCs/>
          <w:sz w:val="24"/>
        </w:rPr>
        <w:t>-</w:t>
      </w:r>
      <w:r w:rsidRPr="00415669">
        <w:rPr>
          <w:rFonts w:ascii="Arial" w:hAnsi="Arial" w:cs="Arial"/>
          <w:b/>
          <w:bCs/>
          <w:sz w:val="24"/>
        </w:rPr>
        <w:t xml:space="preserve">DT-OF-0634-2022 </w:t>
      </w:r>
      <w:r w:rsidR="00FC4B43" w:rsidRPr="00415669">
        <w:rPr>
          <w:rFonts w:ascii="Arial" w:hAnsi="Arial" w:cs="Arial"/>
          <w:sz w:val="24"/>
        </w:rPr>
        <w:t>y</w:t>
      </w:r>
      <w:r w:rsidRPr="00415669">
        <w:rPr>
          <w:rFonts w:ascii="Arial" w:hAnsi="Arial" w:cs="Arial"/>
          <w:b/>
          <w:bCs/>
          <w:sz w:val="24"/>
        </w:rPr>
        <w:t xml:space="preserve"> </w:t>
      </w:r>
      <w:r w:rsidR="00FC4B43" w:rsidRPr="00415669">
        <w:rPr>
          <w:rFonts w:ascii="Arial" w:hAnsi="Arial" w:cs="Arial"/>
          <w:b/>
          <w:bCs/>
          <w:sz w:val="24"/>
        </w:rPr>
        <w:t xml:space="preserve">No. </w:t>
      </w:r>
      <w:r w:rsidRPr="00415669">
        <w:rPr>
          <w:rFonts w:ascii="Arial" w:hAnsi="Arial" w:cs="Arial"/>
          <w:b/>
          <w:bCs/>
          <w:sz w:val="24"/>
        </w:rPr>
        <w:t>CTP-DT-OF-0630-2022</w:t>
      </w:r>
      <w:r w:rsidRPr="008267C1">
        <w:rPr>
          <w:rFonts w:ascii="Arial" w:hAnsi="Arial" w:cs="Arial"/>
          <w:sz w:val="24"/>
        </w:rPr>
        <w:t xml:space="preserve"> de ese Consejo; en su </w:t>
      </w:r>
      <w:r w:rsidRPr="008267C1">
        <w:rPr>
          <w:rFonts w:ascii="Arial" w:hAnsi="Arial" w:cs="Arial"/>
          <w:sz w:val="24"/>
        </w:rPr>
        <w:lastRenderedPageBreak/>
        <w:t xml:space="preserve">momento originaron la revaluación de contenido dispuesta en el </w:t>
      </w:r>
      <w:r w:rsidR="00FC4B43" w:rsidRPr="008267C1">
        <w:rPr>
          <w:rFonts w:ascii="Arial" w:hAnsi="Arial" w:cs="Arial"/>
          <w:b/>
          <w:bCs/>
          <w:sz w:val="24"/>
        </w:rPr>
        <w:t>A</w:t>
      </w:r>
      <w:r w:rsidRPr="008267C1">
        <w:rPr>
          <w:rFonts w:ascii="Arial" w:hAnsi="Arial" w:cs="Arial"/>
          <w:b/>
          <w:bCs/>
          <w:sz w:val="24"/>
        </w:rPr>
        <w:t>rtículo 7.1 de la Sesión Ordinaria 49-2022 del 28 de octubre de 2022</w:t>
      </w:r>
      <w:r w:rsidRPr="008267C1">
        <w:rPr>
          <w:rFonts w:ascii="Arial" w:hAnsi="Arial" w:cs="Arial"/>
          <w:sz w:val="24"/>
        </w:rPr>
        <w:t xml:space="preserve">, y que finalmente se generase lo correctamente apreciado y determinado por el informe técnico </w:t>
      </w:r>
      <w:r w:rsidR="00FC4B43" w:rsidRPr="00415669">
        <w:rPr>
          <w:rFonts w:ascii="Arial" w:hAnsi="Arial" w:cs="Arial"/>
          <w:b/>
          <w:bCs/>
          <w:sz w:val="24"/>
        </w:rPr>
        <w:t xml:space="preserve">No. </w:t>
      </w:r>
      <w:r w:rsidRPr="00415669">
        <w:rPr>
          <w:rFonts w:ascii="Arial" w:hAnsi="Arial" w:cs="Arial"/>
          <w:b/>
          <w:bCs/>
          <w:sz w:val="24"/>
        </w:rPr>
        <w:t>SPS-2022-878</w:t>
      </w:r>
      <w:r w:rsidRPr="008267C1">
        <w:rPr>
          <w:rFonts w:ascii="Arial" w:hAnsi="Arial" w:cs="Arial"/>
          <w:sz w:val="24"/>
        </w:rPr>
        <w:t xml:space="preserve"> de la Secretar</w:t>
      </w:r>
      <w:r w:rsidR="00FC4B43" w:rsidRPr="008267C1">
        <w:rPr>
          <w:rFonts w:ascii="Arial" w:hAnsi="Arial" w:cs="Arial"/>
          <w:sz w:val="24"/>
        </w:rPr>
        <w:t>í</w:t>
      </w:r>
      <w:r w:rsidRPr="008267C1">
        <w:rPr>
          <w:rFonts w:ascii="Arial" w:hAnsi="Arial" w:cs="Arial"/>
          <w:sz w:val="24"/>
        </w:rPr>
        <w:t>a Técnica de Planificación Sectorial del M</w:t>
      </w:r>
      <w:r w:rsidR="00FC4B43" w:rsidRPr="008267C1">
        <w:rPr>
          <w:rFonts w:ascii="Arial" w:hAnsi="Arial" w:cs="Arial"/>
          <w:sz w:val="24"/>
        </w:rPr>
        <w:t>OPT</w:t>
      </w:r>
      <w:r w:rsidRPr="008267C1">
        <w:rPr>
          <w:rFonts w:ascii="Arial" w:hAnsi="Arial" w:cs="Arial"/>
          <w:sz w:val="24"/>
        </w:rPr>
        <w:t xml:space="preserve">, el cual de modo contundente precisamente determina que el esquema operativo desarrollado por nuestra representa en la </w:t>
      </w:r>
      <w:r w:rsidR="002F6A6C" w:rsidRPr="00415669">
        <w:rPr>
          <w:rFonts w:ascii="Arial" w:hAnsi="Arial" w:cs="Arial"/>
          <w:sz w:val="24"/>
        </w:rPr>
        <w:t>R</w:t>
      </w:r>
      <w:r w:rsidRPr="00415669">
        <w:rPr>
          <w:rFonts w:ascii="Arial" w:hAnsi="Arial" w:cs="Arial"/>
          <w:sz w:val="24"/>
        </w:rPr>
        <w:t>uta San José-Heredia, cumple</w:t>
      </w:r>
      <w:r w:rsidR="00637008" w:rsidRPr="00415669">
        <w:rPr>
          <w:rFonts w:ascii="Arial" w:hAnsi="Arial" w:cs="Arial"/>
          <w:sz w:val="24"/>
        </w:rPr>
        <w:t xml:space="preserve"> de manera </w:t>
      </w:r>
      <w:r w:rsidRPr="00415669">
        <w:rPr>
          <w:rFonts w:ascii="Arial" w:hAnsi="Arial" w:cs="Arial"/>
          <w:sz w:val="24"/>
        </w:rPr>
        <w:t>eficiente las necesidades de servicio existentes. Que debido a lo dicho</w:t>
      </w:r>
      <w:r w:rsidR="002F6A6C" w:rsidRPr="00415669">
        <w:rPr>
          <w:rFonts w:ascii="Arial" w:hAnsi="Arial" w:cs="Arial"/>
          <w:sz w:val="24"/>
        </w:rPr>
        <w:t>,</w:t>
      </w:r>
      <w:r w:rsidRPr="00415669">
        <w:rPr>
          <w:rFonts w:ascii="Arial" w:hAnsi="Arial" w:cs="Arial"/>
          <w:sz w:val="24"/>
        </w:rPr>
        <w:t xml:space="preserve"> no está demás apreciar, la gravedad del comportamiento contenido en el </w:t>
      </w:r>
      <w:r w:rsidR="00FC4B43" w:rsidRPr="00415669">
        <w:rPr>
          <w:rFonts w:ascii="Arial" w:hAnsi="Arial" w:cs="Arial"/>
          <w:b/>
          <w:bCs/>
          <w:sz w:val="24"/>
        </w:rPr>
        <w:t>A</w:t>
      </w:r>
      <w:r w:rsidRPr="00415669">
        <w:rPr>
          <w:rFonts w:ascii="Arial" w:hAnsi="Arial" w:cs="Arial"/>
          <w:b/>
          <w:bCs/>
          <w:sz w:val="24"/>
        </w:rPr>
        <w:t xml:space="preserve">rtículo 6.4 de la Sesión </w:t>
      </w:r>
      <w:r w:rsidR="00FC4B43" w:rsidRPr="00415669">
        <w:rPr>
          <w:rFonts w:ascii="Arial" w:hAnsi="Arial" w:cs="Arial"/>
          <w:b/>
          <w:bCs/>
          <w:sz w:val="24"/>
        </w:rPr>
        <w:t xml:space="preserve">Ordinaria </w:t>
      </w:r>
      <w:r w:rsidRPr="00415669">
        <w:rPr>
          <w:rFonts w:ascii="Arial" w:hAnsi="Arial" w:cs="Arial"/>
          <w:b/>
          <w:bCs/>
          <w:sz w:val="24"/>
        </w:rPr>
        <w:t>47-2024</w:t>
      </w:r>
      <w:r w:rsidRPr="00415669">
        <w:rPr>
          <w:rFonts w:ascii="Arial" w:hAnsi="Arial" w:cs="Arial"/>
          <w:sz w:val="24"/>
        </w:rPr>
        <w:t xml:space="preserve">, respecto a la transparencia y objetividad de lo dispuesto, en tanto resulta absolutamente sorprendente y asombrosamente contradictorio, ya que por un lado, se desconoce el esquema operativo de </w:t>
      </w:r>
      <w:r w:rsidR="00FC4B43" w:rsidRPr="00415669">
        <w:rPr>
          <w:rFonts w:ascii="Arial" w:hAnsi="Arial" w:cs="Arial"/>
          <w:sz w:val="24"/>
        </w:rPr>
        <w:t>la empresa</w:t>
      </w:r>
      <w:r w:rsidR="00FC4B43" w:rsidRPr="008267C1">
        <w:rPr>
          <w:rFonts w:ascii="Arial" w:hAnsi="Arial" w:cs="Arial"/>
          <w:sz w:val="24"/>
        </w:rPr>
        <w:t xml:space="preserve"> </w:t>
      </w:r>
      <w:r w:rsidR="00FC4B43" w:rsidRPr="008267C1">
        <w:rPr>
          <w:rFonts w:ascii="Arial" w:hAnsi="Arial" w:cs="Arial"/>
          <w:b/>
          <w:bCs/>
          <w:sz w:val="24"/>
        </w:rPr>
        <w:t>B</w:t>
      </w:r>
      <w:r w:rsidR="00D25178">
        <w:rPr>
          <w:rFonts w:ascii="Arial" w:hAnsi="Arial" w:cs="Arial"/>
          <w:b/>
          <w:bCs/>
          <w:sz w:val="24"/>
        </w:rPr>
        <w:t>.H.</w:t>
      </w:r>
      <w:r w:rsidRPr="008267C1">
        <w:rPr>
          <w:rFonts w:ascii="Arial" w:hAnsi="Arial" w:cs="Arial"/>
          <w:sz w:val="24"/>
        </w:rPr>
        <w:t xml:space="preserve">, forjado ante las efectivas necesidades del interés público existentes, proyectado tras la realidad de la </w:t>
      </w:r>
      <w:r w:rsidR="00E65F7B">
        <w:rPr>
          <w:rFonts w:ascii="Arial" w:hAnsi="Arial" w:cs="Arial"/>
          <w:sz w:val="24"/>
        </w:rPr>
        <w:t>P</w:t>
      </w:r>
      <w:r w:rsidRPr="008267C1">
        <w:rPr>
          <w:rFonts w:ascii="Arial" w:hAnsi="Arial" w:cs="Arial"/>
          <w:sz w:val="24"/>
        </w:rPr>
        <w:t xml:space="preserve">andemia como producto de condiciones adaptativas de fuerza mayor, así calificadas por la propia Administración, y como se expuso, incluso técnicamente validado por oficio </w:t>
      </w:r>
      <w:r w:rsidR="00FC4B43" w:rsidRPr="00415669">
        <w:rPr>
          <w:rFonts w:ascii="Arial" w:hAnsi="Arial" w:cs="Arial"/>
          <w:b/>
          <w:bCs/>
          <w:sz w:val="24"/>
        </w:rPr>
        <w:t xml:space="preserve">No. </w:t>
      </w:r>
      <w:r w:rsidRPr="00415669">
        <w:rPr>
          <w:rFonts w:ascii="Arial" w:hAnsi="Arial" w:cs="Arial"/>
          <w:b/>
          <w:bCs/>
          <w:sz w:val="24"/>
        </w:rPr>
        <w:t>SPS-2022-878</w:t>
      </w:r>
      <w:r w:rsidRPr="008267C1">
        <w:rPr>
          <w:rFonts w:ascii="Arial" w:hAnsi="Arial" w:cs="Arial"/>
          <w:sz w:val="24"/>
        </w:rPr>
        <w:t xml:space="preserve">, como satisfactorio respecto a la demanda de servicios presente en la </w:t>
      </w:r>
      <w:r w:rsidR="00B2798D" w:rsidRPr="00415669">
        <w:rPr>
          <w:rFonts w:ascii="Arial" w:hAnsi="Arial" w:cs="Arial"/>
          <w:sz w:val="24"/>
        </w:rPr>
        <w:t>R</w:t>
      </w:r>
      <w:r w:rsidRPr="00415669">
        <w:rPr>
          <w:rFonts w:ascii="Arial" w:hAnsi="Arial" w:cs="Arial"/>
          <w:sz w:val="24"/>
        </w:rPr>
        <w:t>uta San</w:t>
      </w:r>
      <w:r w:rsidRPr="008267C1">
        <w:rPr>
          <w:rFonts w:ascii="Arial" w:hAnsi="Arial" w:cs="Arial"/>
          <w:sz w:val="24"/>
        </w:rPr>
        <w:t xml:space="preserve"> José-Heredia; partiendo para ello, de una simple y no sustentada manifestación apreciativa, que simplemente expone, contra la técnica, la lógica y la conveniencia, el resultar contrario a un supuesto interés público, el no operar con el esquema operativo desfasado establecido con anterioridad a la </w:t>
      </w:r>
      <w:r w:rsidR="00E65F7B">
        <w:rPr>
          <w:rFonts w:ascii="Arial" w:hAnsi="Arial" w:cs="Arial"/>
          <w:sz w:val="24"/>
        </w:rPr>
        <w:t>P</w:t>
      </w:r>
      <w:r w:rsidRPr="008267C1">
        <w:rPr>
          <w:rFonts w:ascii="Arial" w:hAnsi="Arial" w:cs="Arial"/>
          <w:sz w:val="24"/>
        </w:rPr>
        <w:t xml:space="preserve">andemia, admitiendo además la inexistencia de estudios actualizados de oferta y demanda de servicio que permitan definir ese interés público, contrariamente al esquema operativo que es exigido como necesario a su representada, lo que no sucede en el caso de </w:t>
      </w:r>
      <w:r w:rsidR="00FC4B43" w:rsidRPr="008267C1">
        <w:rPr>
          <w:rFonts w:ascii="Arial" w:hAnsi="Arial" w:cs="Arial"/>
          <w:sz w:val="24"/>
        </w:rPr>
        <w:t xml:space="preserve">la empresa </w:t>
      </w:r>
      <w:r w:rsidRPr="008267C1">
        <w:rPr>
          <w:rFonts w:ascii="Arial" w:hAnsi="Arial" w:cs="Arial"/>
          <w:b/>
          <w:bCs/>
          <w:sz w:val="24"/>
        </w:rPr>
        <w:t>T</w:t>
      </w:r>
      <w:r w:rsidR="00D25178">
        <w:rPr>
          <w:rFonts w:ascii="Arial" w:hAnsi="Arial" w:cs="Arial"/>
          <w:b/>
          <w:bCs/>
          <w:sz w:val="24"/>
        </w:rPr>
        <w:t>.</w:t>
      </w:r>
      <w:r w:rsidRPr="008267C1">
        <w:rPr>
          <w:rFonts w:ascii="Arial" w:hAnsi="Arial" w:cs="Arial"/>
          <w:b/>
          <w:bCs/>
          <w:sz w:val="24"/>
        </w:rPr>
        <w:t>S.A.</w:t>
      </w:r>
      <w:r w:rsidR="00FC4B43" w:rsidRPr="008267C1">
        <w:rPr>
          <w:rFonts w:ascii="Arial" w:hAnsi="Arial" w:cs="Arial"/>
          <w:sz w:val="24"/>
        </w:rPr>
        <w:t xml:space="preserve">, </w:t>
      </w:r>
      <w:r w:rsidRPr="008267C1">
        <w:rPr>
          <w:rFonts w:ascii="Arial" w:hAnsi="Arial" w:cs="Arial"/>
          <w:sz w:val="24"/>
        </w:rPr>
        <w:t xml:space="preserve">en el sentido de justificarse la necesidad de un reajuste y reducción del esquema operativo de esa misma </w:t>
      </w:r>
      <w:r w:rsidR="00BC388A">
        <w:rPr>
          <w:rFonts w:ascii="Arial" w:hAnsi="Arial" w:cs="Arial"/>
          <w:sz w:val="24"/>
        </w:rPr>
        <w:t>R</w:t>
      </w:r>
      <w:r w:rsidRPr="008267C1">
        <w:rPr>
          <w:rFonts w:ascii="Arial" w:hAnsi="Arial" w:cs="Arial"/>
          <w:sz w:val="24"/>
        </w:rPr>
        <w:t xml:space="preserve">uta, argumentando la aplicación del sistema 70/30, ante los ineludibles y persistentes efectos de cola de </w:t>
      </w:r>
      <w:r w:rsidR="00415669">
        <w:rPr>
          <w:rFonts w:ascii="Arial" w:hAnsi="Arial" w:cs="Arial"/>
          <w:sz w:val="24"/>
        </w:rPr>
        <w:t xml:space="preserve">la </w:t>
      </w:r>
      <w:r w:rsidR="00E65F7B">
        <w:rPr>
          <w:rFonts w:ascii="Arial" w:hAnsi="Arial" w:cs="Arial"/>
          <w:sz w:val="24"/>
        </w:rPr>
        <w:t>P</w:t>
      </w:r>
      <w:r w:rsidR="00415669" w:rsidRPr="008267C1">
        <w:rPr>
          <w:rFonts w:ascii="Arial" w:hAnsi="Arial" w:cs="Arial"/>
          <w:sz w:val="24"/>
        </w:rPr>
        <w:t xml:space="preserve">andemia del </w:t>
      </w:r>
      <w:r w:rsidRPr="00415669">
        <w:rPr>
          <w:rFonts w:ascii="Arial" w:hAnsi="Arial" w:cs="Arial"/>
          <w:sz w:val="24"/>
        </w:rPr>
        <w:t>COVID</w:t>
      </w:r>
      <w:r w:rsidR="00B2798D" w:rsidRPr="00415669">
        <w:rPr>
          <w:rFonts w:ascii="Arial" w:hAnsi="Arial" w:cs="Arial"/>
          <w:sz w:val="24"/>
        </w:rPr>
        <w:t>-</w:t>
      </w:r>
      <w:r w:rsidRPr="00415669">
        <w:rPr>
          <w:rFonts w:ascii="Arial" w:hAnsi="Arial" w:cs="Arial"/>
          <w:sz w:val="24"/>
        </w:rPr>
        <w:t>19</w:t>
      </w:r>
      <w:r w:rsidRPr="008267C1">
        <w:rPr>
          <w:rFonts w:ascii="Arial" w:hAnsi="Arial" w:cs="Arial"/>
          <w:sz w:val="24"/>
        </w:rPr>
        <w:t xml:space="preserve">, en bienestar del interés público de los usuarios del servicio. Que en pocas palabras, a su representada no se le justifica la readecuación y adaptación del esquema operativo desarrollado, y a la empresa </w:t>
      </w:r>
      <w:r w:rsidRPr="008267C1">
        <w:rPr>
          <w:rFonts w:ascii="Arial" w:hAnsi="Arial" w:cs="Arial"/>
          <w:b/>
          <w:bCs/>
          <w:sz w:val="24"/>
        </w:rPr>
        <w:t>T</w:t>
      </w:r>
      <w:r w:rsidR="00D25178">
        <w:rPr>
          <w:rFonts w:ascii="Arial" w:hAnsi="Arial" w:cs="Arial"/>
          <w:b/>
          <w:bCs/>
          <w:sz w:val="24"/>
        </w:rPr>
        <w:t>.</w:t>
      </w:r>
      <w:r w:rsidR="00FC4B43" w:rsidRPr="008267C1">
        <w:rPr>
          <w:rFonts w:ascii="Arial" w:hAnsi="Arial" w:cs="Arial"/>
          <w:b/>
          <w:bCs/>
          <w:sz w:val="24"/>
        </w:rPr>
        <w:t>S.A.</w:t>
      </w:r>
      <w:r w:rsidRPr="008267C1">
        <w:rPr>
          <w:rFonts w:ascii="Arial" w:hAnsi="Arial" w:cs="Arial"/>
          <w:sz w:val="24"/>
        </w:rPr>
        <w:t xml:space="preserve">, sin mayor esfuerzo, se le concede la respectiva reducción del esquema operativo así como una incoherente reducción de horarios de servicios a brindarse, a ser atendida con 34 unidades, sobre la que de manera absurda se expone un acrecentamiento de flota total de 48 automotores, todo ello teniendo precisamente presente y de manera oficiosa los efectos de cola de la </w:t>
      </w:r>
      <w:r w:rsidR="00E65F7B">
        <w:rPr>
          <w:rFonts w:ascii="Arial" w:hAnsi="Arial" w:cs="Arial"/>
          <w:sz w:val="24"/>
        </w:rPr>
        <w:t>P</w:t>
      </w:r>
      <w:r w:rsidRPr="008267C1">
        <w:rPr>
          <w:rFonts w:ascii="Arial" w:hAnsi="Arial" w:cs="Arial"/>
          <w:sz w:val="24"/>
        </w:rPr>
        <w:t xml:space="preserve">andemia. </w:t>
      </w:r>
    </w:p>
    <w:p w14:paraId="3EC8A7EE" w14:textId="77777777" w:rsidR="00FC4B43" w:rsidRPr="008267C1" w:rsidRDefault="00FC4B43" w:rsidP="00FC4B43">
      <w:pPr>
        <w:spacing w:after="0"/>
        <w:ind w:firstLine="6"/>
        <w:jc w:val="both"/>
        <w:rPr>
          <w:rFonts w:ascii="Arial" w:hAnsi="Arial" w:cs="Arial"/>
          <w:sz w:val="24"/>
        </w:rPr>
      </w:pPr>
    </w:p>
    <w:p w14:paraId="4181C6BB" w14:textId="61643264" w:rsidR="008E2384" w:rsidRDefault="008E2384" w:rsidP="00937D3D">
      <w:pPr>
        <w:spacing w:after="0"/>
        <w:ind w:firstLine="6"/>
        <w:jc w:val="both"/>
        <w:rPr>
          <w:rFonts w:ascii="Arial" w:hAnsi="Arial" w:cs="Arial"/>
          <w:sz w:val="24"/>
        </w:rPr>
      </w:pPr>
      <w:r w:rsidRPr="008267C1">
        <w:rPr>
          <w:rFonts w:ascii="Arial" w:hAnsi="Arial" w:cs="Arial"/>
          <w:b/>
          <w:bCs/>
          <w:sz w:val="24"/>
        </w:rPr>
        <w:t>z).</w:t>
      </w:r>
      <w:r w:rsidRPr="008267C1">
        <w:rPr>
          <w:rFonts w:ascii="Arial" w:hAnsi="Arial" w:cs="Arial"/>
          <w:sz w:val="24"/>
        </w:rPr>
        <w:t xml:space="preserve"> Solicita acoger en todos sus extremos los recursos e incidencias presentada</w:t>
      </w:r>
      <w:r w:rsidR="00C067F4" w:rsidRPr="008267C1">
        <w:rPr>
          <w:rFonts w:ascii="Arial" w:hAnsi="Arial" w:cs="Arial"/>
          <w:sz w:val="24"/>
        </w:rPr>
        <w:t>s</w:t>
      </w:r>
      <w:r w:rsidRPr="008267C1">
        <w:rPr>
          <w:rFonts w:ascii="Arial" w:hAnsi="Arial" w:cs="Arial"/>
          <w:sz w:val="24"/>
        </w:rPr>
        <w:t xml:space="preserve">, contra el </w:t>
      </w:r>
      <w:r w:rsidR="00FC4B43" w:rsidRPr="008267C1">
        <w:rPr>
          <w:rFonts w:ascii="Arial" w:hAnsi="Arial" w:cs="Arial"/>
          <w:b/>
          <w:bCs/>
          <w:sz w:val="24"/>
        </w:rPr>
        <w:t>A</w:t>
      </w:r>
      <w:r w:rsidRPr="008267C1">
        <w:rPr>
          <w:rFonts w:ascii="Arial" w:hAnsi="Arial" w:cs="Arial"/>
          <w:b/>
          <w:bCs/>
          <w:sz w:val="24"/>
        </w:rPr>
        <w:t xml:space="preserve">rtículo 6.4 de la Sesión </w:t>
      </w:r>
      <w:r w:rsidR="00FC4B43" w:rsidRPr="008267C1">
        <w:rPr>
          <w:rFonts w:ascii="Arial" w:hAnsi="Arial" w:cs="Arial"/>
          <w:b/>
          <w:bCs/>
          <w:sz w:val="24"/>
        </w:rPr>
        <w:t xml:space="preserve">Ordinaria </w:t>
      </w:r>
      <w:r w:rsidRPr="008267C1">
        <w:rPr>
          <w:rFonts w:ascii="Arial" w:hAnsi="Arial" w:cs="Arial"/>
          <w:b/>
          <w:bCs/>
          <w:sz w:val="24"/>
        </w:rPr>
        <w:t>47-2024 del 28 de noviembre de 2024</w:t>
      </w:r>
      <w:r w:rsidRPr="008267C1">
        <w:rPr>
          <w:rFonts w:ascii="Arial" w:hAnsi="Arial" w:cs="Arial"/>
          <w:sz w:val="24"/>
        </w:rPr>
        <w:t xml:space="preserve">, por encontrarnos ante una actuación jurídicamente infundada e ilegítima, carente de todo fundamento racional, lesiva del principio de transparencia y el debido proceso legal contra su representada. Solicita, de previo y especial pronunciamiento, se acoja de forma inmediata la </w:t>
      </w:r>
      <w:r w:rsidR="00332965" w:rsidRPr="008267C1">
        <w:rPr>
          <w:rFonts w:ascii="Arial" w:hAnsi="Arial" w:cs="Arial"/>
          <w:sz w:val="24"/>
        </w:rPr>
        <w:t xml:space="preserve">medida cautelar de suspensión </w:t>
      </w:r>
      <w:r w:rsidRPr="008267C1">
        <w:rPr>
          <w:rFonts w:ascii="Arial" w:hAnsi="Arial" w:cs="Arial"/>
          <w:sz w:val="24"/>
        </w:rPr>
        <w:t xml:space="preserve">del </w:t>
      </w:r>
      <w:r w:rsidR="00AE5A7D" w:rsidRPr="008267C1">
        <w:rPr>
          <w:rFonts w:ascii="Arial" w:hAnsi="Arial" w:cs="Arial"/>
          <w:b/>
          <w:bCs/>
          <w:sz w:val="24"/>
        </w:rPr>
        <w:t>A</w:t>
      </w:r>
      <w:r w:rsidRPr="008267C1">
        <w:rPr>
          <w:rFonts w:ascii="Arial" w:hAnsi="Arial" w:cs="Arial"/>
          <w:b/>
          <w:bCs/>
          <w:sz w:val="24"/>
        </w:rPr>
        <w:t>rtículo 6.</w:t>
      </w:r>
      <w:r w:rsidR="00AE5A7D" w:rsidRPr="008267C1">
        <w:rPr>
          <w:rFonts w:ascii="Arial" w:hAnsi="Arial" w:cs="Arial"/>
          <w:b/>
          <w:bCs/>
          <w:sz w:val="24"/>
        </w:rPr>
        <w:t xml:space="preserve">4 </w:t>
      </w:r>
      <w:r w:rsidRPr="008267C1">
        <w:rPr>
          <w:rFonts w:ascii="Arial" w:hAnsi="Arial" w:cs="Arial"/>
          <w:b/>
          <w:bCs/>
          <w:sz w:val="24"/>
        </w:rPr>
        <w:t xml:space="preserve">de la Sesión </w:t>
      </w:r>
      <w:r w:rsidR="00AE5A7D" w:rsidRPr="008267C1">
        <w:rPr>
          <w:rFonts w:ascii="Arial" w:hAnsi="Arial" w:cs="Arial"/>
          <w:b/>
          <w:bCs/>
          <w:sz w:val="24"/>
        </w:rPr>
        <w:t xml:space="preserve">Ordinaria </w:t>
      </w:r>
      <w:r w:rsidRPr="008267C1">
        <w:rPr>
          <w:rFonts w:ascii="Arial" w:hAnsi="Arial" w:cs="Arial"/>
          <w:b/>
          <w:bCs/>
          <w:sz w:val="24"/>
        </w:rPr>
        <w:t>47-2024 de 28 de noviembre de 2024</w:t>
      </w:r>
      <w:r w:rsidRPr="008267C1">
        <w:rPr>
          <w:rFonts w:ascii="Arial" w:hAnsi="Arial" w:cs="Arial"/>
          <w:sz w:val="24"/>
        </w:rPr>
        <w:t xml:space="preserve">, que ha sido planteada, y se disponga la inmediata puesta en operación de </w:t>
      </w:r>
      <w:r w:rsidR="00AE5A7D" w:rsidRPr="008267C1">
        <w:rPr>
          <w:rFonts w:ascii="Arial" w:hAnsi="Arial" w:cs="Arial"/>
          <w:sz w:val="24"/>
        </w:rPr>
        <w:t xml:space="preserve">la empresa </w:t>
      </w:r>
      <w:r w:rsidR="00AE5A7D" w:rsidRPr="008267C1">
        <w:rPr>
          <w:rFonts w:ascii="Arial" w:hAnsi="Arial" w:cs="Arial"/>
          <w:b/>
          <w:bCs/>
          <w:sz w:val="24"/>
        </w:rPr>
        <w:t>B</w:t>
      </w:r>
      <w:r w:rsidR="00D25178">
        <w:rPr>
          <w:rFonts w:ascii="Arial" w:hAnsi="Arial" w:cs="Arial"/>
          <w:b/>
          <w:bCs/>
          <w:sz w:val="24"/>
        </w:rPr>
        <w:t>.H.</w:t>
      </w:r>
      <w:r w:rsidR="00AE5A7D" w:rsidRPr="008267C1">
        <w:rPr>
          <w:rFonts w:ascii="Arial" w:hAnsi="Arial" w:cs="Arial"/>
          <w:b/>
          <w:bCs/>
          <w:sz w:val="24"/>
        </w:rPr>
        <w:t>S.A.,</w:t>
      </w:r>
      <w:r w:rsidR="00AE5A7D" w:rsidRPr="008267C1">
        <w:rPr>
          <w:rFonts w:ascii="Arial" w:hAnsi="Arial" w:cs="Arial"/>
          <w:sz w:val="24"/>
        </w:rPr>
        <w:t xml:space="preserve"> </w:t>
      </w:r>
      <w:r w:rsidRPr="008267C1">
        <w:rPr>
          <w:rFonts w:ascii="Arial" w:hAnsi="Arial" w:cs="Arial"/>
          <w:sz w:val="24"/>
        </w:rPr>
        <w:t xml:space="preserve">como operadora de la </w:t>
      </w:r>
      <w:r w:rsidR="00B2798D" w:rsidRPr="00415669">
        <w:rPr>
          <w:rFonts w:ascii="Arial" w:hAnsi="Arial" w:cs="Arial"/>
          <w:sz w:val="24"/>
        </w:rPr>
        <w:t>R</w:t>
      </w:r>
      <w:r w:rsidRPr="00415669">
        <w:rPr>
          <w:rFonts w:ascii="Arial" w:hAnsi="Arial" w:cs="Arial"/>
          <w:sz w:val="24"/>
        </w:rPr>
        <w:t>uta</w:t>
      </w:r>
      <w:r w:rsidRPr="008267C1">
        <w:rPr>
          <w:rFonts w:ascii="Arial" w:hAnsi="Arial" w:cs="Arial"/>
          <w:sz w:val="24"/>
        </w:rPr>
        <w:t xml:space="preserve"> S</w:t>
      </w:r>
      <w:r w:rsidR="00C458A3" w:rsidRPr="008267C1">
        <w:rPr>
          <w:rFonts w:ascii="Arial" w:hAnsi="Arial" w:cs="Arial"/>
          <w:sz w:val="24"/>
        </w:rPr>
        <w:t>an José</w:t>
      </w:r>
      <w:r w:rsidRPr="008267C1">
        <w:rPr>
          <w:rFonts w:ascii="Arial" w:hAnsi="Arial" w:cs="Arial"/>
          <w:sz w:val="24"/>
        </w:rPr>
        <w:t>- H</w:t>
      </w:r>
      <w:r w:rsidR="00C458A3" w:rsidRPr="008267C1">
        <w:rPr>
          <w:rFonts w:ascii="Arial" w:hAnsi="Arial" w:cs="Arial"/>
          <w:sz w:val="24"/>
        </w:rPr>
        <w:t>eredia</w:t>
      </w:r>
      <w:r w:rsidRPr="008267C1">
        <w:rPr>
          <w:rFonts w:ascii="Arial" w:hAnsi="Arial" w:cs="Arial"/>
          <w:sz w:val="24"/>
        </w:rPr>
        <w:t>.</w:t>
      </w:r>
      <w:r w:rsidR="00332965" w:rsidRPr="008267C1">
        <w:rPr>
          <w:rFonts w:ascii="Arial" w:hAnsi="Arial" w:cs="Arial"/>
          <w:sz w:val="24"/>
        </w:rPr>
        <w:t xml:space="preserve"> </w:t>
      </w:r>
      <w:bookmarkStart w:id="21" w:name="_Hlk196473234"/>
      <w:r w:rsidR="00332965" w:rsidRPr="008267C1">
        <w:rPr>
          <w:rFonts w:ascii="Arial" w:hAnsi="Arial" w:cs="Arial"/>
          <w:sz w:val="24"/>
        </w:rPr>
        <w:t>(</w:t>
      </w:r>
      <w:r w:rsidR="00AE5A7D" w:rsidRPr="008267C1">
        <w:rPr>
          <w:rFonts w:ascii="Arial" w:hAnsi="Arial" w:cs="Arial"/>
          <w:sz w:val="24"/>
        </w:rPr>
        <w:t>V</w:t>
      </w:r>
      <w:r w:rsidR="00332965" w:rsidRPr="008267C1">
        <w:rPr>
          <w:rFonts w:ascii="Arial" w:hAnsi="Arial" w:cs="Arial"/>
          <w:sz w:val="24"/>
        </w:rPr>
        <w:t xml:space="preserve">er folios del 142 al </w:t>
      </w:r>
      <w:r w:rsidR="00332965" w:rsidRPr="00E5242B">
        <w:rPr>
          <w:rFonts w:ascii="Arial" w:hAnsi="Arial" w:cs="Arial"/>
          <w:sz w:val="24"/>
        </w:rPr>
        <w:t>181 del expediente administrativo)</w:t>
      </w:r>
    </w:p>
    <w:p w14:paraId="69DC1795" w14:textId="77777777" w:rsidR="00937D3D" w:rsidRPr="008267C1" w:rsidRDefault="00937D3D" w:rsidP="00937D3D">
      <w:pPr>
        <w:spacing w:after="0"/>
        <w:ind w:firstLine="6"/>
        <w:jc w:val="both"/>
        <w:rPr>
          <w:rFonts w:ascii="Arial" w:hAnsi="Arial" w:cs="Arial"/>
          <w:sz w:val="24"/>
        </w:rPr>
      </w:pPr>
    </w:p>
    <w:bookmarkEnd w:id="2"/>
    <w:bookmarkEnd w:id="21"/>
    <w:p w14:paraId="79BB5244" w14:textId="58FFDE4A" w:rsidR="002603DC" w:rsidRDefault="00EC4954" w:rsidP="00937D3D">
      <w:pPr>
        <w:spacing w:after="0"/>
        <w:jc w:val="both"/>
        <w:rPr>
          <w:rFonts w:ascii="Arial" w:hAnsi="Arial" w:cs="Arial"/>
          <w:bCs/>
          <w:sz w:val="24"/>
          <w:szCs w:val="24"/>
        </w:rPr>
      </w:pPr>
      <w:r w:rsidRPr="008267C1">
        <w:rPr>
          <w:rFonts w:ascii="Arial" w:hAnsi="Arial" w:cs="Arial"/>
          <w:b/>
          <w:sz w:val="24"/>
          <w:szCs w:val="24"/>
        </w:rPr>
        <w:t>OCTAVO</w:t>
      </w:r>
      <w:r w:rsidR="00DB1251" w:rsidRPr="008267C1">
        <w:rPr>
          <w:rFonts w:ascii="Arial" w:hAnsi="Arial" w:cs="Arial"/>
          <w:bCs/>
          <w:sz w:val="24"/>
          <w:szCs w:val="24"/>
        </w:rPr>
        <w:t xml:space="preserve">: </w:t>
      </w:r>
      <w:r w:rsidR="00463BEF" w:rsidRPr="008267C1">
        <w:rPr>
          <w:rFonts w:ascii="Arial" w:hAnsi="Arial" w:cs="Arial"/>
          <w:bCs/>
          <w:sz w:val="24"/>
          <w:szCs w:val="24"/>
        </w:rPr>
        <w:t xml:space="preserve">Dentro de las </w:t>
      </w:r>
      <w:r w:rsidR="00AE5A7D" w:rsidRPr="008267C1">
        <w:rPr>
          <w:rFonts w:ascii="Arial" w:hAnsi="Arial" w:cs="Arial"/>
          <w:bCs/>
          <w:sz w:val="24"/>
          <w:szCs w:val="24"/>
        </w:rPr>
        <w:t>p</w:t>
      </w:r>
      <w:r w:rsidR="00463BEF" w:rsidRPr="008267C1">
        <w:rPr>
          <w:rFonts w:ascii="Arial" w:hAnsi="Arial" w:cs="Arial"/>
          <w:bCs/>
          <w:sz w:val="24"/>
          <w:szCs w:val="24"/>
        </w:rPr>
        <w:t xml:space="preserve">ruebas que adjunta el </w:t>
      </w:r>
      <w:r w:rsidR="00EC4CC6" w:rsidRPr="008267C1">
        <w:rPr>
          <w:rFonts w:ascii="Arial" w:hAnsi="Arial" w:cs="Arial"/>
          <w:bCs/>
          <w:sz w:val="24"/>
          <w:szCs w:val="24"/>
        </w:rPr>
        <w:t xml:space="preserve">representante de la empresa </w:t>
      </w:r>
      <w:r w:rsidR="00AE5A7D" w:rsidRPr="008267C1">
        <w:rPr>
          <w:rFonts w:ascii="Arial" w:hAnsi="Arial" w:cs="Arial"/>
          <w:b/>
          <w:bCs/>
          <w:sz w:val="24"/>
        </w:rPr>
        <w:t>B</w:t>
      </w:r>
      <w:r w:rsidR="00D25178">
        <w:rPr>
          <w:rFonts w:ascii="Arial" w:hAnsi="Arial" w:cs="Arial"/>
          <w:b/>
          <w:bCs/>
          <w:sz w:val="24"/>
        </w:rPr>
        <w:t>.H.</w:t>
      </w:r>
      <w:r w:rsidR="00AE5A7D" w:rsidRPr="008267C1">
        <w:rPr>
          <w:rFonts w:ascii="Arial" w:hAnsi="Arial" w:cs="Arial"/>
          <w:b/>
          <w:bCs/>
          <w:sz w:val="24"/>
        </w:rPr>
        <w:t>S.A.,</w:t>
      </w:r>
      <w:r w:rsidR="00AE5A7D" w:rsidRPr="008267C1">
        <w:rPr>
          <w:rFonts w:ascii="Arial" w:hAnsi="Arial" w:cs="Arial"/>
          <w:sz w:val="24"/>
        </w:rPr>
        <w:t xml:space="preserve"> </w:t>
      </w:r>
      <w:r w:rsidR="00EC4CC6" w:rsidRPr="008267C1">
        <w:rPr>
          <w:rFonts w:ascii="Arial" w:hAnsi="Arial" w:cs="Arial"/>
          <w:bCs/>
          <w:sz w:val="24"/>
          <w:szCs w:val="24"/>
        </w:rPr>
        <w:t xml:space="preserve">junto con su escrito indicado en el punto anterior, se puede verificar </w:t>
      </w:r>
      <w:r w:rsidR="00405C8A" w:rsidRPr="008267C1">
        <w:rPr>
          <w:rFonts w:ascii="Arial" w:hAnsi="Arial" w:cs="Arial"/>
          <w:bCs/>
          <w:sz w:val="24"/>
          <w:szCs w:val="24"/>
        </w:rPr>
        <w:t xml:space="preserve">el </w:t>
      </w:r>
      <w:r w:rsidR="00AE5A7D" w:rsidRPr="008267C1">
        <w:rPr>
          <w:rFonts w:ascii="Arial" w:hAnsi="Arial" w:cs="Arial"/>
          <w:bCs/>
          <w:sz w:val="24"/>
          <w:szCs w:val="24"/>
        </w:rPr>
        <w:lastRenderedPageBreak/>
        <w:t>o</w:t>
      </w:r>
      <w:r w:rsidR="00405C8A" w:rsidRPr="008267C1">
        <w:rPr>
          <w:rFonts w:ascii="Arial" w:hAnsi="Arial" w:cs="Arial"/>
          <w:bCs/>
          <w:sz w:val="24"/>
          <w:szCs w:val="24"/>
        </w:rPr>
        <w:t>ficio No. DH-</w:t>
      </w:r>
      <w:r w:rsidR="00AE10D3" w:rsidRPr="008267C1">
        <w:rPr>
          <w:rFonts w:ascii="Arial" w:hAnsi="Arial" w:cs="Arial"/>
          <w:bCs/>
          <w:sz w:val="24"/>
          <w:szCs w:val="24"/>
        </w:rPr>
        <w:t>1321-2024 de 20 de diciembre de 2024, suscrito la señora Ana Luc</w:t>
      </w:r>
      <w:r w:rsidR="00415669">
        <w:rPr>
          <w:rFonts w:ascii="Arial" w:hAnsi="Arial" w:cs="Arial"/>
          <w:bCs/>
          <w:sz w:val="24"/>
          <w:szCs w:val="24"/>
        </w:rPr>
        <w:t>í</w:t>
      </w:r>
      <w:r w:rsidR="00AE10D3" w:rsidRPr="008267C1">
        <w:rPr>
          <w:rFonts w:ascii="Arial" w:hAnsi="Arial" w:cs="Arial"/>
          <w:bCs/>
          <w:sz w:val="24"/>
          <w:szCs w:val="24"/>
        </w:rPr>
        <w:t>a López López</w:t>
      </w:r>
      <w:r w:rsidR="005F6438" w:rsidRPr="008267C1">
        <w:rPr>
          <w:rFonts w:ascii="Arial" w:hAnsi="Arial" w:cs="Arial"/>
          <w:bCs/>
          <w:sz w:val="24"/>
          <w:szCs w:val="24"/>
        </w:rPr>
        <w:t xml:space="preserve">, Jefa del </w:t>
      </w:r>
      <w:r w:rsidR="00AE5A7D" w:rsidRPr="008267C1">
        <w:rPr>
          <w:rFonts w:ascii="Arial" w:hAnsi="Arial" w:cs="Arial"/>
          <w:bCs/>
          <w:sz w:val="24"/>
          <w:szCs w:val="24"/>
        </w:rPr>
        <w:t>D</w:t>
      </w:r>
      <w:r w:rsidR="005F6438" w:rsidRPr="008267C1">
        <w:rPr>
          <w:rFonts w:ascii="Arial" w:hAnsi="Arial" w:cs="Arial"/>
          <w:bCs/>
          <w:sz w:val="24"/>
          <w:szCs w:val="24"/>
        </w:rPr>
        <w:t>epartamento de Planificación y Desarrollo de la Defensoría de los Habitantes, en la que certifica</w:t>
      </w:r>
      <w:r w:rsidR="00F52B42" w:rsidRPr="008267C1">
        <w:rPr>
          <w:rFonts w:ascii="Arial" w:hAnsi="Arial" w:cs="Arial"/>
          <w:bCs/>
          <w:sz w:val="24"/>
          <w:szCs w:val="24"/>
        </w:rPr>
        <w:t xml:space="preserve"> </w:t>
      </w:r>
      <w:r w:rsidR="00F52B42" w:rsidRPr="008267C1">
        <w:rPr>
          <w:rFonts w:ascii="Arial" w:hAnsi="Arial" w:cs="Arial"/>
          <w:bCs/>
          <w:i/>
          <w:iCs/>
          <w:sz w:val="24"/>
          <w:szCs w:val="24"/>
        </w:rPr>
        <w:t>“</w:t>
      </w:r>
      <w:r w:rsidR="00012683" w:rsidRPr="008267C1">
        <w:rPr>
          <w:rFonts w:ascii="Arial" w:hAnsi="Arial" w:cs="Arial"/>
          <w:bCs/>
          <w:i/>
          <w:iCs/>
          <w:sz w:val="24"/>
          <w:szCs w:val="24"/>
        </w:rPr>
        <w:t xml:space="preserve"> En atención</w:t>
      </w:r>
      <w:r w:rsidR="004F3BA9" w:rsidRPr="008267C1">
        <w:rPr>
          <w:rFonts w:ascii="Arial" w:hAnsi="Arial" w:cs="Arial"/>
          <w:bCs/>
          <w:i/>
          <w:iCs/>
          <w:sz w:val="24"/>
          <w:szCs w:val="24"/>
        </w:rPr>
        <w:t xml:space="preserve"> a su oficio recibido el día 6 de diciembre</w:t>
      </w:r>
      <w:r w:rsidR="00B8470A" w:rsidRPr="008267C1">
        <w:rPr>
          <w:rFonts w:ascii="Arial" w:hAnsi="Arial" w:cs="Arial"/>
          <w:bCs/>
          <w:i/>
          <w:iCs/>
          <w:sz w:val="24"/>
          <w:szCs w:val="24"/>
        </w:rPr>
        <w:t>, mediante el cual solicita la emisión de una constancia sobre la existencia o inexistencia</w:t>
      </w:r>
      <w:r w:rsidR="00E93024" w:rsidRPr="008267C1">
        <w:rPr>
          <w:rFonts w:ascii="Arial" w:hAnsi="Arial" w:cs="Arial"/>
          <w:bCs/>
          <w:i/>
          <w:iCs/>
          <w:sz w:val="24"/>
          <w:szCs w:val="24"/>
        </w:rPr>
        <w:t xml:space="preserve"> de denuncias o investigaciones en proceso relacionadas con los servicios de transporte público brindados por la empresa B</w:t>
      </w:r>
      <w:r w:rsidR="00D25178">
        <w:rPr>
          <w:rFonts w:ascii="Arial" w:hAnsi="Arial" w:cs="Arial"/>
          <w:bCs/>
          <w:i/>
          <w:iCs/>
          <w:sz w:val="24"/>
          <w:szCs w:val="24"/>
        </w:rPr>
        <w:t>.H.S.A.</w:t>
      </w:r>
      <w:r w:rsidR="00341385" w:rsidRPr="008267C1">
        <w:rPr>
          <w:rFonts w:ascii="Arial" w:hAnsi="Arial" w:cs="Arial"/>
          <w:bCs/>
          <w:i/>
          <w:iCs/>
          <w:sz w:val="24"/>
          <w:szCs w:val="24"/>
        </w:rPr>
        <w:t>,</w:t>
      </w:r>
      <w:r w:rsidR="00E93024" w:rsidRPr="008267C1">
        <w:rPr>
          <w:rFonts w:ascii="Arial" w:hAnsi="Arial" w:cs="Arial"/>
          <w:bCs/>
          <w:i/>
          <w:iCs/>
          <w:sz w:val="24"/>
          <w:szCs w:val="24"/>
        </w:rPr>
        <w:t xml:space="preserve"> en la ruta Heredia-San José, presentadas</w:t>
      </w:r>
      <w:r w:rsidR="004E3663" w:rsidRPr="008267C1">
        <w:rPr>
          <w:rFonts w:ascii="Arial" w:hAnsi="Arial" w:cs="Arial"/>
          <w:bCs/>
          <w:i/>
          <w:iCs/>
          <w:sz w:val="24"/>
          <w:szCs w:val="24"/>
        </w:rPr>
        <w:t xml:space="preserve"> a la institución durante el periodo comprendido entre el 1</w:t>
      </w:r>
      <w:r w:rsidR="005130DD" w:rsidRPr="008267C1">
        <w:rPr>
          <w:rFonts w:ascii="Arial" w:hAnsi="Arial" w:cs="Arial"/>
          <w:bCs/>
          <w:i/>
          <w:iCs/>
          <w:sz w:val="24"/>
          <w:szCs w:val="24"/>
        </w:rPr>
        <w:t>.</w:t>
      </w:r>
      <w:r w:rsidR="004E3663" w:rsidRPr="008267C1">
        <w:rPr>
          <w:rFonts w:ascii="Arial" w:hAnsi="Arial" w:cs="Arial"/>
          <w:bCs/>
          <w:i/>
          <w:iCs/>
          <w:sz w:val="24"/>
          <w:szCs w:val="24"/>
        </w:rPr>
        <w:t xml:space="preserve">° de julio y el 15 de </w:t>
      </w:r>
      <w:r w:rsidR="00AE5A7D" w:rsidRPr="008267C1">
        <w:rPr>
          <w:rFonts w:ascii="Arial" w:hAnsi="Arial" w:cs="Arial"/>
          <w:bCs/>
          <w:i/>
          <w:iCs/>
          <w:sz w:val="24"/>
          <w:szCs w:val="24"/>
        </w:rPr>
        <w:t>septiembre</w:t>
      </w:r>
      <w:r w:rsidR="004E3663" w:rsidRPr="008267C1">
        <w:rPr>
          <w:rFonts w:ascii="Arial" w:hAnsi="Arial" w:cs="Arial"/>
          <w:bCs/>
          <w:i/>
          <w:iCs/>
          <w:sz w:val="24"/>
          <w:szCs w:val="24"/>
        </w:rPr>
        <w:t xml:space="preserve"> de 2022</w:t>
      </w:r>
      <w:r w:rsidR="005130DD" w:rsidRPr="008267C1">
        <w:rPr>
          <w:rFonts w:ascii="Arial" w:hAnsi="Arial" w:cs="Arial"/>
          <w:bCs/>
          <w:i/>
          <w:iCs/>
          <w:sz w:val="24"/>
          <w:szCs w:val="24"/>
        </w:rPr>
        <w:t xml:space="preserve">, me permito informarle lo siguiente: </w:t>
      </w:r>
      <w:r w:rsidR="00F52B42" w:rsidRPr="008267C1">
        <w:rPr>
          <w:rFonts w:ascii="Arial" w:hAnsi="Arial" w:cs="Arial"/>
          <w:bCs/>
          <w:i/>
          <w:iCs/>
          <w:sz w:val="24"/>
          <w:szCs w:val="24"/>
        </w:rPr>
        <w:t xml:space="preserve">(….) </w:t>
      </w:r>
      <w:r w:rsidR="00BA14EB" w:rsidRPr="008267C1">
        <w:rPr>
          <w:rFonts w:ascii="Arial" w:hAnsi="Arial" w:cs="Arial"/>
          <w:bCs/>
          <w:i/>
          <w:iCs/>
          <w:sz w:val="24"/>
          <w:szCs w:val="24"/>
        </w:rPr>
        <w:t>Tras realizar el análisis correspondiente, se certifica</w:t>
      </w:r>
      <w:r w:rsidR="00BA14EB" w:rsidRPr="008267C1">
        <w:rPr>
          <w:rFonts w:ascii="Arial" w:hAnsi="Arial" w:cs="Arial"/>
          <w:b/>
          <w:i/>
          <w:iCs/>
          <w:sz w:val="24"/>
          <w:szCs w:val="24"/>
        </w:rPr>
        <w:t xml:space="preserve"> no existen denuncias presentadas exclusivamente durante el periodo comprendido entre el 1 de julio </w:t>
      </w:r>
      <w:r w:rsidR="0079512F" w:rsidRPr="008267C1">
        <w:rPr>
          <w:rFonts w:ascii="Arial" w:hAnsi="Arial" w:cs="Arial"/>
          <w:b/>
          <w:i/>
          <w:iCs/>
          <w:sz w:val="24"/>
          <w:szCs w:val="24"/>
        </w:rPr>
        <w:t>y el 15 de setiembre</w:t>
      </w:r>
      <w:r w:rsidR="004E4F06" w:rsidRPr="008267C1">
        <w:rPr>
          <w:rFonts w:ascii="Arial" w:hAnsi="Arial" w:cs="Arial"/>
          <w:b/>
          <w:i/>
          <w:iCs/>
          <w:sz w:val="24"/>
          <w:szCs w:val="24"/>
        </w:rPr>
        <w:t xml:space="preserve"> </w:t>
      </w:r>
      <w:r w:rsidR="004E4F06" w:rsidRPr="008267C1">
        <w:rPr>
          <w:rFonts w:ascii="Arial" w:hAnsi="Arial" w:cs="Arial"/>
          <w:bCs/>
          <w:i/>
          <w:iCs/>
          <w:sz w:val="24"/>
          <w:szCs w:val="24"/>
        </w:rPr>
        <w:t xml:space="preserve">del 2022 por los usuarios en contra de los servicios de transporte de la ruta Heredia San </w:t>
      </w:r>
      <w:r w:rsidR="00AE5A7D" w:rsidRPr="008267C1">
        <w:rPr>
          <w:rFonts w:ascii="Arial" w:hAnsi="Arial" w:cs="Arial"/>
          <w:bCs/>
          <w:i/>
          <w:iCs/>
          <w:sz w:val="24"/>
          <w:szCs w:val="24"/>
        </w:rPr>
        <w:t>José. (</w:t>
      </w:r>
      <w:r w:rsidR="00012683" w:rsidRPr="008267C1">
        <w:rPr>
          <w:rFonts w:ascii="Arial" w:hAnsi="Arial" w:cs="Arial"/>
          <w:bCs/>
          <w:i/>
          <w:iCs/>
          <w:sz w:val="24"/>
          <w:szCs w:val="24"/>
        </w:rPr>
        <w:t>…)”</w:t>
      </w:r>
      <w:r w:rsidR="00055671" w:rsidRPr="008267C1">
        <w:rPr>
          <w:rFonts w:ascii="Arial" w:hAnsi="Arial" w:cs="Arial"/>
          <w:bCs/>
          <w:sz w:val="24"/>
          <w:szCs w:val="24"/>
        </w:rPr>
        <w:t xml:space="preserve"> (</w:t>
      </w:r>
      <w:r w:rsidR="007218A1" w:rsidRPr="00415669">
        <w:rPr>
          <w:rFonts w:ascii="Arial" w:hAnsi="Arial" w:cs="Arial"/>
          <w:bCs/>
          <w:sz w:val="24"/>
          <w:szCs w:val="24"/>
        </w:rPr>
        <w:t>V</w:t>
      </w:r>
      <w:r w:rsidR="00055671" w:rsidRPr="008267C1">
        <w:rPr>
          <w:rFonts w:ascii="Arial" w:hAnsi="Arial" w:cs="Arial"/>
          <w:bCs/>
          <w:sz w:val="24"/>
          <w:szCs w:val="24"/>
        </w:rPr>
        <w:t>er folio 184 del expediente administrativo)</w:t>
      </w:r>
    </w:p>
    <w:p w14:paraId="373533CD" w14:textId="77777777" w:rsidR="00937D3D" w:rsidRPr="008267C1" w:rsidRDefault="00937D3D" w:rsidP="00937D3D">
      <w:pPr>
        <w:spacing w:after="0"/>
        <w:jc w:val="both"/>
        <w:rPr>
          <w:rFonts w:ascii="Arial" w:hAnsi="Arial" w:cs="Arial"/>
          <w:bCs/>
          <w:sz w:val="24"/>
          <w:szCs w:val="24"/>
        </w:rPr>
      </w:pPr>
    </w:p>
    <w:p w14:paraId="2F2E954A" w14:textId="4E19F5FE" w:rsidR="00454B4C" w:rsidRPr="008267C1" w:rsidRDefault="00454B4C" w:rsidP="008E2384">
      <w:pPr>
        <w:jc w:val="both"/>
        <w:rPr>
          <w:rFonts w:ascii="Arial" w:hAnsi="Arial" w:cs="Arial"/>
          <w:bCs/>
          <w:sz w:val="24"/>
          <w:szCs w:val="24"/>
          <w:lang w:val="es-ES"/>
        </w:rPr>
      </w:pPr>
      <w:r w:rsidRPr="008267C1">
        <w:rPr>
          <w:rFonts w:ascii="Arial" w:hAnsi="Arial" w:cs="Arial"/>
          <w:b/>
          <w:sz w:val="24"/>
          <w:szCs w:val="24"/>
        </w:rPr>
        <w:t>NOVENO:</w:t>
      </w:r>
      <w:r w:rsidRPr="008267C1">
        <w:rPr>
          <w:rFonts w:ascii="Arial" w:hAnsi="Arial" w:cs="Arial"/>
          <w:bCs/>
          <w:sz w:val="24"/>
          <w:szCs w:val="24"/>
        </w:rPr>
        <w:t xml:space="preserve"> El señor </w:t>
      </w:r>
      <w:r w:rsidR="00E45378" w:rsidRPr="008267C1">
        <w:rPr>
          <w:rFonts w:ascii="Arial" w:hAnsi="Arial" w:cs="Arial"/>
          <w:b/>
          <w:sz w:val="24"/>
          <w:szCs w:val="24"/>
          <w:lang w:val="es-ES"/>
        </w:rPr>
        <w:t>J</w:t>
      </w:r>
      <w:r w:rsidR="00D25178">
        <w:rPr>
          <w:rFonts w:ascii="Arial" w:hAnsi="Arial" w:cs="Arial"/>
          <w:b/>
          <w:sz w:val="24"/>
          <w:szCs w:val="24"/>
          <w:lang w:val="es-ES"/>
        </w:rPr>
        <w:t>.D.V.A.</w:t>
      </w:r>
      <w:r w:rsidR="00E45378" w:rsidRPr="008267C1">
        <w:rPr>
          <w:rFonts w:ascii="Arial" w:hAnsi="Arial" w:cs="Arial"/>
          <w:bCs/>
          <w:sz w:val="24"/>
          <w:szCs w:val="24"/>
          <w:lang w:val="es-ES"/>
        </w:rPr>
        <w:t xml:space="preserve">, </w:t>
      </w:r>
      <w:r w:rsidR="00EF7EA2" w:rsidRPr="008267C1">
        <w:rPr>
          <w:rFonts w:ascii="Arial" w:hAnsi="Arial" w:cs="Arial"/>
          <w:bCs/>
          <w:sz w:val="24"/>
          <w:szCs w:val="24"/>
          <w:lang w:val="es-ES"/>
        </w:rPr>
        <w:t>también</w:t>
      </w:r>
      <w:r w:rsidR="00E45378" w:rsidRPr="008267C1">
        <w:rPr>
          <w:rFonts w:ascii="Arial" w:hAnsi="Arial" w:cs="Arial"/>
          <w:bCs/>
          <w:sz w:val="24"/>
          <w:szCs w:val="24"/>
          <w:lang w:val="es-ES"/>
        </w:rPr>
        <w:t xml:space="preserve"> aporta como prueba certificación </w:t>
      </w:r>
      <w:r w:rsidR="00243D0F" w:rsidRPr="008267C1">
        <w:rPr>
          <w:rFonts w:ascii="Arial" w:hAnsi="Arial" w:cs="Arial"/>
          <w:bCs/>
          <w:sz w:val="24"/>
          <w:szCs w:val="24"/>
          <w:lang w:val="es-ES"/>
        </w:rPr>
        <w:t xml:space="preserve">del Tribunal </w:t>
      </w:r>
      <w:r w:rsidR="00464137" w:rsidRPr="008267C1">
        <w:rPr>
          <w:rFonts w:ascii="Arial" w:hAnsi="Arial" w:cs="Arial"/>
          <w:bCs/>
          <w:sz w:val="24"/>
          <w:szCs w:val="24"/>
          <w:lang w:val="es-ES"/>
        </w:rPr>
        <w:t>C</w:t>
      </w:r>
      <w:r w:rsidR="00243D0F" w:rsidRPr="008267C1">
        <w:rPr>
          <w:rFonts w:ascii="Arial" w:hAnsi="Arial" w:cs="Arial"/>
          <w:bCs/>
          <w:sz w:val="24"/>
          <w:szCs w:val="24"/>
          <w:lang w:val="es-ES"/>
        </w:rPr>
        <w:t>ontencioso Administrativo y Civil de Hacienda del Segundo Circuito Judicial de San José,</w:t>
      </w:r>
      <w:r w:rsidR="00F8443F" w:rsidRPr="008267C1">
        <w:rPr>
          <w:rFonts w:ascii="Arial" w:hAnsi="Arial" w:cs="Arial"/>
          <w:bCs/>
          <w:sz w:val="24"/>
          <w:szCs w:val="24"/>
          <w:lang w:val="es-ES"/>
        </w:rPr>
        <w:t xml:space="preserve"> en la que se indica que </w:t>
      </w:r>
      <w:r w:rsidR="00097186" w:rsidRPr="008267C1">
        <w:rPr>
          <w:rFonts w:ascii="Arial" w:hAnsi="Arial" w:cs="Arial"/>
          <w:bCs/>
          <w:sz w:val="24"/>
          <w:szCs w:val="24"/>
          <w:lang w:val="es-ES"/>
        </w:rPr>
        <w:t xml:space="preserve">la resolución sin número de </w:t>
      </w:r>
      <w:r w:rsidR="00E5242B">
        <w:rPr>
          <w:rFonts w:ascii="Arial" w:hAnsi="Arial" w:cs="Arial"/>
          <w:bCs/>
          <w:sz w:val="24"/>
          <w:szCs w:val="24"/>
          <w:lang w:val="es-ES"/>
        </w:rPr>
        <w:t>V</w:t>
      </w:r>
      <w:r w:rsidR="00097186" w:rsidRPr="008267C1">
        <w:rPr>
          <w:rFonts w:ascii="Arial" w:hAnsi="Arial" w:cs="Arial"/>
          <w:bCs/>
          <w:sz w:val="24"/>
          <w:szCs w:val="24"/>
          <w:lang w:val="es-ES"/>
        </w:rPr>
        <w:t xml:space="preserve">oto de las </w:t>
      </w:r>
      <w:r w:rsidR="00DD06D5" w:rsidRPr="008267C1">
        <w:rPr>
          <w:rFonts w:ascii="Arial" w:hAnsi="Arial" w:cs="Arial"/>
          <w:bCs/>
          <w:sz w:val="24"/>
          <w:szCs w:val="24"/>
          <w:lang w:val="es-ES"/>
        </w:rPr>
        <w:t>17:30 horas del 20 de mayo de 2023</w:t>
      </w:r>
      <w:r w:rsidR="00464137" w:rsidRPr="008267C1">
        <w:rPr>
          <w:rFonts w:ascii="Arial" w:hAnsi="Arial" w:cs="Arial"/>
          <w:bCs/>
          <w:sz w:val="24"/>
          <w:szCs w:val="24"/>
          <w:lang w:val="es-ES"/>
        </w:rPr>
        <w:t>, es fotocopia fiel y exacta y consta de dos folios</w:t>
      </w:r>
      <w:r w:rsidR="008747C8" w:rsidRPr="008267C1">
        <w:rPr>
          <w:rFonts w:ascii="Arial" w:hAnsi="Arial" w:cs="Arial"/>
          <w:bCs/>
          <w:sz w:val="24"/>
          <w:szCs w:val="24"/>
          <w:lang w:val="es-ES"/>
        </w:rPr>
        <w:t xml:space="preserve"> y que a la fecha se mantiene vigente y no ha sido revocada, y que en su parte dispositiva acoge la solicitud de la parte actora</w:t>
      </w:r>
      <w:r w:rsidR="008212D0" w:rsidRPr="008267C1">
        <w:rPr>
          <w:rFonts w:ascii="Arial" w:hAnsi="Arial" w:cs="Arial"/>
          <w:bCs/>
          <w:sz w:val="24"/>
          <w:szCs w:val="24"/>
          <w:lang w:val="es-ES"/>
        </w:rPr>
        <w:t xml:space="preserve"> y dispuso la suspensión de los efectos del </w:t>
      </w:r>
      <w:r w:rsidR="008378E1" w:rsidRPr="008267C1">
        <w:rPr>
          <w:rFonts w:ascii="Arial" w:hAnsi="Arial" w:cs="Arial"/>
          <w:b/>
          <w:sz w:val="24"/>
          <w:szCs w:val="24"/>
          <w:lang w:val="es-ES"/>
        </w:rPr>
        <w:t>A</w:t>
      </w:r>
      <w:r w:rsidR="008212D0" w:rsidRPr="008267C1">
        <w:rPr>
          <w:rFonts w:ascii="Arial" w:hAnsi="Arial" w:cs="Arial"/>
          <w:b/>
          <w:sz w:val="24"/>
          <w:szCs w:val="24"/>
          <w:lang w:val="es-ES"/>
        </w:rPr>
        <w:t xml:space="preserve">cuerdo </w:t>
      </w:r>
      <w:r w:rsidR="008378E1" w:rsidRPr="008267C1">
        <w:rPr>
          <w:rFonts w:ascii="Arial" w:hAnsi="Arial" w:cs="Arial"/>
          <w:b/>
          <w:sz w:val="24"/>
          <w:szCs w:val="24"/>
          <w:lang w:val="es-ES"/>
        </w:rPr>
        <w:t>7.13 de la Sesión Ordinaria 15-2023 del 19 de abril de 2023</w:t>
      </w:r>
      <w:r w:rsidR="003D47C5" w:rsidRPr="00B70076">
        <w:rPr>
          <w:rFonts w:ascii="Arial" w:hAnsi="Arial" w:cs="Arial"/>
          <w:b/>
          <w:sz w:val="24"/>
          <w:szCs w:val="24"/>
          <w:lang w:val="es-ES"/>
        </w:rPr>
        <w:t>,</w:t>
      </w:r>
      <w:r w:rsidR="008378E1" w:rsidRPr="008267C1">
        <w:rPr>
          <w:rFonts w:ascii="Arial" w:hAnsi="Arial" w:cs="Arial"/>
          <w:bCs/>
          <w:sz w:val="24"/>
          <w:szCs w:val="24"/>
          <w:lang w:val="es-ES"/>
        </w:rPr>
        <w:t xml:space="preserve"> </w:t>
      </w:r>
      <w:r w:rsidR="008212D0" w:rsidRPr="008267C1">
        <w:rPr>
          <w:rFonts w:ascii="Arial" w:hAnsi="Arial" w:cs="Arial"/>
          <w:bCs/>
          <w:sz w:val="24"/>
          <w:szCs w:val="24"/>
          <w:lang w:val="es-ES"/>
        </w:rPr>
        <w:t xml:space="preserve">adoptado por el Consejo de Transporte </w:t>
      </w:r>
      <w:r w:rsidR="005F4AED" w:rsidRPr="008267C1">
        <w:rPr>
          <w:rFonts w:ascii="Arial" w:hAnsi="Arial" w:cs="Arial"/>
          <w:bCs/>
          <w:sz w:val="24"/>
          <w:szCs w:val="24"/>
          <w:lang w:val="es-ES"/>
        </w:rPr>
        <w:t>Público</w:t>
      </w:r>
      <w:r w:rsidR="008378E1" w:rsidRPr="008267C1">
        <w:rPr>
          <w:rFonts w:ascii="Arial" w:hAnsi="Arial" w:cs="Arial"/>
          <w:bCs/>
          <w:sz w:val="24"/>
          <w:szCs w:val="24"/>
          <w:lang w:val="es-ES"/>
        </w:rPr>
        <w:t>.</w:t>
      </w:r>
      <w:r w:rsidR="00E3082E" w:rsidRPr="008267C1">
        <w:rPr>
          <w:rFonts w:ascii="Arial" w:hAnsi="Arial" w:cs="Arial"/>
          <w:bCs/>
          <w:sz w:val="24"/>
          <w:szCs w:val="24"/>
          <w:lang w:val="es-ES"/>
        </w:rPr>
        <w:t xml:space="preserve"> (</w:t>
      </w:r>
      <w:r w:rsidR="008378E1" w:rsidRPr="008267C1">
        <w:rPr>
          <w:rFonts w:ascii="Arial" w:hAnsi="Arial" w:cs="Arial"/>
          <w:bCs/>
          <w:sz w:val="24"/>
          <w:szCs w:val="24"/>
          <w:lang w:val="es-ES"/>
        </w:rPr>
        <w:t>V</w:t>
      </w:r>
      <w:r w:rsidR="00E3082E" w:rsidRPr="008267C1">
        <w:rPr>
          <w:rFonts w:ascii="Arial" w:hAnsi="Arial" w:cs="Arial"/>
          <w:bCs/>
          <w:sz w:val="24"/>
          <w:szCs w:val="24"/>
          <w:lang w:val="es-ES"/>
        </w:rPr>
        <w:t>er folios 187</w:t>
      </w:r>
      <w:r w:rsidR="00DB57E1" w:rsidRPr="008267C1">
        <w:rPr>
          <w:rFonts w:ascii="Arial" w:hAnsi="Arial" w:cs="Arial"/>
          <w:bCs/>
          <w:sz w:val="24"/>
          <w:szCs w:val="24"/>
          <w:lang w:val="es-ES"/>
        </w:rPr>
        <w:t>, 188 y 189 del expediente administrativo)</w:t>
      </w:r>
    </w:p>
    <w:p w14:paraId="5BE83BEC" w14:textId="6B1821B6" w:rsidR="003D034E" w:rsidRDefault="003D034E" w:rsidP="00937D3D">
      <w:pPr>
        <w:spacing w:after="0"/>
        <w:jc w:val="both"/>
        <w:rPr>
          <w:rFonts w:ascii="Arial" w:hAnsi="Arial" w:cs="Arial"/>
          <w:bCs/>
          <w:sz w:val="24"/>
          <w:szCs w:val="24"/>
          <w:lang w:val="es-ES"/>
        </w:rPr>
      </w:pPr>
      <w:r w:rsidRPr="008267C1">
        <w:rPr>
          <w:rFonts w:ascii="Arial" w:hAnsi="Arial" w:cs="Arial"/>
          <w:b/>
          <w:sz w:val="24"/>
          <w:szCs w:val="24"/>
          <w:lang w:val="es-ES"/>
        </w:rPr>
        <w:t>DECIMO:</w:t>
      </w:r>
      <w:r w:rsidRPr="008267C1">
        <w:rPr>
          <w:rFonts w:ascii="Arial" w:hAnsi="Arial" w:cs="Arial"/>
          <w:bCs/>
          <w:sz w:val="24"/>
          <w:szCs w:val="24"/>
          <w:lang w:val="es-ES"/>
        </w:rPr>
        <w:t xml:space="preserve"> </w:t>
      </w:r>
      <w:bookmarkStart w:id="22" w:name="_Hlk196473267"/>
      <w:r w:rsidRPr="008267C1">
        <w:rPr>
          <w:rFonts w:ascii="Arial" w:hAnsi="Arial" w:cs="Arial"/>
          <w:bCs/>
          <w:sz w:val="24"/>
          <w:szCs w:val="24"/>
          <w:lang w:val="es-ES"/>
        </w:rPr>
        <w:t xml:space="preserve">La </w:t>
      </w:r>
      <w:r w:rsidR="005F4AED" w:rsidRPr="008267C1">
        <w:rPr>
          <w:rFonts w:ascii="Arial" w:hAnsi="Arial" w:cs="Arial"/>
          <w:bCs/>
          <w:sz w:val="24"/>
          <w:szCs w:val="24"/>
          <w:lang w:val="es-ES"/>
        </w:rPr>
        <w:t>Junta</w:t>
      </w:r>
      <w:r w:rsidRPr="008267C1">
        <w:rPr>
          <w:rFonts w:ascii="Arial" w:hAnsi="Arial" w:cs="Arial"/>
          <w:bCs/>
          <w:sz w:val="24"/>
          <w:szCs w:val="24"/>
          <w:lang w:val="es-ES"/>
        </w:rPr>
        <w:t xml:space="preserve"> Directiva del Con</w:t>
      </w:r>
      <w:r w:rsidR="00E5242B">
        <w:rPr>
          <w:rFonts w:ascii="Arial" w:hAnsi="Arial" w:cs="Arial"/>
          <w:bCs/>
          <w:sz w:val="24"/>
          <w:szCs w:val="24"/>
          <w:lang w:val="es-ES"/>
        </w:rPr>
        <w:t>s</w:t>
      </w:r>
      <w:r w:rsidRPr="008267C1">
        <w:rPr>
          <w:rFonts w:ascii="Arial" w:hAnsi="Arial" w:cs="Arial"/>
          <w:bCs/>
          <w:sz w:val="24"/>
          <w:szCs w:val="24"/>
          <w:lang w:val="es-ES"/>
        </w:rPr>
        <w:t>ejo de Transporte Público</w:t>
      </w:r>
      <w:r w:rsidR="00E5242B">
        <w:rPr>
          <w:rFonts w:ascii="Arial" w:hAnsi="Arial" w:cs="Arial"/>
          <w:bCs/>
          <w:sz w:val="24"/>
          <w:szCs w:val="24"/>
          <w:lang w:val="es-ES"/>
        </w:rPr>
        <w:t>,</w:t>
      </w:r>
      <w:r w:rsidRPr="008267C1">
        <w:rPr>
          <w:rFonts w:ascii="Arial" w:hAnsi="Arial" w:cs="Arial"/>
          <w:bCs/>
          <w:sz w:val="24"/>
          <w:szCs w:val="24"/>
          <w:lang w:val="es-ES"/>
        </w:rPr>
        <w:t xml:space="preserve"> mediante </w:t>
      </w:r>
      <w:r w:rsidR="0040543C" w:rsidRPr="00B70076">
        <w:rPr>
          <w:rFonts w:ascii="Arial" w:hAnsi="Arial" w:cs="Arial"/>
          <w:b/>
          <w:sz w:val="24"/>
          <w:szCs w:val="24"/>
          <w:lang w:val="es-ES"/>
        </w:rPr>
        <w:t>A</w:t>
      </w:r>
      <w:r w:rsidRPr="00B70076">
        <w:rPr>
          <w:rFonts w:ascii="Arial" w:hAnsi="Arial" w:cs="Arial"/>
          <w:b/>
          <w:sz w:val="24"/>
          <w:szCs w:val="24"/>
          <w:lang w:val="es-ES"/>
        </w:rPr>
        <w:t xml:space="preserve">cuerdo </w:t>
      </w:r>
      <w:bookmarkStart w:id="23" w:name="_Hlk196820948"/>
      <w:r w:rsidR="003E5B27" w:rsidRPr="008267C1">
        <w:rPr>
          <w:rFonts w:ascii="Arial" w:hAnsi="Arial" w:cs="Arial"/>
          <w:b/>
          <w:sz w:val="24"/>
          <w:szCs w:val="24"/>
          <w:lang w:val="es-ES"/>
        </w:rPr>
        <w:t xml:space="preserve">7.13 de la Sesión </w:t>
      </w:r>
      <w:r w:rsidR="002031E2" w:rsidRPr="008267C1">
        <w:rPr>
          <w:rFonts w:ascii="Arial" w:hAnsi="Arial" w:cs="Arial"/>
          <w:b/>
          <w:sz w:val="24"/>
          <w:szCs w:val="24"/>
          <w:lang w:val="es-ES"/>
        </w:rPr>
        <w:t>O</w:t>
      </w:r>
      <w:r w:rsidR="003E5B27" w:rsidRPr="008267C1">
        <w:rPr>
          <w:rFonts w:ascii="Arial" w:hAnsi="Arial" w:cs="Arial"/>
          <w:b/>
          <w:sz w:val="24"/>
          <w:szCs w:val="24"/>
          <w:lang w:val="es-ES"/>
        </w:rPr>
        <w:t>rdinaria 15-2023</w:t>
      </w:r>
      <w:r w:rsidR="002031E2" w:rsidRPr="008267C1">
        <w:rPr>
          <w:rFonts w:ascii="Arial" w:hAnsi="Arial" w:cs="Arial"/>
          <w:b/>
          <w:sz w:val="24"/>
          <w:szCs w:val="24"/>
          <w:lang w:val="es-ES"/>
        </w:rPr>
        <w:t xml:space="preserve"> del 19 de abril de 2023</w:t>
      </w:r>
      <w:r w:rsidR="008751D9" w:rsidRPr="00B70076">
        <w:rPr>
          <w:rFonts w:ascii="Arial" w:hAnsi="Arial" w:cs="Arial"/>
          <w:b/>
          <w:sz w:val="24"/>
          <w:szCs w:val="24"/>
          <w:lang w:val="es-ES"/>
        </w:rPr>
        <w:t>,</w:t>
      </w:r>
      <w:r w:rsidR="002031E2" w:rsidRPr="008267C1">
        <w:rPr>
          <w:rFonts w:ascii="Arial" w:hAnsi="Arial" w:cs="Arial"/>
          <w:bCs/>
          <w:sz w:val="24"/>
          <w:szCs w:val="24"/>
          <w:lang w:val="es-ES"/>
        </w:rPr>
        <w:t xml:space="preserve"> </w:t>
      </w:r>
      <w:bookmarkEnd w:id="23"/>
      <w:r w:rsidR="003E5B27" w:rsidRPr="008267C1">
        <w:rPr>
          <w:rFonts w:ascii="Arial" w:hAnsi="Arial" w:cs="Arial"/>
          <w:bCs/>
          <w:sz w:val="24"/>
          <w:szCs w:val="24"/>
          <w:lang w:val="es-ES"/>
        </w:rPr>
        <w:t>determ</w:t>
      </w:r>
      <w:r w:rsidR="00EF7EA2" w:rsidRPr="008267C1">
        <w:rPr>
          <w:rFonts w:ascii="Arial" w:hAnsi="Arial" w:cs="Arial"/>
          <w:bCs/>
          <w:sz w:val="24"/>
          <w:szCs w:val="24"/>
          <w:lang w:val="es-ES"/>
        </w:rPr>
        <w:t>in</w:t>
      </w:r>
      <w:r w:rsidR="00D772E9" w:rsidRPr="008267C1">
        <w:rPr>
          <w:rFonts w:ascii="Arial" w:hAnsi="Arial" w:cs="Arial"/>
          <w:bCs/>
          <w:sz w:val="24"/>
          <w:szCs w:val="24"/>
          <w:lang w:val="es-ES"/>
        </w:rPr>
        <w:t>ó</w:t>
      </w:r>
      <w:r w:rsidR="003E5B27" w:rsidRPr="008267C1">
        <w:rPr>
          <w:rFonts w:ascii="Arial" w:hAnsi="Arial" w:cs="Arial"/>
          <w:bCs/>
          <w:sz w:val="24"/>
          <w:szCs w:val="24"/>
          <w:lang w:val="es-ES"/>
        </w:rPr>
        <w:t xml:space="preserve"> </w:t>
      </w:r>
      <w:bookmarkEnd w:id="22"/>
      <w:r w:rsidR="003E5B27" w:rsidRPr="008267C1">
        <w:rPr>
          <w:rFonts w:ascii="Arial" w:hAnsi="Arial" w:cs="Arial"/>
          <w:bCs/>
          <w:sz w:val="24"/>
          <w:szCs w:val="24"/>
          <w:lang w:val="es-ES"/>
        </w:rPr>
        <w:t>lo siguiente:</w:t>
      </w:r>
    </w:p>
    <w:p w14:paraId="78B52EF8" w14:textId="77777777" w:rsidR="00B70076" w:rsidRPr="008267C1" w:rsidRDefault="00B70076" w:rsidP="00B70076">
      <w:pPr>
        <w:spacing w:after="0"/>
        <w:jc w:val="both"/>
        <w:rPr>
          <w:rFonts w:ascii="Arial" w:hAnsi="Arial" w:cs="Arial"/>
          <w:bCs/>
          <w:sz w:val="24"/>
          <w:szCs w:val="24"/>
        </w:rPr>
      </w:pPr>
    </w:p>
    <w:p w14:paraId="0ACCC362" w14:textId="5C66950A" w:rsidR="00800025" w:rsidRDefault="00800025" w:rsidP="002031E2">
      <w:pPr>
        <w:pStyle w:val="Default"/>
        <w:ind w:left="851" w:right="851"/>
        <w:jc w:val="both"/>
        <w:rPr>
          <w:rFonts w:ascii="Arial" w:hAnsi="Arial" w:cs="Arial"/>
          <w:i/>
          <w:iCs/>
          <w:sz w:val="22"/>
          <w:szCs w:val="22"/>
        </w:rPr>
      </w:pPr>
      <w:r w:rsidRPr="008267C1">
        <w:rPr>
          <w:rFonts w:ascii="Arial" w:hAnsi="Arial" w:cs="Arial"/>
          <w:b/>
          <w:bCs/>
          <w:i/>
          <w:iCs/>
          <w:sz w:val="22"/>
          <w:szCs w:val="22"/>
        </w:rPr>
        <w:t>“(…)</w:t>
      </w:r>
      <w:r w:rsidR="002031E2" w:rsidRPr="008267C1">
        <w:rPr>
          <w:rFonts w:ascii="Arial" w:hAnsi="Arial" w:cs="Arial"/>
          <w:b/>
          <w:bCs/>
          <w:i/>
          <w:iCs/>
          <w:sz w:val="22"/>
          <w:szCs w:val="22"/>
        </w:rPr>
        <w:t xml:space="preserve"> </w:t>
      </w:r>
      <w:r w:rsidRPr="008267C1">
        <w:rPr>
          <w:rFonts w:ascii="Arial" w:hAnsi="Arial" w:cs="Arial"/>
          <w:b/>
          <w:bCs/>
          <w:i/>
          <w:iCs/>
          <w:sz w:val="22"/>
          <w:szCs w:val="22"/>
        </w:rPr>
        <w:t>ARTICULO 7.13.-</w:t>
      </w:r>
      <w:r w:rsidR="00B70076">
        <w:rPr>
          <w:rFonts w:ascii="Arial" w:hAnsi="Arial" w:cs="Arial"/>
          <w:b/>
          <w:bCs/>
          <w:i/>
          <w:iCs/>
          <w:sz w:val="22"/>
          <w:szCs w:val="22"/>
        </w:rPr>
        <w:t xml:space="preserve"> </w:t>
      </w:r>
      <w:r w:rsidRPr="008267C1">
        <w:rPr>
          <w:rFonts w:ascii="Arial" w:hAnsi="Arial" w:cs="Arial"/>
          <w:i/>
          <w:iCs/>
          <w:sz w:val="22"/>
          <w:szCs w:val="22"/>
        </w:rPr>
        <w:t xml:space="preserve">Se conoce oficio </w:t>
      </w:r>
      <w:r w:rsidRPr="00B70076">
        <w:rPr>
          <w:rFonts w:ascii="Arial" w:hAnsi="Arial" w:cs="Arial"/>
          <w:b/>
          <w:bCs/>
          <w:i/>
          <w:iCs/>
          <w:sz w:val="22"/>
          <w:szCs w:val="22"/>
        </w:rPr>
        <w:t>CTP-AJ-OF-0423-2023</w:t>
      </w:r>
      <w:r w:rsidRPr="008267C1">
        <w:rPr>
          <w:rFonts w:ascii="Arial" w:hAnsi="Arial" w:cs="Arial"/>
          <w:i/>
          <w:iCs/>
          <w:sz w:val="22"/>
          <w:szCs w:val="22"/>
        </w:rPr>
        <w:t xml:space="preserve"> referente a recomendación final con respecto al procedimiento administrativo instaurado por la Junta Directiva en el artículo 3.3 de la sesión ordinaria 44-2022 de la empresa </w:t>
      </w:r>
      <w:r w:rsidRPr="00B70076">
        <w:rPr>
          <w:rFonts w:ascii="Arial" w:hAnsi="Arial" w:cs="Arial"/>
          <w:b/>
          <w:bCs/>
          <w:i/>
          <w:iCs/>
          <w:sz w:val="22"/>
          <w:szCs w:val="22"/>
        </w:rPr>
        <w:t>B</w:t>
      </w:r>
      <w:r w:rsidR="00D25178">
        <w:rPr>
          <w:rFonts w:ascii="Arial" w:hAnsi="Arial" w:cs="Arial"/>
          <w:b/>
          <w:bCs/>
          <w:i/>
          <w:iCs/>
          <w:sz w:val="22"/>
          <w:szCs w:val="22"/>
        </w:rPr>
        <w:t>.H.</w:t>
      </w:r>
      <w:r w:rsidRPr="008267C1">
        <w:rPr>
          <w:rFonts w:ascii="Arial" w:hAnsi="Arial" w:cs="Arial"/>
          <w:i/>
          <w:iCs/>
          <w:sz w:val="22"/>
          <w:szCs w:val="22"/>
        </w:rPr>
        <w:t xml:space="preserve"> con respecto a presuntos incumplimientos en la operación de la ruta , sobre la flota autorizada y horarios, e incumplimientos de obligaciones de seguridad social conforme al artículo 74 de la ley Constitutiva de la Caja Costarricense de Seguro Social en aras de tutelar la calidad y continuidad del servicio público. Este Oficio debe de ser analizado conjuntamente con </w:t>
      </w:r>
      <w:r w:rsidR="00B70076">
        <w:rPr>
          <w:rFonts w:ascii="Arial" w:hAnsi="Arial" w:cs="Arial"/>
          <w:i/>
          <w:iCs/>
          <w:sz w:val="22"/>
          <w:szCs w:val="22"/>
        </w:rPr>
        <w:t xml:space="preserve">el oficio </w:t>
      </w:r>
      <w:r w:rsidRPr="00B70076">
        <w:rPr>
          <w:rFonts w:ascii="Arial" w:hAnsi="Arial" w:cs="Arial"/>
          <w:b/>
          <w:bCs/>
          <w:i/>
          <w:iCs/>
          <w:sz w:val="22"/>
          <w:szCs w:val="22"/>
        </w:rPr>
        <w:t>CTP-DT-DIC-INF-0303-2023</w:t>
      </w:r>
      <w:r w:rsidR="00B70076">
        <w:rPr>
          <w:rFonts w:ascii="Arial" w:hAnsi="Arial" w:cs="Arial"/>
          <w:b/>
          <w:bCs/>
          <w:i/>
          <w:iCs/>
          <w:sz w:val="22"/>
          <w:szCs w:val="22"/>
        </w:rPr>
        <w:t>,</w:t>
      </w:r>
      <w:r w:rsidRPr="008267C1">
        <w:rPr>
          <w:rFonts w:ascii="Arial" w:hAnsi="Arial" w:cs="Arial"/>
          <w:i/>
          <w:iCs/>
          <w:sz w:val="22"/>
          <w:szCs w:val="22"/>
        </w:rPr>
        <w:t xml:space="preserve"> agendado e</w:t>
      </w:r>
      <w:r w:rsidR="00B70076">
        <w:rPr>
          <w:rFonts w:ascii="Arial" w:hAnsi="Arial" w:cs="Arial"/>
          <w:i/>
          <w:iCs/>
          <w:sz w:val="22"/>
          <w:szCs w:val="22"/>
        </w:rPr>
        <w:t xml:space="preserve">n </w:t>
      </w:r>
      <w:r w:rsidRPr="008267C1">
        <w:rPr>
          <w:rFonts w:ascii="Arial" w:hAnsi="Arial" w:cs="Arial"/>
          <w:i/>
          <w:iCs/>
          <w:sz w:val="22"/>
          <w:szCs w:val="22"/>
        </w:rPr>
        <w:t xml:space="preserve">el artículo 3.14 de la sesión ordinaria 13-2023. </w:t>
      </w:r>
    </w:p>
    <w:p w14:paraId="7FBC3CDF" w14:textId="77777777" w:rsidR="00B70076" w:rsidRPr="008267C1" w:rsidRDefault="00B70076" w:rsidP="002031E2">
      <w:pPr>
        <w:pStyle w:val="Default"/>
        <w:ind w:left="851" w:right="851"/>
        <w:jc w:val="both"/>
        <w:rPr>
          <w:rFonts w:ascii="Arial" w:hAnsi="Arial" w:cs="Arial"/>
          <w:i/>
          <w:iCs/>
          <w:sz w:val="22"/>
          <w:szCs w:val="22"/>
        </w:rPr>
      </w:pPr>
    </w:p>
    <w:p w14:paraId="6C7041DE" w14:textId="77777777" w:rsidR="00800025" w:rsidRPr="008267C1" w:rsidRDefault="00800025" w:rsidP="002031E2">
      <w:pPr>
        <w:pStyle w:val="Default"/>
        <w:ind w:left="851" w:right="851"/>
        <w:jc w:val="both"/>
        <w:rPr>
          <w:rFonts w:ascii="Arial" w:hAnsi="Arial" w:cs="Arial"/>
          <w:b/>
          <w:bCs/>
          <w:i/>
          <w:iCs/>
          <w:sz w:val="22"/>
          <w:szCs w:val="22"/>
        </w:rPr>
      </w:pPr>
      <w:r w:rsidRPr="008267C1">
        <w:rPr>
          <w:rFonts w:ascii="Arial" w:hAnsi="Arial" w:cs="Arial"/>
          <w:b/>
          <w:bCs/>
          <w:i/>
          <w:iCs/>
          <w:sz w:val="22"/>
          <w:szCs w:val="22"/>
        </w:rPr>
        <w:t xml:space="preserve">CONSIDERANDO: </w:t>
      </w:r>
    </w:p>
    <w:p w14:paraId="299BD57D" w14:textId="2B952DA0" w:rsidR="00800025" w:rsidRPr="008267C1" w:rsidRDefault="00800025" w:rsidP="002031E2">
      <w:pPr>
        <w:pStyle w:val="Default"/>
        <w:ind w:left="851" w:right="851"/>
        <w:jc w:val="both"/>
        <w:rPr>
          <w:rFonts w:ascii="Arial" w:hAnsi="Arial" w:cs="Arial"/>
          <w:i/>
          <w:iCs/>
          <w:sz w:val="22"/>
          <w:szCs w:val="22"/>
        </w:rPr>
      </w:pPr>
      <w:r w:rsidRPr="008267C1">
        <w:rPr>
          <w:rFonts w:ascii="Arial" w:hAnsi="Arial" w:cs="Arial"/>
          <w:b/>
          <w:bCs/>
          <w:i/>
          <w:iCs/>
          <w:sz w:val="22"/>
          <w:szCs w:val="22"/>
        </w:rPr>
        <w:t>PRIMERO:</w:t>
      </w:r>
      <w:r w:rsidRPr="008267C1">
        <w:rPr>
          <w:rFonts w:ascii="Arial" w:hAnsi="Arial" w:cs="Arial"/>
          <w:i/>
          <w:iCs/>
          <w:sz w:val="22"/>
          <w:szCs w:val="22"/>
        </w:rPr>
        <w:t xml:space="preserve"> Procede este Órgano Colegiado a analizar el oficio CTP-AJ-OF-0423-2023 referente a recomendación final con respecto al procedimiento administrativo propuesto por la Junta Directiva en el artículo 3.3 de la sesión ordinaria 44-2022 de la empresa B</w:t>
      </w:r>
      <w:r w:rsidR="00D25178">
        <w:rPr>
          <w:rFonts w:ascii="Arial" w:hAnsi="Arial" w:cs="Arial"/>
          <w:i/>
          <w:iCs/>
          <w:sz w:val="22"/>
          <w:szCs w:val="22"/>
        </w:rPr>
        <w:t>.H.</w:t>
      </w:r>
      <w:r w:rsidRPr="008267C1">
        <w:rPr>
          <w:rFonts w:ascii="Arial" w:hAnsi="Arial" w:cs="Arial"/>
          <w:i/>
          <w:iCs/>
          <w:sz w:val="22"/>
          <w:szCs w:val="22"/>
        </w:rPr>
        <w:t xml:space="preserve"> con respecto a presuntos incumplimientos en la operación de la ruta , sobre la flota autorizada y horarios, e incumplimientos de obligaciones de seguridad social conforme al artículo 74 de la ley Constitutiva de la Caja Costarricense de Seguro Social en aras de tutelar la calidad y continuidad </w:t>
      </w:r>
      <w:r w:rsidRPr="008267C1">
        <w:rPr>
          <w:rFonts w:ascii="Arial" w:hAnsi="Arial" w:cs="Arial"/>
          <w:i/>
          <w:iCs/>
          <w:sz w:val="22"/>
          <w:szCs w:val="22"/>
        </w:rPr>
        <w:lastRenderedPageBreak/>
        <w:t>del servicio público. Este Oficio debe de ser analizado conjuntamente con los oficios CTP-DT-DIC-INF-0303-2023 y CTP-DT-DIC-INF-0320-2023, agendado el primero en el artículo 3.14 de la sesión ordinaria 13-2023, mocionándose para acoger la recomendación final del procedimiento administrativo</w:t>
      </w:r>
      <w:r w:rsidRPr="008267C1">
        <w:rPr>
          <w:rFonts w:ascii="Arial" w:hAnsi="Arial" w:cs="Arial"/>
          <w:b/>
          <w:bCs/>
          <w:i/>
          <w:iCs/>
          <w:sz w:val="22"/>
          <w:szCs w:val="22"/>
        </w:rPr>
        <w:t xml:space="preserve"> </w:t>
      </w:r>
      <w:r w:rsidRPr="008267C1">
        <w:rPr>
          <w:rFonts w:ascii="Arial" w:hAnsi="Arial" w:cs="Arial"/>
          <w:i/>
          <w:iCs/>
          <w:sz w:val="22"/>
          <w:szCs w:val="22"/>
        </w:rPr>
        <w:t xml:space="preserve">tramitado por el Departamento de Asuntos Jurídicos del Consejo; y aprobar todas las recomendaciones contenidas en el informe técnico rendido, los cuales forman parte integral de este acuerdo. </w:t>
      </w:r>
    </w:p>
    <w:p w14:paraId="645B7CA0" w14:textId="77777777" w:rsidR="00B70076" w:rsidRDefault="00B70076" w:rsidP="002031E2">
      <w:pPr>
        <w:pStyle w:val="Default"/>
        <w:ind w:left="851" w:right="851"/>
        <w:jc w:val="both"/>
        <w:rPr>
          <w:rFonts w:ascii="Arial" w:hAnsi="Arial" w:cs="Arial"/>
          <w:b/>
          <w:bCs/>
          <w:i/>
          <w:iCs/>
          <w:sz w:val="22"/>
          <w:szCs w:val="22"/>
        </w:rPr>
      </w:pPr>
      <w:bookmarkStart w:id="24" w:name="_Hlk196821095"/>
    </w:p>
    <w:p w14:paraId="5A59EF5B" w14:textId="6249848B" w:rsidR="00800025" w:rsidRPr="008267C1" w:rsidRDefault="00800025" w:rsidP="00937D3D">
      <w:pPr>
        <w:pStyle w:val="Default"/>
        <w:ind w:left="851" w:right="851"/>
        <w:jc w:val="both"/>
        <w:rPr>
          <w:rFonts w:ascii="Arial" w:hAnsi="Arial" w:cs="Arial"/>
          <w:i/>
          <w:iCs/>
          <w:sz w:val="22"/>
          <w:szCs w:val="22"/>
        </w:rPr>
      </w:pPr>
      <w:r w:rsidRPr="008267C1">
        <w:rPr>
          <w:rFonts w:ascii="Arial" w:hAnsi="Arial" w:cs="Arial"/>
          <w:b/>
          <w:bCs/>
          <w:i/>
          <w:iCs/>
          <w:sz w:val="22"/>
          <w:szCs w:val="22"/>
        </w:rPr>
        <w:t xml:space="preserve">SEGUNDO: </w:t>
      </w:r>
      <w:r w:rsidRPr="008267C1">
        <w:rPr>
          <w:rFonts w:ascii="Arial" w:hAnsi="Arial" w:cs="Arial"/>
          <w:i/>
          <w:iCs/>
          <w:sz w:val="22"/>
          <w:szCs w:val="22"/>
        </w:rPr>
        <w:t xml:space="preserve">La Licda. Laura </w:t>
      </w:r>
      <w:r w:rsidR="00E03A9D" w:rsidRPr="008267C1">
        <w:rPr>
          <w:rFonts w:ascii="Arial" w:hAnsi="Arial" w:cs="Arial"/>
          <w:i/>
          <w:iCs/>
          <w:sz w:val="22"/>
          <w:szCs w:val="22"/>
        </w:rPr>
        <w:t>Sánchez</w:t>
      </w:r>
      <w:r w:rsidRPr="008267C1">
        <w:rPr>
          <w:rFonts w:ascii="Arial" w:hAnsi="Arial" w:cs="Arial"/>
          <w:i/>
          <w:iCs/>
          <w:sz w:val="22"/>
          <w:szCs w:val="22"/>
        </w:rPr>
        <w:t xml:space="preserve"> indica en relación con el informe jurídico: Sí señor, en el informe es un informe del Procedimiento Administrativo Sumario, seguido contra la empresa B</w:t>
      </w:r>
      <w:r w:rsidR="00D25178">
        <w:rPr>
          <w:rFonts w:ascii="Arial" w:hAnsi="Arial" w:cs="Arial"/>
          <w:i/>
          <w:iCs/>
          <w:sz w:val="22"/>
          <w:szCs w:val="22"/>
        </w:rPr>
        <w:t>.H.</w:t>
      </w:r>
      <w:r w:rsidRPr="008267C1">
        <w:rPr>
          <w:rFonts w:ascii="Arial" w:hAnsi="Arial" w:cs="Arial"/>
          <w:i/>
          <w:iCs/>
          <w:sz w:val="22"/>
          <w:szCs w:val="22"/>
        </w:rPr>
        <w:t xml:space="preserve">, serían las operadoras de la Ruta </w:t>
      </w:r>
      <w:r w:rsidR="00D25178">
        <w:rPr>
          <w:rFonts w:ascii="Arial" w:hAnsi="Arial" w:cs="Arial"/>
          <w:i/>
          <w:iCs/>
          <w:sz w:val="22"/>
          <w:szCs w:val="22"/>
        </w:rPr>
        <w:t>0</w:t>
      </w:r>
      <w:r w:rsidRPr="008267C1">
        <w:rPr>
          <w:rFonts w:ascii="Arial" w:hAnsi="Arial" w:cs="Arial"/>
          <w:i/>
          <w:iCs/>
          <w:sz w:val="22"/>
          <w:szCs w:val="22"/>
        </w:rPr>
        <w:t xml:space="preserve">00 BS descrita como San José - Heredia por la pista. En el informe se detalla, en concordancia con los informes técnicos, tanto del Consejo de Transporte Público, como de Planificación Sectorial, que efectivamente hay un incumplimiento por parte de la empresa en la prestación del servicio, debido a que opera, con una menor cantidad de unidades, y además la frecuencia con la que se presta el servicio es bastante menor a la que está autorizada por el Consejo de Transporte Público. Ellos no se han acercado a hacer ninguna gestión para entonces están dentro de procedimiento para evidenciar o hacer valer su Derecho de Defensa y este en ese sentido, se recomienda cancelar el permiso de la empresa; y el punto 2 del informe tiene un pequeño error, en virtud de que se indica que se apliquen los acuerdos que son únicamente para taxistas, la </w:t>
      </w:r>
      <w:r w:rsidR="002031E2" w:rsidRPr="008267C1">
        <w:rPr>
          <w:rFonts w:ascii="Arial" w:hAnsi="Arial" w:cs="Arial"/>
          <w:i/>
          <w:iCs/>
          <w:sz w:val="22"/>
          <w:szCs w:val="22"/>
        </w:rPr>
        <w:t>recomendación,</w:t>
      </w:r>
      <w:r w:rsidRPr="008267C1">
        <w:rPr>
          <w:rFonts w:ascii="Arial" w:hAnsi="Arial" w:cs="Arial"/>
          <w:i/>
          <w:iCs/>
          <w:sz w:val="22"/>
          <w:szCs w:val="22"/>
        </w:rPr>
        <w:t xml:space="preserve"> por el contrario, sería que se nombre un nuevo operador conforme a las observaciones que haga la Dirección Técnica. </w:t>
      </w:r>
    </w:p>
    <w:p w14:paraId="4E919B5C" w14:textId="77777777" w:rsidR="00B70076" w:rsidRDefault="00B70076" w:rsidP="002031E2">
      <w:pPr>
        <w:pStyle w:val="Default"/>
        <w:ind w:left="851" w:right="851"/>
        <w:jc w:val="both"/>
        <w:rPr>
          <w:rFonts w:ascii="Arial" w:hAnsi="Arial" w:cs="Arial"/>
          <w:i/>
          <w:iCs/>
          <w:sz w:val="22"/>
          <w:szCs w:val="22"/>
        </w:rPr>
      </w:pPr>
    </w:p>
    <w:p w14:paraId="474052D2" w14:textId="24C90355" w:rsidR="00800025" w:rsidRPr="008267C1" w:rsidRDefault="00800025" w:rsidP="002031E2">
      <w:pPr>
        <w:pStyle w:val="Default"/>
        <w:ind w:left="851" w:right="851"/>
        <w:jc w:val="both"/>
        <w:rPr>
          <w:rFonts w:ascii="Arial" w:hAnsi="Arial" w:cs="Arial"/>
          <w:i/>
          <w:iCs/>
          <w:sz w:val="22"/>
          <w:szCs w:val="22"/>
        </w:rPr>
      </w:pPr>
      <w:r w:rsidRPr="008267C1">
        <w:rPr>
          <w:rFonts w:ascii="Arial" w:hAnsi="Arial" w:cs="Arial"/>
          <w:i/>
          <w:iCs/>
          <w:sz w:val="22"/>
          <w:szCs w:val="22"/>
        </w:rPr>
        <w:t xml:space="preserve">Al respecto, el Lic. Erick Ulate pregunta si dentro del expediente del Proceso Administrativo, existe alguna evidencia que la empresa se haya sometido al esquema 70/30? A lo cual la Licda. Laura Sanchez responde: No señor, incluso el informe de Planificación Sectorial así lo evidencia, y ahí está dentro del informe. Nuevamente pregunta el Lic. Erick Ulate: La segunda pregunta sería si existe evidencia en el expediente administrativo de que la empresa haya solicitado la aprobación de este Consejo de algún esquema operativo nuevo y que incluye la disposición de flota, por ejemplo. A lo cual responde la Licda. Laura Sánchez: Dentro del Procedimiento Administrativo, ellos no solicitaron absolutamente nada. </w:t>
      </w:r>
      <w:r w:rsidR="002031E2" w:rsidRPr="008267C1">
        <w:rPr>
          <w:rFonts w:ascii="Arial" w:hAnsi="Arial" w:cs="Arial"/>
          <w:i/>
          <w:iCs/>
          <w:sz w:val="22"/>
          <w:szCs w:val="22"/>
        </w:rPr>
        <w:t>Finalmente,</w:t>
      </w:r>
      <w:r w:rsidRPr="008267C1">
        <w:rPr>
          <w:rFonts w:ascii="Arial" w:hAnsi="Arial" w:cs="Arial"/>
          <w:i/>
          <w:iCs/>
          <w:sz w:val="22"/>
          <w:szCs w:val="22"/>
        </w:rPr>
        <w:t xml:space="preserve"> el Lic. Erick Ulate pregunta: </w:t>
      </w:r>
      <w:r w:rsidR="002031E2" w:rsidRPr="008267C1">
        <w:rPr>
          <w:rFonts w:ascii="Arial" w:hAnsi="Arial" w:cs="Arial"/>
          <w:i/>
          <w:iCs/>
          <w:sz w:val="22"/>
          <w:szCs w:val="22"/>
        </w:rPr>
        <w:t>Y la tercera, nada más para recalcar, es decir, ¿la empresa atendió la Audiencia brindada dentro del Procedimiento Sumario?</w:t>
      </w:r>
      <w:r w:rsidRPr="008267C1">
        <w:rPr>
          <w:rFonts w:ascii="Arial" w:hAnsi="Arial" w:cs="Arial"/>
          <w:i/>
          <w:iCs/>
          <w:sz w:val="22"/>
          <w:szCs w:val="22"/>
        </w:rPr>
        <w:t xml:space="preserve"> Y la Licda. Laura Sánchez responde: No señor, a ellos se les brindó 15 días de audiencia por escrito y no presentaron ningún escrito de defensa. </w:t>
      </w:r>
    </w:p>
    <w:bookmarkEnd w:id="24"/>
    <w:p w14:paraId="3E5B7321" w14:textId="77777777" w:rsidR="00B70076" w:rsidRDefault="00B70076" w:rsidP="002031E2">
      <w:pPr>
        <w:pStyle w:val="Default"/>
        <w:ind w:left="851" w:right="851"/>
        <w:jc w:val="both"/>
        <w:rPr>
          <w:rFonts w:ascii="Arial" w:hAnsi="Arial" w:cs="Arial"/>
          <w:i/>
          <w:iCs/>
          <w:sz w:val="22"/>
          <w:szCs w:val="22"/>
        </w:rPr>
      </w:pPr>
    </w:p>
    <w:p w14:paraId="09B61730" w14:textId="4301FD33" w:rsidR="00800025" w:rsidRPr="008267C1" w:rsidRDefault="00800025" w:rsidP="002031E2">
      <w:pPr>
        <w:pStyle w:val="Default"/>
        <w:ind w:left="851" w:right="851"/>
        <w:jc w:val="both"/>
        <w:rPr>
          <w:rFonts w:ascii="Arial" w:hAnsi="Arial" w:cs="Arial"/>
          <w:i/>
          <w:iCs/>
          <w:sz w:val="22"/>
          <w:szCs w:val="22"/>
        </w:rPr>
      </w:pPr>
      <w:r w:rsidRPr="008267C1">
        <w:rPr>
          <w:rFonts w:ascii="Arial" w:hAnsi="Arial" w:cs="Arial"/>
          <w:i/>
          <w:iCs/>
          <w:sz w:val="22"/>
          <w:szCs w:val="22"/>
        </w:rPr>
        <w:t xml:space="preserve">El Ing. Ronny Rodríguez plantea la siguiente pregunta: una consulta para tener un poquito de claridad en lo que ha significado el servicio de esta empresa, yo entiendo que es un tema de larga data, que no es un tema reciente, a mi si me gustaría que no tengo una fecha, de la cantidad de años que tenemos de estar teniendo algún tipo de inconveniente, o revisión del servicio de esta empresa. Si ustedes tienen en su a mano sería muy importante, para efecto de consignarlo en el acta. La Licda. Laura Sánchez indica: La empresa tiene la ruta cancelada por la Autoridad Reguladora de los Servicios Públicos desde el 2018, por violaciones al </w:t>
      </w:r>
      <w:r w:rsidRPr="008267C1">
        <w:rPr>
          <w:rFonts w:ascii="Arial" w:hAnsi="Arial" w:cs="Arial"/>
          <w:i/>
          <w:iCs/>
          <w:sz w:val="22"/>
          <w:szCs w:val="22"/>
        </w:rPr>
        <w:lastRenderedPageBreak/>
        <w:t xml:space="preserve">adulto a la prestación del servicio en Adulto Mayor, entonces desde ese momento, en el 2018 septiembre del 2018, se vienen haciendo estudios a esta empresa sobre la prestación del servicio. </w:t>
      </w:r>
    </w:p>
    <w:p w14:paraId="5D3A0C83" w14:textId="77777777" w:rsidR="00B70076" w:rsidRDefault="00B70076" w:rsidP="002031E2">
      <w:pPr>
        <w:pStyle w:val="Default"/>
        <w:ind w:left="851" w:right="851"/>
        <w:jc w:val="both"/>
        <w:rPr>
          <w:rFonts w:ascii="Arial" w:hAnsi="Arial" w:cs="Arial"/>
          <w:i/>
          <w:iCs/>
          <w:sz w:val="22"/>
          <w:szCs w:val="22"/>
        </w:rPr>
      </w:pPr>
    </w:p>
    <w:p w14:paraId="29A43833" w14:textId="555C9E84" w:rsidR="00800025" w:rsidRPr="008267C1" w:rsidRDefault="00800025" w:rsidP="002031E2">
      <w:pPr>
        <w:pStyle w:val="Default"/>
        <w:ind w:left="851" w:right="851"/>
        <w:jc w:val="both"/>
        <w:rPr>
          <w:rFonts w:ascii="Arial" w:hAnsi="Arial" w:cs="Arial"/>
          <w:i/>
          <w:iCs/>
          <w:sz w:val="22"/>
          <w:szCs w:val="22"/>
        </w:rPr>
      </w:pPr>
      <w:r w:rsidRPr="008267C1">
        <w:rPr>
          <w:rFonts w:ascii="Arial" w:hAnsi="Arial" w:cs="Arial"/>
          <w:i/>
          <w:iCs/>
          <w:sz w:val="22"/>
          <w:szCs w:val="22"/>
        </w:rPr>
        <w:t xml:space="preserve">El director Gilbert Ureña pregunta: Licenciada Laura Sánchez, directora de la Dirección de Asuntos Jurídicos, existen, dentro de los procesos planteados desde hace varios años por esta empresa ante la Junta Directiva del CTP, y ante los Tribunales, usted había rendido un informe que todos los procesos estaban concluidos, es así, tal y como usted informó documentalmente, y que conste en actas, en este momento hay algún proceso todavía por concluir de esta empresa. La Licda. Laura Sánchez responde: Procesos, hay un una Medida Cautelar únicamente, pero no hay Procesos Judiciales sin concluir, ya todos tienen sentencia, incluso de Casación, como ya se los había indicado previamente. </w:t>
      </w:r>
    </w:p>
    <w:p w14:paraId="4AEE995F" w14:textId="77777777" w:rsidR="00B70076" w:rsidRDefault="00B70076" w:rsidP="002031E2">
      <w:pPr>
        <w:pStyle w:val="Default"/>
        <w:ind w:left="851" w:right="851"/>
        <w:jc w:val="both"/>
        <w:rPr>
          <w:rFonts w:ascii="Arial" w:hAnsi="Arial" w:cs="Arial"/>
          <w:i/>
          <w:iCs/>
          <w:sz w:val="22"/>
          <w:szCs w:val="22"/>
        </w:rPr>
      </w:pPr>
    </w:p>
    <w:p w14:paraId="1C0CB301" w14:textId="16FEE046" w:rsidR="00800025" w:rsidRPr="008267C1" w:rsidRDefault="00800025" w:rsidP="002031E2">
      <w:pPr>
        <w:pStyle w:val="Default"/>
        <w:ind w:left="851" w:right="851"/>
        <w:jc w:val="both"/>
        <w:rPr>
          <w:rFonts w:ascii="Arial" w:hAnsi="Arial" w:cs="Arial"/>
          <w:i/>
          <w:iCs/>
          <w:sz w:val="22"/>
          <w:szCs w:val="22"/>
        </w:rPr>
      </w:pPr>
      <w:r w:rsidRPr="008267C1">
        <w:rPr>
          <w:rFonts w:ascii="Arial" w:hAnsi="Arial" w:cs="Arial"/>
          <w:i/>
          <w:iCs/>
          <w:sz w:val="22"/>
          <w:szCs w:val="22"/>
        </w:rPr>
        <w:t xml:space="preserve">El Lic. Orlando Ramírez señala: Lo mío es más un comentario al margen en vista de que escuchamos el Informe Jurídico y el Técnico, en el cual nos queda más que claro de que esta empresa ha sido una empresa con una larga data de problemas lamentablemente de estructura administrativa, que ha tocado a este Consejo tener que soportar, y a esta Junta Directiva soportar un ataque directo de acusaciones sin fundamento, sencillamente porque no se ha cumplido con los requerimientos mínimos de un contrato debido a un problema interno. Se han utilizado herramientas donde más bien ha usado el aparato legislativo y el judicial, para tratar de amedrentar el avance de este proceso, y definitivamente hoy esta Junta Directiva toma una acción sustentada en la parte legal y en la parte técnica y ante todo, buscando lo mejor para para los usuarios. Es triste, porque hay un empresario que probablemente pierde su patrimonio, pero lo que sí es cierto es que las concesiones están conformadas para tratar de brindarle un servicio al usuario, así que, en mi caso, como les digo con un dolor se toma una decisión que la ley nos obliga a tomarla y desgraciadamente un empresario, pues encontró en un proceso interno administrativo, la posibilidad de salvaguardar, pero no se presentó, y se le dieron todas las medidas y oportunidades aquí para defenderse en todo el proceso y lamentablemente pareciera, que obvio, ese derecho si hizo otros caminos judiciales, pero no uno de los más importantes donde quizás hubiera presentado un plan remedial, por lo cual de la decisión creo que es más que evidente. Solamente señor </w:t>
      </w:r>
      <w:r w:rsidR="002031E2" w:rsidRPr="008267C1">
        <w:rPr>
          <w:rFonts w:ascii="Arial" w:hAnsi="Arial" w:cs="Arial"/>
          <w:i/>
          <w:iCs/>
          <w:sz w:val="22"/>
          <w:szCs w:val="22"/>
        </w:rPr>
        <w:t>presidente</w:t>
      </w:r>
      <w:r w:rsidRPr="008267C1">
        <w:rPr>
          <w:rFonts w:ascii="Arial" w:hAnsi="Arial" w:cs="Arial"/>
          <w:i/>
          <w:iCs/>
          <w:sz w:val="22"/>
          <w:szCs w:val="22"/>
        </w:rPr>
        <w:t xml:space="preserve">, gracias. </w:t>
      </w:r>
    </w:p>
    <w:p w14:paraId="1E4C58AD" w14:textId="77777777" w:rsidR="00B70076" w:rsidRDefault="00B70076" w:rsidP="002031E2">
      <w:pPr>
        <w:pStyle w:val="Default"/>
        <w:ind w:left="851" w:right="851"/>
        <w:jc w:val="both"/>
        <w:rPr>
          <w:rFonts w:ascii="Arial" w:hAnsi="Arial" w:cs="Arial"/>
          <w:b/>
          <w:bCs/>
          <w:i/>
          <w:iCs/>
          <w:sz w:val="22"/>
          <w:szCs w:val="22"/>
        </w:rPr>
      </w:pPr>
    </w:p>
    <w:p w14:paraId="2E3BE2DD" w14:textId="4F8C805B" w:rsidR="00800025" w:rsidRPr="008267C1" w:rsidRDefault="00800025" w:rsidP="002031E2">
      <w:pPr>
        <w:pStyle w:val="Default"/>
        <w:ind w:left="851" w:right="851"/>
        <w:jc w:val="both"/>
        <w:rPr>
          <w:rFonts w:ascii="Arial" w:hAnsi="Arial" w:cs="Arial"/>
          <w:i/>
          <w:iCs/>
          <w:sz w:val="22"/>
          <w:szCs w:val="22"/>
        </w:rPr>
      </w:pPr>
      <w:r w:rsidRPr="008267C1">
        <w:rPr>
          <w:rFonts w:ascii="Arial" w:hAnsi="Arial" w:cs="Arial"/>
          <w:b/>
          <w:bCs/>
          <w:i/>
          <w:iCs/>
          <w:sz w:val="22"/>
          <w:szCs w:val="22"/>
        </w:rPr>
        <w:t xml:space="preserve">TERCERO: </w:t>
      </w:r>
      <w:r w:rsidRPr="008267C1">
        <w:rPr>
          <w:rFonts w:ascii="Arial" w:hAnsi="Arial" w:cs="Arial"/>
          <w:i/>
          <w:iCs/>
          <w:sz w:val="22"/>
          <w:szCs w:val="22"/>
        </w:rPr>
        <w:t>Antes de proceder a recibir la exposición de la Ing. Aura Álvarez relacionada al informe técnico, la Licda. Sidia Cerdas indica: En este caso sí es importante que, al conocer las recomendaciones del informe jurídico, tener en cuenta el error que hay en la segunda recomendación, para que se tenga, que es un error involuntario material, y que ahí lo que procede es el nombramiento de otro operador, conforme al 34997</w:t>
      </w:r>
      <w:r w:rsidR="00B70076">
        <w:rPr>
          <w:rFonts w:ascii="Arial" w:hAnsi="Arial" w:cs="Arial"/>
          <w:i/>
          <w:iCs/>
          <w:sz w:val="22"/>
          <w:szCs w:val="22"/>
        </w:rPr>
        <w:t>-</w:t>
      </w:r>
      <w:r w:rsidRPr="008267C1">
        <w:rPr>
          <w:rFonts w:ascii="Arial" w:hAnsi="Arial" w:cs="Arial"/>
          <w:i/>
          <w:iCs/>
          <w:sz w:val="22"/>
          <w:szCs w:val="22"/>
        </w:rPr>
        <w:t xml:space="preserve">MOPT. </w:t>
      </w:r>
    </w:p>
    <w:p w14:paraId="076504CE" w14:textId="77777777" w:rsidR="00B70076" w:rsidRDefault="00B70076" w:rsidP="002031E2">
      <w:pPr>
        <w:pStyle w:val="Default"/>
        <w:ind w:left="851" w:right="851"/>
        <w:jc w:val="both"/>
        <w:rPr>
          <w:rFonts w:ascii="Arial" w:hAnsi="Arial" w:cs="Arial"/>
          <w:b/>
          <w:bCs/>
          <w:i/>
          <w:iCs/>
          <w:sz w:val="22"/>
          <w:szCs w:val="22"/>
        </w:rPr>
      </w:pPr>
    </w:p>
    <w:p w14:paraId="4A7B0649" w14:textId="6DC2D0C0" w:rsidR="00800025" w:rsidRPr="008267C1" w:rsidRDefault="00800025" w:rsidP="002031E2">
      <w:pPr>
        <w:pStyle w:val="Default"/>
        <w:ind w:left="851" w:right="851"/>
        <w:jc w:val="both"/>
        <w:rPr>
          <w:rFonts w:ascii="Arial" w:hAnsi="Arial" w:cs="Arial"/>
          <w:i/>
          <w:iCs/>
          <w:sz w:val="22"/>
          <w:szCs w:val="22"/>
        </w:rPr>
      </w:pPr>
      <w:r w:rsidRPr="008267C1">
        <w:rPr>
          <w:rFonts w:ascii="Arial" w:hAnsi="Arial" w:cs="Arial"/>
          <w:b/>
          <w:bCs/>
          <w:i/>
          <w:iCs/>
          <w:sz w:val="22"/>
          <w:szCs w:val="22"/>
        </w:rPr>
        <w:t xml:space="preserve">CUARTO: </w:t>
      </w:r>
      <w:r w:rsidRPr="008267C1">
        <w:rPr>
          <w:rFonts w:ascii="Arial" w:hAnsi="Arial" w:cs="Arial"/>
          <w:i/>
          <w:iCs/>
          <w:sz w:val="22"/>
          <w:szCs w:val="22"/>
        </w:rPr>
        <w:t xml:space="preserve">La Ing. Aura Álvarez realiza la exposición del informe técnico, indicando: Si muy rápidamente, tenemos los informes del Departamento de Inspección y Control 303-2023 y 320-2023, donde se realizaron las </w:t>
      </w:r>
      <w:r w:rsidRPr="008267C1">
        <w:rPr>
          <w:rFonts w:ascii="Arial" w:hAnsi="Arial" w:cs="Arial"/>
          <w:i/>
          <w:iCs/>
          <w:sz w:val="22"/>
          <w:szCs w:val="22"/>
        </w:rPr>
        <w:lastRenderedPageBreak/>
        <w:t xml:space="preserve">audiencias recibidas para la operación de la Ruta </w:t>
      </w:r>
      <w:r w:rsidR="007C5883">
        <w:rPr>
          <w:rFonts w:ascii="Arial" w:hAnsi="Arial" w:cs="Arial"/>
          <w:i/>
          <w:iCs/>
          <w:sz w:val="22"/>
          <w:szCs w:val="22"/>
        </w:rPr>
        <w:t>00</w:t>
      </w:r>
      <w:r w:rsidRPr="008267C1">
        <w:rPr>
          <w:rFonts w:ascii="Arial" w:hAnsi="Arial" w:cs="Arial"/>
          <w:i/>
          <w:iCs/>
          <w:sz w:val="22"/>
          <w:szCs w:val="22"/>
        </w:rPr>
        <w:t>0, se dio audiencia básicamente a 5 empresas, se recibe solamente una respuesta positiva de la empresa T</w:t>
      </w:r>
      <w:r w:rsidR="00D25178">
        <w:rPr>
          <w:rFonts w:ascii="Arial" w:hAnsi="Arial" w:cs="Arial"/>
          <w:i/>
          <w:iCs/>
          <w:sz w:val="22"/>
          <w:szCs w:val="22"/>
        </w:rPr>
        <w:t>.</w:t>
      </w:r>
      <w:r w:rsidRPr="008267C1">
        <w:rPr>
          <w:rFonts w:ascii="Arial" w:hAnsi="Arial" w:cs="Arial"/>
          <w:i/>
          <w:iCs/>
          <w:sz w:val="22"/>
          <w:szCs w:val="22"/>
        </w:rPr>
        <w:t xml:space="preserve">, donde indica tener capacidad para brindar la ruta </w:t>
      </w:r>
      <w:r w:rsidR="00D25178">
        <w:rPr>
          <w:rFonts w:ascii="Arial" w:hAnsi="Arial" w:cs="Arial"/>
          <w:i/>
          <w:iCs/>
          <w:sz w:val="22"/>
          <w:szCs w:val="22"/>
        </w:rPr>
        <w:t>0</w:t>
      </w:r>
      <w:r w:rsidRPr="008267C1">
        <w:rPr>
          <w:rFonts w:ascii="Arial" w:hAnsi="Arial" w:cs="Arial"/>
          <w:i/>
          <w:iCs/>
          <w:sz w:val="22"/>
          <w:szCs w:val="22"/>
        </w:rPr>
        <w:t xml:space="preserve">00, y la flota oferta son veinte unidades 2020 nuevas sin inscribir, tres unidades 2016, once 2014 que estos están actualmente, y catorce autobuses 2023, que la empresa indica que en 30 días hábiles podrían estar listos para la operación. El Ing. Luis Amador señala que es una única empresa la que finalmente presenta oferta, a lo cual la Ing. Aura Álvarez le responde que si. El Ing. Luis Amador replica: La empresa está ofreciendo un total de 48 autobuses distribuidos, como usted los ha presentado. La Ing. Aura Álvarez responde: Sí señor. El Ing. Luis Amador pregunta: La flota que requiere esta ruta, estamos hablando en base a cálculos anteriores, son 48, doña Aura, quien estuvo operando previamente, cuantos buses tenía al puro final. La Ing. Aura Orozco responde: Hasta el momento lo que tenemos entendido es que tiene 13 unidades. El Ing. Luis Amador señala: La recomendación es que esta empresa sí demuestra la capacidad necesaria para operar, y la Ing. Aura Orozco le responde que </w:t>
      </w:r>
      <w:r w:rsidR="00B70076" w:rsidRPr="008267C1">
        <w:rPr>
          <w:rFonts w:ascii="Arial" w:hAnsi="Arial" w:cs="Arial"/>
          <w:i/>
          <w:iCs/>
          <w:sz w:val="22"/>
          <w:szCs w:val="22"/>
        </w:rPr>
        <w:t>sí</w:t>
      </w:r>
      <w:r w:rsidRPr="008267C1">
        <w:rPr>
          <w:rFonts w:ascii="Arial" w:hAnsi="Arial" w:cs="Arial"/>
          <w:i/>
          <w:iCs/>
          <w:sz w:val="22"/>
          <w:szCs w:val="22"/>
        </w:rPr>
        <w:t>, con el cronograma establecido. El Lic. Erick Ulate pregunta: Y la última es, no tendríamos problemas respecto de la cantidad de rutas que podría tener un mismo operador. La Ing. Aura Orozco responde: En este momento T</w:t>
      </w:r>
      <w:r w:rsidR="00D25178">
        <w:rPr>
          <w:rFonts w:ascii="Arial" w:hAnsi="Arial" w:cs="Arial"/>
          <w:i/>
          <w:iCs/>
          <w:sz w:val="22"/>
          <w:szCs w:val="22"/>
        </w:rPr>
        <w:t>.U.A.</w:t>
      </w:r>
      <w:r w:rsidRPr="008267C1">
        <w:rPr>
          <w:rFonts w:ascii="Arial" w:hAnsi="Arial" w:cs="Arial"/>
          <w:i/>
          <w:iCs/>
          <w:sz w:val="22"/>
          <w:szCs w:val="22"/>
        </w:rPr>
        <w:t xml:space="preserve">, tiene una Ruta que es la </w:t>
      </w:r>
      <w:r w:rsidR="00D25178">
        <w:rPr>
          <w:rFonts w:ascii="Arial" w:hAnsi="Arial" w:cs="Arial"/>
          <w:i/>
          <w:iCs/>
          <w:sz w:val="22"/>
          <w:szCs w:val="22"/>
        </w:rPr>
        <w:t>0</w:t>
      </w:r>
      <w:r w:rsidRPr="008267C1">
        <w:rPr>
          <w:rFonts w:ascii="Arial" w:hAnsi="Arial" w:cs="Arial"/>
          <w:i/>
          <w:iCs/>
          <w:sz w:val="22"/>
          <w:szCs w:val="22"/>
        </w:rPr>
        <w:t>00, nada más. A raíz de la pregunta del Lic. Ulate, el Lic. Carlos Ávila pregunta: Sí, señor ministro. Sí, nada más para reiterar un poco la pregunta don Erick, entonces que si nos pueden aclarar si la asignación del nuevo operador no contraviene ningún Criterio Técnico o Jurídico. La Ing. Aura Orozco responde: Por el momento T</w:t>
      </w:r>
      <w:r w:rsidR="00D25178">
        <w:rPr>
          <w:rFonts w:ascii="Arial" w:hAnsi="Arial" w:cs="Arial"/>
          <w:i/>
          <w:iCs/>
          <w:sz w:val="22"/>
          <w:szCs w:val="22"/>
        </w:rPr>
        <w:t>.</w:t>
      </w:r>
      <w:r w:rsidRPr="008267C1">
        <w:rPr>
          <w:rFonts w:ascii="Arial" w:hAnsi="Arial" w:cs="Arial"/>
          <w:i/>
          <w:iCs/>
          <w:sz w:val="22"/>
          <w:szCs w:val="22"/>
        </w:rPr>
        <w:t xml:space="preserve">, nosotros en los registros que tenemos en Concesiones y Permisos solo tiene una concesión, que es la ruta </w:t>
      </w:r>
      <w:r w:rsidR="00D25178">
        <w:rPr>
          <w:rFonts w:ascii="Arial" w:hAnsi="Arial" w:cs="Arial"/>
          <w:i/>
          <w:iCs/>
          <w:sz w:val="22"/>
          <w:szCs w:val="22"/>
        </w:rPr>
        <w:t>0</w:t>
      </w:r>
      <w:r w:rsidRPr="008267C1">
        <w:rPr>
          <w:rFonts w:ascii="Arial" w:hAnsi="Arial" w:cs="Arial"/>
          <w:i/>
          <w:iCs/>
          <w:sz w:val="22"/>
          <w:szCs w:val="22"/>
        </w:rPr>
        <w:t xml:space="preserve">00, y adiciona que: De hecho, actualmente están refrendados. </w:t>
      </w:r>
    </w:p>
    <w:p w14:paraId="3B733BB0" w14:textId="77777777" w:rsidR="00B70076" w:rsidRDefault="00B70076" w:rsidP="002031E2">
      <w:pPr>
        <w:pStyle w:val="Default"/>
        <w:ind w:left="851" w:right="851"/>
        <w:jc w:val="both"/>
        <w:rPr>
          <w:rFonts w:ascii="Arial" w:hAnsi="Arial" w:cs="Arial"/>
          <w:b/>
          <w:bCs/>
          <w:i/>
          <w:iCs/>
          <w:sz w:val="22"/>
          <w:szCs w:val="22"/>
        </w:rPr>
      </w:pPr>
    </w:p>
    <w:p w14:paraId="1147ED1B" w14:textId="7418822E" w:rsidR="00B95ACB" w:rsidRPr="008267C1" w:rsidRDefault="00800025" w:rsidP="002031E2">
      <w:pPr>
        <w:pStyle w:val="Default"/>
        <w:ind w:left="851" w:right="851"/>
        <w:jc w:val="both"/>
        <w:rPr>
          <w:rFonts w:ascii="Arial" w:hAnsi="Arial" w:cs="Arial"/>
          <w:i/>
          <w:iCs/>
          <w:sz w:val="22"/>
          <w:szCs w:val="22"/>
        </w:rPr>
      </w:pPr>
      <w:r w:rsidRPr="008267C1">
        <w:rPr>
          <w:rFonts w:ascii="Arial" w:hAnsi="Arial" w:cs="Arial"/>
          <w:b/>
          <w:bCs/>
          <w:i/>
          <w:iCs/>
          <w:sz w:val="22"/>
          <w:szCs w:val="22"/>
        </w:rPr>
        <w:t xml:space="preserve">QUINTO: </w:t>
      </w:r>
      <w:r w:rsidRPr="008267C1">
        <w:rPr>
          <w:rFonts w:ascii="Arial" w:hAnsi="Arial" w:cs="Arial"/>
          <w:i/>
          <w:iCs/>
          <w:sz w:val="22"/>
          <w:szCs w:val="22"/>
        </w:rPr>
        <w:t xml:space="preserve">Ing. Luis Amador indica </w:t>
      </w:r>
      <w:r w:rsidR="002031E2" w:rsidRPr="008267C1">
        <w:rPr>
          <w:rFonts w:ascii="Arial" w:hAnsi="Arial" w:cs="Arial"/>
          <w:i/>
          <w:iCs/>
          <w:sz w:val="22"/>
          <w:szCs w:val="22"/>
        </w:rPr>
        <w:t>que,</w:t>
      </w:r>
      <w:r w:rsidRPr="008267C1">
        <w:rPr>
          <w:rFonts w:ascii="Arial" w:hAnsi="Arial" w:cs="Arial"/>
          <w:i/>
          <w:iCs/>
          <w:sz w:val="22"/>
          <w:szCs w:val="22"/>
        </w:rPr>
        <w:t xml:space="preserve"> con base en la recomendación técnica, estaríamos acogiendo la recomendación, y asignando esta Ruta a la Empresa T</w:t>
      </w:r>
      <w:r w:rsidR="00D25178">
        <w:rPr>
          <w:rFonts w:ascii="Arial" w:hAnsi="Arial" w:cs="Arial"/>
          <w:i/>
          <w:iCs/>
          <w:sz w:val="22"/>
          <w:szCs w:val="22"/>
        </w:rPr>
        <w:t>.</w:t>
      </w:r>
      <w:r w:rsidRPr="008267C1">
        <w:rPr>
          <w:rFonts w:ascii="Arial" w:hAnsi="Arial" w:cs="Arial"/>
          <w:i/>
          <w:iCs/>
          <w:sz w:val="22"/>
          <w:szCs w:val="22"/>
        </w:rPr>
        <w:t xml:space="preserve">, muy bien, entonces estaríamos acogiendo la recomendación del Informe Técnico. Entonces se somete a votación la recomendación técnica de asignar esta ruta a la empresa T. Votamos los que están a favor. Es unánime, gracias. Adicionalmente el Ing. Amador aclara que las recomendaciones técnicas y jurídicas que se están acogiendo con respecto a esto, es en virtud de los incumplimientos demostrados en el proceso administrativo, y la falta de servicio al usuario. </w:t>
      </w:r>
    </w:p>
    <w:p w14:paraId="47BBBC09" w14:textId="77777777" w:rsidR="002031E2" w:rsidRPr="008267C1" w:rsidRDefault="002031E2" w:rsidP="002031E2">
      <w:pPr>
        <w:pStyle w:val="Default"/>
        <w:ind w:left="851" w:right="851"/>
        <w:jc w:val="both"/>
        <w:rPr>
          <w:rFonts w:ascii="Arial" w:hAnsi="Arial" w:cs="Arial"/>
          <w:b/>
          <w:bCs/>
          <w:i/>
          <w:iCs/>
          <w:sz w:val="22"/>
          <w:szCs w:val="22"/>
        </w:rPr>
      </w:pPr>
    </w:p>
    <w:p w14:paraId="43420D46" w14:textId="06449D01" w:rsidR="00800025" w:rsidRPr="008267C1" w:rsidRDefault="00800025" w:rsidP="002031E2">
      <w:pPr>
        <w:pStyle w:val="Default"/>
        <w:ind w:left="851" w:right="851"/>
        <w:jc w:val="both"/>
        <w:rPr>
          <w:rFonts w:ascii="Arial" w:hAnsi="Arial" w:cs="Arial"/>
          <w:b/>
          <w:bCs/>
          <w:i/>
          <w:iCs/>
          <w:sz w:val="22"/>
          <w:szCs w:val="22"/>
        </w:rPr>
      </w:pPr>
      <w:r w:rsidRPr="008267C1">
        <w:rPr>
          <w:rFonts w:ascii="Arial" w:hAnsi="Arial" w:cs="Arial"/>
          <w:b/>
          <w:bCs/>
          <w:i/>
          <w:iCs/>
          <w:sz w:val="22"/>
          <w:szCs w:val="22"/>
        </w:rPr>
        <w:t xml:space="preserve">POR TANTO, SE ACUERDA: </w:t>
      </w:r>
    </w:p>
    <w:p w14:paraId="595CAD7F" w14:textId="77777777" w:rsidR="00924895" w:rsidRPr="008267C1" w:rsidRDefault="00924895" w:rsidP="002031E2">
      <w:pPr>
        <w:pStyle w:val="Default"/>
        <w:ind w:left="851" w:right="851"/>
        <w:jc w:val="both"/>
        <w:rPr>
          <w:rFonts w:ascii="Arial" w:hAnsi="Arial" w:cs="Arial"/>
          <w:i/>
          <w:iCs/>
          <w:sz w:val="22"/>
          <w:szCs w:val="22"/>
        </w:rPr>
      </w:pPr>
    </w:p>
    <w:p w14:paraId="58041643" w14:textId="77777777" w:rsidR="00800025" w:rsidRPr="008267C1" w:rsidRDefault="00800025" w:rsidP="002031E2">
      <w:pPr>
        <w:pStyle w:val="Default"/>
        <w:ind w:left="851" w:right="851"/>
        <w:jc w:val="both"/>
        <w:rPr>
          <w:rFonts w:ascii="Arial" w:hAnsi="Arial" w:cs="Arial"/>
          <w:i/>
          <w:iCs/>
          <w:sz w:val="22"/>
          <w:szCs w:val="22"/>
        </w:rPr>
      </w:pPr>
      <w:r w:rsidRPr="008267C1">
        <w:rPr>
          <w:rFonts w:ascii="Arial" w:hAnsi="Arial" w:cs="Arial"/>
          <w:i/>
          <w:iCs/>
          <w:sz w:val="22"/>
          <w:szCs w:val="22"/>
        </w:rPr>
        <w:t xml:space="preserve">1. Aprobar todas las recomendaciones contenidas en el oficio </w:t>
      </w:r>
      <w:r w:rsidRPr="008267C1">
        <w:rPr>
          <w:rFonts w:ascii="Arial" w:hAnsi="Arial" w:cs="Arial"/>
          <w:b/>
          <w:bCs/>
          <w:i/>
          <w:iCs/>
          <w:sz w:val="22"/>
          <w:szCs w:val="22"/>
        </w:rPr>
        <w:t xml:space="preserve">CTP-AJ-OF-2023-0423 </w:t>
      </w:r>
      <w:r w:rsidRPr="008267C1">
        <w:rPr>
          <w:rFonts w:ascii="Arial" w:hAnsi="Arial" w:cs="Arial"/>
          <w:i/>
          <w:iCs/>
          <w:sz w:val="22"/>
          <w:szCs w:val="22"/>
        </w:rPr>
        <w:t xml:space="preserve">el cual forma parte integral de este acuerdo. </w:t>
      </w:r>
    </w:p>
    <w:p w14:paraId="2FD6EE65" w14:textId="7794615B" w:rsidR="00800025" w:rsidRPr="008267C1" w:rsidRDefault="00800025" w:rsidP="002031E2">
      <w:pPr>
        <w:pStyle w:val="Default"/>
        <w:ind w:left="851" w:right="851"/>
        <w:jc w:val="both"/>
        <w:rPr>
          <w:rFonts w:ascii="Arial" w:hAnsi="Arial" w:cs="Arial"/>
          <w:i/>
          <w:iCs/>
          <w:sz w:val="22"/>
          <w:szCs w:val="22"/>
        </w:rPr>
      </w:pPr>
      <w:r w:rsidRPr="008267C1">
        <w:rPr>
          <w:rFonts w:ascii="Arial" w:hAnsi="Arial" w:cs="Arial"/>
          <w:i/>
          <w:iCs/>
          <w:sz w:val="22"/>
          <w:szCs w:val="22"/>
        </w:rPr>
        <w:t xml:space="preserve">2. </w:t>
      </w:r>
      <w:bookmarkStart w:id="25" w:name="_Hlk196473317"/>
      <w:r w:rsidRPr="008267C1">
        <w:rPr>
          <w:rFonts w:ascii="Arial" w:hAnsi="Arial" w:cs="Arial"/>
          <w:i/>
          <w:iCs/>
          <w:sz w:val="22"/>
          <w:szCs w:val="22"/>
        </w:rPr>
        <w:t xml:space="preserve">Tener por cancelado el permiso para explotar los servicios de transporte remunerado de personas, en aras de tutelar la calidad y continuidad del servicio público de la empresa </w:t>
      </w:r>
      <w:r w:rsidRPr="008267C1">
        <w:rPr>
          <w:rFonts w:ascii="Arial" w:hAnsi="Arial" w:cs="Arial"/>
          <w:b/>
          <w:bCs/>
          <w:i/>
          <w:iCs/>
          <w:sz w:val="22"/>
          <w:szCs w:val="22"/>
        </w:rPr>
        <w:t>B</w:t>
      </w:r>
      <w:r w:rsidR="00D25178">
        <w:rPr>
          <w:rFonts w:ascii="Arial" w:hAnsi="Arial" w:cs="Arial"/>
          <w:b/>
          <w:bCs/>
          <w:i/>
          <w:iCs/>
          <w:sz w:val="22"/>
          <w:szCs w:val="22"/>
        </w:rPr>
        <w:t>.H.</w:t>
      </w:r>
      <w:r w:rsidRPr="008267C1">
        <w:rPr>
          <w:rFonts w:ascii="Arial" w:hAnsi="Arial" w:cs="Arial"/>
          <w:b/>
          <w:bCs/>
          <w:i/>
          <w:iCs/>
          <w:sz w:val="22"/>
          <w:szCs w:val="22"/>
        </w:rPr>
        <w:t>S.A.</w:t>
      </w:r>
      <w:r w:rsidRPr="008267C1">
        <w:rPr>
          <w:rFonts w:ascii="Arial" w:hAnsi="Arial" w:cs="Arial"/>
          <w:i/>
          <w:iCs/>
          <w:sz w:val="22"/>
          <w:szCs w:val="22"/>
        </w:rPr>
        <w:t xml:space="preserve">, para la </w:t>
      </w:r>
      <w:r w:rsidRPr="008267C1">
        <w:rPr>
          <w:rFonts w:ascii="Arial" w:hAnsi="Arial" w:cs="Arial"/>
          <w:b/>
          <w:bCs/>
          <w:i/>
          <w:iCs/>
          <w:sz w:val="22"/>
          <w:szCs w:val="22"/>
        </w:rPr>
        <w:t xml:space="preserve">Ruta N° </w:t>
      </w:r>
      <w:r w:rsidR="00D25178">
        <w:rPr>
          <w:rFonts w:ascii="Arial" w:hAnsi="Arial" w:cs="Arial"/>
          <w:b/>
          <w:bCs/>
          <w:i/>
          <w:iCs/>
          <w:sz w:val="22"/>
          <w:szCs w:val="22"/>
        </w:rPr>
        <w:t>0</w:t>
      </w:r>
      <w:r w:rsidRPr="008267C1">
        <w:rPr>
          <w:rFonts w:ascii="Arial" w:hAnsi="Arial" w:cs="Arial"/>
          <w:b/>
          <w:bCs/>
          <w:i/>
          <w:iCs/>
          <w:sz w:val="22"/>
          <w:szCs w:val="22"/>
        </w:rPr>
        <w:t>00 BS</w:t>
      </w:r>
      <w:r w:rsidRPr="008267C1">
        <w:rPr>
          <w:rFonts w:ascii="Arial" w:hAnsi="Arial" w:cs="Arial"/>
          <w:i/>
          <w:iCs/>
          <w:sz w:val="22"/>
          <w:szCs w:val="22"/>
        </w:rPr>
        <w:t>, descrita como SAN JOSE-HEREDIA POR LA PISTA Y VICEVERSA</w:t>
      </w:r>
      <w:bookmarkEnd w:id="25"/>
      <w:r w:rsidRPr="008267C1">
        <w:rPr>
          <w:rFonts w:ascii="Arial" w:hAnsi="Arial" w:cs="Arial"/>
          <w:i/>
          <w:iCs/>
          <w:sz w:val="22"/>
          <w:szCs w:val="22"/>
        </w:rPr>
        <w:t xml:space="preserve">, por no cumplir con las obligaciones descritas en los articulo 13 y 17 de la Ley 3503, Ley Reguladora Transporte Remunerado Personas Vehículos Automotores, al no contar con la totalidad de unidades autorizadas y no realizar las medidas necesarias para sustituirlas, según lo establecido en </w:t>
      </w:r>
      <w:r w:rsidRPr="008267C1">
        <w:rPr>
          <w:rFonts w:ascii="Arial" w:hAnsi="Arial" w:cs="Arial"/>
          <w:i/>
          <w:iCs/>
          <w:sz w:val="22"/>
          <w:szCs w:val="22"/>
        </w:rPr>
        <w:lastRenderedPageBreak/>
        <w:t xml:space="preserve">el inciso c) de dicho artículo, y no realizando la totalidad de carreras autorizadas, según lo descrito en el inciso b) mismo artículo, e incumplir con sus obligaciones obrero patronales, estando morosa ante la Caja Costarricense del Seguro Social por un monto de ₡1,826,918.00 (un millón ochocientos veintiséis mil novecientos dieciocho colones exactos), contraviniendo lo establecido en el artículo 74 de la Ley Constitutiva de la Caja Costarricense de Seguro Social. </w:t>
      </w:r>
    </w:p>
    <w:p w14:paraId="63845B4D" w14:textId="77777777" w:rsidR="00800025" w:rsidRPr="008267C1" w:rsidRDefault="00800025" w:rsidP="002031E2">
      <w:pPr>
        <w:pStyle w:val="Default"/>
        <w:ind w:left="851" w:right="851"/>
        <w:jc w:val="both"/>
        <w:rPr>
          <w:rFonts w:ascii="Arial" w:hAnsi="Arial" w:cs="Arial"/>
          <w:i/>
          <w:iCs/>
          <w:sz w:val="22"/>
          <w:szCs w:val="22"/>
        </w:rPr>
      </w:pPr>
      <w:r w:rsidRPr="008267C1">
        <w:rPr>
          <w:rFonts w:ascii="Arial" w:hAnsi="Arial" w:cs="Arial"/>
          <w:i/>
          <w:iCs/>
          <w:sz w:val="22"/>
          <w:szCs w:val="22"/>
        </w:rPr>
        <w:t xml:space="preserve">3. Instruir a la Dirección Técnica para que otorgue las audiencias necesarias para el nombramiento de un nuevo operador de la ruta, al amparo de lo dispuesto por el Decreto Ejecutivo número 34992-MOPT. </w:t>
      </w:r>
    </w:p>
    <w:p w14:paraId="67AF852B" w14:textId="77777777" w:rsidR="00800025" w:rsidRPr="008267C1" w:rsidRDefault="00800025" w:rsidP="002031E2">
      <w:pPr>
        <w:pStyle w:val="Default"/>
        <w:ind w:left="851" w:right="851"/>
        <w:jc w:val="both"/>
        <w:rPr>
          <w:rFonts w:ascii="Arial" w:hAnsi="Arial" w:cs="Arial"/>
          <w:i/>
          <w:iCs/>
          <w:sz w:val="22"/>
          <w:szCs w:val="22"/>
        </w:rPr>
      </w:pPr>
      <w:r w:rsidRPr="008267C1">
        <w:rPr>
          <w:rFonts w:ascii="Arial" w:hAnsi="Arial" w:cs="Arial"/>
          <w:i/>
          <w:iCs/>
          <w:sz w:val="22"/>
          <w:szCs w:val="22"/>
        </w:rPr>
        <w:t xml:space="preserve">4. De conformidad con lo anteriormente dispuesto, aprobar todas las recomendaciones contenidas en los oficios </w:t>
      </w:r>
      <w:r w:rsidRPr="008267C1">
        <w:rPr>
          <w:rFonts w:ascii="Arial" w:hAnsi="Arial" w:cs="Arial"/>
          <w:b/>
          <w:bCs/>
          <w:i/>
          <w:iCs/>
          <w:sz w:val="22"/>
          <w:szCs w:val="22"/>
        </w:rPr>
        <w:t xml:space="preserve">CTP-DT-DIC-INF-0303-2023 </w:t>
      </w:r>
      <w:r w:rsidRPr="008267C1">
        <w:rPr>
          <w:rFonts w:ascii="Arial" w:hAnsi="Arial" w:cs="Arial"/>
          <w:i/>
          <w:iCs/>
          <w:sz w:val="22"/>
          <w:szCs w:val="22"/>
        </w:rPr>
        <w:t xml:space="preserve">y </w:t>
      </w:r>
      <w:r w:rsidRPr="008267C1">
        <w:rPr>
          <w:rFonts w:ascii="Arial" w:hAnsi="Arial" w:cs="Arial"/>
          <w:b/>
          <w:bCs/>
          <w:i/>
          <w:iCs/>
          <w:sz w:val="22"/>
          <w:szCs w:val="22"/>
        </w:rPr>
        <w:t>CTP-DT-DIC-INF-0320-2023</w:t>
      </w:r>
      <w:r w:rsidRPr="008267C1">
        <w:rPr>
          <w:rFonts w:ascii="Arial" w:hAnsi="Arial" w:cs="Arial"/>
          <w:i/>
          <w:iCs/>
          <w:sz w:val="22"/>
          <w:szCs w:val="22"/>
        </w:rPr>
        <w:t xml:space="preserve">, los cuales forman parte integral del presente acuerdo. </w:t>
      </w:r>
    </w:p>
    <w:p w14:paraId="5394A78C" w14:textId="1DB826FB" w:rsidR="00800025" w:rsidRPr="008267C1" w:rsidRDefault="00800025" w:rsidP="002031E2">
      <w:pPr>
        <w:pStyle w:val="Default"/>
        <w:ind w:left="851" w:right="851"/>
        <w:jc w:val="both"/>
        <w:rPr>
          <w:rFonts w:ascii="Arial" w:hAnsi="Arial" w:cs="Arial"/>
          <w:i/>
          <w:iCs/>
          <w:sz w:val="22"/>
          <w:szCs w:val="22"/>
        </w:rPr>
      </w:pPr>
      <w:r w:rsidRPr="008267C1">
        <w:rPr>
          <w:rFonts w:ascii="Arial" w:hAnsi="Arial" w:cs="Arial"/>
          <w:i/>
          <w:iCs/>
          <w:sz w:val="22"/>
          <w:szCs w:val="22"/>
        </w:rPr>
        <w:t xml:space="preserve">5. Aprobar la propuesta operativa remitida mediante oficio </w:t>
      </w:r>
      <w:r w:rsidRPr="008267C1">
        <w:rPr>
          <w:rFonts w:ascii="Arial" w:hAnsi="Arial" w:cs="Arial"/>
          <w:b/>
          <w:bCs/>
          <w:i/>
          <w:iCs/>
          <w:sz w:val="22"/>
          <w:szCs w:val="22"/>
        </w:rPr>
        <w:t xml:space="preserve">CTP-DT-DIC-INF-0320-2023 </w:t>
      </w:r>
      <w:r w:rsidRPr="008267C1">
        <w:rPr>
          <w:rFonts w:ascii="Arial" w:hAnsi="Arial" w:cs="Arial"/>
          <w:i/>
          <w:iCs/>
          <w:sz w:val="22"/>
          <w:szCs w:val="22"/>
        </w:rPr>
        <w:t xml:space="preserve">presentada por la empresa </w:t>
      </w:r>
      <w:r w:rsidRPr="008267C1">
        <w:rPr>
          <w:rFonts w:ascii="Arial" w:hAnsi="Arial" w:cs="Arial"/>
          <w:b/>
          <w:bCs/>
          <w:i/>
          <w:iCs/>
          <w:sz w:val="22"/>
          <w:szCs w:val="22"/>
        </w:rPr>
        <w:t>T</w:t>
      </w:r>
      <w:r w:rsidR="00D25178">
        <w:rPr>
          <w:rFonts w:ascii="Arial" w:hAnsi="Arial" w:cs="Arial"/>
          <w:b/>
          <w:bCs/>
          <w:i/>
          <w:iCs/>
          <w:sz w:val="22"/>
          <w:szCs w:val="22"/>
        </w:rPr>
        <w:t>.S.A.</w:t>
      </w:r>
      <w:r w:rsidRPr="008267C1">
        <w:rPr>
          <w:rFonts w:ascii="Arial" w:hAnsi="Arial" w:cs="Arial"/>
          <w:b/>
          <w:bCs/>
          <w:i/>
          <w:iCs/>
          <w:sz w:val="22"/>
          <w:szCs w:val="22"/>
        </w:rPr>
        <w:t xml:space="preserve"> (T</w:t>
      </w:r>
      <w:r w:rsidR="00D25178">
        <w:rPr>
          <w:rFonts w:ascii="Arial" w:hAnsi="Arial" w:cs="Arial"/>
          <w:b/>
          <w:bCs/>
          <w:i/>
          <w:iCs/>
          <w:sz w:val="22"/>
          <w:szCs w:val="22"/>
        </w:rPr>
        <w:t>.</w:t>
      </w:r>
      <w:r w:rsidRPr="008267C1">
        <w:rPr>
          <w:rFonts w:ascii="Arial" w:hAnsi="Arial" w:cs="Arial"/>
          <w:b/>
          <w:bCs/>
          <w:i/>
          <w:iCs/>
          <w:sz w:val="22"/>
          <w:szCs w:val="22"/>
        </w:rPr>
        <w:t xml:space="preserve">) </w:t>
      </w:r>
      <w:r w:rsidRPr="008267C1">
        <w:rPr>
          <w:rFonts w:ascii="Arial" w:hAnsi="Arial" w:cs="Arial"/>
          <w:i/>
          <w:iCs/>
          <w:sz w:val="22"/>
          <w:szCs w:val="22"/>
        </w:rPr>
        <w:t xml:space="preserve">para la operación de la </w:t>
      </w:r>
      <w:r w:rsidRPr="008267C1">
        <w:rPr>
          <w:rFonts w:ascii="Arial" w:hAnsi="Arial" w:cs="Arial"/>
          <w:b/>
          <w:bCs/>
          <w:i/>
          <w:iCs/>
          <w:sz w:val="22"/>
          <w:szCs w:val="22"/>
        </w:rPr>
        <w:t xml:space="preserve">Ruta </w:t>
      </w:r>
      <w:r w:rsidR="00D25178">
        <w:rPr>
          <w:rFonts w:ascii="Arial" w:hAnsi="Arial" w:cs="Arial"/>
          <w:b/>
          <w:bCs/>
          <w:i/>
          <w:iCs/>
          <w:sz w:val="22"/>
          <w:szCs w:val="22"/>
        </w:rPr>
        <w:t>0</w:t>
      </w:r>
      <w:r w:rsidRPr="008267C1">
        <w:rPr>
          <w:rFonts w:ascii="Arial" w:hAnsi="Arial" w:cs="Arial"/>
          <w:b/>
          <w:bCs/>
          <w:i/>
          <w:iCs/>
          <w:sz w:val="22"/>
          <w:szCs w:val="22"/>
        </w:rPr>
        <w:t>00 BS</w:t>
      </w:r>
      <w:r w:rsidRPr="008267C1">
        <w:rPr>
          <w:rFonts w:ascii="Arial" w:hAnsi="Arial" w:cs="Arial"/>
          <w:i/>
          <w:iCs/>
          <w:sz w:val="22"/>
          <w:szCs w:val="22"/>
        </w:rPr>
        <w:t xml:space="preserve">, propuesta que contempla el inicio de operaciones 20 días hábiles posteriores a la notificación de la firmeza del acuerdo de la autorización del permiso por parte del Consejo de Transporte Público, dada la situación incierta de demanda real en la ruta y considerando los efectos de cola de la pandemia, la propuesta es iniciar con 34 unidades (71%) y en 30 días hábiles posteriores, la incorporación de 14 unidades adicionales para completar las 48 (100%). Las unidades propuestas son: </w:t>
      </w:r>
    </w:p>
    <w:p w14:paraId="08EC9967" w14:textId="77777777" w:rsidR="00800025" w:rsidRPr="008267C1" w:rsidRDefault="00800025" w:rsidP="002031E2">
      <w:pPr>
        <w:pStyle w:val="Default"/>
        <w:ind w:left="851" w:right="851"/>
        <w:jc w:val="both"/>
        <w:rPr>
          <w:rFonts w:ascii="Arial" w:hAnsi="Arial" w:cs="Arial"/>
          <w:i/>
          <w:iCs/>
          <w:sz w:val="22"/>
          <w:szCs w:val="22"/>
        </w:rPr>
      </w:pPr>
      <w:r w:rsidRPr="008267C1">
        <w:rPr>
          <w:rFonts w:ascii="Arial" w:hAnsi="Arial" w:cs="Arial"/>
          <w:i/>
          <w:iCs/>
          <w:sz w:val="22"/>
          <w:szCs w:val="22"/>
        </w:rPr>
        <w:t>20 unidades Nuevas modelo 2020 sin inscripción: (…)</w:t>
      </w:r>
    </w:p>
    <w:p w14:paraId="77C5BB56" w14:textId="77777777" w:rsidR="00800025" w:rsidRPr="008267C1" w:rsidRDefault="00800025" w:rsidP="002031E2">
      <w:pPr>
        <w:pStyle w:val="Default"/>
        <w:ind w:left="851" w:right="851"/>
        <w:jc w:val="both"/>
        <w:rPr>
          <w:rFonts w:ascii="Arial" w:hAnsi="Arial" w:cs="Arial"/>
          <w:i/>
          <w:iCs/>
          <w:sz w:val="22"/>
          <w:szCs w:val="22"/>
        </w:rPr>
      </w:pPr>
      <w:r w:rsidRPr="008267C1">
        <w:rPr>
          <w:rFonts w:ascii="Arial" w:hAnsi="Arial" w:cs="Arial"/>
          <w:i/>
          <w:iCs/>
          <w:sz w:val="22"/>
          <w:szCs w:val="22"/>
        </w:rPr>
        <w:t xml:space="preserve">(…) </w:t>
      </w:r>
    </w:p>
    <w:p w14:paraId="77B0D7E9" w14:textId="2C8F4DF2" w:rsidR="00800025" w:rsidRPr="008267C1" w:rsidRDefault="00800025" w:rsidP="002031E2">
      <w:pPr>
        <w:pStyle w:val="Default"/>
        <w:ind w:left="851" w:right="851"/>
        <w:jc w:val="both"/>
        <w:rPr>
          <w:rFonts w:ascii="Arial" w:hAnsi="Arial" w:cs="Arial"/>
          <w:i/>
          <w:iCs/>
          <w:sz w:val="22"/>
          <w:szCs w:val="22"/>
        </w:rPr>
      </w:pPr>
      <w:r w:rsidRPr="008267C1">
        <w:rPr>
          <w:rFonts w:ascii="Arial" w:hAnsi="Arial" w:cs="Arial"/>
          <w:i/>
          <w:iCs/>
          <w:sz w:val="22"/>
          <w:szCs w:val="22"/>
        </w:rPr>
        <w:t xml:space="preserve">6. Instruir a la empresa </w:t>
      </w:r>
      <w:r w:rsidRPr="008267C1">
        <w:rPr>
          <w:rFonts w:ascii="Arial" w:hAnsi="Arial" w:cs="Arial"/>
          <w:b/>
          <w:bCs/>
          <w:i/>
          <w:iCs/>
          <w:sz w:val="22"/>
          <w:szCs w:val="22"/>
        </w:rPr>
        <w:t>T</w:t>
      </w:r>
      <w:r w:rsidR="00D25178">
        <w:rPr>
          <w:rFonts w:ascii="Arial" w:hAnsi="Arial" w:cs="Arial"/>
          <w:b/>
          <w:bCs/>
          <w:i/>
          <w:iCs/>
          <w:sz w:val="22"/>
          <w:szCs w:val="22"/>
        </w:rPr>
        <w:t>.</w:t>
      </w:r>
      <w:r w:rsidRPr="008267C1">
        <w:rPr>
          <w:rFonts w:ascii="Arial" w:hAnsi="Arial" w:cs="Arial"/>
          <w:b/>
          <w:bCs/>
          <w:i/>
          <w:iCs/>
          <w:sz w:val="22"/>
          <w:szCs w:val="22"/>
        </w:rPr>
        <w:t xml:space="preserve"> </w:t>
      </w:r>
      <w:r w:rsidRPr="008267C1">
        <w:rPr>
          <w:rFonts w:ascii="Arial" w:hAnsi="Arial" w:cs="Arial"/>
          <w:i/>
          <w:iCs/>
          <w:sz w:val="22"/>
          <w:szCs w:val="22"/>
        </w:rPr>
        <w:t xml:space="preserve">a que 3 días hábiles antes de iniciar operación en la </w:t>
      </w:r>
      <w:r w:rsidRPr="008267C1">
        <w:rPr>
          <w:rFonts w:ascii="Arial" w:hAnsi="Arial" w:cs="Arial"/>
          <w:b/>
          <w:bCs/>
          <w:i/>
          <w:iCs/>
          <w:sz w:val="22"/>
          <w:szCs w:val="22"/>
        </w:rPr>
        <w:t xml:space="preserve">Ruta N° </w:t>
      </w:r>
      <w:r w:rsidR="00D25178">
        <w:rPr>
          <w:rFonts w:ascii="Arial" w:hAnsi="Arial" w:cs="Arial"/>
          <w:b/>
          <w:bCs/>
          <w:i/>
          <w:iCs/>
          <w:sz w:val="22"/>
          <w:szCs w:val="22"/>
        </w:rPr>
        <w:t>0</w:t>
      </w:r>
      <w:r w:rsidRPr="008267C1">
        <w:rPr>
          <w:rFonts w:ascii="Arial" w:hAnsi="Arial" w:cs="Arial"/>
          <w:b/>
          <w:bCs/>
          <w:i/>
          <w:iCs/>
          <w:sz w:val="22"/>
          <w:szCs w:val="22"/>
        </w:rPr>
        <w:t xml:space="preserve">00BS </w:t>
      </w:r>
      <w:r w:rsidRPr="008267C1">
        <w:rPr>
          <w:rFonts w:ascii="Arial" w:hAnsi="Arial" w:cs="Arial"/>
          <w:i/>
          <w:iCs/>
          <w:sz w:val="22"/>
          <w:szCs w:val="22"/>
        </w:rPr>
        <w:t xml:space="preserve">tenga completados los tramites de formalización de la flota operativa respectiva con el cumplimiento de todos los requisitos requeridos por la admiración para este proceso. </w:t>
      </w:r>
    </w:p>
    <w:p w14:paraId="565807A5" w14:textId="5A042F07" w:rsidR="00800025" w:rsidRPr="008267C1" w:rsidRDefault="00800025" w:rsidP="002031E2">
      <w:pPr>
        <w:pStyle w:val="Default"/>
        <w:ind w:left="851" w:right="851"/>
        <w:jc w:val="both"/>
        <w:rPr>
          <w:rFonts w:ascii="Arial" w:hAnsi="Arial" w:cs="Arial"/>
          <w:i/>
          <w:iCs/>
          <w:sz w:val="22"/>
          <w:szCs w:val="22"/>
        </w:rPr>
      </w:pPr>
      <w:r w:rsidRPr="008267C1">
        <w:rPr>
          <w:rFonts w:ascii="Arial" w:hAnsi="Arial" w:cs="Arial"/>
          <w:i/>
          <w:iCs/>
          <w:sz w:val="22"/>
          <w:szCs w:val="22"/>
        </w:rPr>
        <w:t xml:space="preserve">7. Aprobar la propuesta de la empresa </w:t>
      </w:r>
      <w:r w:rsidRPr="008267C1">
        <w:rPr>
          <w:rFonts w:ascii="Arial" w:hAnsi="Arial" w:cs="Arial"/>
          <w:b/>
          <w:bCs/>
          <w:i/>
          <w:iCs/>
          <w:sz w:val="22"/>
          <w:szCs w:val="22"/>
        </w:rPr>
        <w:t>T</w:t>
      </w:r>
      <w:r w:rsidR="00D25178">
        <w:rPr>
          <w:rFonts w:ascii="Arial" w:hAnsi="Arial" w:cs="Arial"/>
          <w:b/>
          <w:bCs/>
          <w:i/>
          <w:iCs/>
          <w:sz w:val="22"/>
          <w:szCs w:val="22"/>
        </w:rPr>
        <w:t>.</w:t>
      </w:r>
      <w:r w:rsidRPr="008267C1">
        <w:rPr>
          <w:rFonts w:ascii="Arial" w:hAnsi="Arial" w:cs="Arial"/>
          <w:b/>
          <w:bCs/>
          <w:i/>
          <w:iCs/>
          <w:sz w:val="22"/>
          <w:szCs w:val="22"/>
        </w:rPr>
        <w:t xml:space="preserve"> </w:t>
      </w:r>
      <w:r w:rsidRPr="008267C1">
        <w:rPr>
          <w:rFonts w:ascii="Arial" w:hAnsi="Arial" w:cs="Arial"/>
          <w:i/>
          <w:iCs/>
          <w:sz w:val="22"/>
          <w:szCs w:val="22"/>
        </w:rPr>
        <w:t>en cuanto a la prestación inicial del 78% del esquema actual de los horarios autorizados tomando en cuenta la baja de demanda generalizada por la pandemia quedando claro que en caso de que los horarios propuestos sean insuficientes deben ser ajustados (siempre hacia arriba) hasta cumplir con el 100% del esquema autorizados procurando siempre cubrir la demanda satisfactoriamente. (…)</w:t>
      </w:r>
    </w:p>
    <w:p w14:paraId="0A2A247B" w14:textId="77777777" w:rsidR="00800025" w:rsidRPr="008267C1" w:rsidRDefault="00800025" w:rsidP="002031E2">
      <w:pPr>
        <w:pStyle w:val="Default"/>
        <w:ind w:left="851" w:right="851"/>
        <w:jc w:val="both"/>
        <w:rPr>
          <w:rFonts w:ascii="Arial" w:hAnsi="Arial" w:cs="Arial"/>
          <w:i/>
          <w:iCs/>
          <w:sz w:val="22"/>
          <w:szCs w:val="22"/>
        </w:rPr>
      </w:pPr>
      <w:r w:rsidRPr="008267C1">
        <w:rPr>
          <w:rFonts w:ascii="Arial" w:hAnsi="Arial" w:cs="Arial"/>
          <w:i/>
          <w:iCs/>
          <w:sz w:val="22"/>
          <w:szCs w:val="22"/>
        </w:rPr>
        <w:t>(…)</w:t>
      </w:r>
    </w:p>
    <w:p w14:paraId="0DC62681" w14:textId="09001AA7" w:rsidR="00800025" w:rsidRPr="008267C1" w:rsidRDefault="00800025" w:rsidP="002031E2">
      <w:pPr>
        <w:pStyle w:val="Default"/>
        <w:ind w:left="851" w:right="851"/>
        <w:jc w:val="both"/>
        <w:rPr>
          <w:rFonts w:ascii="Arial" w:hAnsi="Arial" w:cs="Arial"/>
          <w:i/>
          <w:iCs/>
          <w:sz w:val="22"/>
          <w:szCs w:val="22"/>
        </w:rPr>
      </w:pPr>
      <w:r w:rsidRPr="008267C1">
        <w:rPr>
          <w:rFonts w:ascii="Arial" w:hAnsi="Arial" w:cs="Arial"/>
          <w:i/>
          <w:iCs/>
          <w:sz w:val="22"/>
          <w:szCs w:val="22"/>
        </w:rPr>
        <w:t xml:space="preserve">8. Indicar a la empresa </w:t>
      </w:r>
      <w:r w:rsidRPr="008267C1">
        <w:rPr>
          <w:rFonts w:ascii="Arial" w:hAnsi="Arial" w:cs="Arial"/>
          <w:b/>
          <w:bCs/>
          <w:i/>
          <w:iCs/>
          <w:sz w:val="22"/>
          <w:szCs w:val="22"/>
        </w:rPr>
        <w:t>T</w:t>
      </w:r>
      <w:r w:rsidR="00D25178">
        <w:rPr>
          <w:rFonts w:ascii="Arial" w:hAnsi="Arial" w:cs="Arial"/>
          <w:b/>
          <w:bCs/>
          <w:i/>
          <w:iCs/>
          <w:sz w:val="22"/>
          <w:szCs w:val="22"/>
        </w:rPr>
        <w:t>.</w:t>
      </w:r>
      <w:r w:rsidRPr="008267C1">
        <w:rPr>
          <w:rFonts w:ascii="Arial" w:hAnsi="Arial" w:cs="Arial"/>
          <w:b/>
          <w:bCs/>
          <w:i/>
          <w:iCs/>
          <w:sz w:val="22"/>
          <w:szCs w:val="22"/>
        </w:rPr>
        <w:t xml:space="preserve"> </w:t>
      </w:r>
      <w:r w:rsidRPr="008267C1">
        <w:rPr>
          <w:rFonts w:ascii="Arial" w:hAnsi="Arial" w:cs="Arial"/>
          <w:i/>
          <w:iCs/>
          <w:sz w:val="22"/>
          <w:szCs w:val="22"/>
        </w:rPr>
        <w:t xml:space="preserve">que Los puntos terminales, recorridos, paradas y demás variables operativas de la ruta N° </w:t>
      </w:r>
      <w:r w:rsidR="00D25178">
        <w:rPr>
          <w:rFonts w:ascii="Arial" w:hAnsi="Arial" w:cs="Arial"/>
          <w:i/>
          <w:iCs/>
          <w:sz w:val="22"/>
          <w:szCs w:val="22"/>
        </w:rPr>
        <w:t>0</w:t>
      </w:r>
      <w:r w:rsidRPr="008267C1">
        <w:rPr>
          <w:rFonts w:ascii="Arial" w:hAnsi="Arial" w:cs="Arial"/>
          <w:i/>
          <w:iCs/>
          <w:sz w:val="22"/>
          <w:szCs w:val="22"/>
        </w:rPr>
        <w:t xml:space="preserve">00BS, son las aprobadas y las actualmente autorizadas. </w:t>
      </w:r>
    </w:p>
    <w:p w14:paraId="05BFCF99" w14:textId="61EAED2B" w:rsidR="00800025" w:rsidRPr="008267C1" w:rsidRDefault="00800025" w:rsidP="002031E2">
      <w:pPr>
        <w:pStyle w:val="Default"/>
        <w:ind w:left="851" w:right="851"/>
        <w:jc w:val="both"/>
        <w:rPr>
          <w:rFonts w:ascii="Arial" w:hAnsi="Arial" w:cs="Arial"/>
          <w:i/>
          <w:iCs/>
          <w:sz w:val="22"/>
          <w:szCs w:val="22"/>
        </w:rPr>
      </w:pPr>
      <w:r w:rsidRPr="008267C1">
        <w:rPr>
          <w:rFonts w:ascii="Arial" w:hAnsi="Arial" w:cs="Arial"/>
          <w:i/>
          <w:iCs/>
          <w:sz w:val="22"/>
          <w:szCs w:val="22"/>
        </w:rPr>
        <w:t xml:space="preserve">9. Indicar a la empresa </w:t>
      </w:r>
      <w:r w:rsidRPr="008267C1">
        <w:rPr>
          <w:rFonts w:ascii="Arial" w:hAnsi="Arial" w:cs="Arial"/>
          <w:b/>
          <w:bCs/>
          <w:i/>
          <w:iCs/>
          <w:sz w:val="22"/>
          <w:szCs w:val="22"/>
        </w:rPr>
        <w:t>T</w:t>
      </w:r>
      <w:r w:rsidR="00D25178">
        <w:rPr>
          <w:rFonts w:ascii="Arial" w:hAnsi="Arial" w:cs="Arial"/>
          <w:b/>
          <w:bCs/>
          <w:i/>
          <w:iCs/>
          <w:sz w:val="22"/>
          <w:szCs w:val="22"/>
        </w:rPr>
        <w:t>.S.A.</w:t>
      </w:r>
      <w:r w:rsidRPr="008267C1">
        <w:rPr>
          <w:rFonts w:ascii="Arial" w:hAnsi="Arial" w:cs="Arial"/>
          <w:b/>
          <w:bCs/>
          <w:i/>
          <w:iCs/>
          <w:sz w:val="22"/>
          <w:szCs w:val="22"/>
        </w:rPr>
        <w:t xml:space="preserve">, </w:t>
      </w:r>
      <w:r w:rsidRPr="008267C1">
        <w:rPr>
          <w:rFonts w:ascii="Arial" w:hAnsi="Arial" w:cs="Arial"/>
          <w:i/>
          <w:iCs/>
          <w:sz w:val="22"/>
          <w:szCs w:val="22"/>
        </w:rPr>
        <w:t xml:space="preserve">que en un plazo de TRES meses posteriores al inicio de operación de la Ruta </w:t>
      </w:r>
      <w:r w:rsidR="00D25178">
        <w:rPr>
          <w:rFonts w:ascii="Arial" w:hAnsi="Arial" w:cs="Arial"/>
          <w:i/>
          <w:iCs/>
          <w:sz w:val="22"/>
          <w:szCs w:val="22"/>
        </w:rPr>
        <w:t>0</w:t>
      </w:r>
      <w:r w:rsidRPr="008267C1">
        <w:rPr>
          <w:rFonts w:ascii="Arial" w:hAnsi="Arial" w:cs="Arial"/>
          <w:i/>
          <w:iCs/>
          <w:sz w:val="22"/>
          <w:szCs w:val="22"/>
        </w:rPr>
        <w:t xml:space="preserve">00BS, deberá aportar a la Dirección Técnica la información operativa de 3 semanas completas no continuas y de distintos meses para comprobar el funcionamiento de la ruta en diferentes épocas del año, que no sean semanas atípicas ni presenten acontecimientos que alteren la demanda como fiestas patronales, feriados, periodos de vacaciones escolares, etc. Los datos remitidos deben contener la información de todas las carreras brindadas en cada día para todos los ramales en ambos sentidos operativos. Debe aportarse cada día en un archivo separado (en formato digital de Excel) y en los formatos FPT-10, FPT-11, FPT-08 y FPT-27. </w:t>
      </w:r>
    </w:p>
    <w:p w14:paraId="2A8BE4EB" w14:textId="51C68258" w:rsidR="00800025" w:rsidRPr="008267C1" w:rsidRDefault="00800025" w:rsidP="002031E2">
      <w:pPr>
        <w:pStyle w:val="Default"/>
        <w:ind w:left="851" w:right="851"/>
        <w:jc w:val="both"/>
        <w:rPr>
          <w:rFonts w:ascii="Arial" w:hAnsi="Arial" w:cs="Arial"/>
          <w:i/>
          <w:iCs/>
          <w:sz w:val="22"/>
          <w:szCs w:val="22"/>
        </w:rPr>
      </w:pPr>
      <w:r w:rsidRPr="008267C1">
        <w:rPr>
          <w:rFonts w:ascii="Arial" w:hAnsi="Arial" w:cs="Arial"/>
          <w:i/>
          <w:iCs/>
          <w:sz w:val="22"/>
          <w:szCs w:val="22"/>
        </w:rPr>
        <w:lastRenderedPageBreak/>
        <w:t xml:space="preserve">10. Instruir a la Dirección Ejecutiva de este Consejo a efecto de que coordine con la Dirección Técnica la fecha en que se debe de realizar la entrada en operación del servicio de transporte público de la empresa </w:t>
      </w:r>
      <w:r w:rsidRPr="008267C1">
        <w:rPr>
          <w:rFonts w:ascii="Arial" w:hAnsi="Arial" w:cs="Arial"/>
          <w:b/>
          <w:bCs/>
          <w:i/>
          <w:iCs/>
          <w:sz w:val="22"/>
          <w:szCs w:val="22"/>
        </w:rPr>
        <w:t>T</w:t>
      </w:r>
      <w:r w:rsidR="00D25178">
        <w:rPr>
          <w:rFonts w:ascii="Arial" w:hAnsi="Arial" w:cs="Arial"/>
          <w:b/>
          <w:bCs/>
          <w:i/>
          <w:iCs/>
          <w:sz w:val="22"/>
          <w:szCs w:val="22"/>
        </w:rPr>
        <w:t>.</w:t>
      </w:r>
      <w:r w:rsidRPr="008267C1">
        <w:rPr>
          <w:rFonts w:ascii="Arial" w:hAnsi="Arial" w:cs="Arial"/>
          <w:b/>
          <w:bCs/>
          <w:i/>
          <w:iCs/>
          <w:sz w:val="22"/>
          <w:szCs w:val="22"/>
        </w:rPr>
        <w:t>S.A.</w:t>
      </w:r>
      <w:r w:rsidRPr="008267C1">
        <w:rPr>
          <w:rFonts w:ascii="Arial" w:hAnsi="Arial" w:cs="Arial"/>
          <w:i/>
          <w:iCs/>
          <w:sz w:val="22"/>
          <w:szCs w:val="22"/>
        </w:rPr>
        <w:t xml:space="preserve">, y salida de la empresa </w:t>
      </w:r>
      <w:r w:rsidRPr="008267C1">
        <w:rPr>
          <w:rFonts w:ascii="Arial" w:hAnsi="Arial" w:cs="Arial"/>
          <w:b/>
          <w:bCs/>
          <w:i/>
          <w:iCs/>
          <w:sz w:val="22"/>
          <w:szCs w:val="22"/>
        </w:rPr>
        <w:t>B</w:t>
      </w:r>
      <w:r w:rsidR="00D25178">
        <w:rPr>
          <w:rFonts w:ascii="Arial" w:hAnsi="Arial" w:cs="Arial"/>
          <w:b/>
          <w:bCs/>
          <w:i/>
          <w:iCs/>
          <w:sz w:val="22"/>
          <w:szCs w:val="22"/>
        </w:rPr>
        <w:t>.H.S.A.</w:t>
      </w:r>
      <w:r w:rsidRPr="008267C1">
        <w:rPr>
          <w:rFonts w:ascii="Arial" w:hAnsi="Arial" w:cs="Arial"/>
          <w:i/>
          <w:iCs/>
          <w:sz w:val="22"/>
          <w:szCs w:val="22"/>
        </w:rPr>
        <w:t xml:space="preserve">, para la </w:t>
      </w:r>
      <w:r w:rsidRPr="008267C1">
        <w:rPr>
          <w:rFonts w:ascii="Arial" w:hAnsi="Arial" w:cs="Arial"/>
          <w:b/>
          <w:bCs/>
          <w:i/>
          <w:iCs/>
          <w:sz w:val="22"/>
          <w:szCs w:val="22"/>
        </w:rPr>
        <w:t xml:space="preserve">Ruta N° </w:t>
      </w:r>
      <w:r w:rsidR="00D25178">
        <w:rPr>
          <w:rFonts w:ascii="Arial" w:hAnsi="Arial" w:cs="Arial"/>
          <w:b/>
          <w:bCs/>
          <w:i/>
          <w:iCs/>
          <w:sz w:val="22"/>
          <w:szCs w:val="22"/>
        </w:rPr>
        <w:t>0</w:t>
      </w:r>
      <w:r w:rsidRPr="008267C1">
        <w:rPr>
          <w:rFonts w:ascii="Arial" w:hAnsi="Arial" w:cs="Arial"/>
          <w:b/>
          <w:bCs/>
          <w:i/>
          <w:iCs/>
          <w:sz w:val="22"/>
          <w:szCs w:val="22"/>
        </w:rPr>
        <w:t>00BS</w:t>
      </w:r>
      <w:r w:rsidRPr="008267C1">
        <w:rPr>
          <w:rFonts w:ascii="Arial" w:hAnsi="Arial" w:cs="Arial"/>
          <w:i/>
          <w:iCs/>
          <w:sz w:val="22"/>
          <w:szCs w:val="22"/>
        </w:rPr>
        <w:t xml:space="preserve">, descrita como SAN JOSÉ-HEREDIA POR LA PISTA Y VICEVERSA, comisionando a la Dirección Técnica para que notifique tanto a la empresa que sale de operación, así como a la que entra en operación. También debe de establecerse la fecha y hora en que se dará el cambio de operador, considerando los plazos establecidos y que los días sábados y domingos serían donde se presentaría la menor afectación a los usuarios del servicio. </w:t>
      </w:r>
    </w:p>
    <w:p w14:paraId="53D9D806" w14:textId="68595223" w:rsidR="00800025" w:rsidRPr="008267C1" w:rsidRDefault="00800025" w:rsidP="002031E2">
      <w:pPr>
        <w:pStyle w:val="Default"/>
        <w:ind w:left="851" w:right="851"/>
        <w:jc w:val="both"/>
        <w:rPr>
          <w:rFonts w:ascii="Arial" w:hAnsi="Arial" w:cs="Arial"/>
          <w:sz w:val="22"/>
          <w:szCs w:val="22"/>
        </w:rPr>
      </w:pPr>
      <w:r w:rsidRPr="008267C1">
        <w:rPr>
          <w:rFonts w:ascii="Arial" w:hAnsi="Arial" w:cs="Arial"/>
          <w:i/>
          <w:iCs/>
          <w:sz w:val="22"/>
          <w:szCs w:val="22"/>
        </w:rPr>
        <w:t>11. Notifíquese</w:t>
      </w:r>
      <w:r w:rsidR="002031E2" w:rsidRPr="008267C1">
        <w:rPr>
          <w:rFonts w:ascii="Arial" w:hAnsi="Arial" w:cs="Arial"/>
          <w:i/>
          <w:iCs/>
          <w:sz w:val="22"/>
          <w:szCs w:val="22"/>
        </w:rPr>
        <w:t xml:space="preserve">: </w:t>
      </w:r>
      <w:r w:rsidR="002031E2" w:rsidRPr="008267C1">
        <w:rPr>
          <w:rFonts w:ascii="Arial" w:hAnsi="Arial" w:cs="Arial"/>
          <w:b/>
          <w:bCs/>
          <w:i/>
          <w:iCs/>
          <w:sz w:val="22"/>
          <w:szCs w:val="22"/>
        </w:rPr>
        <w:t>(</w:t>
      </w:r>
      <w:r w:rsidRPr="008267C1">
        <w:rPr>
          <w:rFonts w:ascii="Arial" w:hAnsi="Arial" w:cs="Arial"/>
          <w:i/>
          <w:iCs/>
          <w:sz w:val="22"/>
          <w:szCs w:val="22"/>
        </w:rPr>
        <w:t xml:space="preserve">…)” </w:t>
      </w:r>
      <w:bookmarkStart w:id="26" w:name="_Hlk196473335"/>
      <w:r w:rsidR="00407BF7" w:rsidRPr="008267C1">
        <w:rPr>
          <w:rFonts w:ascii="Arial" w:hAnsi="Arial" w:cs="Arial"/>
          <w:sz w:val="22"/>
          <w:szCs w:val="22"/>
        </w:rPr>
        <w:t xml:space="preserve">(Ver folios </w:t>
      </w:r>
      <w:r w:rsidR="00381522" w:rsidRPr="008267C1">
        <w:rPr>
          <w:rFonts w:ascii="Arial" w:hAnsi="Arial" w:cs="Arial"/>
          <w:sz w:val="22"/>
          <w:szCs w:val="22"/>
        </w:rPr>
        <w:t>240 a 244 del expediente administrativo)</w:t>
      </w:r>
    </w:p>
    <w:bookmarkEnd w:id="26"/>
    <w:p w14:paraId="71E08206" w14:textId="77777777" w:rsidR="002603DC" w:rsidRPr="008267C1" w:rsidRDefault="002603DC" w:rsidP="000E31A1">
      <w:pPr>
        <w:spacing w:after="0"/>
        <w:jc w:val="both"/>
        <w:rPr>
          <w:rFonts w:ascii="Arial" w:hAnsi="Arial" w:cs="Arial"/>
          <w:bCs/>
          <w:sz w:val="24"/>
          <w:szCs w:val="24"/>
        </w:rPr>
      </w:pPr>
    </w:p>
    <w:p w14:paraId="2F0B172D" w14:textId="3D42FE59" w:rsidR="00584F94" w:rsidRDefault="00FF0820" w:rsidP="00937D3D">
      <w:pPr>
        <w:spacing w:after="0"/>
        <w:jc w:val="both"/>
        <w:rPr>
          <w:rFonts w:ascii="Arial" w:hAnsi="Arial" w:cs="Arial"/>
          <w:bCs/>
          <w:sz w:val="24"/>
          <w:szCs w:val="24"/>
          <w:lang w:val="es-ES"/>
        </w:rPr>
      </w:pPr>
      <w:r w:rsidRPr="008267C1">
        <w:rPr>
          <w:rFonts w:ascii="Arial" w:hAnsi="Arial" w:cs="Arial"/>
          <w:b/>
          <w:sz w:val="24"/>
          <w:szCs w:val="24"/>
          <w:lang w:val="es-ES"/>
        </w:rPr>
        <w:t xml:space="preserve">DECIMO PRIMERO: </w:t>
      </w:r>
      <w:bookmarkStart w:id="27" w:name="_Hlk196480169"/>
      <w:r w:rsidR="00584F94" w:rsidRPr="008267C1">
        <w:rPr>
          <w:rFonts w:ascii="Arial" w:hAnsi="Arial" w:cs="Arial"/>
          <w:bCs/>
          <w:sz w:val="24"/>
          <w:szCs w:val="24"/>
          <w:lang w:val="es-ES"/>
        </w:rPr>
        <w:t>La Junta Directiva del Consejo de Transporte</w:t>
      </w:r>
      <w:r w:rsidR="00E5242B">
        <w:rPr>
          <w:rFonts w:ascii="Arial" w:hAnsi="Arial" w:cs="Arial"/>
          <w:bCs/>
          <w:sz w:val="24"/>
          <w:szCs w:val="24"/>
          <w:lang w:val="es-ES"/>
        </w:rPr>
        <w:t xml:space="preserve"> </w:t>
      </w:r>
      <w:r w:rsidR="00584F94" w:rsidRPr="008267C1">
        <w:rPr>
          <w:rFonts w:ascii="Arial" w:hAnsi="Arial" w:cs="Arial"/>
          <w:bCs/>
          <w:sz w:val="24"/>
          <w:szCs w:val="24"/>
          <w:lang w:val="es-ES"/>
        </w:rPr>
        <w:t>Público</w:t>
      </w:r>
      <w:r w:rsidR="00E5242B">
        <w:rPr>
          <w:rFonts w:ascii="Arial" w:hAnsi="Arial" w:cs="Arial"/>
          <w:bCs/>
          <w:sz w:val="24"/>
          <w:szCs w:val="24"/>
          <w:lang w:val="es-ES"/>
        </w:rPr>
        <w:t>,</w:t>
      </w:r>
      <w:r w:rsidR="00584F94" w:rsidRPr="008267C1">
        <w:rPr>
          <w:rFonts w:ascii="Arial" w:hAnsi="Arial" w:cs="Arial"/>
          <w:bCs/>
          <w:sz w:val="24"/>
          <w:szCs w:val="24"/>
          <w:lang w:val="es-ES"/>
        </w:rPr>
        <w:t xml:space="preserve"> mediante</w:t>
      </w:r>
      <w:r w:rsidR="00083A28" w:rsidRPr="008267C1">
        <w:rPr>
          <w:rFonts w:ascii="Arial" w:hAnsi="Arial" w:cs="Arial"/>
          <w:bCs/>
          <w:sz w:val="24"/>
          <w:szCs w:val="24"/>
          <w:lang w:val="es-ES"/>
        </w:rPr>
        <w:t xml:space="preserve"> el</w:t>
      </w:r>
      <w:r w:rsidR="00584F94" w:rsidRPr="008267C1">
        <w:rPr>
          <w:rFonts w:ascii="Arial" w:hAnsi="Arial" w:cs="Arial"/>
          <w:bCs/>
          <w:sz w:val="24"/>
          <w:szCs w:val="24"/>
          <w:lang w:val="es-ES"/>
        </w:rPr>
        <w:t xml:space="preserve"> </w:t>
      </w:r>
      <w:r w:rsidR="000E31A1" w:rsidRPr="008267C1">
        <w:rPr>
          <w:rFonts w:ascii="Arial" w:hAnsi="Arial" w:cs="Arial"/>
          <w:b/>
          <w:sz w:val="24"/>
          <w:szCs w:val="24"/>
          <w:lang w:val="es-ES"/>
        </w:rPr>
        <w:t>A</w:t>
      </w:r>
      <w:r w:rsidR="00584F94" w:rsidRPr="008267C1">
        <w:rPr>
          <w:rFonts w:ascii="Arial" w:hAnsi="Arial" w:cs="Arial"/>
          <w:b/>
          <w:sz w:val="24"/>
          <w:szCs w:val="24"/>
          <w:lang w:val="es-ES"/>
        </w:rPr>
        <w:t xml:space="preserve">cuerdo </w:t>
      </w:r>
      <w:r w:rsidR="00DB1C2F" w:rsidRPr="008267C1">
        <w:rPr>
          <w:rFonts w:ascii="Arial" w:hAnsi="Arial" w:cs="Arial"/>
          <w:b/>
          <w:sz w:val="24"/>
          <w:szCs w:val="24"/>
          <w:lang w:val="es-ES"/>
        </w:rPr>
        <w:t>7.6.1</w:t>
      </w:r>
      <w:r w:rsidR="00584F94" w:rsidRPr="008267C1">
        <w:rPr>
          <w:rFonts w:ascii="Arial" w:hAnsi="Arial" w:cs="Arial"/>
          <w:b/>
          <w:sz w:val="24"/>
          <w:szCs w:val="24"/>
          <w:lang w:val="es-ES"/>
        </w:rPr>
        <w:t xml:space="preserve"> de la Sesión Ordinaria 4</w:t>
      </w:r>
      <w:r w:rsidR="00DB1C2F" w:rsidRPr="008267C1">
        <w:rPr>
          <w:rFonts w:ascii="Arial" w:hAnsi="Arial" w:cs="Arial"/>
          <w:b/>
          <w:sz w:val="24"/>
          <w:szCs w:val="24"/>
          <w:lang w:val="es-ES"/>
        </w:rPr>
        <w:t>0</w:t>
      </w:r>
      <w:r w:rsidR="00584F94" w:rsidRPr="008267C1">
        <w:rPr>
          <w:rFonts w:ascii="Arial" w:hAnsi="Arial" w:cs="Arial"/>
          <w:b/>
          <w:sz w:val="24"/>
          <w:szCs w:val="24"/>
          <w:lang w:val="es-ES"/>
        </w:rPr>
        <w:t xml:space="preserve">-2022 celebrada el </w:t>
      </w:r>
      <w:r w:rsidR="00DB1C2F" w:rsidRPr="008267C1">
        <w:rPr>
          <w:rFonts w:ascii="Arial" w:hAnsi="Arial" w:cs="Arial"/>
          <w:b/>
          <w:sz w:val="24"/>
          <w:szCs w:val="24"/>
          <w:lang w:val="es-ES"/>
        </w:rPr>
        <w:t>1</w:t>
      </w:r>
      <w:r w:rsidR="00584F94" w:rsidRPr="008267C1">
        <w:rPr>
          <w:rFonts w:ascii="Arial" w:hAnsi="Arial" w:cs="Arial"/>
          <w:b/>
          <w:sz w:val="24"/>
          <w:szCs w:val="24"/>
          <w:lang w:val="es-ES"/>
        </w:rPr>
        <w:t xml:space="preserve">5 de </w:t>
      </w:r>
      <w:r w:rsidR="00DB1C2F" w:rsidRPr="008267C1">
        <w:rPr>
          <w:rFonts w:ascii="Arial" w:hAnsi="Arial" w:cs="Arial"/>
          <w:b/>
          <w:sz w:val="24"/>
          <w:szCs w:val="24"/>
          <w:lang w:val="es-ES"/>
        </w:rPr>
        <w:t>setiembre</w:t>
      </w:r>
      <w:r w:rsidR="00584F94" w:rsidRPr="008267C1">
        <w:rPr>
          <w:rFonts w:ascii="Arial" w:hAnsi="Arial" w:cs="Arial"/>
          <w:b/>
          <w:sz w:val="24"/>
          <w:szCs w:val="24"/>
          <w:lang w:val="es-ES"/>
        </w:rPr>
        <w:t xml:space="preserve"> de 2022</w:t>
      </w:r>
      <w:bookmarkEnd w:id="27"/>
      <w:r w:rsidR="00584F94" w:rsidRPr="008267C1">
        <w:rPr>
          <w:rFonts w:ascii="Arial" w:hAnsi="Arial" w:cs="Arial"/>
          <w:bCs/>
          <w:sz w:val="24"/>
          <w:szCs w:val="24"/>
          <w:lang w:val="es-ES"/>
        </w:rPr>
        <w:t>, dispone lo siguiente:</w:t>
      </w:r>
    </w:p>
    <w:p w14:paraId="7305BC8A" w14:textId="77777777" w:rsidR="00855082" w:rsidRPr="008267C1" w:rsidRDefault="00855082" w:rsidP="00855082">
      <w:pPr>
        <w:spacing w:after="0"/>
        <w:jc w:val="both"/>
        <w:rPr>
          <w:rFonts w:ascii="Arial" w:hAnsi="Arial" w:cs="Arial"/>
          <w:bCs/>
          <w:sz w:val="24"/>
          <w:szCs w:val="24"/>
          <w:lang w:val="es-ES"/>
        </w:rPr>
      </w:pPr>
    </w:p>
    <w:p w14:paraId="68C9465C" w14:textId="6D036E53" w:rsidR="006E38B2" w:rsidRPr="008267C1" w:rsidRDefault="00813871" w:rsidP="000E31A1">
      <w:pPr>
        <w:spacing w:after="0"/>
        <w:ind w:left="851" w:right="851"/>
        <w:jc w:val="both"/>
        <w:rPr>
          <w:rFonts w:ascii="Arial" w:hAnsi="Arial" w:cs="Arial"/>
          <w:bCs/>
          <w:i/>
          <w:iCs/>
        </w:rPr>
      </w:pPr>
      <w:r w:rsidRPr="008267C1">
        <w:rPr>
          <w:rFonts w:ascii="Arial" w:hAnsi="Arial" w:cs="Arial"/>
          <w:b/>
          <w:bCs/>
          <w:i/>
          <w:iCs/>
        </w:rPr>
        <w:t>“</w:t>
      </w:r>
      <w:r w:rsidR="006E38B2" w:rsidRPr="008267C1">
        <w:rPr>
          <w:rFonts w:ascii="Arial" w:hAnsi="Arial" w:cs="Arial"/>
          <w:b/>
          <w:bCs/>
          <w:i/>
          <w:iCs/>
        </w:rPr>
        <w:t xml:space="preserve">ARTÍCULO 7.6.1.- </w:t>
      </w:r>
      <w:r w:rsidR="006E38B2" w:rsidRPr="008267C1">
        <w:rPr>
          <w:rFonts w:ascii="Arial" w:hAnsi="Arial" w:cs="Arial"/>
          <w:bCs/>
          <w:i/>
          <w:iCs/>
        </w:rPr>
        <w:t xml:space="preserve">El director Gilberth Ureña, a raíz de la intervención policial realizada el día de hoy al plantel de la empresa </w:t>
      </w:r>
      <w:r w:rsidR="006E38B2" w:rsidRPr="008267C1">
        <w:rPr>
          <w:rFonts w:ascii="Arial" w:hAnsi="Arial" w:cs="Arial"/>
          <w:b/>
          <w:bCs/>
          <w:i/>
          <w:iCs/>
        </w:rPr>
        <w:t>B</w:t>
      </w:r>
      <w:r w:rsidR="00D25178">
        <w:rPr>
          <w:rFonts w:ascii="Arial" w:hAnsi="Arial" w:cs="Arial"/>
          <w:b/>
          <w:bCs/>
          <w:i/>
          <w:iCs/>
        </w:rPr>
        <w:t>.H.</w:t>
      </w:r>
      <w:r w:rsidR="006E38B2" w:rsidRPr="008267C1">
        <w:rPr>
          <w:rFonts w:ascii="Arial" w:hAnsi="Arial" w:cs="Arial"/>
          <w:b/>
          <w:bCs/>
          <w:i/>
          <w:iCs/>
        </w:rPr>
        <w:t>S.A.</w:t>
      </w:r>
      <w:r w:rsidR="006E38B2" w:rsidRPr="008267C1">
        <w:rPr>
          <w:rFonts w:ascii="Arial" w:hAnsi="Arial" w:cs="Arial"/>
          <w:bCs/>
          <w:i/>
          <w:iCs/>
        </w:rPr>
        <w:t xml:space="preserve">, presenta moción: </w:t>
      </w:r>
    </w:p>
    <w:p w14:paraId="0C9D3023" w14:textId="7350E92C" w:rsidR="006E38B2" w:rsidRDefault="006E38B2" w:rsidP="000E31A1">
      <w:pPr>
        <w:spacing w:after="0"/>
        <w:ind w:left="851" w:right="851"/>
        <w:jc w:val="both"/>
        <w:rPr>
          <w:rFonts w:ascii="Arial" w:hAnsi="Arial" w:cs="Arial"/>
          <w:bCs/>
          <w:i/>
          <w:iCs/>
        </w:rPr>
      </w:pPr>
      <w:r w:rsidRPr="008267C1">
        <w:rPr>
          <w:rFonts w:ascii="Arial" w:hAnsi="Arial" w:cs="Arial"/>
          <w:bCs/>
          <w:i/>
          <w:iCs/>
        </w:rPr>
        <w:t xml:space="preserve">“Una vez conocido el informe </w:t>
      </w:r>
      <w:r w:rsidRPr="008267C1">
        <w:rPr>
          <w:rFonts w:ascii="Arial" w:hAnsi="Arial" w:cs="Arial"/>
          <w:b/>
          <w:bCs/>
          <w:i/>
          <w:iCs/>
        </w:rPr>
        <w:t xml:space="preserve">CTP-AJ-OF-2022-0993 </w:t>
      </w:r>
      <w:r w:rsidRPr="008267C1">
        <w:rPr>
          <w:rFonts w:ascii="Arial" w:hAnsi="Arial" w:cs="Arial"/>
          <w:bCs/>
          <w:i/>
          <w:iCs/>
        </w:rPr>
        <w:t xml:space="preserve">de la Dirección de Asuntos Jurídicos del Consejo de Transporte Publico en donde se rechaza el recurso de revocatoria presentado por la Empresa de </w:t>
      </w:r>
      <w:r w:rsidRPr="008267C1">
        <w:rPr>
          <w:rFonts w:ascii="Arial" w:hAnsi="Arial" w:cs="Arial"/>
          <w:b/>
          <w:bCs/>
          <w:i/>
          <w:iCs/>
        </w:rPr>
        <w:t>B</w:t>
      </w:r>
      <w:r w:rsidR="00D25178">
        <w:rPr>
          <w:rFonts w:ascii="Arial" w:hAnsi="Arial" w:cs="Arial"/>
          <w:b/>
          <w:bCs/>
          <w:i/>
          <w:iCs/>
        </w:rPr>
        <w:t>.H.</w:t>
      </w:r>
      <w:r w:rsidRPr="008267C1">
        <w:rPr>
          <w:rFonts w:ascii="Arial" w:hAnsi="Arial" w:cs="Arial"/>
          <w:b/>
          <w:bCs/>
          <w:i/>
          <w:iCs/>
        </w:rPr>
        <w:t>S.A.</w:t>
      </w:r>
      <w:r w:rsidRPr="008267C1">
        <w:rPr>
          <w:rFonts w:ascii="Arial" w:hAnsi="Arial" w:cs="Arial"/>
          <w:bCs/>
          <w:i/>
          <w:iCs/>
        </w:rPr>
        <w:t xml:space="preserve">, contra el artículo 7.8 de la sesión ordinaria 25-2022 de la Junta Directiva del Consejo de Transporte Público, por ser improcedente, este director mociona: </w:t>
      </w:r>
    </w:p>
    <w:p w14:paraId="44B537B4" w14:textId="77777777" w:rsidR="00855082" w:rsidRPr="008267C1" w:rsidRDefault="00855082" w:rsidP="000E31A1">
      <w:pPr>
        <w:spacing w:after="0"/>
        <w:ind w:left="851" w:right="851"/>
        <w:jc w:val="both"/>
        <w:rPr>
          <w:rFonts w:ascii="Arial" w:hAnsi="Arial" w:cs="Arial"/>
          <w:bCs/>
          <w:i/>
          <w:iCs/>
        </w:rPr>
      </w:pPr>
    </w:p>
    <w:p w14:paraId="0EAE5547" w14:textId="054C53BC" w:rsidR="006E38B2" w:rsidRPr="008267C1" w:rsidRDefault="006E38B2" w:rsidP="000E31A1">
      <w:pPr>
        <w:spacing w:after="0"/>
        <w:ind w:left="851" w:right="851"/>
        <w:jc w:val="both"/>
        <w:rPr>
          <w:rFonts w:ascii="Arial" w:hAnsi="Arial" w:cs="Arial"/>
          <w:b/>
          <w:bCs/>
          <w:i/>
          <w:iCs/>
        </w:rPr>
      </w:pPr>
      <w:r w:rsidRPr="008267C1">
        <w:rPr>
          <w:rFonts w:ascii="Arial" w:hAnsi="Arial" w:cs="Arial"/>
          <w:b/>
          <w:bCs/>
          <w:i/>
          <w:iCs/>
        </w:rPr>
        <w:t>CONSIDERANDO:</w:t>
      </w:r>
    </w:p>
    <w:p w14:paraId="00B4FDB7" w14:textId="70B7D7CC" w:rsidR="00C4679B" w:rsidRPr="008267C1" w:rsidRDefault="00C4679B" w:rsidP="000E31A1">
      <w:pPr>
        <w:spacing w:after="0"/>
        <w:ind w:left="851" w:right="851"/>
        <w:jc w:val="both"/>
        <w:rPr>
          <w:rFonts w:ascii="Arial" w:hAnsi="Arial" w:cs="Arial"/>
          <w:bCs/>
          <w:i/>
          <w:iCs/>
        </w:rPr>
      </w:pPr>
      <w:r w:rsidRPr="008267C1">
        <w:rPr>
          <w:rFonts w:ascii="Arial" w:hAnsi="Arial" w:cs="Arial"/>
          <w:b/>
          <w:bCs/>
          <w:i/>
          <w:iCs/>
        </w:rPr>
        <w:t xml:space="preserve">PRIMERO: </w:t>
      </w:r>
      <w:r w:rsidRPr="008267C1">
        <w:rPr>
          <w:rFonts w:ascii="Arial" w:hAnsi="Arial" w:cs="Arial"/>
          <w:bCs/>
          <w:i/>
          <w:iCs/>
        </w:rPr>
        <w:t xml:space="preserve">Que es del conocimiento público, los graves acontecimientos suscitados, en relación con una disputa entre socios de la empresa denominada </w:t>
      </w:r>
      <w:r w:rsidRPr="008267C1">
        <w:rPr>
          <w:rFonts w:ascii="Arial" w:hAnsi="Arial" w:cs="Arial"/>
          <w:b/>
          <w:bCs/>
          <w:i/>
          <w:iCs/>
        </w:rPr>
        <w:t>B</w:t>
      </w:r>
      <w:r w:rsidR="00D25178">
        <w:rPr>
          <w:rFonts w:ascii="Arial" w:hAnsi="Arial" w:cs="Arial"/>
          <w:b/>
          <w:bCs/>
          <w:i/>
          <w:iCs/>
        </w:rPr>
        <w:t>.H.S.A.</w:t>
      </w:r>
      <w:r w:rsidRPr="008267C1">
        <w:rPr>
          <w:rFonts w:ascii="Arial" w:hAnsi="Arial" w:cs="Arial"/>
          <w:bCs/>
          <w:i/>
          <w:iCs/>
        </w:rPr>
        <w:t xml:space="preserve">, operadora de la Ruta N° </w:t>
      </w:r>
      <w:r w:rsidR="00D25178">
        <w:rPr>
          <w:rFonts w:ascii="Arial" w:hAnsi="Arial" w:cs="Arial"/>
          <w:bCs/>
          <w:i/>
          <w:iCs/>
        </w:rPr>
        <w:t>0</w:t>
      </w:r>
      <w:r w:rsidRPr="008267C1">
        <w:rPr>
          <w:rFonts w:ascii="Arial" w:hAnsi="Arial" w:cs="Arial"/>
          <w:bCs/>
          <w:i/>
          <w:iCs/>
        </w:rPr>
        <w:t xml:space="preserve">00B, para mantener el control administrativo y operativo de dicha empresa. </w:t>
      </w:r>
    </w:p>
    <w:p w14:paraId="29494202" w14:textId="77777777" w:rsidR="00855082" w:rsidRDefault="00855082" w:rsidP="000E31A1">
      <w:pPr>
        <w:spacing w:after="0"/>
        <w:ind w:left="851" w:right="851"/>
        <w:jc w:val="both"/>
        <w:rPr>
          <w:rFonts w:ascii="Arial" w:hAnsi="Arial" w:cs="Arial"/>
          <w:b/>
          <w:bCs/>
          <w:i/>
          <w:iCs/>
        </w:rPr>
      </w:pPr>
    </w:p>
    <w:p w14:paraId="3A7611E0" w14:textId="7726DF16" w:rsidR="00C4679B" w:rsidRPr="008267C1" w:rsidRDefault="00C4679B" w:rsidP="000E31A1">
      <w:pPr>
        <w:spacing w:after="0"/>
        <w:ind w:left="851" w:right="851"/>
        <w:jc w:val="both"/>
        <w:rPr>
          <w:rFonts w:ascii="Arial" w:hAnsi="Arial" w:cs="Arial"/>
          <w:bCs/>
          <w:i/>
          <w:iCs/>
        </w:rPr>
      </w:pPr>
      <w:r w:rsidRPr="008267C1">
        <w:rPr>
          <w:rFonts w:ascii="Arial" w:hAnsi="Arial" w:cs="Arial"/>
          <w:b/>
          <w:bCs/>
          <w:i/>
          <w:iCs/>
        </w:rPr>
        <w:t xml:space="preserve">SEGUNDO: </w:t>
      </w:r>
      <w:r w:rsidRPr="008267C1">
        <w:rPr>
          <w:rFonts w:ascii="Arial" w:hAnsi="Arial" w:cs="Arial"/>
          <w:bCs/>
          <w:i/>
          <w:iCs/>
        </w:rPr>
        <w:t xml:space="preserve">Que lo anterior ha degenerado en enfrentamientos entre las partes en conflicto, que como se acotó en el punto anterior, disputan el control y la titularidad del derecho de explotación de este servicio público, derecho que es propiedad del Estado y que incluso afecta la explotación de la ruta en el entendido, del cumplimiento riguroso de las condiciones que le son inherentes desde el punto del servicio público asociado, esto por la inseguridad jurídica existente. </w:t>
      </w:r>
    </w:p>
    <w:p w14:paraId="1FC3B83F" w14:textId="77777777" w:rsidR="00855082" w:rsidRDefault="00855082" w:rsidP="000E31A1">
      <w:pPr>
        <w:spacing w:after="0"/>
        <w:ind w:left="851" w:right="851"/>
        <w:jc w:val="both"/>
        <w:rPr>
          <w:rFonts w:ascii="Arial" w:hAnsi="Arial" w:cs="Arial"/>
          <w:b/>
          <w:bCs/>
          <w:i/>
          <w:iCs/>
        </w:rPr>
      </w:pPr>
    </w:p>
    <w:p w14:paraId="5E988149" w14:textId="7A7619AB" w:rsidR="00C4679B" w:rsidRPr="008267C1" w:rsidRDefault="00C4679B" w:rsidP="000E31A1">
      <w:pPr>
        <w:spacing w:after="0"/>
        <w:ind w:left="851" w:right="851"/>
        <w:jc w:val="both"/>
        <w:rPr>
          <w:rFonts w:ascii="Arial" w:hAnsi="Arial" w:cs="Arial"/>
          <w:bCs/>
          <w:i/>
          <w:iCs/>
        </w:rPr>
      </w:pPr>
      <w:r w:rsidRPr="008267C1">
        <w:rPr>
          <w:rFonts w:ascii="Arial" w:hAnsi="Arial" w:cs="Arial"/>
          <w:b/>
          <w:bCs/>
          <w:i/>
          <w:iCs/>
        </w:rPr>
        <w:t xml:space="preserve">TERCERO: </w:t>
      </w:r>
      <w:r w:rsidRPr="008267C1">
        <w:rPr>
          <w:rFonts w:ascii="Arial" w:hAnsi="Arial" w:cs="Arial"/>
          <w:bCs/>
          <w:i/>
          <w:iCs/>
        </w:rPr>
        <w:t xml:space="preserve">Según prensa y el público de la provincia de Heredia estos sucesos, devienen desde hace varios años, en donde consta, en diferentes artículos noticiosos, que el servicio se vio interrumpido en ciertos lapsos, por la toma de las instalaciones de la empresa y de los autobuses, esto a fin de asegurarse la prestación del servicio, por parte de alguno de los que defienden su administración y que están incluso poniendo en riesgo la ciudadanía y la continuidad y calidad del servicio, siendo imperativo resaltar y reiterar aquí, </w:t>
      </w:r>
      <w:r w:rsidRPr="008267C1">
        <w:rPr>
          <w:rFonts w:ascii="Arial" w:hAnsi="Arial" w:cs="Arial"/>
          <w:b/>
          <w:bCs/>
          <w:i/>
          <w:iCs/>
        </w:rPr>
        <w:t xml:space="preserve">que estos derechos de operación corresponden a un servicio público de transporte </w:t>
      </w:r>
      <w:r w:rsidRPr="008267C1">
        <w:rPr>
          <w:rFonts w:ascii="Arial" w:hAnsi="Arial" w:cs="Arial"/>
          <w:b/>
          <w:bCs/>
          <w:i/>
          <w:iCs/>
        </w:rPr>
        <w:lastRenderedPageBreak/>
        <w:t xml:space="preserve">remunerado de personas cuyo titular es el Estado, esto conforme a lo así estipulado en la ley 3503 Reguladora del Transporte Remunerado de Personas. </w:t>
      </w:r>
    </w:p>
    <w:p w14:paraId="78091384" w14:textId="77777777" w:rsidR="00855082" w:rsidRDefault="00855082" w:rsidP="000E31A1">
      <w:pPr>
        <w:spacing w:after="0"/>
        <w:ind w:left="851" w:right="851"/>
        <w:jc w:val="both"/>
        <w:rPr>
          <w:rFonts w:ascii="Arial" w:hAnsi="Arial" w:cs="Arial"/>
          <w:b/>
          <w:bCs/>
          <w:i/>
          <w:iCs/>
        </w:rPr>
      </w:pPr>
    </w:p>
    <w:p w14:paraId="3C8AE193" w14:textId="32801DEE" w:rsidR="00C4679B" w:rsidRPr="008267C1" w:rsidRDefault="00C4679B" w:rsidP="000E31A1">
      <w:pPr>
        <w:spacing w:after="0"/>
        <w:ind w:left="851" w:right="851"/>
        <w:jc w:val="both"/>
        <w:rPr>
          <w:rFonts w:ascii="Arial" w:hAnsi="Arial" w:cs="Arial"/>
          <w:bCs/>
          <w:i/>
          <w:iCs/>
        </w:rPr>
      </w:pPr>
      <w:r w:rsidRPr="008267C1">
        <w:rPr>
          <w:rFonts w:ascii="Arial" w:hAnsi="Arial" w:cs="Arial"/>
          <w:b/>
          <w:bCs/>
          <w:i/>
          <w:iCs/>
        </w:rPr>
        <w:t xml:space="preserve">CUARTO: </w:t>
      </w:r>
      <w:r w:rsidRPr="008267C1">
        <w:rPr>
          <w:rFonts w:ascii="Arial" w:hAnsi="Arial" w:cs="Arial"/>
          <w:bCs/>
          <w:i/>
          <w:iCs/>
        </w:rPr>
        <w:t>Con la finalidad de preservar la seguridad jurídica, la integridad física de los usuarios, la calidad y continuidad del servicio y la potestad que la ley le otorga a este Consejo como ente rector de la materia, he presentado esta moción para resolver a la mayor brevedad posible.</w:t>
      </w:r>
    </w:p>
    <w:p w14:paraId="72092C54" w14:textId="77777777" w:rsidR="00855082" w:rsidRDefault="00855082" w:rsidP="000E31A1">
      <w:pPr>
        <w:spacing w:after="0"/>
        <w:ind w:left="851" w:right="851"/>
        <w:jc w:val="both"/>
        <w:rPr>
          <w:rFonts w:ascii="Arial" w:hAnsi="Arial" w:cs="Arial"/>
          <w:b/>
          <w:bCs/>
          <w:i/>
          <w:iCs/>
        </w:rPr>
      </w:pPr>
    </w:p>
    <w:p w14:paraId="7B5EC7EB" w14:textId="0F3EA9EA" w:rsidR="00813871" w:rsidRPr="008267C1" w:rsidRDefault="00813871" w:rsidP="000E31A1">
      <w:pPr>
        <w:spacing w:after="0"/>
        <w:ind w:left="851" w:right="851"/>
        <w:jc w:val="both"/>
        <w:rPr>
          <w:rFonts w:ascii="Arial" w:hAnsi="Arial" w:cs="Arial"/>
          <w:bCs/>
          <w:i/>
          <w:iCs/>
        </w:rPr>
      </w:pPr>
      <w:r w:rsidRPr="008267C1">
        <w:rPr>
          <w:rFonts w:ascii="Arial" w:hAnsi="Arial" w:cs="Arial"/>
          <w:b/>
          <w:bCs/>
          <w:i/>
          <w:iCs/>
        </w:rPr>
        <w:t xml:space="preserve">POR TANTO, SE ACUERDA por votación unánime de los presentes: </w:t>
      </w:r>
    </w:p>
    <w:p w14:paraId="7E288C50" w14:textId="4FFE16C5" w:rsidR="00813871" w:rsidRPr="008267C1" w:rsidRDefault="00813871" w:rsidP="000E31A1">
      <w:pPr>
        <w:spacing w:after="0"/>
        <w:ind w:left="851" w:right="851"/>
        <w:jc w:val="both"/>
        <w:rPr>
          <w:rFonts w:ascii="Arial" w:hAnsi="Arial" w:cs="Arial"/>
          <w:bCs/>
          <w:i/>
          <w:iCs/>
        </w:rPr>
      </w:pPr>
      <w:r w:rsidRPr="008267C1">
        <w:rPr>
          <w:rFonts w:ascii="Arial" w:hAnsi="Arial" w:cs="Arial"/>
          <w:bCs/>
          <w:i/>
          <w:iCs/>
        </w:rPr>
        <w:t xml:space="preserve">1. Que la Dirección de </w:t>
      </w:r>
      <w:bookmarkStart w:id="28" w:name="_Hlk196480212"/>
      <w:r w:rsidRPr="008267C1">
        <w:rPr>
          <w:rFonts w:ascii="Arial" w:hAnsi="Arial" w:cs="Arial"/>
          <w:bCs/>
          <w:i/>
          <w:iCs/>
        </w:rPr>
        <w:t xml:space="preserve">Asuntos Jurídicos, en conjunto con la Dirección Técnica rindan un informe en un plazo de ocho días sobre la situación jurídica y técnica de esta empresa desde el año 2018, en que la Autoridad Reguladora de los Servicios Públicos, canceló la concesión, a la empresa </w:t>
      </w:r>
      <w:r w:rsidRPr="008267C1">
        <w:rPr>
          <w:rFonts w:ascii="Arial" w:hAnsi="Arial" w:cs="Arial"/>
          <w:b/>
          <w:bCs/>
          <w:i/>
          <w:iCs/>
        </w:rPr>
        <w:t>B</w:t>
      </w:r>
      <w:r w:rsidR="00D25178">
        <w:rPr>
          <w:rFonts w:ascii="Arial" w:hAnsi="Arial" w:cs="Arial"/>
          <w:b/>
          <w:bCs/>
          <w:i/>
          <w:iCs/>
        </w:rPr>
        <w:t>.H.S.A.</w:t>
      </w:r>
      <w:r w:rsidRPr="008267C1">
        <w:rPr>
          <w:rFonts w:ascii="Arial" w:hAnsi="Arial" w:cs="Arial"/>
          <w:bCs/>
          <w:i/>
          <w:iCs/>
        </w:rPr>
        <w:t xml:space="preserve">, respecto a la prestación del servicio público en la Ruta N° </w:t>
      </w:r>
      <w:r w:rsidR="00D25178">
        <w:rPr>
          <w:rFonts w:ascii="Arial" w:hAnsi="Arial" w:cs="Arial"/>
          <w:bCs/>
          <w:i/>
          <w:iCs/>
        </w:rPr>
        <w:t>0</w:t>
      </w:r>
      <w:r w:rsidRPr="008267C1">
        <w:rPr>
          <w:rFonts w:ascii="Arial" w:hAnsi="Arial" w:cs="Arial"/>
          <w:bCs/>
          <w:i/>
          <w:iCs/>
        </w:rPr>
        <w:t>00B Heredia</w:t>
      </w:r>
      <w:bookmarkEnd w:id="28"/>
      <w:r w:rsidRPr="008267C1">
        <w:rPr>
          <w:rFonts w:ascii="Arial" w:hAnsi="Arial" w:cs="Arial"/>
          <w:bCs/>
          <w:i/>
          <w:iCs/>
        </w:rPr>
        <w:t xml:space="preserve">. </w:t>
      </w:r>
    </w:p>
    <w:p w14:paraId="749BC255" w14:textId="77777777" w:rsidR="00813871" w:rsidRPr="008267C1" w:rsidRDefault="00813871" w:rsidP="000E31A1">
      <w:pPr>
        <w:spacing w:after="0"/>
        <w:ind w:left="851" w:right="851"/>
        <w:jc w:val="both"/>
        <w:rPr>
          <w:rFonts w:ascii="Arial" w:hAnsi="Arial" w:cs="Arial"/>
          <w:bCs/>
          <w:i/>
          <w:iCs/>
        </w:rPr>
      </w:pPr>
      <w:r w:rsidRPr="008267C1">
        <w:rPr>
          <w:rFonts w:ascii="Arial" w:hAnsi="Arial" w:cs="Arial"/>
          <w:bCs/>
          <w:i/>
          <w:iCs/>
        </w:rPr>
        <w:t xml:space="preserve">2. </w:t>
      </w:r>
      <w:bookmarkStart w:id="29" w:name="_Hlk196480329"/>
      <w:r w:rsidRPr="008267C1">
        <w:rPr>
          <w:rFonts w:ascii="Arial" w:hAnsi="Arial" w:cs="Arial"/>
          <w:bCs/>
          <w:i/>
          <w:iCs/>
        </w:rPr>
        <w:t>Si han existido incumplimientos debidamente demostrados, principalmente en los últimos días, que afectaban la población, constituyendo falta grave, acreedora de alguna sanción</w:t>
      </w:r>
      <w:bookmarkEnd w:id="29"/>
      <w:r w:rsidRPr="008267C1">
        <w:rPr>
          <w:rFonts w:ascii="Arial" w:hAnsi="Arial" w:cs="Arial"/>
          <w:bCs/>
          <w:i/>
          <w:iCs/>
        </w:rPr>
        <w:t xml:space="preserve">. </w:t>
      </w:r>
    </w:p>
    <w:p w14:paraId="07EC8034" w14:textId="12DEF093" w:rsidR="00813871" w:rsidRPr="008267C1" w:rsidRDefault="00813871" w:rsidP="000E31A1">
      <w:pPr>
        <w:spacing w:after="0"/>
        <w:ind w:left="851" w:right="851"/>
        <w:jc w:val="both"/>
        <w:rPr>
          <w:rFonts w:ascii="Arial" w:hAnsi="Arial" w:cs="Arial"/>
          <w:bCs/>
          <w:i/>
          <w:iCs/>
        </w:rPr>
      </w:pPr>
      <w:r w:rsidRPr="008267C1">
        <w:rPr>
          <w:rFonts w:ascii="Arial" w:hAnsi="Arial" w:cs="Arial"/>
          <w:bCs/>
          <w:i/>
          <w:iCs/>
        </w:rPr>
        <w:t>3. Que si bien es cierto que la Junta Directiva de este Consejo, decidió mantener a la empresa B</w:t>
      </w:r>
      <w:r w:rsidR="00D25178">
        <w:rPr>
          <w:rFonts w:ascii="Arial" w:hAnsi="Arial" w:cs="Arial"/>
          <w:bCs/>
          <w:i/>
          <w:iCs/>
        </w:rPr>
        <w:t>.H.S.A.</w:t>
      </w:r>
      <w:r w:rsidRPr="008267C1">
        <w:rPr>
          <w:rFonts w:ascii="Arial" w:hAnsi="Arial" w:cs="Arial"/>
          <w:bCs/>
          <w:i/>
          <w:iCs/>
        </w:rPr>
        <w:t xml:space="preserve">, mientras se dilucidaban los procesos administrativos y jurisdiccionales incoados por dicha compañía, informar de todos los procesos que han sido resueltos y si se han rechazado las pretensiones de dicha compañía; informar si esta empresa a la fecha, ostenta título habilitante que la ampare; que si cuenta con la totalidad de la flota óptima para seguir operando y cumplir con los horarios establecidos; que se informe si quedan procesos pendientes presentados por esta empresa incluyendo el de la Sala I; que de los hallazgos que se encuentren se nos informe si se amerita alguna medida urgente en protección de los usuarios y de la continuidad del servicio tal y como se ha resuelto en otros casos; que se informe si existe alguna investigación en curso por parte de la Defensoría de los Habitantes sobre este y otros extremos y ya ha efectuado emplazamientos para que la Junta Directiva tome acciones en favor de los usuarios del transporte público de persona para que cesen estas afectaciones y además se brinde un servicio de calidad. Como de importante es que de acuerdo con la Ley 3503, y 7969, es responsabilidad del Consejo de Transporte Público, garantizar la prestación eficiente de los servicios de transporte público, la tutela de los mismos es responsabilidad de este Consejo y no actuar diligentemente y de manera certera sería motivo de incumplimiento de deberes, habida cuenta de los antecedentes negativos que se relacionan con este caso.” </w:t>
      </w:r>
    </w:p>
    <w:p w14:paraId="16FEFBF9" w14:textId="5E72F03F" w:rsidR="00813871" w:rsidRPr="008267C1" w:rsidRDefault="00813871" w:rsidP="000E31A1">
      <w:pPr>
        <w:spacing w:after="0"/>
        <w:ind w:left="851" w:right="851"/>
        <w:jc w:val="both"/>
        <w:rPr>
          <w:rFonts w:ascii="Arial" w:hAnsi="Arial" w:cs="Arial"/>
          <w:bCs/>
          <w:sz w:val="24"/>
          <w:szCs w:val="24"/>
        </w:rPr>
      </w:pPr>
      <w:r w:rsidRPr="008267C1">
        <w:rPr>
          <w:rFonts w:ascii="Arial" w:hAnsi="Arial" w:cs="Arial"/>
          <w:bCs/>
          <w:i/>
          <w:iCs/>
        </w:rPr>
        <w:t xml:space="preserve">4. Notifíquese: </w:t>
      </w:r>
      <w:bookmarkStart w:id="30" w:name="_Hlk196480349"/>
      <w:r w:rsidRPr="008267C1">
        <w:rPr>
          <w:rFonts w:ascii="Arial" w:hAnsi="Arial" w:cs="Arial"/>
          <w:bCs/>
          <w:i/>
          <w:iCs/>
        </w:rPr>
        <w:t>(…</w:t>
      </w:r>
      <w:r w:rsidR="000E31A1" w:rsidRPr="008267C1">
        <w:rPr>
          <w:rFonts w:ascii="Arial" w:hAnsi="Arial" w:cs="Arial"/>
          <w:bCs/>
          <w:i/>
          <w:iCs/>
        </w:rPr>
        <w:t>)”</w:t>
      </w:r>
      <w:r w:rsidR="000E31A1" w:rsidRPr="008267C1">
        <w:rPr>
          <w:rFonts w:ascii="Arial" w:hAnsi="Arial" w:cs="Arial"/>
          <w:bCs/>
          <w:sz w:val="24"/>
          <w:szCs w:val="24"/>
        </w:rPr>
        <w:t xml:space="preserve"> (V</w:t>
      </w:r>
      <w:r w:rsidR="00320A0D" w:rsidRPr="008267C1">
        <w:rPr>
          <w:rFonts w:ascii="Arial" w:hAnsi="Arial" w:cs="Arial"/>
          <w:bCs/>
          <w:sz w:val="24"/>
          <w:szCs w:val="24"/>
        </w:rPr>
        <w:t>er folios del 449</w:t>
      </w:r>
      <w:r w:rsidR="00FE315E" w:rsidRPr="008267C1">
        <w:rPr>
          <w:rFonts w:ascii="Arial" w:hAnsi="Arial" w:cs="Arial"/>
          <w:bCs/>
          <w:sz w:val="24"/>
          <w:szCs w:val="24"/>
        </w:rPr>
        <w:t xml:space="preserve"> al 451 del expediente administrativo.)</w:t>
      </w:r>
    </w:p>
    <w:p w14:paraId="5705BA34" w14:textId="77777777" w:rsidR="000E31A1" w:rsidRPr="008267C1" w:rsidRDefault="000E31A1" w:rsidP="000E31A1">
      <w:pPr>
        <w:spacing w:after="0"/>
        <w:ind w:left="851" w:right="851"/>
        <w:jc w:val="both"/>
        <w:rPr>
          <w:rFonts w:ascii="Arial" w:hAnsi="Arial" w:cs="Arial"/>
          <w:bCs/>
          <w:sz w:val="24"/>
          <w:szCs w:val="24"/>
        </w:rPr>
      </w:pPr>
    </w:p>
    <w:bookmarkEnd w:id="30"/>
    <w:p w14:paraId="6046B96C" w14:textId="4E2465B0" w:rsidR="007A322B" w:rsidRDefault="00FE315E" w:rsidP="00855082">
      <w:pPr>
        <w:spacing w:after="0"/>
        <w:jc w:val="both"/>
        <w:rPr>
          <w:rFonts w:ascii="Arial" w:hAnsi="Arial" w:cs="Arial"/>
          <w:bCs/>
          <w:sz w:val="24"/>
          <w:szCs w:val="24"/>
          <w:lang w:val="es-ES"/>
        </w:rPr>
      </w:pPr>
      <w:r w:rsidRPr="008267C1">
        <w:rPr>
          <w:rFonts w:ascii="Arial" w:hAnsi="Arial" w:cs="Arial"/>
          <w:b/>
          <w:sz w:val="24"/>
          <w:szCs w:val="24"/>
          <w:lang w:val="es-ES"/>
        </w:rPr>
        <w:t>DECIMO SEGUNDO:</w:t>
      </w:r>
      <w:r w:rsidR="007A322B" w:rsidRPr="008267C1">
        <w:rPr>
          <w:rFonts w:ascii="Arial" w:hAnsi="Arial" w:cs="Arial"/>
          <w:b/>
          <w:sz w:val="24"/>
          <w:szCs w:val="24"/>
          <w:lang w:val="es-ES"/>
        </w:rPr>
        <w:t xml:space="preserve"> </w:t>
      </w:r>
      <w:r w:rsidR="007A322B" w:rsidRPr="008267C1">
        <w:rPr>
          <w:rFonts w:ascii="Arial" w:hAnsi="Arial" w:cs="Arial"/>
          <w:bCs/>
          <w:sz w:val="24"/>
          <w:szCs w:val="24"/>
          <w:lang w:val="es-ES"/>
        </w:rPr>
        <w:t>La Junta Directiva del Consejo de Transporte Público</w:t>
      </w:r>
      <w:r w:rsidR="00E5242B">
        <w:rPr>
          <w:rFonts w:ascii="Arial" w:hAnsi="Arial" w:cs="Arial"/>
          <w:bCs/>
          <w:sz w:val="24"/>
          <w:szCs w:val="24"/>
          <w:lang w:val="es-ES"/>
        </w:rPr>
        <w:t>,</w:t>
      </w:r>
      <w:r w:rsidR="007A322B" w:rsidRPr="008267C1">
        <w:rPr>
          <w:rFonts w:ascii="Arial" w:hAnsi="Arial" w:cs="Arial"/>
          <w:bCs/>
          <w:sz w:val="24"/>
          <w:szCs w:val="24"/>
          <w:lang w:val="es-ES"/>
        </w:rPr>
        <w:t xml:space="preserve"> mediante</w:t>
      </w:r>
      <w:r w:rsidR="001A5B9F" w:rsidRPr="008267C1">
        <w:rPr>
          <w:rFonts w:ascii="Arial" w:hAnsi="Arial" w:cs="Arial"/>
          <w:bCs/>
          <w:sz w:val="24"/>
          <w:szCs w:val="24"/>
          <w:lang w:val="es-ES"/>
        </w:rPr>
        <w:t xml:space="preserve"> el</w:t>
      </w:r>
      <w:r w:rsidR="007A322B" w:rsidRPr="008267C1">
        <w:rPr>
          <w:rFonts w:ascii="Arial" w:hAnsi="Arial" w:cs="Arial"/>
          <w:bCs/>
          <w:sz w:val="24"/>
          <w:szCs w:val="24"/>
          <w:lang w:val="es-ES"/>
        </w:rPr>
        <w:t xml:space="preserve"> </w:t>
      </w:r>
      <w:r w:rsidR="000E31A1" w:rsidRPr="008267C1">
        <w:rPr>
          <w:rFonts w:ascii="Arial" w:hAnsi="Arial" w:cs="Arial"/>
          <w:b/>
          <w:sz w:val="24"/>
          <w:szCs w:val="24"/>
          <w:lang w:val="es-ES"/>
        </w:rPr>
        <w:t>A</w:t>
      </w:r>
      <w:r w:rsidR="007A322B" w:rsidRPr="008267C1">
        <w:rPr>
          <w:rFonts w:ascii="Arial" w:hAnsi="Arial" w:cs="Arial"/>
          <w:b/>
          <w:sz w:val="24"/>
          <w:szCs w:val="24"/>
          <w:lang w:val="es-ES"/>
        </w:rPr>
        <w:t>cuerdo 5.5 de la Sesión Ordinaria 42-2022 celebrada el 24 de setiembre de 2022</w:t>
      </w:r>
      <w:r w:rsidR="007A322B" w:rsidRPr="008267C1">
        <w:rPr>
          <w:rFonts w:ascii="Arial" w:hAnsi="Arial" w:cs="Arial"/>
          <w:bCs/>
          <w:sz w:val="24"/>
          <w:szCs w:val="24"/>
          <w:lang w:val="es-ES"/>
        </w:rPr>
        <w:t>, dispone lo siguiente:</w:t>
      </w:r>
    </w:p>
    <w:p w14:paraId="3611C537" w14:textId="77777777" w:rsidR="00855082" w:rsidRPr="008267C1" w:rsidRDefault="00855082" w:rsidP="00855082">
      <w:pPr>
        <w:spacing w:after="0"/>
        <w:jc w:val="both"/>
        <w:rPr>
          <w:rFonts w:ascii="Arial" w:hAnsi="Arial" w:cs="Arial"/>
          <w:bCs/>
          <w:sz w:val="24"/>
          <w:szCs w:val="24"/>
          <w:lang w:val="es-ES"/>
        </w:rPr>
      </w:pPr>
    </w:p>
    <w:p w14:paraId="66597B02" w14:textId="20698B19" w:rsidR="00584F94" w:rsidRPr="008267C1" w:rsidRDefault="00395CC7" w:rsidP="00937D3D">
      <w:pPr>
        <w:spacing w:after="0"/>
        <w:ind w:left="851" w:right="851"/>
        <w:jc w:val="both"/>
        <w:rPr>
          <w:rFonts w:ascii="Arial" w:hAnsi="Arial" w:cs="Arial"/>
          <w:sz w:val="24"/>
          <w:szCs w:val="24"/>
        </w:rPr>
      </w:pPr>
      <w:r w:rsidRPr="008267C1">
        <w:rPr>
          <w:rFonts w:ascii="Arial" w:hAnsi="Arial" w:cs="Arial"/>
          <w:b/>
          <w:bCs/>
          <w:i/>
          <w:iCs/>
        </w:rPr>
        <w:t xml:space="preserve">“ARTÍCULO 5.5.- </w:t>
      </w:r>
      <w:r w:rsidRPr="008267C1">
        <w:rPr>
          <w:rFonts w:ascii="Arial" w:hAnsi="Arial" w:cs="Arial"/>
          <w:i/>
          <w:iCs/>
        </w:rPr>
        <w:t xml:space="preserve">El director Gilberth Ureña indica que en una sesión anterior solicitó un informe de la empresa </w:t>
      </w:r>
      <w:r w:rsidRPr="008267C1">
        <w:rPr>
          <w:rFonts w:ascii="Arial" w:hAnsi="Arial" w:cs="Arial"/>
          <w:b/>
          <w:bCs/>
          <w:i/>
          <w:iCs/>
        </w:rPr>
        <w:t>B</w:t>
      </w:r>
      <w:r w:rsidR="00D25178">
        <w:rPr>
          <w:rFonts w:ascii="Arial" w:hAnsi="Arial" w:cs="Arial"/>
          <w:b/>
          <w:bCs/>
          <w:i/>
          <w:iCs/>
        </w:rPr>
        <w:t>.H.S.A.</w:t>
      </w:r>
      <w:r w:rsidRPr="008267C1">
        <w:rPr>
          <w:rFonts w:ascii="Arial" w:hAnsi="Arial" w:cs="Arial"/>
          <w:i/>
          <w:iCs/>
        </w:rPr>
        <w:t xml:space="preserve">, reiterando </w:t>
      </w:r>
      <w:r w:rsidRPr="008267C1">
        <w:rPr>
          <w:rFonts w:ascii="Arial" w:hAnsi="Arial" w:cs="Arial"/>
          <w:i/>
          <w:iCs/>
        </w:rPr>
        <w:lastRenderedPageBreak/>
        <w:t xml:space="preserve">nuevamente su solicitud y que se procure aligerar el mismo, dada la situación de falta de buses para la prestación del servicio. </w:t>
      </w:r>
      <w:r w:rsidRPr="008267C1">
        <w:rPr>
          <w:rFonts w:ascii="Arial" w:hAnsi="Arial" w:cs="Arial"/>
          <w:b/>
          <w:bCs/>
          <w:i/>
          <w:iCs/>
        </w:rPr>
        <w:t xml:space="preserve">NOTIFÍQUESE: </w:t>
      </w:r>
      <w:r w:rsidRPr="008267C1">
        <w:rPr>
          <w:rFonts w:ascii="Arial" w:hAnsi="Arial" w:cs="Arial"/>
          <w:i/>
          <w:iCs/>
        </w:rPr>
        <w:t xml:space="preserve">Dirección Ejecutiva a los correos mfallas@ctp.go.cr, scedas@tp.go.cr y lrojas@ctp.go.cr / Dirección Técnica a los correos aorozco@ctp.go.cr y </w:t>
      </w:r>
      <w:hyperlink r:id="rId18" w:history="1">
        <w:r w:rsidRPr="008267C1">
          <w:rPr>
            <w:rStyle w:val="Hipervnculo"/>
            <w:rFonts w:ascii="Arial" w:hAnsi="Arial" w:cs="Arial"/>
            <w:i/>
            <w:iCs/>
            <w:color w:val="auto"/>
          </w:rPr>
          <w:t>ysanchez@ctp.go.cr</w:t>
        </w:r>
      </w:hyperlink>
      <w:r w:rsidRPr="008267C1">
        <w:rPr>
          <w:rFonts w:ascii="Arial" w:hAnsi="Arial" w:cs="Arial"/>
          <w:i/>
          <w:iCs/>
        </w:rPr>
        <w:t xml:space="preserve">” </w:t>
      </w:r>
      <w:r w:rsidRPr="008267C1">
        <w:rPr>
          <w:rFonts w:ascii="Arial" w:hAnsi="Arial" w:cs="Arial"/>
          <w:sz w:val="24"/>
          <w:szCs w:val="24"/>
        </w:rPr>
        <w:t>(Ver folio</w:t>
      </w:r>
      <w:r w:rsidR="008C7A70" w:rsidRPr="008267C1">
        <w:rPr>
          <w:rFonts w:ascii="Arial" w:hAnsi="Arial" w:cs="Arial"/>
          <w:sz w:val="24"/>
          <w:szCs w:val="24"/>
        </w:rPr>
        <w:t xml:space="preserve"> 448 del expediente administrativo)</w:t>
      </w:r>
    </w:p>
    <w:p w14:paraId="4EDF2E4B" w14:textId="77777777" w:rsidR="000E31A1" w:rsidRPr="008267C1" w:rsidRDefault="000E31A1" w:rsidP="000E31A1">
      <w:pPr>
        <w:spacing w:after="0"/>
        <w:ind w:left="851" w:right="851"/>
        <w:jc w:val="both"/>
        <w:rPr>
          <w:rFonts w:ascii="Arial" w:hAnsi="Arial" w:cs="Arial"/>
          <w:b/>
          <w:sz w:val="24"/>
          <w:szCs w:val="24"/>
          <w:lang w:val="es-ES"/>
        </w:rPr>
      </w:pPr>
    </w:p>
    <w:p w14:paraId="5383DE24" w14:textId="655DE41B" w:rsidR="00FF0820" w:rsidRDefault="00FE315E" w:rsidP="00937D3D">
      <w:pPr>
        <w:spacing w:after="0"/>
        <w:jc w:val="both"/>
        <w:rPr>
          <w:rFonts w:ascii="Arial" w:hAnsi="Arial" w:cs="Arial"/>
          <w:bCs/>
          <w:sz w:val="24"/>
          <w:szCs w:val="24"/>
          <w:lang w:val="es-ES"/>
        </w:rPr>
      </w:pPr>
      <w:r w:rsidRPr="008267C1">
        <w:rPr>
          <w:rFonts w:ascii="Arial" w:hAnsi="Arial" w:cs="Arial"/>
          <w:b/>
          <w:sz w:val="24"/>
          <w:szCs w:val="24"/>
          <w:lang w:val="es-ES"/>
        </w:rPr>
        <w:t xml:space="preserve">DECIMO TERCERO: </w:t>
      </w:r>
      <w:bookmarkStart w:id="31" w:name="_Hlk196817028"/>
      <w:r w:rsidR="00D4073D" w:rsidRPr="008267C1">
        <w:rPr>
          <w:rFonts w:ascii="Arial" w:hAnsi="Arial" w:cs="Arial"/>
          <w:bCs/>
          <w:sz w:val="24"/>
          <w:szCs w:val="24"/>
          <w:lang w:val="es-ES"/>
        </w:rPr>
        <w:t xml:space="preserve">La </w:t>
      </w:r>
      <w:bookmarkStart w:id="32" w:name="_Hlk196480441"/>
      <w:r w:rsidR="00D4073D" w:rsidRPr="008267C1">
        <w:rPr>
          <w:rFonts w:ascii="Arial" w:hAnsi="Arial" w:cs="Arial"/>
          <w:bCs/>
          <w:sz w:val="24"/>
          <w:szCs w:val="24"/>
          <w:lang w:val="es-ES"/>
        </w:rPr>
        <w:t>Junta Directiva del Consejo de Transporte Público</w:t>
      </w:r>
      <w:r w:rsidR="00E5242B">
        <w:rPr>
          <w:rFonts w:ascii="Arial" w:hAnsi="Arial" w:cs="Arial"/>
          <w:bCs/>
          <w:sz w:val="24"/>
          <w:szCs w:val="24"/>
          <w:lang w:val="es-ES"/>
        </w:rPr>
        <w:t>,</w:t>
      </w:r>
      <w:r w:rsidR="00D4073D" w:rsidRPr="008267C1">
        <w:rPr>
          <w:rFonts w:ascii="Arial" w:hAnsi="Arial" w:cs="Arial"/>
          <w:bCs/>
          <w:sz w:val="24"/>
          <w:szCs w:val="24"/>
          <w:lang w:val="es-ES"/>
        </w:rPr>
        <w:t xml:space="preserve"> mediante</w:t>
      </w:r>
      <w:r w:rsidR="001A5B9F" w:rsidRPr="008267C1">
        <w:rPr>
          <w:rFonts w:ascii="Arial" w:hAnsi="Arial" w:cs="Arial"/>
          <w:bCs/>
          <w:sz w:val="24"/>
          <w:szCs w:val="24"/>
          <w:lang w:val="es-ES"/>
        </w:rPr>
        <w:t xml:space="preserve"> el</w:t>
      </w:r>
      <w:r w:rsidR="00A42A97" w:rsidRPr="008267C1">
        <w:rPr>
          <w:rFonts w:ascii="Arial" w:hAnsi="Arial" w:cs="Arial"/>
          <w:bCs/>
          <w:sz w:val="24"/>
          <w:szCs w:val="24"/>
          <w:lang w:val="es-ES"/>
        </w:rPr>
        <w:t xml:space="preserve"> </w:t>
      </w:r>
      <w:r w:rsidR="000E31A1" w:rsidRPr="008267C1">
        <w:rPr>
          <w:rFonts w:ascii="Arial" w:hAnsi="Arial" w:cs="Arial"/>
          <w:b/>
          <w:sz w:val="24"/>
          <w:szCs w:val="24"/>
          <w:lang w:val="es-ES"/>
        </w:rPr>
        <w:t>A</w:t>
      </w:r>
      <w:r w:rsidR="00D4073D" w:rsidRPr="008267C1">
        <w:rPr>
          <w:rFonts w:ascii="Arial" w:hAnsi="Arial" w:cs="Arial"/>
          <w:b/>
          <w:sz w:val="24"/>
          <w:szCs w:val="24"/>
          <w:lang w:val="es-ES"/>
        </w:rPr>
        <w:t xml:space="preserve">cuerdo 3.3 de la Sesión Ordinaria 44-2022 celebrada el </w:t>
      </w:r>
      <w:r w:rsidR="00A42A97" w:rsidRPr="008267C1">
        <w:rPr>
          <w:rFonts w:ascii="Arial" w:hAnsi="Arial" w:cs="Arial"/>
          <w:b/>
          <w:sz w:val="24"/>
          <w:szCs w:val="24"/>
          <w:lang w:val="es-ES"/>
        </w:rPr>
        <w:t>5 de octubre de 2022</w:t>
      </w:r>
      <w:bookmarkEnd w:id="31"/>
      <w:r w:rsidR="00A42A97" w:rsidRPr="008267C1">
        <w:rPr>
          <w:rFonts w:ascii="Arial" w:hAnsi="Arial" w:cs="Arial"/>
          <w:bCs/>
          <w:sz w:val="24"/>
          <w:szCs w:val="24"/>
          <w:lang w:val="es-ES"/>
        </w:rPr>
        <w:t xml:space="preserve">, conoce los </w:t>
      </w:r>
      <w:r w:rsidR="00DE21F5" w:rsidRPr="008267C1">
        <w:rPr>
          <w:rFonts w:ascii="Arial" w:hAnsi="Arial" w:cs="Arial"/>
          <w:bCs/>
          <w:sz w:val="24"/>
          <w:szCs w:val="24"/>
          <w:lang w:val="es-ES"/>
        </w:rPr>
        <w:t>oficios</w:t>
      </w:r>
      <w:r w:rsidR="004833B9" w:rsidRPr="008267C1">
        <w:rPr>
          <w:rFonts w:ascii="Arial" w:hAnsi="Arial" w:cs="Arial"/>
        </w:rPr>
        <w:t xml:space="preserve"> </w:t>
      </w:r>
      <w:r w:rsidR="000E31A1" w:rsidRPr="00855082">
        <w:rPr>
          <w:rFonts w:ascii="Arial" w:hAnsi="Arial" w:cs="Arial"/>
          <w:b/>
          <w:bCs/>
        </w:rPr>
        <w:t xml:space="preserve">No. </w:t>
      </w:r>
      <w:r w:rsidR="004833B9" w:rsidRPr="00855082">
        <w:rPr>
          <w:rFonts w:ascii="Arial" w:hAnsi="Arial" w:cs="Arial"/>
          <w:b/>
          <w:bCs/>
          <w:sz w:val="24"/>
          <w:szCs w:val="24"/>
          <w:lang w:val="es-ES"/>
        </w:rPr>
        <w:t xml:space="preserve">CTP-DT-OF-0630-2022 </w:t>
      </w:r>
      <w:r w:rsidR="004833B9" w:rsidRPr="00855082">
        <w:rPr>
          <w:rFonts w:ascii="Arial" w:hAnsi="Arial" w:cs="Arial"/>
          <w:sz w:val="24"/>
          <w:szCs w:val="24"/>
          <w:lang w:val="es-ES"/>
        </w:rPr>
        <w:t>y</w:t>
      </w:r>
      <w:r w:rsidR="004833B9" w:rsidRPr="00855082">
        <w:rPr>
          <w:rFonts w:ascii="Arial" w:hAnsi="Arial" w:cs="Arial"/>
          <w:b/>
          <w:bCs/>
          <w:sz w:val="24"/>
          <w:szCs w:val="24"/>
          <w:lang w:val="es-ES"/>
        </w:rPr>
        <w:t xml:space="preserve"> </w:t>
      </w:r>
      <w:r w:rsidR="000E31A1" w:rsidRPr="00855082">
        <w:rPr>
          <w:rFonts w:ascii="Arial" w:hAnsi="Arial" w:cs="Arial"/>
          <w:b/>
          <w:bCs/>
          <w:sz w:val="24"/>
          <w:szCs w:val="24"/>
          <w:lang w:val="es-ES"/>
        </w:rPr>
        <w:t xml:space="preserve">No. </w:t>
      </w:r>
      <w:r w:rsidR="004833B9" w:rsidRPr="00855082">
        <w:rPr>
          <w:rFonts w:ascii="Arial" w:hAnsi="Arial" w:cs="Arial"/>
          <w:b/>
          <w:bCs/>
          <w:sz w:val="24"/>
          <w:szCs w:val="24"/>
          <w:lang w:val="es-ES"/>
        </w:rPr>
        <w:t>CTP-DT-OF-0634-2022</w:t>
      </w:r>
      <w:r w:rsidR="004833B9" w:rsidRPr="008267C1">
        <w:rPr>
          <w:rFonts w:ascii="Arial" w:hAnsi="Arial" w:cs="Arial"/>
          <w:bCs/>
          <w:sz w:val="24"/>
          <w:szCs w:val="24"/>
          <w:lang w:val="es-ES"/>
        </w:rPr>
        <w:t xml:space="preserve">; y el informe jurídico correspondiente al oficio </w:t>
      </w:r>
      <w:r w:rsidR="000E31A1" w:rsidRPr="00855082">
        <w:rPr>
          <w:rFonts w:ascii="Arial" w:hAnsi="Arial" w:cs="Arial"/>
          <w:b/>
          <w:sz w:val="24"/>
          <w:szCs w:val="24"/>
          <w:lang w:val="es-ES"/>
        </w:rPr>
        <w:t xml:space="preserve">No. </w:t>
      </w:r>
      <w:r w:rsidR="004833B9" w:rsidRPr="00855082">
        <w:rPr>
          <w:rFonts w:ascii="Arial" w:hAnsi="Arial" w:cs="Arial"/>
          <w:b/>
          <w:sz w:val="24"/>
          <w:szCs w:val="24"/>
          <w:lang w:val="es-ES"/>
        </w:rPr>
        <w:t>CTP-AJ-OF-2022-1374</w:t>
      </w:r>
      <w:bookmarkEnd w:id="32"/>
      <w:r w:rsidR="004833B9" w:rsidRPr="008267C1">
        <w:rPr>
          <w:rFonts w:ascii="Arial" w:hAnsi="Arial" w:cs="Arial"/>
          <w:bCs/>
          <w:sz w:val="24"/>
          <w:szCs w:val="24"/>
          <w:lang w:val="es-ES"/>
        </w:rPr>
        <w:t xml:space="preserve"> y dispone lo siguiente:</w:t>
      </w:r>
    </w:p>
    <w:p w14:paraId="4200E361" w14:textId="77777777" w:rsidR="00937D3D" w:rsidRPr="008267C1" w:rsidRDefault="00937D3D" w:rsidP="00937D3D">
      <w:pPr>
        <w:spacing w:after="0"/>
        <w:jc w:val="both"/>
        <w:rPr>
          <w:rFonts w:ascii="Arial" w:hAnsi="Arial" w:cs="Arial"/>
          <w:bCs/>
          <w:sz w:val="24"/>
          <w:szCs w:val="24"/>
          <w:lang w:val="es-ES"/>
        </w:rPr>
      </w:pPr>
    </w:p>
    <w:p w14:paraId="08902116" w14:textId="109CADE7" w:rsidR="00D232CA" w:rsidRPr="008267C1" w:rsidRDefault="001911EE" w:rsidP="000E31A1">
      <w:pPr>
        <w:spacing w:after="0"/>
        <w:ind w:left="851" w:right="851"/>
        <w:jc w:val="both"/>
        <w:rPr>
          <w:rFonts w:ascii="Arial" w:hAnsi="Arial" w:cs="Arial"/>
          <w:bCs/>
          <w:i/>
          <w:iCs/>
        </w:rPr>
      </w:pPr>
      <w:r w:rsidRPr="008267C1">
        <w:rPr>
          <w:rFonts w:ascii="Arial" w:hAnsi="Arial" w:cs="Arial"/>
          <w:b/>
          <w:bCs/>
          <w:i/>
          <w:iCs/>
        </w:rPr>
        <w:t>“</w:t>
      </w:r>
      <w:r w:rsidR="00D232CA" w:rsidRPr="008267C1">
        <w:rPr>
          <w:rFonts w:ascii="Arial" w:hAnsi="Arial" w:cs="Arial"/>
          <w:b/>
          <w:bCs/>
          <w:i/>
          <w:iCs/>
        </w:rPr>
        <w:t xml:space="preserve">ARTÍCULO 3.3.- </w:t>
      </w:r>
      <w:r w:rsidR="00D232CA" w:rsidRPr="008267C1">
        <w:rPr>
          <w:rFonts w:ascii="Arial" w:hAnsi="Arial" w:cs="Arial"/>
          <w:bCs/>
          <w:i/>
          <w:iCs/>
        </w:rPr>
        <w:t xml:space="preserve">Se conocen informe técnico correspondiente a los oficios </w:t>
      </w:r>
      <w:r w:rsidR="00D232CA" w:rsidRPr="008267C1">
        <w:rPr>
          <w:rFonts w:ascii="Arial" w:hAnsi="Arial" w:cs="Arial"/>
          <w:b/>
          <w:bCs/>
          <w:i/>
          <w:iCs/>
        </w:rPr>
        <w:t xml:space="preserve">CTP-DT-OF-0630-2022 </w:t>
      </w:r>
      <w:r w:rsidR="00D232CA" w:rsidRPr="008267C1">
        <w:rPr>
          <w:rFonts w:ascii="Arial" w:hAnsi="Arial" w:cs="Arial"/>
          <w:bCs/>
          <w:i/>
          <w:iCs/>
        </w:rPr>
        <w:t xml:space="preserve">y </w:t>
      </w:r>
      <w:r w:rsidR="00D232CA" w:rsidRPr="008267C1">
        <w:rPr>
          <w:rFonts w:ascii="Arial" w:hAnsi="Arial" w:cs="Arial"/>
          <w:b/>
          <w:bCs/>
          <w:i/>
          <w:iCs/>
        </w:rPr>
        <w:t>CTP-DT-OF-0634-2022</w:t>
      </w:r>
      <w:r w:rsidR="00D232CA" w:rsidRPr="008267C1">
        <w:rPr>
          <w:rFonts w:ascii="Arial" w:hAnsi="Arial" w:cs="Arial"/>
          <w:bCs/>
          <w:i/>
          <w:iCs/>
        </w:rPr>
        <w:t xml:space="preserve">; y el informe jurídico correspondiente al oficio </w:t>
      </w:r>
      <w:r w:rsidR="00D232CA" w:rsidRPr="008267C1">
        <w:rPr>
          <w:rFonts w:ascii="Arial" w:hAnsi="Arial" w:cs="Arial"/>
          <w:b/>
          <w:bCs/>
          <w:i/>
          <w:iCs/>
        </w:rPr>
        <w:t>CTP-AJ-OF-2022-1374</w:t>
      </w:r>
      <w:r w:rsidR="00D232CA" w:rsidRPr="008267C1">
        <w:rPr>
          <w:rFonts w:ascii="Arial" w:hAnsi="Arial" w:cs="Arial"/>
          <w:bCs/>
          <w:i/>
          <w:iCs/>
        </w:rPr>
        <w:t xml:space="preserve">, en relación con la operación y situación jurídica de la empresa </w:t>
      </w:r>
      <w:r w:rsidR="00D232CA" w:rsidRPr="008267C1">
        <w:rPr>
          <w:rFonts w:ascii="Arial" w:hAnsi="Arial" w:cs="Arial"/>
          <w:b/>
          <w:bCs/>
          <w:i/>
          <w:iCs/>
        </w:rPr>
        <w:t>B</w:t>
      </w:r>
      <w:r w:rsidR="00D25178">
        <w:rPr>
          <w:rFonts w:ascii="Arial" w:hAnsi="Arial" w:cs="Arial"/>
          <w:b/>
          <w:bCs/>
          <w:i/>
          <w:iCs/>
        </w:rPr>
        <w:t>.H.S.A.</w:t>
      </w:r>
      <w:r w:rsidR="00D232CA" w:rsidRPr="008267C1">
        <w:rPr>
          <w:rFonts w:ascii="Arial" w:hAnsi="Arial" w:cs="Arial"/>
          <w:b/>
          <w:bCs/>
          <w:i/>
          <w:iCs/>
        </w:rPr>
        <w:t xml:space="preserve"> </w:t>
      </w:r>
    </w:p>
    <w:p w14:paraId="1D237A50" w14:textId="77777777" w:rsidR="00855082" w:rsidRDefault="00855082" w:rsidP="000E31A1">
      <w:pPr>
        <w:spacing w:after="0"/>
        <w:ind w:left="851" w:right="851"/>
        <w:jc w:val="both"/>
        <w:rPr>
          <w:rFonts w:ascii="Arial" w:hAnsi="Arial" w:cs="Arial"/>
          <w:b/>
          <w:bCs/>
          <w:i/>
          <w:iCs/>
        </w:rPr>
      </w:pPr>
    </w:p>
    <w:p w14:paraId="5DDB2D78" w14:textId="33106142" w:rsidR="00937D3D" w:rsidRPr="008267C1" w:rsidRDefault="00D232CA" w:rsidP="000E31A1">
      <w:pPr>
        <w:spacing w:after="0"/>
        <w:ind w:left="851" w:right="851"/>
        <w:jc w:val="both"/>
        <w:rPr>
          <w:rFonts w:ascii="Arial" w:hAnsi="Arial" w:cs="Arial"/>
          <w:bCs/>
          <w:i/>
          <w:iCs/>
        </w:rPr>
      </w:pPr>
      <w:r w:rsidRPr="008267C1">
        <w:rPr>
          <w:rFonts w:ascii="Arial" w:hAnsi="Arial" w:cs="Arial"/>
          <w:b/>
          <w:bCs/>
          <w:i/>
          <w:iCs/>
        </w:rPr>
        <w:t xml:space="preserve">CONSIDERANDO: </w:t>
      </w:r>
    </w:p>
    <w:p w14:paraId="0F8EC1EF" w14:textId="4490044E" w:rsidR="00D232CA" w:rsidRPr="008267C1" w:rsidRDefault="00D232CA" w:rsidP="000E31A1">
      <w:pPr>
        <w:spacing w:after="0"/>
        <w:ind w:left="851" w:right="851"/>
        <w:jc w:val="both"/>
        <w:rPr>
          <w:rFonts w:ascii="Arial" w:hAnsi="Arial" w:cs="Arial"/>
          <w:bCs/>
          <w:i/>
          <w:iCs/>
        </w:rPr>
      </w:pPr>
      <w:r w:rsidRPr="008267C1">
        <w:rPr>
          <w:rFonts w:ascii="Arial" w:hAnsi="Arial" w:cs="Arial"/>
          <w:b/>
          <w:bCs/>
          <w:i/>
          <w:iCs/>
        </w:rPr>
        <w:t>PRIMERO</w:t>
      </w:r>
      <w:r w:rsidRPr="008267C1">
        <w:rPr>
          <w:rFonts w:ascii="Arial" w:hAnsi="Arial" w:cs="Arial"/>
          <w:bCs/>
          <w:i/>
          <w:iCs/>
        </w:rPr>
        <w:t xml:space="preserve">: Este Órgano Colegiado procede analizar el informe técnico correspondiente a los oficios </w:t>
      </w:r>
      <w:r w:rsidRPr="008267C1">
        <w:rPr>
          <w:rFonts w:ascii="Arial" w:hAnsi="Arial" w:cs="Arial"/>
          <w:b/>
          <w:bCs/>
          <w:i/>
          <w:iCs/>
        </w:rPr>
        <w:t xml:space="preserve">CTP-DT-OF-0630-2022 </w:t>
      </w:r>
      <w:r w:rsidRPr="008267C1">
        <w:rPr>
          <w:rFonts w:ascii="Arial" w:hAnsi="Arial" w:cs="Arial"/>
          <w:bCs/>
          <w:i/>
          <w:iCs/>
        </w:rPr>
        <w:t xml:space="preserve">y </w:t>
      </w:r>
      <w:r w:rsidRPr="008267C1">
        <w:rPr>
          <w:rFonts w:ascii="Arial" w:hAnsi="Arial" w:cs="Arial"/>
          <w:b/>
          <w:bCs/>
          <w:i/>
          <w:iCs/>
        </w:rPr>
        <w:t>CTP-DT-OF-0634-2022</w:t>
      </w:r>
      <w:r w:rsidRPr="008267C1">
        <w:rPr>
          <w:rFonts w:ascii="Arial" w:hAnsi="Arial" w:cs="Arial"/>
          <w:bCs/>
          <w:i/>
          <w:iCs/>
        </w:rPr>
        <w:t xml:space="preserve">; y el informe jurídico correspondiente al oficio </w:t>
      </w:r>
      <w:r w:rsidRPr="008267C1">
        <w:rPr>
          <w:rFonts w:ascii="Arial" w:hAnsi="Arial" w:cs="Arial"/>
          <w:b/>
          <w:bCs/>
          <w:i/>
          <w:iCs/>
        </w:rPr>
        <w:t>CTP-AJ-OF-2022-1374</w:t>
      </w:r>
      <w:r w:rsidRPr="008267C1">
        <w:rPr>
          <w:rFonts w:ascii="Arial" w:hAnsi="Arial" w:cs="Arial"/>
          <w:bCs/>
          <w:i/>
          <w:iCs/>
        </w:rPr>
        <w:t xml:space="preserve">, en relación con la operación y situación jurídica de la empresa </w:t>
      </w:r>
      <w:r w:rsidRPr="008267C1">
        <w:rPr>
          <w:rFonts w:ascii="Arial" w:hAnsi="Arial" w:cs="Arial"/>
          <w:b/>
          <w:bCs/>
          <w:i/>
          <w:iCs/>
        </w:rPr>
        <w:t>B</w:t>
      </w:r>
      <w:r w:rsidR="00D25178">
        <w:rPr>
          <w:rFonts w:ascii="Arial" w:hAnsi="Arial" w:cs="Arial"/>
          <w:b/>
          <w:bCs/>
          <w:i/>
          <w:iCs/>
        </w:rPr>
        <w:t>.H.</w:t>
      </w:r>
      <w:r w:rsidRPr="008267C1">
        <w:rPr>
          <w:rFonts w:ascii="Arial" w:hAnsi="Arial" w:cs="Arial"/>
          <w:b/>
          <w:bCs/>
          <w:i/>
          <w:iCs/>
        </w:rPr>
        <w:t xml:space="preserve">S.A. </w:t>
      </w:r>
    </w:p>
    <w:p w14:paraId="380BD870" w14:textId="77777777" w:rsidR="00855082" w:rsidRDefault="00855082" w:rsidP="000E31A1">
      <w:pPr>
        <w:spacing w:after="0"/>
        <w:ind w:left="851" w:right="851"/>
        <w:jc w:val="both"/>
        <w:rPr>
          <w:rFonts w:ascii="Arial" w:hAnsi="Arial" w:cs="Arial"/>
          <w:b/>
          <w:bCs/>
          <w:i/>
          <w:iCs/>
        </w:rPr>
      </w:pPr>
    </w:p>
    <w:p w14:paraId="72B2A86A" w14:textId="751815DE" w:rsidR="00D232CA" w:rsidRPr="008267C1" w:rsidRDefault="00D232CA" w:rsidP="000E31A1">
      <w:pPr>
        <w:spacing w:after="0"/>
        <w:ind w:left="851" w:right="851"/>
        <w:jc w:val="both"/>
        <w:rPr>
          <w:rFonts w:ascii="Arial" w:hAnsi="Arial" w:cs="Arial"/>
          <w:bCs/>
          <w:i/>
          <w:iCs/>
        </w:rPr>
      </w:pPr>
      <w:r w:rsidRPr="008267C1">
        <w:rPr>
          <w:rFonts w:ascii="Arial" w:hAnsi="Arial" w:cs="Arial"/>
          <w:b/>
          <w:bCs/>
          <w:i/>
          <w:iCs/>
        </w:rPr>
        <w:t xml:space="preserve">SEGUNDO: </w:t>
      </w:r>
      <w:r w:rsidRPr="008267C1">
        <w:rPr>
          <w:rFonts w:ascii="Arial" w:hAnsi="Arial" w:cs="Arial"/>
          <w:bCs/>
          <w:i/>
          <w:iCs/>
        </w:rPr>
        <w:t xml:space="preserve">Se discute ampliamente por parte de los señores miembros de Junta Directiva los informes presentados, así como el camino a seguir en tutela de la calidad y continuidad del servicio ante la gravedad de los presuntos hallazgos detectados por la Dirección Técnica del Consejo, y que se evidencian en sendos informes técnicos remitidos a conocimiento de este órgano colegiado. </w:t>
      </w:r>
    </w:p>
    <w:p w14:paraId="4447EC9C" w14:textId="77777777" w:rsidR="00855082" w:rsidRDefault="00855082" w:rsidP="000E31A1">
      <w:pPr>
        <w:spacing w:after="0"/>
        <w:ind w:left="851" w:right="851"/>
        <w:jc w:val="both"/>
        <w:rPr>
          <w:rFonts w:ascii="Arial" w:hAnsi="Arial" w:cs="Arial"/>
          <w:b/>
          <w:bCs/>
          <w:i/>
          <w:iCs/>
        </w:rPr>
      </w:pPr>
    </w:p>
    <w:p w14:paraId="4AF3EC5C" w14:textId="1098F933" w:rsidR="00D232CA" w:rsidRPr="008267C1" w:rsidRDefault="00D232CA" w:rsidP="000E31A1">
      <w:pPr>
        <w:spacing w:after="0"/>
        <w:ind w:left="851" w:right="851"/>
        <w:jc w:val="both"/>
        <w:rPr>
          <w:rFonts w:ascii="Arial" w:hAnsi="Arial" w:cs="Arial"/>
          <w:bCs/>
          <w:i/>
          <w:iCs/>
        </w:rPr>
      </w:pPr>
      <w:r w:rsidRPr="008267C1">
        <w:rPr>
          <w:rFonts w:ascii="Arial" w:hAnsi="Arial" w:cs="Arial"/>
          <w:b/>
          <w:bCs/>
          <w:i/>
          <w:iCs/>
        </w:rPr>
        <w:t xml:space="preserve">TERCERO: </w:t>
      </w:r>
      <w:r w:rsidRPr="008267C1">
        <w:rPr>
          <w:rFonts w:ascii="Arial" w:hAnsi="Arial" w:cs="Arial"/>
          <w:bCs/>
          <w:i/>
          <w:iCs/>
        </w:rPr>
        <w:t xml:space="preserve">Que ante la presentación del informe técnico (ambos oficios mencionados) y la valoración del mismo, se concluye por la Junta Directiva, que hay hallazgos de gravedad que ponen en riesgo la continuidad del servicio y el interés público, debido a que la empresa está operando con un porcentaje reducido de la flota autorizada y está causando posible afectación al esquema operativo que requiere el usuario, por lo que existe fundamento para iniciar un procedimiento administrativo sumario y asimismo, adoptar una medida cautelar administrativa dados los presuntos incumplimientos de la empresa </w:t>
      </w:r>
      <w:r w:rsidRPr="008267C1">
        <w:rPr>
          <w:rFonts w:ascii="Arial" w:hAnsi="Arial" w:cs="Arial"/>
          <w:b/>
          <w:bCs/>
          <w:i/>
          <w:iCs/>
        </w:rPr>
        <w:t>B</w:t>
      </w:r>
      <w:r w:rsidR="00D25178">
        <w:rPr>
          <w:rFonts w:ascii="Arial" w:hAnsi="Arial" w:cs="Arial"/>
          <w:b/>
          <w:bCs/>
          <w:i/>
          <w:iCs/>
        </w:rPr>
        <w:t>.H.S.A.</w:t>
      </w:r>
      <w:r w:rsidRPr="008267C1">
        <w:rPr>
          <w:rFonts w:ascii="Arial" w:hAnsi="Arial" w:cs="Arial"/>
          <w:bCs/>
          <w:i/>
          <w:iCs/>
        </w:rPr>
        <w:t xml:space="preserve">, en la operación de la </w:t>
      </w:r>
      <w:r w:rsidRPr="008267C1">
        <w:rPr>
          <w:rFonts w:ascii="Arial" w:hAnsi="Arial" w:cs="Arial"/>
          <w:b/>
          <w:bCs/>
          <w:i/>
          <w:iCs/>
        </w:rPr>
        <w:t xml:space="preserve">Ruta No. </w:t>
      </w:r>
      <w:r w:rsidR="00D25178">
        <w:rPr>
          <w:rFonts w:ascii="Arial" w:hAnsi="Arial" w:cs="Arial"/>
          <w:b/>
          <w:bCs/>
          <w:i/>
          <w:iCs/>
        </w:rPr>
        <w:t>0</w:t>
      </w:r>
      <w:r w:rsidRPr="008267C1">
        <w:rPr>
          <w:rFonts w:ascii="Arial" w:hAnsi="Arial" w:cs="Arial"/>
          <w:b/>
          <w:bCs/>
          <w:i/>
          <w:iCs/>
        </w:rPr>
        <w:t>00 BS</w:t>
      </w:r>
      <w:r w:rsidRPr="008267C1">
        <w:rPr>
          <w:rFonts w:ascii="Arial" w:hAnsi="Arial" w:cs="Arial"/>
          <w:bCs/>
          <w:i/>
          <w:iCs/>
        </w:rPr>
        <w:t xml:space="preserve">. </w:t>
      </w:r>
    </w:p>
    <w:p w14:paraId="644C171C" w14:textId="77777777" w:rsidR="00284151" w:rsidRPr="008267C1" w:rsidRDefault="00D232CA" w:rsidP="000E31A1">
      <w:pPr>
        <w:spacing w:after="0"/>
        <w:ind w:left="851" w:right="851"/>
        <w:jc w:val="both"/>
        <w:rPr>
          <w:rFonts w:ascii="Arial" w:hAnsi="Arial" w:cs="Arial"/>
          <w:bCs/>
          <w:i/>
          <w:iCs/>
        </w:rPr>
      </w:pPr>
      <w:r w:rsidRPr="008267C1">
        <w:rPr>
          <w:rFonts w:ascii="Arial" w:hAnsi="Arial" w:cs="Arial"/>
          <w:bCs/>
          <w:i/>
          <w:iCs/>
        </w:rPr>
        <w:t>El Consejo de Transporte Público, en aplicación supletoria del Código Procesal Contencioso Administrativo, según las disposiciones de los artículos 19 y siguientes de ese cuerpo normativo, para garantizar la continuidad del servicio conforme lo dispone el artículo 4 de la Ley General de la Administración Pública, decide nombrar, como medida</w:t>
      </w:r>
      <w:r w:rsidR="00284151" w:rsidRPr="008267C1">
        <w:rPr>
          <w:rFonts w:ascii="Arial" w:hAnsi="Arial" w:cs="Arial"/>
          <w:bCs/>
          <w:i/>
          <w:iCs/>
        </w:rPr>
        <w:t xml:space="preserve"> cautelar, un operador provisional, mientras se realiza el procedimiento administrativo sumario, para averiguar la verdad real de los presuntos incumplimientos encontrados por la Dirección Técnica. </w:t>
      </w:r>
    </w:p>
    <w:p w14:paraId="11D9A360" w14:textId="77777777" w:rsidR="00855082" w:rsidRDefault="00855082" w:rsidP="000E31A1">
      <w:pPr>
        <w:spacing w:after="0"/>
        <w:ind w:left="851" w:right="851"/>
        <w:jc w:val="both"/>
        <w:rPr>
          <w:rFonts w:ascii="Arial" w:hAnsi="Arial" w:cs="Arial"/>
          <w:bCs/>
          <w:i/>
          <w:iCs/>
        </w:rPr>
      </w:pPr>
    </w:p>
    <w:p w14:paraId="561F807C" w14:textId="3421DAF4" w:rsidR="00284151" w:rsidRPr="008267C1" w:rsidRDefault="00284151" w:rsidP="000E31A1">
      <w:pPr>
        <w:spacing w:after="0"/>
        <w:ind w:left="851" w:right="851"/>
        <w:jc w:val="both"/>
        <w:rPr>
          <w:rFonts w:ascii="Arial" w:hAnsi="Arial" w:cs="Arial"/>
          <w:bCs/>
          <w:i/>
          <w:iCs/>
        </w:rPr>
      </w:pPr>
      <w:r w:rsidRPr="008267C1">
        <w:rPr>
          <w:rFonts w:ascii="Arial" w:hAnsi="Arial" w:cs="Arial"/>
          <w:bCs/>
          <w:i/>
          <w:iCs/>
        </w:rPr>
        <w:lastRenderedPageBreak/>
        <w:t xml:space="preserve">Según la Sala Constitucional ha señalado previamente, las medidas cautelares son “un conjunto de potestades procesales del juez -sea justicia jurisdiccional o administrativa- para resolver antes del fallo, con el específico fin de conservar las condiciones reales indispensables para la emisión y ejecución del acto final” (Considerando IV de la Sentencia No. 7190-94, de las 15:24 horas del 6 de diciembre de 1994. En el mismo sentido véase la sentencia No. 3929, dictada por la misma Sala a las 15:29 horas del 18 de julio de 1995). Para fijar este tipo de medida en un procedimiento administrativo, se ha derivado su aplicación del artículo 69 de la Ley General de la Administración Pública, así como de la aplicación supletoria del artículo 229.2 de la citada ley. </w:t>
      </w:r>
    </w:p>
    <w:p w14:paraId="4A4A4664" w14:textId="77777777" w:rsidR="00855082" w:rsidRDefault="00855082" w:rsidP="000E31A1">
      <w:pPr>
        <w:spacing w:after="0"/>
        <w:ind w:left="851" w:right="851"/>
        <w:jc w:val="both"/>
        <w:rPr>
          <w:rFonts w:ascii="Arial" w:hAnsi="Arial" w:cs="Arial"/>
          <w:bCs/>
          <w:i/>
          <w:iCs/>
        </w:rPr>
      </w:pPr>
    </w:p>
    <w:p w14:paraId="119103CB" w14:textId="655D6075" w:rsidR="00284151" w:rsidRDefault="00284151" w:rsidP="000E31A1">
      <w:pPr>
        <w:spacing w:after="0"/>
        <w:ind w:left="851" w:right="851"/>
        <w:jc w:val="both"/>
        <w:rPr>
          <w:rFonts w:ascii="Arial" w:hAnsi="Arial" w:cs="Arial"/>
          <w:bCs/>
          <w:i/>
          <w:iCs/>
        </w:rPr>
      </w:pPr>
      <w:r w:rsidRPr="008267C1">
        <w:rPr>
          <w:rFonts w:ascii="Arial" w:hAnsi="Arial" w:cs="Arial"/>
          <w:bCs/>
          <w:i/>
          <w:iCs/>
        </w:rPr>
        <w:t xml:space="preserve">En el presente asunto concurren los tres presupuestos para la adopción de la medida cautelar que se pretende. Dichos presupuestos son: </w:t>
      </w:r>
    </w:p>
    <w:p w14:paraId="79109085" w14:textId="77777777" w:rsidR="00E86316" w:rsidRPr="008267C1" w:rsidRDefault="00E86316" w:rsidP="000E31A1">
      <w:pPr>
        <w:spacing w:after="0"/>
        <w:ind w:left="851" w:right="851"/>
        <w:jc w:val="both"/>
        <w:rPr>
          <w:rFonts w:ascii="Arial" w:hAnsi="Arial" w:cs="Arial"/>
          <w:bCs/>
          <w:i/>
          <w:iCs/>
        </w:rPr>
      </w:pPr>
    </w:p>
    <w:p w14:paraId="034B480F" w14:textId="77777777" w:rsidR="00284151" w:rsidRPr="008267C1" w:rsidRDefault="00284151" w:rsidP="000E31A1">
      <w:pPr>
        <w:spacing w:after="0"/>
        <w:ind w:left="851" w:right="851"/>
        <w:jc w:val="both"/>
        <w:rPr>
          <w:rFonts w:ascii="Arial" w:hAnsi="Arial" w:cs="Arial"/>
          <w:bCs/>
          <w:i/>
          <w:iCs/>
        </w:rPr>
      </w:pPr>
      <w:r w:rsidRPr="008267C1">
        <w:rPr>
          <w:rFonts w:ascii="Arial" w:hAnsi="Arial" w:cs="Arial"/>
          <w:bCs/>
          <w:i/>
          <w:iCs/>
        </w:rPr>
        <w:t xml:space="preserve">1) Peligro en la mora (periculum in mora); es decir que debido a la lentitud del procedimiento administrativo exista un temor fundado de que se produzcan graves daños o perjuicios actuales o potenciales, lo que también conocemos como la posibilidad de causar daños o perjuicios de imposible o difícil reparación. </w:t>
      </w:r>
    </w:p>
    <w:p w14:paraId="779FF20F" w14:textId="77777777" w:rsidR="00855082" w:rsidRDefault="00855082" w:rsidP="000E31A1">
      <w:pPr>
        <w:spacing w:after="0"/>
        <w:ind w:left="851" w:right="851"/>
        <w:jc w:val="both"/>
        <w:rPr>
          <w:rFonts w:ascii="Arial" w:hAnsi="Arial" w:cs="Arial"/>
          <w:bCs/>
          <w:i/>
          <w:iCs/>
        </w:rPr>
      </w:pPr>
    </w:p>
    <w:p w14:paraId="7A181B99" w14:textId="1E7B34A9" w:rsidR="00284151" w:rsidRPr="008267C1" w:rsidRDefault="00284151" w:rsidP="000E31A1">
      <w:pPr>
        <w:spacing w:after="0"/>
        <w:ind w:left="851" w:right="851"/>
        <w:jc w:val="both"/>
        <w:rPr>
          <w:rFonts w:ascii="Arial" w:hAnsi="Arial" w:cs="Arial"/>
          <w:bCs/>
          <w:i/>
          <w:iCs/>
        </w:rPr>
      </w:pPr>
      <w:r w:rsidRPr="008267C1">
        <w:rPr>
          <w:rFonts w:ascii="Arial" w:hAnsi="Arial" w:cs="Arial"/>
          <w:bCs/>
          <w:i/>
          <w:iCs/>
        </w:rPr>
        <w:t xml:space="preserve">2) Apariencia de buen derecho: la medida cautelar debe ostentarlo, y consiste en ponderar el eventual éxito de los fines del procedimiento. </w:t>
      </w:r>
    </w:p>
    <w:p w14:paraId="09E7A69D" w14:textId="77777777" w:rsidR="00284151" w:rsidRPr="008267C1" w:rsidRDefault="00284151" w:rsidP="000E31A1">
      <w:pPr>
        <w:spacing w:after="0"/>
        <w:ind w:left="851" w:right="851"/>
        <w:jc w:val="both"/>
        <w:rPr>
          <w:rFonts w:ascii="Arial" w:hAnsi="Arial" w:cs="Arial"/>
          <w:bCs/>
          <w:i/>
          <w:iCs/>
        </w:rPr>
      </w:pPr>
      <w:r w:rsidRPr="008267C1">
        <w:rPr>
          <w:rFonts w:ascii="Arial" w:hAnsi="Arial" w:cs="Arial"/>
          <w:bCs/>
          <w:i/>
          <w:iCs/>
        </w:rPr>
        <w:t xml:space="preserve">3) Bilateralidad en la audiencia o protección del interés público involucrado, es decir que, se debe ponderar si la medida cautelar solicitada podría afectar indebida e injustificadamente el interés público. </w:t>
      </w:r>
    </w:p>
    <w:p w14:paraId="25EF5D6D" w14:textId="627B23A3" w:rsidR="00430369" w:rsidRPr="008267C1" w:rsidRDefault="00430369" w:rsidP="000E31A1">
      <w:pPr>
        <w:spacing w:after="0"/>
        <w:ind w:left="851" w:right="851"/>
        <w:jc w:val="both"/>
        <w:rPr>
          <w:rFonts w:ascii="Arial" w:hAnsi="Arial" w:cs="Arial"/>
          <w:bCs/>
          <w:i/>
          <w:iCs/>
        </w:rPr>
      </w:pPr>
      <w:r w:rsidRPr="008267C1">
        <w:rPr>
          <w:rFonts w:ascii="Arial" w:hAnsi="Arial" w:cs="Arial"/>
          <w:bCs/>
          <w:i/>
          <w:iCs/>
        </w:rPr>
        <w:t xml:space="preserve">Según se desprende de los informes técnicos rendidos, existe un serio peligro en la demora, debido a los presuntos incumplimientos en horarios y disponibilidad de unidades de la empresa </w:t>
      </w:r>
      <w:r w:rsidRPr="008267C1">
        <w:rPr>
          <w:rFonts w:ascii="Arial" w:hAnsi="Arial" w:cs="Arial"/>
          <w:b/>
          <w:bCs/>
          <w:i/>
          <w:iCs/>
        </w:rPr>
        <w:t>B</w:t>
      </w:r>
      <w:r w:rsidR="00D25178">
        <w:rPr>
          <w:rFonts w:ascii="Arial" w:hAnsi="Arial" w:cs="Arial"/>
          <w:b/>
          <w:bCs/>
          <w:i/>
          <w:iCs/>
        </w:rPr>
        <w:t>.H.S.A.</w:t>
      </w:r>
      <w:r w:rsidRPr="008267C1">
        <w:rPr>
          <w:rFonts w:ascii="Arial" w:hAnsi="Arial" w:cs="Arial"/>
          <w:bCs/>
          <w:i/>
          <w:iCs/>
        </w:rPr>
        <w:t xml:space="preserve">, en la prestación del servicio, lo que afecta la continuidad y calidad del servicio prestado. Lo cual evidencia, a su vez, que hay una apariencia de buen derecho en la adopción de una medida cautelar que se pretende, en virtud de que ya se ha hecho una investigación previa que refleja una presunta violación de los principios del servicio público, y en la obligación de mantenerse al día en las obligaciones de seguridad social ante la Caja Costarricense de Seguro Social, según el artículo 74 de la Ley constitutiva de dicha entidad. </w:t>
      </w:r>
    </w:p>
    <w:p w14:paraId="44934E9E" w14:textId="77777777" w:rsidR="00855082" w:rsidRDefault="00855082" w:rsidP="000E31A1">
      <w:pPr>
        <w:spacing w:after="0"/>
        <w:ind w:left="851" w:right="851"/>
        <w:jc w:val="both"/>
        <w:rPr>
          <w:rFonts w:ascii="Arial" w:hAnsi="Arial" w:cs="Arial"/>
          <w:bCs/>
          <w:i/>
          <w:iCs/>
        </w:rPr>
      </w:pPr>
    </w:p>
    <w:p w14:paraId="6ADFE806" w14:textId="4E163245" w:rsidR="00430369" w:rsidRPr="008267C1" w:rsidRDefault="00430369" w:rsidP="000E31A1">
      <w:pPr>
        <w:spacing w:after="0"/>
        <w:ind w:left="851" w:right="851"/>
        <w:jc w:val="both"/>
        <w:rPr>
          <w:rFonts w:ascii="Arial" w:hAnsi="Arial" w:cs="Arial"/>
          <w:bCs/>
          <w:i/>
          <w:iCs/>
        </w:rPr>
      </w:pPr>
      <w:r w:rsidRPr="008267C1">
        <w:rPr>
          <w:rFonts w:ascii="Arial" w:hAnsi="Arial" w:cs="Arial"/>
          <w:bCs/>
          <w:i/>
          <w:iCs/>
        </w:rPr>
        <w:t xml:space="preserve">Finalmente, la medida cautelar pretende, proteger un interés público, debido a que la prestación del servicio de transporte público modalidad autobús, satisface necesidades de movilidad de la población costarricense, y este Consejo debe ser garante, conforme a las atribuciones contenidas en el artículo 7 de la Ley No. 7969, de que el mismo se brinde bajo los principios de continuidad y seguridad, siendo que, en este momento, hay una presunción de que el mismo se ha visto interrumpido de manera intermitente. </w:t>
      </w:r>
    </w:p>
    <w:p w14:paraId="2DA05EF6" w14:textId="77777777" w:rsidR="00855082" w:rsidRDefault="00855082" w:rsidP="000E31A1">
      <w:pPr>
        <w:spacing w:after="0"/>
        <w:ind w:left="851" w:right="851"/>
        <w:jc w:val="both"/>
        <w:rPr>
          <w:rFonts w:ascii="Arial" w:hAnsi="Arial" w:cs="Arial"/>
          <w:bCs/>
          <w:i/>
          <w:iCs/>
        </w:rPr>
      </w:pPr>
    </w:p>
    <w:p w14:paraId="40999DA6" w14:textId="623BDD29" w:rsidR="00430369" w:rsidRPr="008267C1" w:rsidRDefault="00430369" w:rsidP="000E31A1">
      <w:pPr>
        <w:spacing w:after="0"/>
        <w:ind w:left="851" w:right="851"/>
        <w:jc w:val="both"/>
        <w:rPr>
          <w:rFonts w:ascii="Arial" w:hAnsi="Arial" w:cs="Arial"/>
          <w:bCs/>
          <w:i/>
          <w:iCs/>
        </w:rPr>
      </w:pPr>
      <w:r w:rsidRPr="008267C1">
        <w:rPr>
          <w:rFonts w:ascii="Arial" w:hAnsi="Arial" w:cs="Arial"/>
          <w:bCs/>
          <w:i/>
          <w:iCs/>
        </w:rPr>
        <w:t xml:space="preserve">Por las razones expuestas, se adopta como medida cautelar, mientras se realiza el procedimiento administrativo sumario, el nombramiento de un permisionario provisional, para lo cual se encomienda a la Dirección Técnica del CTP, </w:t>
      </w:r>
      <w:r w:rsidRPr="008267C1">
        <w:rPr>
          <w:rFonts w:ascii="Arial" w:hAnsi="Arial" w:cs="Arial"/>
          <w:b/>
          <w:bCs/>
          <w:i/>
          <w:iCs/>
        </w:rPr>
        <w:t>que confiera audiencias por un plazo de diez días hábiles</w:t>
      </w:r>
      <w:r w:rsidRPr="008267C1">
        <w:rPr>
          <w:rFonts w:ascii="Arial" w:hAnsi="Arial" w:cs="Arial"/>
          <w:bCs/>
          <w:i/>
          <w:iCs/>
        </w:rPr>
        <w:t xml:space="preserve">, a los operadores cercanos y a los que compartan un corredor </w:t>
      </w:r>
      <w:r w:rsidRPr="008267C1">
        <w:rPr>
          <w:rFonts w:ascii="Arial" w:hAnsi="Arial" w:cs="Arial"/>
          <w:bCs/>
          <w:i/>
          <w:iCs/>
        </w:rPr>
        <w:lastRenderedPageBreak/>
        <w:t xml:space="preserve">común, con aplicación supletoria de las disposiciones del Decreto Ejecutivo 34992-MOPT “Reglamento para el otorgamiento de permisos de operación en el servicio regular de transporte remunerado de personas en vehículos automotores colectivos”. Ante el plazo establecido de los diez días hábiles, el Ing. Luis Amador consulta al área técnica si dicho plazo es suficiente, a lo cual la Ing. Orozco Álvarez indica que sí. </w:t>
      </w:r>
    </w:p>
    <w:p w14:paraId="382AE597" w14:textId="77777777" w:rsidR="00855082" w:rsidRDefault="00855082" w:rsidP="000E31A1">
      <w:pPr>
        <w:spacing w:after="0"/>
        <w:ind w:left="851" w:right="851"/>
        <w:jc w:val="both"/>
        <w:rPr>
          <w:rFonts w:ascii="Arial" w:hAnsi="Arial" w:cs="Arial"/>
          <w:bCs/>
          <w:i/>
          <w:iCs/>
        </w:rPr>
      </w:pPr>
    </w:p>
    <w:p w14:paraId="6041BBE0" w14:textId="135FC645" w:rsidR="00430369" w:rsidRPr="008267C1" w:rsidRDefault="00430369" w:rsidP="000E31A1">
      <w:pPr>
        <w:spacing w:after="0"/>
        <w:ind w:left="851" w:right="851"/>
        <w:jc w:val="both"/>
        <w:rPr>
          <w:rFonts w:ascii="Arial" w:hAnsi="Arial" w:cs="Arial"/>
          <w:bCs/>
          <w:i/>
          <w:iCs/>
        </w:rPr>
      </w:pPr>
      <w:r w:rsidRPr="008267C1">
        <w:rPr>
          <w:rFonts w:ascii="Arial" w:hAnsi="Arial" w:cs="Arial"/>
          <w:bCs/>
          <w:i/>
          <w:iCs/>
        </w:rPr>
        <w:t xml:space="preserve">Lo anterior, no supone que el actual prestador del servicio, la empresa </w:t>
      </w:r>
      <w:r w:rsidRPr="008267C1">
        <w:rPr>
          <w:rFonts w:ascii="Arial" w:hAnsi="Arial" w:cs="Arial"/>
          <w:b/>
          <w:bCs/>
          <w:i/>
          <w:iCs/>
        </w:rPr>
        <w:t>B</w:t>
      </w:r>
      <w:r w:rsidR="00D25178">
        <w:rPr>
          <w:rFonts w:ascii="Arial" w:hAnsi="Arial" w:cs="Arial"/>
          <w:b/>
          <w:bCs/>
          <w:i/>
          <w:iCs/>
        </w:rPr>
        <w:t>.H.S.A.</w:t>
      </w:r>
      <w:r w:rsidRPr="008267C1">
        <w:rPr>
          <w:rFonts w:ascii="Arial" w:hAnsi="Arial" w:cs="Arial"/>
          <w:bCs/>
          <w:i/>
          <w:iCs/>
        </w:rPr>
        <w:t xml:space="preserve">, deje de prestar el servicio en la Ruta No. </w:t>
      </w:r>
      <w:r w:rsidR="00D25178">
        <w:rPr>
          <w:rFonts w:ascii="Arial" w:hAnsi="Arial" w:cs="Arial"/>
          <w:bCs/>
          <w:i/>
          <w:iCs/>
        </w:rPr>
        <w:t>0</w:t>
      </w:r>
      <w:r w:rsidRPr="008267C1">
        <w:rPr>
          <w:rFonts w:ascii="Arial" w:hAnsi="Arial" w:cs="Arial"/>
          <w:bCs/>
          <w:i/>
          <w:iCs/>
        </w:rPr>
        <w:t xml:space="preserve">00 BS, a efectos de lo cual debe cumplir con cada una de sus obligaciones y compromisos de operación. </w:t>
      </w:r>
    </w:p>
    <w:p w14:paraId="214F14A0" w14:textId="77777777" w:rsidR="00855082" w:rsidRDefault="00855082" w:rsidP="000E31A1">
      <w:pPr>
        <w:spacing w:after="0"/>
        <w:ind w:left="851" w:right="851"/>
        <w:jc w:val="both"/>
        <w:rPr>
          <w:rFonts w:ascii="Arial" w:hAnsi="Arial" w:cs="Arial"/>
          <w:b/>
          <w:bCs/>
          <w:i/>
          <w:iCs/>
        </w:rPr>
      </w:pPr>
    </w:p>
    <w:p w14:paraId="54D160A8" w14:textId="059BA44F" w:rsidR="00430369" w:rsidRPr="008267C1" w:rsidRDefault="00430369" w:rsidP="000E31A1">
      <w:pPr>
        <w:spacing w:after="0"/>
        <w:ind w:left="851" w:right="851"/>
        <w:jc w:val="both"/>
        <w:rPr>
          <w:rFonts w:ascii="Arial" w:hAnsi="Arial" w:cs="Arial"/>
          <w:bCs/>
          <w:i/>
          <w:iCs/>
        </w:rPr>
      </w:pPr>
      <w:r w:rsidRPr="008267C1">
        <w:rPr>
          <w:rFonts w:ascii="Arial" w:hAnsi="Arial" w:cs="Arial"/>
          <w:b/>
          <w:bCs/>
          <w:i/>
          <w:iCs/>
        </w:rPr>
        <w:t xml:space="preserve">CUARTO: </w:t>
      </w:r>
      <w:r w:rsidRPr="008267C1">
        <w:rPr>
          <w:rFonts w:ascii="Arial" w:hAnsi="Arial" w:cs="Arial"/>
          <w:bCs/>
          <w:i/>
          <w:iCs/>
        </w:rPr>
        <w:t xml:space="preserve">Conforme lo dispone el artículo 7.1 de la sesión ordinaria 21-2020, del 17 de marzo del 2020, la empresa ha venido prestando el servicio de transporte público en la ruta No. </w:t>
      </w:r>
      <w:r w:rsidR="00D25178">
        <w:rPr>
          <w:rFonts w:ascii="Arial" w:hAnsi="Arial" w:cs="Arial"/>
          <w:bCs/>
          <w:i/>
          <w:iCs/>
        </w:rPr>
        <w:t>0</w:t>
      </w:r>
      <w:r w:rsidRPr="008267C1">
        <w:rPr>
          <w:rFonts w:ascii="Arial" w:hAnsi="Arial" w:cs="Arial"/>
          <w:bCs/>
          <w:i/>
          <w:iCs/>
        </w:rPr>
        <w:t xml:space="preserve">00 BS, como un permisionario provisional “hasta que el Consejo así lo determine de acuerdo con sus potestades de imperio legalmente establecidas”, motivo por el cual se dispone el inicio de un procedimiento sumario, conforme a lo establecido en los artículos 154, 320 y siguientes de la Ley General de la Administración Pública, con el fin de averiguar la verdad real de los hechos, sobre los presuntos hallazgos encontrados por la Dirección Técnica y que constan en los oficios </w:t>
      </w:r>
      <w:r w:rsidRPr="008267C1">
        <w:rPr>
          <w:rFonts w:ascii="Arial" w:hAnsi="Arial" w:cs="Arial"/>
          <w:b/>
          <w:bCs/>
          <w:i/>
          <w:iCs/>
        </w:rPr>
        <w:t xml:space="preserve">CTP-DT-OF-0630-2022 </w:t>
      </w:r>
      <w:r w:rsidRPr="008267C1">
        <w:rPr>
          <w:rFonts w:ascii="Arial" w:hAnsi="Arial" w:cs="Arial"/>
          <w:bCs/>
          <w:i/>
          <w:iCs/>
        </w:rPr>
        <w:t xml:space="preserve">y </w:t>
      </w:r>
      <w:r w:rsidRPr="008267C1">
        <w:rPr>
          <w:rFonts w:ascii="Arial" w:hAnsi="Arial" w:cs="Arial"/>
          <w:b/>
          <w:bCs/>
          <w:i/>
          <w:iCs/>
        </w:rPr>
        <w:t xml:space="preserve">CTP-DT-OF-0634-2022. </w:t>
      </w:r>
    </w:p>
    <w:p w14:paraId="59532F71" w14:textId="77777777" w:rsidR="00855082" w:rsidRDefault="00855082" w:rsidP="000E31A1">
      <w:pPr>
        <w:spacing w:after="0"/>
        <w:ind w:left="851" w:right="851"/>
        <w:jc w:val="both"/>
        <w:rPr>
          <w:rFonts w:ascii="Arial" w:hAnsi="Arial" w:cs="Arial"/>
          <w:bCs/>
          <w:i/>
          <w:iCs/>
        </w:rPr>
      </w:pPr>
    </w:p>
    <w:p w14:paraId="5086FDA7" w14:textId="60B6A134" w:rsidR="00D232CA" w:rsidRPr="008267C1" w:rsidRDefault="00430369" w:rsidP="000E31A1">
      <w:pPr>
        <w:spacing w:after="0"/>
        <w:ind w:left="851" w:right="851"/>
        <w:jc w:val="both"/>
        <w:rPr>
          <w:rFonts w:ascii="Arial" w:hAnsi="Arial" w:cs="Arial"/>
          <w:bCs/>
          <w:i/>
          <w:iCs/>
        </w:rPr>
      </w:pPr>
      <w:r w:rsidRPr="008267C1">
        <w:rPr>
          <w:rFonts w:ascii="Arial" w:hAnsi="Arial" w:cs="Arial"/>
          <w:bCs/>
          <w:i/>
          <w:iCs/>
        </w:rPr>
        <w:t>Lo anterior, en razón de la presunción de incumplimientos en la operación de la ruta, respecto a la flota autorizada y horarios, y cumplimiento de obligaciones de seguridad social conforme al artículo 74 de la Ley Constitutiva de la Caja Costarricense de Seguro Social, en aras de tutelar la calidad y continuidad del servicio público.</w:t>
      </w:r>
    </w:p>
    <w:p w14:paraId="627D3EE3" w14:textId="77777777" w:rsidR="00855082" w:rsidRDefault="00855082" w:rsidP="000E31A1">
      <w:pPr>
        <w:spacing w:after="0"/>
        <w:ind w:left="851" w:right="851"/>
        <w:jc w:val="both"/>
        <w:rPr>
          <w:rFonts w:ascii="Arial" w:hAnsi="Arial" w:cs="Arial"/>
          <w:b/>
          <w:bCs/>
          <w:i/>
          <w:iCs/>
        </w:rPr>
      </w:pPr>
    </w:p>
    <w:p w14:paraId="66319DED" w14:textId="71D70F92" w:rsidR="001911EE" w:rsidRPr="008267C1" w:rsidRDefault="001911EE" w:rsidP="000E31A1">
      <w:pPr>
        <w:spacing w:after="0"/>
        <w:ind w:left="851" w:right="851"/>
        <w:jc w:val="both"/>
        <w:rPr>
          <w:rFonts w:ascii="Arial" w:hAnsi="Arial" w:cs="Arial"/>
          <w:bCs/>
          <w:i/>
          <w:iCs/>
        </w:rPr>
      </w:pPr>
      <w:r w:rsidRPr="008267C1">
        <w:rPr>
          <w:rFonts w:ascii="Arial" w:hAnsi="Arial" w:cs="Arial"/>
          <w:b/>
          <w:bCs/>
          <w:i/>
          <w:iCs/>
        </w:rPr>
        <w:t xml:space="preserve">POR TANTO, SE ACUERDA por votación unánime de los presentes: </w:t>
      </w:r>
    </w:p>
    <w:p w14:paraId="1884819D" w14:textId="79E26533" w:rsidR="001911EE" w:rsidRPr="008267C1" w:rsidRDefault="001911EE" w:rsidP="000E31A1">
      <w:pPr>
        <w:spacing w:after="0"/>
        <w:ind w:left="851" w:right="851"/>
        <w:jc w:val="both"/>
        <w:rPr>
          <w:rFonts w:ascii="Arial" w:hAnsi="Arial" w:cs="Arial"/>
          <w:bCs/>
          <w:i/>
          <w:iCs/>
        </w:rPr>
      </w:pPr>
      <w:r w:rsidRPr="008267C1">
        <w:rPr>
          <w:rFonts w:ascii="Arial" w:hAnsi="Arial" w:cs="Arial"/>
          <w:bCs/>
          <w:i/>
          <w:iCs/>
        </w:rPr>
        <w:t xml:space="preserve">1. Dar por recibidos los oficios </w:t>
      </w:r>
      <w:r w:rsidRPr="008267C1">
        <w:rPr>
          <w:rFonts w:ascii="Arial" w:hAnsi="Arial" w:cs="Arial"/>
          <w:b/>
          <w:bCs/>
          <w:i/>
          <w:iCs/>
        </w:rPr>
        <w:t>CTP-DT-OF-0630-2022, CTP-DT-OF-0634-2022</w:t>
      </w:r>
      <w:r w:rsidRPr="008267C1">
        <w:rPr>
          <w:rFonts w:ascii="Arial" w:hAnsi="Arial" w:cs="Arial"/>
          <w:bCs/>
          <w:i/>
          <w:iCs/>
        </w:rPr>
        <w:t xml:space="preserve">, y </w:t>
      </w:r>
      <w:r w:rsidRPr="008267C1">
        <w:rPr>
          <w:rFonts w:ascii="Arial" w:hAnsi="Arial" w:cs="Arial"/>
          <w:b/>
          <w:bCs/>
          <w:i/>
          <w:iCs/>
        </w:rPr>
        <w:t xml:space="preserve">CTP-AJ-OF-2022-1374, </w:t>
      </w:r>
      <w:r w:rsidRPr="008267C1">
        <w:rPr>
          <w:rFonts w:ascii="Arial" w:hAnsi="Arial" w:cs="Arial"/>
          <w:bCs/>
          <w:i/>
          <w:iCs/>
        </w:rPr>
        <w:t xml:space="preserve">de la Dirección Técnica y el Departamento de Asuntos Jurídicos, respectivamente. </w:t>
      </w:r>
    </w:p>
    <w:p w14:paraId="2E6D28D2" w14:textId="6DE1BF43" w:rsidR="001911EE" w:rsidRPr="008267C1" w:rsidRDefault="001911EE" w:rsidP="000E31A1">
      <w:pPr>
        <w:spacing w:after="0"/>
        <w:ind w:left="851" w:right="851"/>
        <w:jc w:val="both"/>
        <w:rPr>
          <w:rFonts w:ascii="Arial" w:hAnsi="Arial" w:cs="Arial"/>
          <w:bCs/>
          <w:i/>
          <w:iCs/>
        </w:rPr>
      </w:pPr>
      <w:bookmarkStart w:id="33" w:name="_Hlk196816989"/>
      <w:r w:rsidRPr="008267C1">
        <w:rPr>
          <w:rFonts w:ascii="Arial" w:hAnsi="Arial" w:cs="Arial"/>
          <w:bCs/>
          <w:i/>
          <w:iCs/>
        </w:rPr>
        <w:t xml:space="preserve">2. </w:t>
      </w:r>
      <w:bookmarkStart w:id="34" w:name="_Hlk196480495"/>
      <w:r w:rsidRPr="008267C1">
        <w:rPr>
          <w:rFonts w:ascii="Arial" w:hAnsi="Arial" w:cs="Arial"/>
          <w:bCs/>
          <w:i/>
          <w:iCs/>
        </w:rPr>
        <w:t xml:space="preserve">Instruir a la Dirección de Asuntos Jurídicos para que realice un procedimiento administrativo sumario contra la empresa </w:t>
      </w:r>
      <w:r w:rsidRPr="008267C1">
        <w:rPr>
          <w:rFonts w:ascii="Arial" w:hAnsi="Arial" w:cs="Arial"/>
          <w:b/>
          <w:bCs/>
          <w:i/>
          <w:iCs/>
        </w:rPr>
        <w:t>B</w:t>
      </w:r>
      <w:r w:rsidR="00D25178">
        <w:rPr>
          <w:rFonts w:ascii="Arial" w:hAnsi="Arial" w:cs="Arial"/>
          <w:b/>
          <w:bCs/>
          <w:i/>
          <w:iCs/>
        </w:rPr>
        <w:t>.H.S.A.</w:t>
      </w:r>
      <w:r w:rsidRPr="008267C1">
        <w:rPr>
          <w:rFonts w:ascii="Arial" w:hAnsi="Arial" w:cs="Arial"/>
          <w:bCs/>
          <w:i/>
          <w:iCs/>
        </w:rPr>
        <w:t xml:space="preserve">, operadora de la </w:t>
      </w:r>
      <w:r w:rsidRPr="008267C1">
        <w:rPr>
          <w:rFonts w:ascii="Arial" w:hAnsi="Arial" w:cs="Arial"/>
          <w:b/>
          <w:bCs/>
          <w:i/>
          <w:iCs/>
        </w:rPr>
        <w:t xml:space="preserve">Ruta N° </w:t>
      </w:r>
      <w:r w:rsidR="00D25178">
        <w:rPr>
          <w:rFonts w:ascii="Arial" w:hAnsi="Arial" w:cs="Arial"/>
          <w:b/>
          <w:bCs/>
          <w:i/>
          <w:iCs/>
        </w:rPr>
        <w:t>0</w:t>
      </w:r>
      <w:r w:rsidRPr="008267C1">
        <w:rPr>
          <w:rFonts w:ascii="Arial" w:hAnsi="Arial" w:cs="Arial"/>
          <w:b/>
          <w:bCs/>
          <w:i/>
          <w:iCs/>
        </w:rPr>
        <w:t>00 BS</w:t>
      </w:r>
      <w:r w:rsidRPr="008267C1">
        <w:rPr>
          <w:rFonts w:ascii="Arial" w:hAnsi="Arial" w:cs="Arial"/>
          <w:bCs/>
          <w:i/>
          <w:iCs/>
        </w:rPr>
        <w:t xml:space="preserve">, con el fin de determinar la verdad real de los hechos sobre los presuntos incumplimientos encontrados por la Dirección Técnica y que constan en los oficios </w:t>
      </w:r>
      <w:r w:rsidRPr="008267C1">
        <w:rPr>
          <w:rFonts w:ascii="Arial" w:hAnsi="Arial" w:cs="Arial"/>
          <w:b/>
          <w:bCs/>
          <w:i/>
          <w:iCs/>
        </w:rPr>
        <w:t>CTP-DT-OF-0630-2022 y CTP-DT-OF-0634-2022</w:t>
      </w:r>
      <w:bookmarkEnd w:id="34"/>
      <w:r w:rsidRPr="008267C1">
        <w:rPr>
          <w:rFonts w:ascii="Arial" w:hAnsi="Arial" w:cs="Arial"/>
          <w:b/>
          <w:bCs/>
          <w:i/>
          <w:iCs/>
        </w:rPr>
        <w:t xml:space="preserve">. </w:t>
      </w:r>
    </w:p>
    <w:bookmarkEnd w:id="33"/>
    <w:p w14:paraId="2CC3D064" w14:textId="4BA9486C" w:rsidR="001911EE" w:rsidRPr="008267C1" w:rsidRDefault="001911EE" w:rsidP="000E31A1">
      <w:pPr>
        <w:spacing w:after="0"/>
        <w:ind w:left="851" w:right="851"/>
        <w:jc w:val="both"/>
        <w:rPr>
          <w:rFonts w:ascii="Arial" w:hAnsi="Arial" w:cs="Arial"/>
          <w:bCs/>
          <w:i/>
          <w:iCs/>
        </w:rPr>
      </w:pPr>
      <w:r w:rsidRPr="008267C1">
        <w:rPr>
          <w:rFonts w:ascii="Arial" w:hAnsi="Arial" w:cs="Arial"/>
          <w:bCs/>
          <w:i/>
          <w:iCs/>
        </w:rPr>
        <w:t xml:space="preserve">3. Adoptar como medida cautelar administrativa nombrar un permisionario provisional para la Ruta No. </w:t>
      </w:r>
      <w:r w:rsidR="00D25178">
        <w:rPr>
          <w:rFonts w:ascii="Arial" w:hAnsi="Arial" w:cs="Arial"/>
          <w:bCs/>
          <w:i/>
          <w:iCs/>
        </w:rPr>
        <w:t>0</w:t>
      </w:r>
      <w:r w:rsidRPr="008267C1">
        <w:rPr>
          <w:rFonts w:ascii="Arial" w:hAnsi="Arial" w:cs="Arial"/>
          <w:bCs/>
          <w:i/>
          <w:iCs/>
        </w:rPr>
        <w:t xml:space="preserve">00 BS, descrita como SAN JOSÉ – HEREDIA POR LA PISTA – Y VICEVERSA, mientras se realiza el procedimiento sumario. </w:t>
      </w:r>
    </w:p>
    <w:p w14:paraId="6F1E4678" w14:textId="77777777" w:rsidR="001911EE" w:rsidRPr="008267C1" w:rsidRDefault="001911EE" w:rsidP="000E31A1">
      <w:pPr>
        <w:spacing w:after="0"/>
        <w:ind w:left="851" w:right="851"/>
        <w:jc w:val="both"/>
        <w:rPr>
          <w:rFonts w:ascii="Arial" w:hAnsi="Arial" w:cs="Arial"/>
          <w:bCs/>
          <w:i/>
          <w:iCs/>
        </w:rPr>
      </w:pPr>
      <w:r w:rsidRPr="008267C1">
        <w:rPr>
          <w:rFonts w:ascii="Arial" w:hAnsi="Arial" w:cs="Arial"/>
          <w:bCs/>
          <w:i/>
          <w:iCs/>
        </w:rPr>
        <w:t xml:space="preserve">4. Instruir a la Dirección Técnica para que confiera </w:t>
      </w:r>
      <w:r w:rsidRPr="008267C1">
        <w:rPr>
          <w:rFonts w:ascii="Arial" w:hAnsi="Arial" w:cs="Arial"/>
          <w:b/>
          <w:bCs/>
          <w:i/>
          <w:iCs/>
        </w:rPr>
        <w:t>audiencias por un plazo de diez días hábiles</w:t>
      </w:r>
      <w:r w:rsidRPr="008267C1">
        <w:rPr>
          <w:rFonts w:ascii="Arial" w:hAnsi="Arial" w:cs="Arial"/>
          <w:bCs/>
          <w:i/>
          <w:iCs/>
        </w:rPr>
        <w:t xml:space="preserve">, a los operadores cercanos y a los que compartan un corredor común, con aplicación supletoria de las disposiciones del Decreto Ejecutivo 34992-MOPT “Reglamento para el otorgamiento de permisos de operación en el servicio regular de transporte remunerado de personas en vehículos automotores colectivos”, y presente un informe a la Junta Directiva, con los resultados </w:t>
      </w:r>
      <w:r w:rsidRPr="008267C1">
        <w:rPr>
          <w:rFonts w:ascii="Arial" w:hAnsi="Arial" w:cs="Arial"/>
          <w:bCs/>
          <w:i/>
          <w:iCs/>
        </w:rPr>
        <w:lastRenderedPageBreak/>
        <w:t xml:space="preserve">obtenidos, para nombrar un permisionario provisional en la ruta No. 400BS. </w:t>
      </w:r>
    </w:p>
    <w:p w14:paraId="62AB875F" w14:textId="093CB310" w:rsidR="001911EE" w:rsidRPr="008267C1" w:rsidRDefault="001911EE" w:rsidP="00937D3D">
      <w:pPr>
        <w:spacing w:after="0"/>
        <w:ind w:left="851" w:right="851"/>
        <w:jc w:val="both"/>
        <w:rPr>
          <w:rFonts w:ascii="Arial" w:hAnsi="Arial" w:cs="Arial"/>
          <w:bCs/>
          <w:sz w:val="24"/>
          <w:szCs w:val="24"/>
          <w:lang w:val="es-ES"/>
        </w:rPr>
      </w:pPr>
      <w:r w:rsidRPr="008267C1">
        <w:rPr>
          <w:rFonts w:ascii="Arial" w:hAnsi="Arial" w:cs="Arial"/>
          <w:bCs/>
          <w:i/>
          <w:iCs/>
        </w:rPr>
        <w:t xml:space="preserve">5. Notifíquese (…) </w:t>
      </w:r>
      <w:bookmarkStart w:id="35" w:name="_Hlk196480536"/>
      <w:r w:rsidRPr="008267C1">
        <w:rPr>
          <w:rFonts w:ascii="Arial" w:hAnsi="Arial" w:cs="Arial"/>
          <w:bCs/>
          <w:sz w:val="24"/>
          <w:szCs w:val="24"/>
        </w:rPr>
        <w:t>(</w:t>
      </w:r>
      <w:r w:rsidR="000E31A1" w:rsidRPr="008267C1">
        <w:rPr>
          <w:rFonts w:ascii="Arial" w:hAnsi="Arial" w:cs="Arial"/>
          <w:bCs/>
          <w:sz w:val="24"/>
          <w:szCs w:val="24"/>
        </w:rPr>
        <w:t>V</w:t>
      </w:r>
      <w:r w:rsidRPr="008267C1">
        <w:rPr>
          <w:rFonts w:ascii="Arial" w:hAnsi="Arial" w:cs="Arial"/>
          <w:bCs/>
          <w:sz w:val="24"/>
          <w:szCs w:val="24"/>
        </w:rPr>
        <w:t xml:space="preserve">er folios </w:t>
      </w:r>
      <w:r w:rsidR="001C4295" w:rsidRPr="008267C1">
        <w:rPr>
          <w:rFonts w:ascii="Arial" w:hAnsi="Arial" w:cs="Arial"/>
          <w:bCs/>
          <w:sz w:val="24"/>
          <w:szCs w:val="24"/>
        </w:rPr>
        <w:t>del 443 al 446 del expediente administrativo)</w:t>
      </w:r>
    </w:p>
    <w:bookmarkEnd w:id="35"/>
    <w:p w14:paraId="4D375070" w14:textId="77777777" w:rsidR="004833B9" w:rsidRPr="008267C1" w:rsidRDefault="004833B9" w:rsidP="000E31A1">
      <w:pPr>
        <w:spacing w:after="0"/>
        <w:jc w:val="both"/>
        <w:rPr>
          <w:rFonts w:ascii="Arial" w:hAnsi="Arial" w:cs="Arial"/>
          <w:bCs/>
          <w:sz w:val="24"/>
          <w:szCs w:val="24"/>
          <w:lang w:val="es-ES"/>
        </w:rPr>
      </w:pPr>
    </w:p>
    <w:p w14:paraId="54D8103C" w14:textId="556761AC" w:rsidR="00121058" w:rsidRDefault="00121058" w:rsidP="00937D3D">
      <w:pPr>
        <w:spacing w:after="0"/>
        <w:jc w:val="both"/>
        <w:rPr>
          <w:rFonts w:ascii="Arial" w:hAnsi="Arial" w:cs="Arial"/>
          <w:bCs/>
          <w:sz w:val="24"/>
          <w:szCs w:val="24"/>
          <w:lang w:val="es-ES"/>
        </w:rPr>
      </w:pPr>
      <w:r w:rsidRPr="008267C1">
        <w:rPr>
          <w:rFonts w:ascii="Arial" w:hAnsi="Arial" w:cs="Arial"/>
          <w:b/>
          <w:sz w:val="24"/>
          <w:szCs w:val="24"/>
          <w:lang w:val="es-ES"/>
        </w:rPr>
        <w:t xml:space="preserve">DECIMO </w:t>
      </w:r>
      <w:r w:rsidR="00B80050" w:rsidRPr="008267C1">
        <w:rPr>
          <w:rFonts w:ascii="Arial" w:hAnsi="Arial" w:cs="Arial"/>
          <w:b/>
          <w:sz w:val="24"/>
          <w:szCs w:val="24"/>
          <w:lang w:val="es-ES"/>
        </w:rPr>
        <w:t>CUARTO</w:t>
      </w:r>
      <w:r w:rsidRPr="008267C1">
        <w:rPr>
          <w:rFonts w:ascii="Arial" w:hAnsi="Arial" w:cs="Arial"/>
          <w:b/>
          <w:sz w:val="24"/>
          <w:szCs w:val="24"/>
          <w:lang w:val="es-ES"/>
        </w:rPr>
        <w:t>:</w:t>
      </w:r>
      <w:r w:rsidRPr="008267C1">
        <w:rPr>
          <w:rFonts w:ascii="Arial" w:hAnsi="Arial" w:cs="Arial"/>
          <w:bCs/>
          <w:sz w:val="24"/>
          <w:szCs w:val="24"/>
          <w:lang w:val="es-ES"/>
        </w:rPr>
        <w:t xml:space="preserve"> </w:t>
      </w:r>
      <w:bookmarkStart w:id="36" w:name="_Hlk196480580"/>
      <w:bookmarkStart w:id="37" w:name="_Hlk196817139"/>
      <w:r w:rsidRPr="008267C1">
        <w:rPr>
          <w:rFonts w:ascii="Arial" w:hAnsi="Arial" w:cs="Arial"/>
          <w:bCs/>
          <w:sz w:val="24"/>
          <w:szCs w:val="24"/>
          <w:lang w:val="es-ES"/>
        </w:rPr>
        <w:t>La Junta Directiva del Consejo de Transporte Público, mediante</w:t>
      </w:r>
      <w:r w:rsidR="001A5B9F" w:rsidRPr="008267C1">
        <w:rPr>
          <w:rFonts w:ascii="Arial" w:hAnsi="Arial" w:cs="Arial"/>
          <w:bCs/>
          <w:sz w:val="24"/>
          <w:szCs w:val="24"/>
          <w:lang w:val="es-ES"/>
        </w:rPr>
        <w:t xml:space="preserve"> el </w:t>
      </w:r>
      <w:r w:rsidR="00CB13BC" w:rsidRPr="008267C1">
        <w:rPr>
          <w:rFonts w:ascii="Arial" w:hAnsi="Arial" w:cs="Arial"/>
          <w:b/>
          <w:sz w:val="24"/>
          <w:szCs w:val="24"/>
          <w:lang w:val="es-ES"/>
        </w:rPr>
        <w:t>A</w:t>
      </w:r>
      <w:r w:rsidRPr="008267C1">
        <w:rPr>
          <w:rFonts w:ascii="Arial" w:hAnsi="Arial" w:cs="Arial"/>
          <w:b/>
          <w:sz w:val="24"/>
          <w:szCs w:val="24"/>
          <w:lang w:val="es-ES"/>
        </w:rPr>
        <w:t>cuerdo 7.1 de la Sesión Ordinaria 49-2022</w:t>
      </w:r>
      <w:r w:rsidRPr="008267C1">
        <w:rPr>
          <w:rFonts w:ascii="Arial" w:hAnsi="Arial" w:cs="Arial"/>
          <w:bCs/>
          <w:sz w:val="24"/>
          <w:szCs w:val="24"/>
          <w:lang w:val="es-ES"/>
        </w:rPr>
        <w:t xml:space="preserve"> </w:t>
      </w:r>
      <w:r w:rsidRPr="008267C1">
        <w:rPr>
          <w:rFonts w:ascii="Arial" w:hAnsi="Arial" w:cs="Arial"/>
          <w:b/>
          <w:sz w:val="24"/>
          <w:szCs w:val="24"/>
          <w:lang w:val="es-ES"/>
        </w:rPr>
        <w:t>de</w:t>
      </w:r>
      <w:r w:rsidR="00CB13BC" w:rsidRPr="008267C1">
        <w:rPr>
          <w:rFonts w:ascii="Arial" w:hAnsi="Arial" w:cs="Arial"/>
          <w:b/>
          <w:sz w:val="24"/>
          <w:szCs w:val="24"/>
          <w:lang w:val="es-ES"/>
        </w:rPr>
        <w:t>l</w:t>
      </w:r>
      <w:r w:rsidRPr="008267C1">
        <w:rPr>
          <w:rFonts w:ascii="Arial" w:hAnsi="Arial" w:cs="Arial"/>
          <w:b/>
          <w:sz w:val="24"/>
          <w:szCs w:val="24"/>
          <w:lang w:val="es-ES"/>
        </w:rPr>
        <w:t xml:space="preserve"> 28 de octubre de 2022</w:t>
      </w:r>
      <w:r w:rsidRPr="008267C1">
        <w:rPr>
          <w:rFonts w:ascii="Arial" w:hAnsi="Arial" w:cs="Arial"/>
          <w:bCs/>
          <w:sz w:val="24"/>
          <w:szCs w:val="24"/>
          <w:lang w:val="es-ES"/>
        </w:rPr>
        <w:t xml:space="preserve">, en conocimiento de incidentes de nulidad absoluta presentadas por la empresa </w:t>
      </w:r>
      <w:r w:rsidR="00CB13BC" w:rsidRPr="008267C1">
        <w:rPr>
          <w:rFonts w:ascii="Arial" w:hAnsi="Arial" w:cs="Arial"/>
          <w:b/>
          <w:sz w:val="24"/>
          <w:szCs w:val="24"/>
          <w:lang w:val="es-ES"/>
        </w:rPr>
        <w:t>B</w:t>
      </w:r>
      <w:r w:rsidR="00D25178">
        <w:rPr>
          <w:rFonts w:ascii="Arial" w:hAnsi="Arial" w:cs="Arial"/>
          <w:b/>
          <w:sz w:val="24"/>
          <w:szCs w:val="24"/>
          <w:lang w:val="es-ES"/>
        </w:rPr>
        <w:t>.H.S.A.</w:t>
      </w:r>
      <w:bookmarkEnd w:id="36"/>
      <w:r w:rsidRPr="008267C1">
        <w:rPr>
          <w:rFonts w:ascii="Arial" w:hAnsi="Arial" w:cs="Arial"/>
          <w:bCs/>
          <w:sz w:val="24"/>
          <w:szCs w:val="24"/>
          <w:lang w:val="es-ES"/>
        </w:rPr>
        <w:t xml:space="preserve">, decide lo siguiente: </w:t>
      </w:r>
    </w:p>
    <w:p w14:paraId="492357D6" w14:textId="77777777" w:rsidR="00855082" w:rsidRPr="008267C1" w:rsidRDefault="00855082" w:rsidP="00855082">
      <w:pPr>
        <w:spacing w:after="0"/>
        <w:jc w:val="both"/>
        <w:rPr>
          <w:rFonts w:ascii="Arial" w:hAnsi="Arial" w:cs="Arial"/>
          <w:bCs/>
          <w:sz w:val="24"/>
          <w:szCs w:val="24"/>
          <w:lang w:val="es-ES"/>
        </w:rPr>
      </w:pPr>
    </w:p>
    <w:p w14:paraId="424720D3" w14:textId="08C544C8" w:rsidR="002E7A67" w:rsidRDefault="00532AC1" w:rsidP="00532AC1">
      <w:pPr>
        <w:ind w:left="851" w:right="851"/>
        <w:jc w:val="both"/>
        <w:rPr>
          <w:rFonts w:ascii="Arial" w:hAnsi="Arial" w:cs="Arial"/>
          <w:b/>
          <w:bCs/>
          <w:i/>
          <w:iCs/>
        </w:rPr>
      </w:pPr>
      <w:bookmarkStart w:id="38" w:name="_Hlk196817359"/>
      <w:bookmarkEnd w:id="37"/>
      <w:r w:rsidRPr="008267C1">
        <w:rPr>
          <w:rFonts w:ascii="Arial" w:hAnsi="Arial" w:cs="Arial"/>
          <w:b/>
          <w:bCs/>
          <w:i/>
          <w:iCs/>
        </w:rPr>
        <w:t>“</w:t>
      </w:r>
      <w:r w:rsidR="002E7A67" w:rsidRPr="008267C1">
        <w:rPr>
          <w:rFonts w:ascii="Arial" w:hAnsi="Arial" w:cs="Arial"/>
          <w:b/>
          <w:bCs/>
          <w:i/>
          <w:iCs/>
        </w:rPr>
        <w:t xml:space="preserve">ARTÍCULO 7.1.- </w:t>
      </w:r>
      <w:r w:rsidR="002E7A67" w:rsidRPr="008267C1">
        <w:rPr>
          <w:rFonts w:ascii="Arial" w:hAnsi="Arial" w:cs="Arial"/>
          <w:bCs/>
          <w:i/>
          <w:iCs/>
        </w:rPr>
        <w:t xml:space="preserve">Se conoce incidente de nulidad absoluta y manifiesta contra actuaciones -dictámenes, acuerdos- resoluciones en el Consejo de Transporte Público, procedimiento administrativo y constatación de violación de ley. Gestión de pre-judicialidad penal; Gestión de Inhibitorias y Notificación Personal a cada miembro del CTP; Gestión Subsidiaria de Avocamiento ante el Jerarca Máximo; y se informa al CTP del pago de deudas, presentadas por la empresa </w:t>
      </w:r>
      <w:r w:rsidR="002E7A67" w:rsidRPr="008267C1">
        <w:rPr>
          <w:rFonts w:ascii="Arial" w:hAnsi="Arial" w:cs="Arial"/>
          <w:b/>
          <w:bCs/>
          <w:i/>
          <w:iCs/>
        </w:rPr>
        <w:t>B</w:t>
      </w:r>
      <w:r w:rsidR="00D25178">
        <w:rPr>
          <w:rFonts w:ascii="Arial" w:hAnsi="Arial" w:cs="Arial"/>
          <w:b/>
          <w:bCs/>
          <w:i/>
          <w:iCs/>
        </w:rPr>
        <w:t>.H.</w:t>
      </w:r>
      <w:r w:rsidR="002E7A67" w:rsidRPr="008267C1">
        <w:rPr>
          <w:rFonts w:ascii="Arial" w:hAnsi="Arial" w:cs="Arial"/>
          <w:b/>
          <w:bCs/>
          <w:i/>
          <w:iCs/>
        </w:rPr>
        <w:t xml:space="preserve">S.A. </w:t>
      </w:r>
    </w:p>
    <w:p w14:paraId="0F49B930" w14:textId="77777777" w:rsidR="00E86316" w:rsidRPr="008267C1" w:rsidRDefault="00E86316" w:rsidP="00532AC1">
      <w:pPr>
        <w:ind w:left="851" w:right="851"/>
        <w:jc w:val="both"/>
        <w:rPr>
          <w:rFonts w:ascii="Arial" w:hAnsi="Arial" w:cs="Arial"/>
          <w:bCs/>
          <w:i/>
          <w:iCs/>
        </w:rPr>
      </w:pPr>
    </w:p>
    <w:bookmarkEnd w:id="38"/>
    <w:p w14:paraId="3DC31831" w14:textId="77777777" w:rsidR="002E7A67" w:rsidRPr="008267C1" w:rsidRDefault="002E7A67" w:rsidP="00E86316">
      <w:pPr>
        <w:spacing w:after="0"/>
        <w:ind w:left="851" w:right="851"/>
        <w:jc w:val="both"/>
        <w:rPr>
          <w:rFonts w:ascii="Arial" w:hAnsi="Arial" w:cs="Arial"/>
          <w:bCs/>
          <w:i/>
          <w:iCs/>
        </w:rPr>
      </w:pPr>
      <w:r w:rsidRPr="008267C1">
        <w:rPr>
          <w:rFonts w:ascii="Arial" w:hAnsi="Arial" w:cs="Arial"/>
          <w:b/>
          <w:bCs/>
          <w:i/>
          <w:iCs/>
        </w:rPr>
        <w:t xml:space="preserve">CONSIDERANDO: </w:t>
      </w:r>
    </w:p>
    <w:p w14:paraId="0083EBF7" w14:textId="77777777" w:rsidR="002E7A67" w:rsidRPr="008267C1" w:rsidRDefault="002E7A67" w:rsidP="00532AC1">
      <w:pPr>
        <w:ind w:left="851" w:right="851"/>
        <w:jc w:val="both"/>
        <w:rPr>
          <w:rFonts w:ascii="Arial" w:hAnsi="Arial" w:cs="Arial"/>
          <w:bCs/>
          <w:i/>
          <w:iCs/>
        </w:rPr>
      </w:pPr>
      <w:r w:rsidRPr="008267C1">
        <w:rPr>
          <w:rFonts w:ascii="Arial" w:hAnsi="Arial" w:cs="Arial"/>
          <w:b/>
          <w:bCs/>
          <w:i/>
          <w:iCs/>
        </w:rPr>
        <w:t xml:space="preserve">PRIMERO: </w:t>
      </w:r>
      <w:r w:rsidRPr="008267C1">
        <w:rPr>
          <w:rFonts w:ascii="Arial" w:hAnsi="Arial" w:cs="Arial"/>
          <w:bCs/>
          <w:i/>
          <w:iCs/>
        </w:rPr>
        <w:t xml:space="preserve">El Ing. Luis amador realiza un recuento de los trámites que ha conocido esta Junta Directiva e indica que él es del criterio, aclarando que él no es abogado, de pedir que un ente externo, por los cuestionamientos que hay inmersos, que podría ser la Secretaría Técnica de Planificación Sectorial del MOPT, vuelva a hacer el estudio técnico en el cual la Junta Directiva sustentó el acuerdo que adoptó en una sesión anterior, y se valore si efectivamente hubo fuerza mayor en ese caso, y desde un punto de vista técnico se determine si la situación ha cambiado. </w:t>
      </w:r>
    </w:p>
    <w:p w14:paraId="7817B7FE" w14:textId="604F0A43" w:rsidR="002E7A67" w:rsidRPr="008267C1" w:rsidRDefault="002E7A67" w:rsidP="00532AC1">
      <w:pPr>
        <w:ind w:left="851" w:right="851"/>
        <w:jc w:val="both"/>
        <w:rPr>
          <w:rFonts w:ascii="Arial" w:hAnsi="Arial" w:cs="Arial"/>
          <w:bCs/>
          <w:i/>
          <w:iCs/>
        </w:rPr>
      </w:pPr>
      <w:r w:rsidRPr="008267C1">
        <w:rPr>
          <w:rFonts w:ascii="Arial" w:hAnsi="Arial" w:cs="Arial"/>
          <w:b/>
          <w:bCs/>
          <w:i/>
          <w:iCs/>
        </w:rPr>
        <w:t xml:space="preserve">SEGUNDO: </w:t>
      </w:r>
      <w:r w:rsidRPr="008267C1">
        <w:rPr>
          <w:rFonts w:ascii="Arial" w:hAnsi="Arial" w:cs="Arial"/>
          <w:bCs/>
          <w:i/>
          <w:iCs/>
        </w:rPr>
        <w:t>El director Lic. Orlando Ramírez señala que a lo interno de la empresa hay una serie de situaciones que son totalmente ajenas al Consejo, lo cierto del caso es que uno de los socios acusa al Consejo por la velocidad con la cual se conoce, pero es ante una denuncia de la disminución en la calidad del servicio que el Consejo actúa, y realiza las verificaciones correspondientes. Indica que le preocupa mucho el tono de los documentos</w:t>
      </w:r>
      <w:r w:rsidR="00D55349" w:rsidRPr="008267C1">
        <w:rPr>
          <w:rFonts w:ascii="Arial" w:hAnsi="Arial" w:cs="Arial"/>
          <w:bCs/>
          <w:i/>
          <w:iCs/>
        </w:rPr>
        <w:t xml:space="preserve"> y las acusaciones aventuradas que hace esta persona en los documentos que llegaron ya a esta Junta Directiva, y dice que le preocupa porque parece que más bien utiliza las normas de amedrentamiento tratando de asustar de que van a mandar a todos los directores a situaciones jurídicas, cuando realmente él considera que están privando el principio de los usuarios. Le parece saludable lo que acaba de proponer don Luis de analizar lo que es una causa de fuerza mayor, totalmente de acuerdo y señala que él nunca irá a favor de eliminar una concesión porque las implicaciones definitivamente pueden ser mucho más graves para los usuarios, pero definitivamente con la idea de entender las realidades y no por complacer a un brabucón que es como él siente el documento, que los pone según ellos, en una condición de sorpresa, y lo dice porque la verdad se sintió muy agraviado con las informaciones que ésta persona se dedicó a hacer en redes sociales que les había compartido la vez pasada a los miembros de la Junta Directiva. </w:t>
      </w:r>
      <w:r w:rsidR="00D55349" w:rsidRPr="008267C1">
        <w:rPr>
          <w:rFonts w:ascii="Arial" w:hAnsi="Arial" w:cs="Arial"/>
          <w:bCs/>
          <w:i/>
          <w:iCs/>
        </w:rPr>
        <w:lastRenderedPageBreak/>
        <w:t>Cree que es importante que esta persona tenga una oportunidad de escucharle, si es el caso, pero no cree que ni el tema ni el tono que él ha buscado amedrentar esta Junta, sea una realidad, porque si bien es cierto él plantea un plan remedial, ese plan remedial podría la Junta considerarlo en vista de si se determina que había una causa de fuerza mayor, pero si el servicio sigue estando interrumpido y sigue no acercándose a las realidades que tiene que tener la empresa, cuál es el tiempo si él no lo ha hecho desde el principio las solicitudes para subsanar, sino que argumenta que la Administración sorpresivamente le llegó muy rápido a revisarlo, pero fue evidente todo lo que salió en medio de prensa, pues debíamos de haberlo revisado, y lo dice como empresario, él cree que era responsabilidad de esta Junta de intervenir en la situación. Si le preocupa mucho el tono de los documentos y si le preocupa la recusación que está haciendo, indica que cree que no es de sorprenderse si en algún momento más miembros de la Junta Directiva sean recusados principalmente porque parece que le dispara a todo lo que se mueve, con el interés de frenar un proceso cuando debió haber buscado un acercamiento con el Consejo de Transporte Público para explicar todo y así hacer el plan remedial y tratar de hacerlo en forma consensuada y no a choque.</w:t>
      </w:r>
    </w:p>
    <w:p w14:paraId="48A28022" w14:textId="77777777" w:rsidR="00331C11" w:rsidRPr="008267C1" w:rsidRDefault="00331C11" w:rsidP="00532AC1">
      <w:pPr>
        <w:ind w:left="851" w:right="851"/>
        <w:jc w:val="both"/>
        <w:rPr>
          <w:rFonts w:ascii="Arial" w:hAnsi="Arial" w:cs="Arial"/>
          <w:bCs/>
          <w:i/>
          <w:iCs/>
        </w:rPr>
      </w:pPr>
      <w:r w:rsidRPr="008267C1">
        <w:rPr>
          <w:rFonts w:ascii="Arial" w:hAnsi="Arial" w:cs="Arial"/>
          <w:b/>
          <w:bCs/>
          <w:i/>
          <w:iCs/>
        </w:rPr>
        <w:t xml:space="preserve">TERCERO: </w:t>
      </w:r>
      <w:r w:rsidRPr="008267C1">
        <w:rPr>
          <w:rFonts w:ascii="Arial" w:hAnsi="Arial" w:cs="Arial"/>
          <w:bCs/>
          <w:i/>
          <w:iCs/>
        </w:rPr>
        <w:t xml:space="preserve">El Lic. Erick Ulate indica que también él se siente un poco molesto por el tono de los escritos, e indica que ya ha visto un par de casos que les suben a conocimiento de la Junta Directiva de parte de empresas con tonos de advertencia y de amenaza en donde pareciera que lo que se quiere de alguna manera es amedrentar. Indica que no se siente amedrentado, se siente insultado por el tono utilizado. </w:t>
      </w:r>
    </w:p>
    <w:p w14:paraId="1D1A64A2" w14:textId="77777777" w:rsidR="00331C11" w:rsidRPr="008267C1" w:rsidRDefault="00331C11" w:rsidP="00532AC1">
      <w:pPr>
        <w:ind w:left="851" w:right="851"/>
        <w:jc w:val="both"/>
        <w:rPr>
          <w:rFonts w:ascii="Arial" w:hAnsi="Arial" w:cs="Arial"/>
          <w:bCs/>
          <w:i/>
          <w:iCs/>
        </w:rPr>
      </w:pPr>
      <w:r w:rsidRPr="008267C1">
        <w:rPr>
          <w:rFonts w:ascii="Arial" w:hAnsi="Arial" w:cs="Arial"/>
          <w:b/>
          <w:bCs/>
          <w:i/>
          <w:iCs/>
        </w:rPr>
        <w:t xml:space="preserve">CUARTO: </w:t>
      </w:r>
      <w:r w:rsidRPr="008267C1">
        <w:rPr>
          <w:rFonts w:ascii="Arial" w:hAnsi="Arial" w:cs="Arial"/>
          <w:bCs/>
          <w:i/>
          <w:iCs/>
        </w:rPr>
        <w:t xml:space="preserve">El Ing. Ronny Rodríguez apoya lo propuesto por el Ing. Amador, e indica que también debe de analizarse desde el punto de vista legal. El Ing. Luis Amador indica que también las valoraciones legales deben ser realizadas por un ente externo, y propone la Dirección Jurídica del MOPT, para realizar dicho análisis. </w:t>
      </w:r>
    </w:p>
    <w:p w14:paraId="68A849D0" w14:textId="7E39A6FF" w:rsidR="0002611C" w:rsidRPr="008267C1" w:rsidRDefault="00331C11" w:rsidP="00532AC1">
      <w:pPr>
        <w:ind w:left="851" w:right="851"/>
        <w:jc w:val="both"/>
        <w:rPr>
          <w:rFonts w:ascii="Arial" w:hAnsi="Arial" w:cs="Arial"/>
          <w:bCs/>
          <w:i/>
          <w:iCs/>
        </w:rPr>
      </w:pPr>
      <w:r w:rsidRPr="008267C1">
        <w:rPr>
          <w:rFonts w:ascii="Arial" w:hAnsi="Arial" w:cs="Arial"/>
          <w:b/>
          <w:bCs/>
          <w:i/>
          <w:iCs/>
        </w:rPr>
        <w:t xml:space="preserve">QUINTO: </w:t>
      </w:r>
      <w:r w:rsidRPr="008267C1">
        <w:rPr>
          <w:rFonts w:ascii="Arial" w:hAnsi="Arial" w:cs="Arial"/>
          <w:bCs/>
          <w:i/>
          <w:iCs/>
        </w:rPr>
        <w:t>El director Gilberth pregunta cuándo ingresó el documento que está siendo objeto de discusión a la Plataforma de Servicios del Consejo y aclara que no es un asunto de familia, ni socios ni mucho menos, sino que es un asunto de la empresa, y de lo que la Ley le permite votar. La Licda. Laura Ulloa, ante la pregunta del director Ureña, responde que el escrito tiene fecha 24 de octubre, pero no tiene sello de recibido del Consejo. La</w:t>
      </w:r>
      <w:r w:rsidR="0002611C" w:rsidRPr="008267C1">
        <w:rPr>
          <w:rFonts w:ascii="Arial" w:hAnsi="Arial" w:cs="Arial"/>
          <w:bCs/>
          <w:i/>
          <w:iCs/>
        </w:rPr>
        <w:t xml:space="preserve"> Licda. Sidia Cerdas indica que por un asunto de control interno, </w:t>
      </w:r>
      <w:r w:rsidR="004D2AE4" w:rsidRPr="008267C1">
        <w:rPr>
          <w:rFonts w:ascii="Arial" w:hAnsi="Arial" w:cs="Arial"/>
          <w:bCs/>
          <w:i/>
          <w:iCs/>
        </w:rPr>
        <w:t>los medios oficiales para recibir cualquier gestión ante el Consejo de Transporte Público se hacen</w:t>
      </w:r>
      <w:r w:rsidR="0002611C" w:rsidRPr="008267C1">
        <w:rPr>
          <w:rFonts w:ascii="Arial" w:hAnsi="Arial" w:cs="Arial"/>
          <w:bCs/>
          <w:i/>
          <w:iCs/>
        </w:rPr>
        <w:t xml:space="preserve"> a través de la Plataforma de Servicios o bien, al medio oficial que se señala en la página WEB para que se haga por medio de correo electrónico. Ya ha habido recursos de amparo contra algunas gestiones donde la Sala ha determinado que los correos institucionales de los funcionarios no son medios oficiales para recibir gestiones. </w:t>
      </w:r>
    </w:p>
    <w:p w14:paraId="48D55927" w14:textId="3F031E1B" w:rsidR="00331C11" w:rsidRPr="008267C1" w:rsidRDefault="0002611C" w:rsidP="00532AC1">
      <w:pPr>
        <w:ind w:left="851" w:right="851"/>
        <w:jc w:val="both"/>
        <w:rPr>
          <w:rFonts w:ascii="Arial" w:hAnsi="Arial" w:cs="Arial"/>
          <w:bCs/>
          <w:i/>
          <w:iCs/>
        </w:rPr>
      </w:pPr>
      <w:r w:rsidRPr="008267C1">
        <w:rPr>
          <w:rFonts w:ascii="Arial" w:hAnsi="Arial" w:cs="Arial"/>
          <w:b/>
          <w:bCs/>
          <w:i/>
          <w:iCs/>
        </w:rPr>
        <w:t xml:space="preserve">SEXTO: </w:t>
      </w:r>
      <w:r w:rsidRPr="008267C1">
        <w:rPr>
          <w:rFonts w:ascii="Arial" w:hAnsi="Arial" w:cs="Arial"/>
          <w:bCs/>
          <w:i/>
          <w:iCs/>
        </w:rPr>
        <w:t xml:space="preserve">Pregunta el Ing. Luis Amador a la Licda. Sidia Cerdas que si de acuerdo a su conocimiento, lo presentado por la empresa considera ella que es mejor que sea conocido por instancias externas al Consejo. A lo anterior, la Licda. Cerdas indica que por un tema de transparencia e </w:t>
      </w:r>
      <w:r w:rsidRPr="008267C1">
        <w:rPr>
          <w:rFonts w:ascii="Arial" w:hAnsi="Arial" w:cs="Arial"/>
          <w:bCs/>
          <w:i/>
          <w:iCs/>
        </w:rPr>
        <w:lastRenderedPageBreak/>
        <w:t xml:space="preserve">incluso para la misma institución sería una alternativa viable para esta Junta Directiva porque incluso dentro del mismo se señalan algunas gestiones de inhibitoria que también deben de ser valoradas. Indica el Ing. Amador que la moción que él presenta es que la Dirección Jurídica del Ministerio de Obras Públicas y Transportes pueda conocer la parte legal del asunto para ver si había caso fortuito o fuerza mayor o las figuras legales que ellos aducen, las cuales podrían dar un panorama diferente a la recomendación que subió a la Junta Directiva en aquel momento, con base a la cual tomaron la decisión. Y desde el punto de vista técnico, para evitar conflicto de interés, él sugeriría que la Secretaría Técnica de Planificación Sectorial se le solicite que conozca únicamente desde los aspectos técnicos la valoración del posible incumplimiento de la empresa. Le solicita a la Dirección Ejecutiva que indique si es posible suspender el acto bajo el cual esta Junta canceló el permiso a esta empresa, por un plazo determinado, mientras se pronuncia la Dirección Jurídica del MOPT y se tiene lo solicitado a la Secretaría Técnica de Planificación Sectorial. Aclara la Licda. Cerdas que no fue que se le canceló, sino que se le inició el procedimiento sumario, habiendo entonces que valorar la </w:t>
      </w:r>
      <w:r w:rsidR="00E86316" w:rsidRPr="008267C1">
        <w:rPr>
          <w:rFonts w:ascii="Arial" w:hAnsi="Arial" w:cs="Arial"/>
          <w:bCs/>
          <w:i/>
          <w:iCs/>
        </w:rPr>
        <w:t>suspensión,</w:t>
      </w:r>
      <w:r w:rsidRPr="008267C1">
        <w:rPr>
          <w:rFonts w:ascii="Arial" w:hAnsi="Arial" w:cs="Arial"/>
          <w:bCs/>
          <w:i/>
          <w:iCs/>
        </w:rPr>
        <w:t xml:space="preserve"> pero de ese acto administrativo, pues lo que se procuró es el debido proceso, y se le dictó una medida cautelar administrativa para que se sacara de operación por los fundamentos técnicos que en su momento se dieron. Agrega </w:t>
      </w:r>
      <w:r w:rsidR="00E86316" w:rsidRPr="008267C1">
        <w:rPr>
          <w:rFonts w:ascii="Arial" w:hAnsi="Arial" w:cs="Arial"/>
          <w:bCs/>
          <w:i/>
          <w:iCs/>
        </w:rPr>
        <w:t>que,</w:t>
      </w:r>
      <w:r w:rsidRPr="008267C1">
        <w:rPr>
          <w:rFonts w:ascii="Arial" w:hAnsi="Arial" w:cs="Arial"/>
          <w:bCs/>
          <w:i/>
          <w:iCs/>
        </w:rPr>
        <w:t xml:space="preserve"> en el caso de la valoración, dentro de la misma valoración de la nulidad, también se plantea la valoración de la suspensión.</w:t>
      </w:r>
    </w:p>
    <w:p w14:paraId="654CA548" w14:textId="114230B2" w:rsidR="0013119C" w:rsidRPr="008267C1" w:rsidRDefault="0002611C" w:rsidP="00532AC1">
      <w:pPr>
        <w:ind w:left="851" w:right="851"/>
        <w:jc w:val="both"/>
        <w:rPr>
          <w:rFonts w:ascii="Arial" w:hAnsi="Arial" w:cs="Arial"/>
          <w:bCs/>
          <w:i/>
          <w:iCs/>
        </w:rPr>
      </w:pPr>
      <w:r w:rsidRPr="008267C1">
        <w:rPr>
          <w:rFonts w:ascii="Arial" w:hAnsi="Arial" w:cs="Arial"/>
          <w:b/>
          <w:bCs/>
          <w:i/>
          <w:iCs/>
        </w:rPr>
        <w:t xml:space="preserve">SÉTIMO: </w:t>
      </w:r>
      <w:r w:rsidRPr="008267C1">
        <w:rPr>
          <w:rFonts w:ascii="Arial" w:hAnsi="Arial" w:cs="Arial"/>
          <w:bCs/>
          <w:i/>
          <w:iCs/>
        </w:rPr>
        <w:t xml:space="preserve">El director Gilberth Ureña justifica su voto negativo, haciendo uso de la prerrogativa legal que le permite remitirla dentro de las veinticuatro horas siguientes, e indica: 1- Porque no estoy de acuerdo con el procedimiento seguido para elevar a junta directiva una solicitud de incidente de nulidad absoluta y manifiesta contra actuaciones -dictámenes, acuerdos- resoluciones en el Consejo de Transporte Público, procedimiento administrativo y constatación de violación de ley. Gestión de pre-judicialidad penal; Gestión de Inhibitorias y Notificación Personal a cada miembro del CTP; Gestión Subsidiaria de Avocamiento ante el Jerarca Máximo, por </w:t>
      </w:r>
      <w:r w:rsidR="00E86316" w:rsidRPr="008267C1">
        <w:rPr>
          <w:rFonts w:ascii="Arial" w:hAnsi="Arial" w:cs="Arial"/>
          <w:bCs/>
          <w:i/>
          <w:iCs/>
        </w:rPr>
        <w:t>cuanto,</w:t>
      </w:r>
      <w:r w:rsidRPr="008267C1">
        <w:rPr>
          <w:rFonts w:ascii="Arial" w:hAnsi="Arial" w:cs="Arial"/>
          <w:bCs/>
          <w:i/>
          <w:iCs/>
        </w:rPr>
        <w:t xml:space="preserve"> aunque tenga derecho a presentar dicho recurso existen los canales oficiales para hacerlo. 2- Que aun considerando que no se ha anulado el acuerdo original del artículo 3.3 de la sesión ordinaria 44-2022 en el cual se instruye a la Dirección de Asuntos Jurídicos para que realice un procedimiento administrativo sumario contra la Empresa B</w:t>
      </w:r>
      <w:r w:rsidR="007C5883">
        <w:rPr>
          <w:rFonts w:ascii="Arial" w:hAnsi="Arial" w:cs="Arial"/>
          <w:bCs/>
          <w:i/>
          <w:iCs/>
        </w:rPr>
        <w:t>.H.</w:t>
      </w:r>
      <w:r w:rsidRPr="008267C1">
        <w:rPr>
          <w:rFonts w:ascii="Arial" w:hAnsi="Arial" w:cs="Arial"/>
          <w:bCs/>
          <w:i/>
          <w:iCs/>
        </w:rPr>
        <w:t xml:space="preserve"> y</w:t>
      </w:r>
      <w:r w:rsidR="0013119C" w:rsidRPr="008267C1">
        <w:rPr>
          <w:rFonts w:ascii="Arial" w:hAnsi="Arial" w:cs="Arial"/>
          <w:bCs/>
          <w:i/>
          <w:iCs/>
        </w:rPr>
        <w:t xml:space="preserve"> y tampoco sea a anulado la medida cautelar administrativa debidamente fundamentada en este acuerdo el acuerdo adoptado de pedir informes a otra institución manifiesto y siento que lesiona a la institucionalidad del C.T.P y si no fuera así se debería actuar de igual manera e igual trato para otras empresas. que o se les ha dado trato preferencial como lo fue </w:t>
      </w:r>
      <w:r w:rsidR="007C5883">
        <w:rPr>
          <w:rFonts w:ascii="Arial" w:hAnsi="Arial" w:cs="Arial"/>
          <w:bCs/>
          <w:i/>
          <w:iCs/>
        </w:rPr>
        <w:t>A.M.</w:t>
      </w:r>
      <w:r w:rsidR="0013119C" w:rsidRPr="008267C1">
        <w:rPr>
          <w:rFonts w:ascii="Arial" w:hAnsi="Arial" w:cs="Arial"/>
          <w:bCs/>
          <w:i/>
          <w:iCs/>
        </w:rPr>
        <w:t xml:space="preserve"> que por un faltante de un bus en flota optima se le cancelo la concesión. 3- Que para este director el procedimiento administrativo continuara y que esta junta directiva nunca entro a conocer la nulidad presentada por cuanto eso lleva el procedimiento que corresponde. </w:t>
      </w:r>
    </w:p>
    <w:p w14:paraId="5900FAB2" w14:textId="77777777" w:rsidR="00E86316" w:rsidRDefault="0013119C" w:rsidP="00E86316">
      <w:pPr>
        <w:spacing w:after="0"/>
        <w:ind w:left="851" w:right="851"/>
        <w:jc w:val="both"/>
        <w:rPr>
          <w:rFonts w:ascii="Arial" w:hAnsi="Arial" w:cs="Arial"/>
          <w:b/>
          <w:bCs/>
          <w:i/>
          <w:iCs/>
        </w:rPr>
      </w:pPr>
      <w:bookmarkStart w:id="39" w:name="_Hlk196817400"/>
      <w:r w:rsidRPr="008267C1">
        <w:rPr>
          <w:rFonts w:ascii="Arial" w:hAnsi="Arial" w:cs="Arial"/>
          <w:b/>
          <w:bCs/>
          <w:i/>
          <w:iCs/>
        </w:rPr>
        <w:t>POR TANTO, SE ACUERDA</w:t>
      </w:r>
      <w:r w:rsidR="00202D9C" w:rsidRPr="008267C1">
        <w:rPr>
          <w:rFonts w:ascii="Arial" w:hAnsi="Arial" w:cs="Arial"/>
          <w:b/>
          <w:bCs/>
          <w:i/>
          <w:iCs/>
        </w:rPr>
        <w:t>:</w:t>
      </w:r>
    </w:p>
    <w:p w14:paraId="330D3D5D" w14:textId="0119B9ED" w:rsidR="0013119C" w:rsidRPr="008267C1" w:rsidRDefault="0013119C" w:rsidP="00532AC1">
      <w:pPr>
        <w:ind w:left="851" w:right="851"/>
        <w:jc w:val="both"/>
        <w:rPr>
          <w:rFonts w:ascii="Arial" w:hAnsi="Arial" w:cs="Arial"/>
          <w:bCs/>
          <w:i/>
          <w:iCs/>
        </w:rPr>
      </w:pPr>
      <w:r w:rsidRPr="008267C1">
        <w:rPr>
          <w:rFonts w:ascii="Arial" w:hAnsi="Arial" w:cs="Arial"/>
          <w:bCs/>
          <w:i/>
          <w:iCs/>
        </w:rPr>
        <w:lastRenderedPageBreak/>
        <w:t xml:space="preserve">1. Conocida la presentación del incidente de nulidad interpuesto por la empresa </w:t>
      </w:r>
      <w:r w:rsidRPr="008267C1">
        <w:rPr>
          <w:rFonts w:ascii="Arial" w:hAnsi="Arial" w:cs="Arial"/>
          <w:b/>
          <w:bCs/>
          <w:i/>
          <w:iCs/>
        </w:rPr>
        <w:t>B</w:t>
      </w:r>
      <w:r w:rsidR="00C66861">
        <w:rPr>
          <w:rFonts w:ascii="Arial" w:hAnsi="Arial" w:cs="Arial"/>
          <w:b/>
          <w:bCs/>
          <w:i/>
          <w:iCs/>
        </w:rPr>
        <w:t>.H.S.A.</w:t>
      </w:r>
      <w:r w:rsidRPr="008267C1">
        <w:rPr>
          <w:rFonts w:ascii="Arial" w:hAnsi="Arial" w:cs="Arial"/>
          <w:bCs/>
          <w:i/>
          <w:iCs/>
        </w:rPr>
        <w:t xml:space="preserve">, de fecha 24 de octubre del 2022, acuerdan, dentro del ámbito del debido proceso abierto a la empresa y la transparencia, solicitar el apoyo y trasladar el conocimiento de las incidencias planteadas conjuntamente con los aspectos inherentes a la misma, a la Dirección de Asuntos Jurídicos del MOPT, para la valoración correspondiente y remitan a la Junta Directiva el informe de recomendación (remitir el incidente de nulidad presentado). </w:t>
      </w:r>
    </w:p>
    <w:p w14:paraId="1DF7F267" w14:textId="77777777" w:rsidR="0013119C" w:rsidRPr="008267C1" w:rsidRDefault="0013119C" w:rsidP="00532AC1">
      <w:pPr>
        <w:ind w:left="851" w:right="851"/>
        <w:jc w:val="both"/>
        <w:rPr>
          <w:rFonts w:ascii="Arial" w:hAnsi="Arial" w:cs="Arial"/>
          <w:bCs/>
          <w:i/>
          <w:iCs/>
        </w:rPr>
      </w:pPr>
      <w:r w:rsidRPr="008267C1">
        <w:rPr>
          <w:rFonts w:ascii="Arial" w:hAnsi="Arial" w:cs="Arial"/>
          <w:bCs/>
          <w:i/>
          <w:iCs/>
        </w:rPr>
        <w:t xml:space="preserve">2. </w:t>
      </w:r>
      <w:bookmarkStart w:id="40" w:name="_Hlk196480693"/>
      <w:r w:rsidRPr="008267C1">
        <w:rPr>
          <w:rFonts w:ascii="Arial" w:hAnsi="Arial" w:cs="Arial"/>
          <w:bCs/>
          <w:i/>
          <w:iCs/>
        </w:rPr>
        <w:t xml:space="preserve">Solicitar a la Secretaría Técnica de Planificación Sectorial del MOPT, que vuelva a hacer el estudio técnico en el cual la Junta Directiva sustentó el acuerdo que adoptó en una sesión anterior, y se valore si efectivamente hubo fuerza mayor en ese caso, y desde un punto de vista técnico, se determine si la situación analizada por el área técnica del Consejo ha cambiado al día de hoy. Deberá utilizar como referencia los oficios </w:t>
      </w:r>
      <w:r w:rsidRPr="008267C1">
        <w:rPr>
          <w:rFonts w:ascii="Arial" w:hAnsi="Arial" w:cs="Arial"/>
          <w:b/>
          <w:bCs/>
          <w:i/>
          <w:iCs/>
        </w:rPr>
        <w:t>CTP-DT-OF-0630-2022 y CTP-DT-OF-0634-2022</w:t>
      </w:r>
      <w:r w:rsidRPr="008267C1">
        <w:rPr>
          <w:rFonts w:ascii="Arial" w:hAnsi="Arial" w:cs="Arial"/>
          <w:bCs/>
          <w:i/>
          <w:iCs/>
        </w:rPr>
        <w:t>, que sirvieron de base para la toma de la decisión de esta Junta Directiva</w:t>
      </w:r>
      <w:bookmarkEnd w:id="40"/>
      <w:r w:rsidRPr="008267C1">
        <w:rPr>
          <w:rFonts w:ascii="Arial" w:hAnsi="Arial" w:cs="Arial"/>
          <w:bCs/>
          <w:i/>
          <w:iCs/>
        </w:rPr>
        <w:t xml:space="preserve">. </w:t>
      </w:r>
    </w:p>
    <w:p w14:paraId="18C2BEF3" w14:textId="06BE32B6" w:rsidR="00532AC1" w:rsidRPr="008267C1" w:rsidRDefault="0013119C" w:rsidP="00532AC1">
      <w:pPr>
        <w:ind w:left="851" w:right="851"/>
        <w:jc w:val="both"/>
        <w:rPr>
          <w:rFonts w:ascii="Arial" w:hAnsi="Arial" w:cs="Arial"/>
          <w:bCs/>
          <w:i/>
          <w:iCs/>
        </w:rPr>
      </w:pPr>
      <w:r w:rsidRPr="008267C1">
        <w:rPr>
          <w:rFonts w:ascii="Arial" w:hAnsi="Arial" w:cs="Arial"/>
          <w:bCs/>
          <w:i/>
          <w:iCs/>
        </w:rPr>
        <w:t xml:space="preserve">3. En aras de que se realice también una valoración desde el punto de vista jurídico </w:t>
      </w:r>
      <w:r w:rsidR="00532AC1" w:rsidRPr="008267C1">
        <w:rPr>
          <w:rFonts w:ascii="Arial" w:hAnsi="Arial" w:cs="Arial"/>
          <w:bCs/>
          <w:i/>
          <w:iCs/>
        </w:rPr>
        <w:t xml:space="preserve"> se solicita </w:t>
      </w:r>
      <w:bookmarkStart w:id="41" w:name="_Hlk196480770"/>
      <w:r w:rsidR="00532AC1" w:rsidRPr="008267C1">
        <w:rPr>
          <w:rFonts w:ascii="Arial" w:hAnsi="Arial" w:cs="Arial"/>
          <w:bCs/>
          <w:i/>
          <w:iCs/>
        </w:rPr>
        <w:t>a la Dirección Jurídica del Ministerio de Obras Públicas y Transportes que conozca la parte legal del acuerdo adoptado en la sesión 44-2022 del 5 de octubre del 2022, artículo 3.3, el cual se adjunta, con el fin de que analice si había caso fortuito o fuerza mayor o las figuras legales que la empresa aduce en su escrito de nulidad</w:t>
      </w:r>
      <w:bookmarkEnd w:id="41"/>
      <w:r w:rsidR="00532AC1" w:rsidRPr="008267C1">
        <w:rPr>
          <w:rFonts w:ascii="Arial" w:hAnsi="Arial" w:cs="Arial"/>
          <w:bCs/>
          <w:i/>
          <w:iCs/>
        </w:rPr>
        <w:t xml:space="preserve">, las cuales podrían dar un panorama diferente a la recomendación que subió a la Junta Directiva en aquel momento, con base a la cual se tomó la decisión. A efecto de lo anterior, se adjunta el oficio </w:t>
      </w:r>
      <w:r w:rsidR="00532AC1" w:rsidRPr="008267C1">
        <w:rPr>
          <w:rFonts w:ascii="Arial" w:hAnsi="Arial" w:cs="Arial"/>
          <w:b/>
          <w:bCs/>
          <w:i/>
          <w:iCs/>
        </w:rPr>
        <w:t xml:space="preserve">CTP-AJ-OF-2022-1374. </w:t>
      </w:r>
    </w:p>
    <w:p w14:paraId="02242003" w14:textId="06AABCB2" w:rsidR="00532AC1" w:rsidRPr="008267C1" w:rsidRDefault="00532AC1" w:rsidP="00532AC1">
      <w:pPr>
        <w:ind w:left="851" w:right="851"/>
        <w:jc w:val="both"/>
        <w:rPr>
          <w:rFonts w:ascii="Arial" w:hAnsi="Arial" w:cs="Arial"/>
          <w:bCs/>
          <w:i/>
          <w:iCs/>
        </w:rPr>
      </w:pPr>
      <w:r w:rsidRPr="008267C1">
        <w:rPr>
          <w:rFonts w:ascii="Arial" w:hAnsi="Arial" w:cs="Arial"/>
          <w:bCs/>
          <w:i/>
          <w:iCs/>
        </w:rPr>
        <w:t xml:space="preserve">4. Informar al órgano director instaurado en el artículo 3.3 de la sesión ordinaria 44-2022, para que prosiga con el procedimiento instaurado, pero solicitarle que no dicte acto final hasta que el Consejo cuente con los insumos requeridos en los puntos anteriores, pues del análisis de los mismos, esta Junta Directiva deberá revisar el acuerdo adoptado en relación con la empresa </w:t>
      </w:r>
      <w:r w:rsidRPr="008267C1">
        <w:rPr>
          <w:rFonts w:ascii="Arial" w:hAnsi="Arial" w:cs="Arial"/>
          <w:b/>
          <w:bCs/>
          <w:i/>
          <w:iCs/>
        </w:rPr>
        <w:t>B</w:t>
      </w:r>
      <w:r w:rsidR="00C66861">
        <w:rPr>
          <w:rFonts w:ascii="Arial" w:hAnsi="Arial" w:cs="Arial"/>
          <w:b/>
          <w:bCs/>
          <w:i/>
          <w:iCs/>
        </w:rPr>
        <w:t>.H.S.A.</w:t>
      </w:r>
      <w:r w:rsidRPr="008267C1">
        <w:rPr>
          <w:rFonts w:ascii="Arial" w:hAnsi="Arial" w:cs="Arial"/>
          <w:b/>
          <w:bCs/>
          <w:i/>
          <w:iCs/>
        </w:rPr>
        <w:t xml:space="preserve"> </w:t>
      </w:r>
    </w:p>
    <w:bookmarkEnd w:id="39"/>
    <w:p w14:paraId="3EECBB40" w14:textId="77777777" w:rsidR="00532AC1" w:rsidRPr="008267C1" w:rsidRDefault="00532AC1" w:rsidP="00532AC1">
      <w:pPr>
        <w:ind w:left="851" w:right="851"/>
        <w:jc w:val="both"/>
        <w:rPr>
          <w:rFonts w:ascii="Arial" w:hAnsi="Arial" w:cs="Arial"/>
          <w:bCs/>
          <w:i/>
          <w:iCs/>
        </w:rPr>
      </w:pPr>
      <w:r w:rsidRPr="008267C1">
        <w:rPr>
          <w:rFonts w:ascii="Arial" w:hAnsi="Arial" w:cs="Arial"/>
          <w:bCs/>
          <w:i/>
          <w:iCs/>
        </w:rPr>
        <w:t xml:space="preserve">5. Solicitar a la Dirección Ejecutiva se sirva indagar por dónde ingresó el documento que se está analizando de la empresa, e informe al director Gilberth Ureña. </w:t>
      </w:r>
    </w:p>
    <w:p w14:paraId="44ABE4C5" w14:textId="5E1DA382" w:rsidR="00121058" w:rsidRDefault="00532AC1" w:rsidP="00937D3D">
      <w:pPr>
        <w:spacing w:after="0"/>
        <w:ind w:left="851" w:right="851"/>
        <w:jc w:val="both"/>
        <w:rPr>
          <w:rFonts w:ascii="Arial" w:hAnsi="Arial" w:cs="Arial"/>
          <w:bCs/>
          <w:sz w:val="24"/>
          <w:szCs w:val="24"/>
        </w:rPr>
      </w:pPr>
      <w:r w:rsidRPr="008267C1">
        <w:rPr>
          <w:rFonts w:ascii="Arial" w:hAnsi="Arial" w:cs="Arial"/>
          <w:bCs/>
          <w:i/>
          <w:iCs/>
        </w:rPr>
        <w:t>6. Notifíquese: (…)”</w:t>
      </w:r>
      <w:r w:rsidR="00FC66D0" w:rsidRPr="008267C1">
        <w:rPr>
          <w:rFonts w:ascii="Arial" w:hAnsi="Arial" w:cs="Arial"/>
          <w:bCs/>
          <w:i/>
          <w:iCs/>
        </w:rPr>
        <w:t xml:space="preserve"> </w:t>
      </w:r>
      <w:bookmarkStart w:id="42" w:name="_Hlk196480793"/>
      <w:r w:rsidR="00121058" w:rsidRPr="008267C1">
        <w:rPr>
          <w:rFonts w:ascii="Arial" w:hAnsi="Arial" w:cs="Arial"/>
          <w:bCs/>
          <w:sz w:val="24"/>
          <w:szCs w:val="24"/>
        </w:rPr>
        <w:t>(Ver folios del 438 al 442 del expediente administrativo)</w:t>
      </w:r>
    </w:p>
    <w:p w14:paraId="47A04CF2" w14:textId="77777777" w:rsidR="00937D3D" w:rsidRPr="008267C1" w:rsidRDefault="00937D3D" w:rsidP="00937D3D">
      <w:pPr>
        <w:spacing w:after="0"/>
        <w:ind w:left="851" w:right="851"/>
        <w:jc w:val="both"/>
        <w:rPr>
          <w:rFonts w:ascii="Arial" w:hAnsi="Arial" w:cs="Arial"/>
          <w:bCs/>
          <w:sz w:val="24"/>
          <w:szCs w:val="24"/>
        </w:rPr>
      </w:pPr>
    </w:p>
    <w:bookmarkEnd w:id="42"/>
    <w:p w14:paraId="18FC0342" w14:textId="32E9C5E6" w:rsidR="001B34ED" w:rsidRDefault="00B80050" w:rsidP="00855082">
      <w:pPr>
        <w:spacing w:after="0"/>
        <w:jc w:val="both"/>
        <w:rPr>
          <w:rFonts w:ascii="Arial" w:hAnsi="Arial" w:cs="Arial"/>
          <w:bCs/>
          <w:sz w:val="24"/>
          <w:szCs w:val="24"/>
          <w:lang w:val="es-ES"/>
        </w:rPr>
      </w:pPr>
      <w:r w:rsidRPr="008267C1">
        <w:rPr>
          <w:rFonts w:ascii="Arial" w:hAnsi="Arial" w:cs="Arial"/>
          <w:b/>
          <w:sz w:val="24"/>
          <w:szCs w:val="24"/>
          <w:lang w:val="es-ES"/>
        </w:rPr>
        <w:t xml:space="preserve">DECIMO QUINTO: </w:t>
      </w:r>
      <w:r w:rsidR="00C12479" w:rsidRPr="008267C1">
        <w:rPr>
          <w:rFonts w:ascii="Arial" w:hAnsi="Arial" w:cs="Arial"/>
          <w:bCs/>
          <w:sz w:val="24"/>
          <w:szCs w:val="24"/>
          <w:lang w:val="es-ES"/>
        </w:rPr>
        <w:t xml:space="preserve">En oficio </w:t>
      </w:r>
      <w:r w:rsidR="004D2AE4" w:rsidRPr="00855082">
        <w:rPr>
          <w:rFonts w:ascii="Arial" w:hAnsi="Arial" w:cs="Arial"/>
          <w:b/>
          <w:sz w:val="24"/>
          <w:szCs w:val="24"/>
          <w:lang w:val="es-ES"/>
        </w:rPr>
        <w:t xml:space="preserve">No. </w:t>
      </w:r>
      <w:r w:rsidR="00C12479" w:rsidRPr="00855082">
        <w:rPr>
          <w:rFonts w:ascii="Arial" w:hAnsi="Arial" w:cs="Arial"/>
          <w:b/>
          <w:sz w:val="24"/>
          <w:szCs w:val="24"/>
          <w:lang w:val="es-ES"/>
        </w:rPr>
        <w:t>CTP-AJ-OF-2022-1374</w:t>
      </w:r>
      <w:r w:rsidR="004D2AE4" w:rsidRPr="00855082">
        <w:rPr>
          <w:rFonts w:ascii="Arial" w:hAnsi="Arial" w:cs="Arial"/>
          <w:b/>
          <w:sz w:val="24"/>
          <w:szCs w:val="24"/>
          <w:lang w:val="es-ES"/>
        </w:rPr>
        <w:t xml:space="preserve"> </w:t>
      </w:r>
      <w:r w:rsidR="00CF6754" w:rsidRPr="00855082">
        <w:rPr>
          <w:rFonts w:ascii="Arial" w:hAnsi="Arial" w:cs="Arial"/>
          <w:b/>
          <w:sz w:val="24"/>
          <w:szCs w:val="24"/>
          <w:lang w:val="es-ES"/>
        </w:rPr>
        <w:t>de 30 de setiembre de 2022</w:t>
      </w:r>
      <w:r w:rsidR="00FD0C25" w:rsidRPr="008267C1">
        <w:rPr>
          <w:rFonts w:ascii="Arial" w:hAnsi="Arial" w:cs="Arial"/>
          <w:bCs/>
          <w:sz w:val="24"/>
          <w:szCs w:val="24"/>
          <w:lang w:val="es-ES"/>
        </w:rPr>
        <w:t>,</w:t>
      </w:r>
      <w:r w:rsidR="00CF6754" w:rsidRPr="008267C1">
        <w:rPr>
          <w:rFonts w:ascii="Arial" w:hAnsi="Arial" w:cs="Arial"/>
          <w:bCs/>
          <w:sz w:val="24"/>
          <w:szCs w:val="24"/>
          <w:lang w:val="es-ES"/>
        </w:rPr>
        <w:t xml:space="preserve"> dirigido a la Junta Directiva del C</w:t>
      </w:r>
      <w:r w:rsidR="00855082">
        <w:rPr>
          <w:rFonts w:ascii="Arial" w:hAnsi="Arial" w:cs="Arial"/>
          <w:bCs/>
          <w:sz w:val="24"/>
          <w:szCs w:val="24"/>
          <w:lang w:val="es-ES"/>
        </w:rPr>
        <w:t xml:space="preserve">onsejo de Transporte Público </w:t>
      </w:r>
      <w:r w:rsidR="00CF6754" w:rsidRPr="008267C1">
        <w:rPr>
          <w:rFonts w:ascii="Arial" w:hAnsi="Arial" w:cs="Arial"/>
          <w:bCs/>
          <w:sz w:val="24"/>
          <w:szCs w:val="24"/>
          <w:lang w:val="es-ES"/>
        </w:rPr>
        <w:t>y suscrito por la MSc. Laura Sánchez Navarro</w:t>
      </w:r>
      <w:r w:rsidR="00FD0C25" w:rsidRPr="008267C1">
        <w:rPr>
          <w:rFonts w:ascii="Arial" w:hAnsi="Arial" w:cs="Arial"/>
          <w:bCs/>
          <w:sz w:val="24"/>
          <w:szCs w:val="24"/>
          <w:lang w:val="es-ES"/>
        </w:rPr>
        <w:t>,</w:t>
      </w:r>
      <w:r w:rsidR="00CF6754" w:rsidRPr="008267C1">
        <w:rPr>
          <w:rFonts w:ascii="Arial" w:hAnsi="Arial" w:cs="Arial"/>
          <w:bCs/>
          <w:sz w:val="24"/>
          <w:szCs w:val="24"/>
          <w:lang w:val="es-ES"/>
        </w:rPr>
        <w:t xml:space="preserve"> Directora a.i. de Asuntos Jurídicos del </w:t>
      </w:r>
      <w:r w:rsidR="00855082" w:rsidRPr="008267C1">
        <w:rPr>
          <w:rFonts w:ascii="Arial" w:hAnsi="Arial" w:cs="Arial"/>
          <w:bCs/>
          <w:sz w:val="24"/>
          <w:szCs w:val="24"/>
          <w:lang w:val="es-ES"/>
        </w:rPr>
        <w:t>C</w:t>
      </w:r>
      <w:r w:rsidR="00855082">
        <w:rPr>
          <w:rFonts w:ascii="Arial" w:hAnsi="Arial" w:cs="Arial"/>
          <w:bCs/>
          <w:sz w:val="24"/>
          <w:szCs w:val="24"/>
          <w:lang w:val="es-ES"/>
        </w:rPr>
        <w:t>onsejo de Transporte Público</w:t>
      </w:r>
      <w:r w:rsidR="00190CCA" w:rsidRPr="008267C1">
        <w:rPr>
          <w:rFonts w:ascii="Arial" w:hAnsi="Arial" w:cs="Arial"/>
          <w:bCs/>
          <w:sz w:val="24"/>
          <w:szCs w:val="24"/>
          <w:lang w:val="es-ES"/>
        </w:rPr>
        <w:t>,</w:t>
      </w:r>
      <w:r w:rsidR="001B34ED" w:rsidRPr="008267C1">
        <w:rPr>
          <w:rFonts w:ascii="Arial" w:hAnsi="Arial" w:cs="Arial"/>
          <w:bCs/>
          <w:sz w:val="24"/>
          <w:szCs w:val="24"/>
          <w:lang w:val="es-ES"/>
        </w:rPr>
        <w:t xml:space="preserve"> se indica lo siguiente:</w:t>
      </w:r>
    </w:p>
    <w:p w14:paraId="3E35FE5C" w14:textId="77777777" w:rsidR="00855082" w:rsidRPr="008267C1" w:rsidRDefault="00855082" w:rsidP="00855082">
      <w:pPr>
        <w:spacing w:after="0"/>
        <w:jc w:val="both"/>
        <w:rPr>
          <w:rFonts w:ascii="Arial" w:hAnsi="Arial" w:cs="Arial"/>
          <w:bCs/>
          <w:sz w:val="24"/>
          <w:szCs w:val="24"/>
          <w:lang w:val="es-ES"/>
        </w:rPr>
      </w:pPr>
    </w:p>
    <w:p w14:paraId="090FC5D0" w14:textId="2A7B53E7" w:rsidR="001B34ED" w:rsidRPr="008267C1" w:rsidRDefault="00AB7D70" w:rsidP="00071D31">
      <w:pPr>
        <w:spacing w:after="0"/>
        <w:ind w:left="851" w:right="851"/>
        <w:jc w:val="both"/>
        <w:rPr>
          <w:rFonts w:ascii="Arial" w:hAnsi="Arial" w:cs="Arial"/>
          <w:i/>
          <w:iCs/>
        </w:rPr>
      </w:pPr>
      <w:r w:rsidRPr="008267C1">
        <w:rPr>
          <w:rFonts w:ascii="Arial" w:hAnsi="Arial" w:cs="Arial"/>
          <w:i/>
          <w:iCs/>
        </w:rPr>
        <w:t>“(…)</w:t>
      </w:r>
      <w:r w:rsidR="00855082">
        <w:rPr>
          <w:rFonts w:ascii="Arial" w:hAnsi="Arial" w:cs="Arial"/>
          <w:i/>
          <w:iCs/>
        </w:rPr>
        <w:t xml:space="preserve"> </w:t>
      </w:r>
      <w:r w:rsidR="001B34ED" w:rsidRPr="008267C1">
        <w:rPr>
          <w:rFonts w:ascii="Arial" w:hAnsi="Arial" w:cs="Arial"/>
          <w:i/>
          <w:iCs/>
        </w:rPr>
        <w:t>Al respecto, esta Dirección rinde el presente informe en lo referente a su competencia, sobre la situación legal de la empresa B</w:t>
      </w:r>
      <w:r w:rsidR="00C66861">
        <w:rPr>
          <w:rFonts w:ascii="Arial" w:hAnsi="Arial" w:cs="Arial"/>
          <w:i/>
          <w:iCs/>
        </w:rPr>
        <w:t>.H.</w:t>
      </w:r>
      <w:r w:rsidR="001B34ED" w:rsidRPr="008267C1">
        <w:rPr>
          <w:rFonts w:ascii="Arial" w:hAnsi="Arial" w:cs="Arial"/>
          <w:i/>
          <w:iCs/>
        </w:rPr>
        <w:t xml:space="preserve">S.A, operador de la ruta No. </w:t>
      </w:r>
      <w:r w:rsidR="00C66861">
        <w:rPr>
          <w:rFonts w:ascii="Arial" w:hAnsi="Arial" w:cs="Arial"/>
          <w:i/>
          <w:iCs/>
        </w:rPr>
        <w:t>0</w:t>
      </w:r>
      <w:r w:rsidR="001B34ED" w:rsidRPr="008267C1">
        <w:rPr>
          <w:rFonts w:ascii="Arial" w:hAnsi="Arial" w:cs="Arial"/>
          <w:i/>
          <w:iCs/>
        </w:rPr>
        <w:t xml:space="preserve">00BS, por lo que se enumeran los hechos que </w:t>
      </w:r>
      <w:r w:rsidR="001B34ED" w:rsidRPr="008267C1">
        <w:rPr>
          <w:rFonts w:ascii="Arial" w:hAnsi="Arial" w:cs="Arial"/>
          <w:i/>
          <w:iCs/>
        </w:rPr>
        <w:lastRenderedPageBreak/>
        <w:t>han sido parte de los procesos administrativos y judiciales en los que se ha discutido la cancelación de la ruta mencionada:</w:t>
      </w:r>
    </w:p>
    <w:p w14:paraId="3D245F7B" w14:textId="1ADCF088" w:rsidR="001B34ED" w:rsidRPr="008267C1" w:rsidRDefault="001B34ED" w:rsidP="00071D31">
      <w:pPr>
        <w:numPr>
          <w:ilvl w:val="0"/>
          <w:numId w:val="14"/>
        </w:numPr>
        <w:spacing w:after="0"/>
        <w:ind w:left="851" w:right="851" w:hanging="317"/>
        <w:jc w:val="both"/>
        <w:rPr>
          <w:rFonts w:ascii="Arial" w:hAnsi="Arial" w:cs="Arial"/>
          <w:i/>
          <w:iCs/>
        </w:rPr>
      </w:pPr>
      <w:r w:rsidRPr="008267C1">
        <w:rPr>
          <w:rFonts w:ascii="Arial" w:hAnsi="Arial" w:cs="Arial"/>
          <w:i/>
          <w:iCs/>
        </w:rPr>
        <w:t>Mediante artículo XI de la sesión 28-2018 de la Junta Directiva General de la Autoridad Reguladora de los Servicios Públicos del día 27 de abril del 2018, plasmado en la resolución No. RJD-081-2018 de las doce horas y treinta minutos del veintisiete de abril del dos mil dieciocho, se revocó la concesión de la empresa B</w:t>
      </w:r>
      <w:r w:rsidR="00C66861">
        <w:rPr>
          <w:rFonts w:ascii="Arial" w:hAnsi="Arial" w:cs="Arial"/>
          <w:i/>
          <w:iCs/>
        </w:rPr>
        <w:t>.H.</w:t>
      </w:r>
      <w:r w:rsidRPr="008267C1">
        <w:rPr>
          <w:rFonts w:ascii="Arial" w:hAnsi="Arial" w:cs="Arial"/>
          <w:i/>
          <w:iCs/>
        </w:rPr>
        <w:t xml:space="preserve"> sobre la Ruta </w:t>
      </w:r>
      <w:r w:rsidR="00C66861">
        <w:rPr>
          <w:rFonts w:ascii="Arial" w:hAnsi="Arial" w:cs="Arial"/>
          <w:i/>
          <w:iCs/>
        </w:rPr>
        <w:t>0</w:t>
      </w:r>
      <w:r w:rsidRPr="008267C1">
        <w:rPr>
          <w:rFonts w:ascii="Arial" w:hAnsi="Arial" w:cs="Arial"/>
          <w:i/>
          <w:iCs/>
        </w:rPr>
        <w:t>00BS, por tenerse comprado que existía una mala atención del usuario adulto mayor.</w:t>
      </w:r>
    </w:p>
    <w:p w14:paraId="376FBDE3" w14:textId="77777777" w:rsidR="001B34ED" w:rsidRDefault="001B34ED" w:rsidP="007C68C2">
      <w:pPr>
        <w:numPr>
          <w:ilvl w:val="0"/>
          <w:numId w:val="14"/>
        </w:numPr>
        <w:spacing w:after="0"/>
        <w:ind w:left="851" w:right="851" w:hanging="318"/>
        <w:jc w:val="both"/>
        <w:rPr>
          <w:rFonts w:ascii="Arial" w:hAnsi="Arial" w:cs="Arial"/>
          <w:i/>
          <w:iCs/>
        </w:rPr>
      </w:pPr>
      <w:r w:rsidRPr="008267C1">
        <w:rPr>
          <w:rFonts w:ascii="Arial" w:hAnsi="Arial" w:cs="Arial"/>
          <w:i/>
          <w:iCs/>
        </w:rPr>
        <w:t>Que por artículo 7.3 de la sesión ordinaria 23-2018 celebrada el día 14 de agosto del 2018, se adoptó el siguiente acuerdo:</w:t>
      </w:r>
    </w:p>
    <w:p w14:paraId="197171E3" w14:textId="77777777" w:rsidR="007C68C2" w:rsidRPr="008267C1" w:rsidRDefault="007C68C2" w:rsidP="007C68C2">
      <w:pPr>
        <w:spacing w:after="0"/>
        <w:ind w:left="851" w:right="851"/>
        <w:jc w:val="both"/>
        <w:rPr>
          <w:rFonts w:ascii="Arial" w:hAnsi="Arial" w:cs="Arial"/>
          <w:i/>
          <w:iCs/>
        </w:rPr>
      </w:pPr>
    </w:p>
    <w:p w14:paraId="533A0971" w14:textId="5E3C56E0" w:rsidR="00E5242B" w:rsidRPr="00855082" w:rsidRDefault="001B34ED" w:rsidP="00071D31">
      <w:pPr>
        <w:spacing w:after="0"/>
        <w:ind w:left="851" w:right="851" w:hanging="258"/>
        <w:jc w:val="both"/>
        <w:rPr>
          <w:rFonts w:ascii="Arial" w:hAnsi="Arial" w:cs="Arial"/>
          <w:b/>
          <w:bCs/>
          <w:i/>
          <w:iCs/>
        </w:rPr>
      </w:pPr>
      <w:r w:rsidRPr="00855082">
        <w:rPr>
          <w:rFonts w:ascii="Arial" w:eastAsia="Times New Roman" w:hAnsi="Arial" w:cs="Arial"/>
          <w:b/>
          <w:bCs/>
          <w:i/>
          <w:iCs/>
        </w:rPr>
        <w:t>"POR TANTO, SE ACUERDA:</w:t>
      </w:r>
    </w:p>
    <w:p w14:paraId="718DE050" w14:textId="65D7F23E" w:rsidR="001B34ED" w:rsidRPr="008267C1" w:rsidRDefault="001B34ED" w:rsidP="00071D31">
      <w:pPr>
        <w:spacing w:after="0"/>
        <w:ind w:left="851" w:right="851" w:hanging="298"/>
        <w:jc w:val="both"/>
        <w:rPr>
          <w:rFonts w:ascii="Arial" w:hAnsi="Arial" w:cs="Arial"/>
          <w:i/>
          <w:iCs/>
        </w:rPr>
      </w:pPr>
      <w:r w:rsidRPr="008267C1">
        <w:rPr>
          <w:rFonts w:ascii="Arial" w:eastAsia="Times New Roman" w:hAnsi="Arial" w:cs="Arial"/>
          <w:i/>
          <w:iCs/>
        </w:rPr>
        <w:t>1</w:t>
      </w:r>
      <w:r w:rsidR="00071D31" w:rsidRPr="008267C1">
        <w:rPr>
          <w:rFonts w:ascii="Arial" w:eastAsia="Times New Roman" w:hAnsi="Arial" w:cs="Arial"/>
          <w:i/>
          <w:iCs/>
        </w:rPr>
        <w:t xml:space="preserve">. </w:t>
      </w:r>
      <w:r w:rsidRPr="008267C1">
        <w:rPr>
          <w:rFonts w:ascii="Arial" w:eastAsia="Times New Roman" w:hAnsi="Arial" w:cs="Arial"/>
          <w:i/>
          <w:iCs/>
        </w:rPr>
        <w:t xml:space="preserve">Aprobar, basados en los fundamentos, motivos y considerandos del oficio </w:t>
      </w:r>
      <w:r w:rsidRPr="008267C1">
        <w:rPr>
          <w:rFonts w:ascii="Arial" w:eastAsia="Times New Roman" w:hAnsi="Arial" w:cs="Arial"/>
          <w:b/>
          <w:bCs/>
          <w:i/>
          <w:iCs/>
        </w:rPr>
        <w:t>DAJ 2018-001795</w:t>
      </w:r>
      <w:r w:rsidRPr="008267C1">
        <w:rPr>
          <w:rFonts w:ascii="Arial" w:eastAsia="Times New Roman" w:hAnsi="Arial" w:cs="Arial"/>
          <w:i/>
          <w:iCs/>
        </w:rPr>
        <w:t xml:space="preserve">, todas las recomendaciones contenidas en el </w:t>
      </w:r>
      <w:r w:rsidRPr="008267C1">
        <w:rPr>
          <w:rFonts w:ascii="Arial" w:hAnsi="Arial" w:cs="Arial"/>
          <w:i/>
          <w:iCs/>
          <w:noProof/>
        </w:rPr>
        <w:drawing>
          <wp:inline distT="0" distB="0" distL="0" distR="0" wp14:anchorId="7D643A95" wp14:editId="092855C7">
            <wp:extent cx="3048" cy="6098"/>
            <wp:effectExtent l="0" t="0" r="0" b="0"/>
            <wp:docPr id="6375" name="Picture 6375"/>
            <wp:cNvGraphicFramePr/>
            <a:graphic xmlns:a="http://schemas.openxmlformats.org/drawingml/2006/main">
              <a:graphicData uri="http://schemas.openxmlformats.org/drawingml/2006/picture">
                <pic:pic xmlns:pic="http://schemas.openxmlformats.org/drawingml/2006/picture">
                  <pic:nvPicPr>
                    <pic:cNvPr id="6375" name="Picture 6375"/>
                    <pic:cNvPicPr/>
                  </pic:nvPicPr>
                  <pic:blipFill>
                    <a:blip r:embed="rId19"/>
                    <a:stretch>
                      <a:fillRect/>
                    </a:stretch>
                  </pic:blipFill>
                  <pic:spPr>
                    <a:xfrm>
                      <a:off x="0" y="0"/>
                      <a:ext cx="3048" cy="6098"/>
                    </a:xfrm>
                    <a:prstGeom prst="rect">
                      <a:avLst/>
                    </a:prstGeom>
                  </pic:spPr>
                </pic:pic>
              </a:graphicData>
            </a:graphic>
          </wp:inline>
        </w:drawing>
      </w:r>
      <w:r w:rsidRPr="008267C1">
        <w:rPr>
          <w:rFonts w:ascii="Arial" w:eastAsia="Times New Roman" w:hAnsi="Arial" w:cs="Arial"/>
          <w:i/>
          <w:iCs/>
        </w:rPr>
        <w:t>oficio dicho, el cual</w:t>
      </w:r>
      <w:r w:rsidR="007F0E61" w:rsidRPr="008267C1">
        <w:rPr>
          <w:rFonts w:ascii="Arial" w:eastAsia="Times New Roman" w:hAnsi="Arial" w:cs="Arial"/>
          <w:i/>
          <w:iCs/>
        </w:rPr>
        <w:t xml:space="preserve"> </w:t>
      </w:r>
      <w:r w:rsidRPr="008267C1">
        <w:rPr>
          <w:rFonts w:ascii="Arial" w:eastAsia="Times New Roman" w:hAnsi="Arial" w:cs="Arial"/>
          <w:i/>
          <w:iCs/>
        </w:rPr>
        <w:t>forma parte integral de este acuerdo.</w:t>
      </w:r>
    </w:p>
    <w:p w14:paraId="6AE34416" w14:textId="1EEF8917" w:rsidR="001B34ED" w:rsidRPr="008267C1" w:rsidRDefault="001B34ED" w:rsidP="00071D31">
      <w:pPr>
        <w:spacing w:after="0"/>
        <w:ind w:left="851" w:right="851" w:hanging="288"/>
        <w:jc w:val="both"/>
        <w:rPr>
          <w:rFonts w:ascii="Arial" w:hAnsi="Arial" w:cs="Arial"/>
          <w:i/>
          <w:iCs/>
        </w:rPr>
      </w:pPr>
      <w:r w:rsidRPr="008267C1">
        <w:rPr>
          <w:rFonts w:ascii="Arial" w:eastAsia="Times New Roman" w:hAnsi="Arial" w:cs="Arial"/>
          <w:i/>
          <w:iCs/>
        </w:rPr>
        <w:t xml:space="preserve">2. </w:t>
      </w:r>
      <w:r w:rsidRPr="008267C1">
        <w:rPr>
          <w:rFonts w:ascii="Arial" w:hAnsi="Arial" w:cs="Arial"/>
          <w:i/>
          <w:iCs/>
        </w:rPr>
        <w:t xml:space="preserve">En virtud de que la resolución de la ARESEP no se encuentra firme, dado que la misma </w:t>
      </w:r>
      <w:r w:rsidRPr="008267C1">
        <w:rPr>
          <w:rFonts w:ascii="Arial" w:eastAsia="Times New Roman" w:hAnsi="Arial" w:cs="Arial"/>
          <w:i/>
          <w:iCs/>
        </w:rPr>
        <w:t xml:space="preserve">fue recurrida por la parte afectada. Con dicha resolución este Consejo tomará las medidas que técnica y legalmente correspondan, agotadas todas las impugnaciones </w:t>
      </w:r>
      <w:r w:rsidRPr="008267C1">
        <w:rPr>
          <w:rFonts w:ascii="Arial" w:hAnsi="Arial" w:cs="Arial"/>
          <w:i/>
          <w:iCs/>
        </w:rPr>
        <w:t xml:space="preserve">administrativas y estando firme dicha resolución RJD-081-2018 de la Autoridad </w:t>
      </w:r>
      <w:r w:rsidRPr="008267C1">
        <w:rPr>
          <w:rFonts w:ascii="Arial" w:hAnsi="Arial" w:cs="Arial"/>
          <w:i/>
          <w:iCs/>
          <w:noProof/>
        </w:rPr>
        <w:drawing>
          <wp:inline distT="0" distB="0" distL="0" distR="0" wp14:anchorId="6B6F5947" wp14:editId="29C0FC85">
            <wp:extent cx="30480" cy="76223"/>
            <wp:effectExtent l="0" t="0" r="0" b="0"/>
            <wp:docPr id="32500" name="Picture 32500"/>
            <wp:cNvGraphicFramePr/>
            <a:graphic xmlns:a="http://schemas.openxmlformats.org/drawingml/2006/main">
              <a:graphicData uri="http://schemas.openxmlformats.org/drawingml/2006/picture">
                <pic:pic xmlns:pic="http://schemas.openxmlformats.org/drawingml/2006/picture">
                  <pic:nvPicPr>
                    <pic:cNvPr id="32500" name="Picture 32500"/>
                    <pic:cNvPicPr/>
                  </pic:nvPicPr>
                  <pic:blipFill>
                    <a:blip r:embed="rId20"/>
                    <a:stretch>
                      <a:fillRect/>
                    </a:stretch>
                  </pic:blipFill>
                  <pic:spPr>
                    <a:xfrm>
                      <a:off x="0" y="0"/>
                      <a:ext cx="30480" cy="76223"/>
                    </a:xfrm>
                    <a:prstGeom prst="rect">
                      <a:avLst/>
                    </a:prstGeom>
                  </pic:spPr>
                </pic:pic>
              </a:graphicData>
            </a:graphic>
          </wp:inline>
        </w:drawing>
      </w:r>
      <w:r w:rsidRPr="008267C1">
        <w:rPr>
          <w:rFonts w:ascii="Arial" w:hAnsi="Arial" w:cs="Arial"/>
          <w:i/>
          <w:iCs/>
        </w:rPr>
        <w:t xml:space="preserve">Reguladora de los Servicios Públicos (ARESEP), manteniendo en operación de la ruta </w:t>
      </w:r>
      <w:r w:rsidR="00C66861">
        <w:rPr>
          <w:rFonts w:ascii="Arial" w:hAnsi="Arial" w:cs="Arial"/>
          <w:i/>
          <w:iCs/>
        </w:rPr>
        <w:t>0</w:t>
      </w:r>
      <w:r w:rsidRPr="008267C1">
        <w:rPr>
          <w:rFonts w:ascii="Arial" w:hAnsi="Arial" w:cs="Arial"/>
          <w:i/>
          <w:iCs/>
        </w:rPr>
        <w:t xml:space="preserve">00 </w:t>
      </w:r>
      <w:r w:rsidRPr="008267C1">
        <w:rPr>
          <w:rFonts w:ascii="Arial" w:eastAsia="Times New Roman" w:hAnsi="Arial" w:cs="Arial"/>
          <w:i/>
          <w:iCs/>
        </w:rPr>
        <w:t>BS a la actual operadora.</w:t>
      </w:r>
    </w:p>
    <w:p w14:paraId="2BB7F6E8" w14:textId="25F44DA4" w:rsidR="001B34ED" w:rsidRPr="008267C1" w:rsidRDefault="001B34ED" w:rsidP="00071D31">
      <w:pPr>
        <w:spacing w:after="0"/>
        <w:ind w:left="851" w:right="851" w:hanging="288"/>
        <w:jc w:val="both"/>
        <w:rPr>
          <w:rFonts w:ascii="Arial" w:hAnsi="Arial" w:cs="Arial"/>
          <w:i/>
          <w:iCs/>
        </w:rPr>
      </w:pPr>
      <w:r w:rsidRPr="008267C1">
        <w:rPr>
          <w:rFonts w:ascii="Arial" w:hAnsi="Arial" w:cs="Arial"/>
          <w:i/>
          <w:iCs/>
          <w:noProof/>
        </w:rPr>
        <w:drawing>
          <wp:inline distT="0" distB="0" distL="0" distR="0" wp14:anchorId="0F35DE0C" wp14:editId="20941A60">
            <wp:extent cx="12192" cy="9147"/>
            <wp:effectExtent l="0" t="0" r="0" b="0"/>
            <wp:docPr id="6382" name="Picture 6382"/>
            <wp:cNvGraphicFramePr/>
            <a:graphic xmlns:a="http://schemas.openxmlformats.org/drawingml/2006/main">
              <a:graphicData uri="http://schemas.openxmlformats.org/drawingml/2006/picture">
                <pic:pic xmlns:pic="http://schemas.openxmlformats.org/drawingml/2006/picture">
                  <pic:nvPicPr>
                    <pic:cNvPr id="6382" name="Picture 6382"/>
                    <pic:cNvPicPr/>
                  </pic:nvPicPr>
                  <pic:blipFill>
                    <a:blip r:embed="rId21"/>
                    <a:stretch>
                      <a:fillRect/>
                    </a:stretch>
                  </pic:blipFill>
                  <pic:spPr>
                    <a:xfrm>
                      <a:off x="0" y="0"/>
                      <a:ext cx="12192" cy="9147"/>
                    </a:xfrm>
                    <a:prstGeom prst="rect">
                      <a:avLst/>
                    </a:prstGeom>
                  </pic:spPr>
                </pic:pic>
              </a:graphicData>
            </a:graphic>
          </wp:inline>
        </w:drawing>
      </w:r>
      <w:r w:rsidRPr="008267C1">
        <w:rPr>
          <w:rFonts w:ascii="Arial" w:eastAsia="Times New Roman" w:hAnsi="Arial" w:cs="Arial"/>
          <w:i/>
          <w:iCs/>
        </w:rPr>
        <w:t xml:space="preserve">3. </w:t>
      </w:r>
      <w:r w:rsidRPr="008267C1">
        <w:rPr>
          <w:rFonts w:ascii="Arial" w:hAnsi="Arial" w:cs="Arial"/>
          <w:i/>
          <w:iCs/>
        </w:rPr>
        <w:t>Ordenar a la empresa B</w:t>
      </w:r>
      <w:r w:rsidR="00C66861">
        <w:rPr>
          <w:rFonts w:ascii="Arial" w:hAnsi="Arial" w:cs="Arial"/>
          <w:i/>
          <w:iCs/>
        </w:rPr>
        <w:t>.H.</w:t>
      </w:r>
      <w:r w:rsidRPr="008267C1">
        <w:rPr>
          <w:rFonts w:ascii="Arial" w:hAnsi="Arial" w:cs="Arial"/>
          <w:i/>
          <w:iCs/>
        </w:rPr>
        <w:t xml:space="preserve">S.A., a cumplir con todas sus obligaciones, </w:t>
      </w:r>
      <w:r w:rsidRPr="008267C1">
        <w:rPr>
          <w:rFonts w:ascii="Arial" w:eastAsia="Times New Roman" w:hAnsi="Arial" w:cs="Arial"/>
          <w:i/>
          <w:iCs/>
        </w:rPr>
        <w:t xml:space="preserve">especialmente las comprobadas por la ARESEP como no cumplidas, de tal manera que </w:t>
      </w:r>
      <w:r w:rsidRPr="008267C1">
        <w:rPr>
          <w:rFonts w:ascii="Arial" w:hAnsi="Arial" w:cs="Arial"/>
          <w:i/>
          <w:iCs/>
          <w:noProof/>
        </w:rPr>
        <w:drawing>
          <wp:inline distT="0" distB="0" distL="0" distR="0" wp14:anchorId="6CC48833" wp14:editId="4AA9F6A0">
            <wp:extent cx="24384" cy="24392"/>
            <wp:effectExtent l="0" t="0" r="0" b="0"/>
            <wp:docPr id="6383" name="Picture 6383"/>
            <wp:cNvGraphicFramePr/>
            <a:graphic xmlns:a="http://schemas.openxmlformats.org/drawingml/2006/main">
              <a:graphicData uri="http://schemas.openxmlformats.org/drawingml/2006/picture">
                <pic:pic xmlns:pic="http://schemas.openxmlformats.org/drawingml/2006/picture">
                  <pic:nvPicPr>
                    <pic:cNvPr id="6383" name="Picture 6383"/>
                    <pic:cNvPicPr/>
                  </pic:nvPicPr>
                  <pic:blipFill>
                    <a:blip r:embed="rId22"/>
                    <a:stretch>
                      <a:fillRect/>
                    </a:stretch>
                  </pic:blipFill>
                  <pic:spPr>
                    <a:xfrm>
                      <a:off x="0" y="0"/>
                      <a:ext cx="24384" cy="24392"/>
                    </a:xfrm>
                    <a:prstGeom prst="rect">
                      <a:avLst/>
                    </a:prstGeom>
                  </pic:spPr>
                </pic:pic>
              </a:graphicData>
            </a:graphic>
          </wp:inline>
        </w:drawing>
      </w:r>
      <w:r w:rsidRPr="008267C1">
        <w:rPr>
          <w:rFonts w:ascii="Arial" w:eastAsia="Times New Roman" w:hAnsi="Arial" w:cs="Arial"/>
          <w:i/>
          <w:iCs/>
        </w:rPr>
        <w:t>se preste un servicio de calidad. De acatamiento obligatorio e inmediato.</w:t>
      </w:r>
    </w:p>
    <w:p w14:paraId="4B87DFF2" w14:textId="77777777" w:rsidR="001B34ED" w:rsidRPr="008267C1" w:rsidRDefault="001B34ED" w:rsidP="00071D31">
      <w:pPr>
        <w:numPr>
          <w:ilvl w:val="1"/>
          <w:numId w:val="15"/>
        </w:numPr>
        <w:spacing w:after="0"/>
        <w:ind w:left="851" w:right="851" w:hanging="317"/>
        <w:jc w:val="both"/>
        <w:rPr>
          <w:rFonts w:ascii="Arial" w:hAnsi="Arial" w:cs="Arial"/>
          <w:i/>
          <w:iCs/>
        </w:rPr>
      </w:pPr>
      <w:r w:rsidRPr="008267C1">
        <w:rPr>
          <w:rFonts w:ascii="Arial" w:hAnsi="Arial" w:cs="Arial"/>
          <w:i/>
          <w:iCs/>
        </w:rPr>
        <w:t xml:space="preserve">Notifíquese: Secretaría de la Junta Directiva de ARESEP /Dirección Ejecutiva a los correos </w:t>
      </w:r>
      <w:r w:rsidRPr="008267C1">
        <w:rPr>
          <w:rFonts w:ascii="Arial" w:hAnsi="Arial" w:cs="Arial"/>
          <w:i/>
          <w:iCs/>
          <w:u w:val="single" w:color="000000"/>
        </w:rPr>
        <w:t>mfallas@ctp.go.cr</w:t>
      </w:r>
      <w:r w:rsidRPr="008267C1">
        <w:rPr>
          <w:rFonts w:ascii="Arial" w:hAnsi="Arial" w:cs="Arial"/>
          <w:i/>
          <w:iCs/>
        </w:rPr>
        <w:t xml:space="preserve">, </w:t>
      </w:r>
      <w:r w:rsidRPr="008267C1">
        <w:rPr>
          <w:rFonts w:ascii="Arial" w:hAnsi="Arial" w:cs="Arial"/>
          <w:i/>
          <w:iCs/>
          <w:u w:val="single" w:color="000000"/>
        </w:rPr>
        <w:t>sfonseca@ctp.go.cr</w:t>
      </w:r>
      <w:r w:rsidRPr="008267C1">
        <w:rPr>
          <w:rFonts w:ascii="Arial" w:hAnsi="Arial" w:cs="Arial"/>
          <w:i/>
          <w:iCs/>
        </w:rPr>
        <w:t xml:space="preserve"> y </w:t>
      </w:r>
      <w:r w:rsidRPr="008267C1">
        <w:rPr>
          <w:rFonts w:ascii="Arial" w:hAnsi="Arial" w:cs="Arial"/>
          <w:i/>
          <w:iCs/>
          <w:u w:val="single" w:color="000000"/>
        </w:rPr>
        <w:t>Irojas@ctp.go.cr</w:t>
      </w:r>
      <w:r w:rsidRPr="008267C1">
        <w:rPr>
          <w:rFonts w:ascii="Arial" w:hAnsi="Arial" w:cs="Arial"/>
          <w:i/>
          <w:iCs/>
        </w:rPr>
        <w:t xml:space="preserve"> / Dirección de Asuntos Jurídicos al correo </w:t>
      </w:r>
      <w:r w:rsidRPr="008267C1">
        <w:rPr>
          <w:rFonts w:ascii="Arial" w:hAnsi="Arial" w:cs="Arial"/>
          <w:i/>
          <w:iCs/>
          <w:u w:val="single" w:color="000000"/>
        </w:rPr>
        <w:t>scerdas@ctp.go.cr</w:t>
      </w:r>
      <w:r w:rsidRPr="008267C1">
        <w:rPr>
          <w:rFonts w:ascii="Arial" w:hAnsi="Arial" w:cs="Arial"/>
          <w:i/>
          <w:iCs/>
        </w:rPr>
        <w:t xml:space="preserve">/Dirección Técnica al correo </w:t>
      </w:r>
      <w:r w:rsidRPr="008267C1">
        <w:rPr>
          <w:rFonts w:ascii="Arial" w:hAnsi="Arial" w:cs="Arial"/>
          <w:i/>
          <w:iCs/>
          <w:u w:val="single" w:color="000000"/>
        </w:rPr>
        <w:t>aorozco@ctp.go.cr</w:t>
      </w:r>
    </w:p>
    <w:p w14:paraId="36A73390" w14:textId="77777777" w:rsidR="001B34ED" w:rsidRPr="008267C1" w:rsidRDefault="001B34ED" w:rsidP="00071D31">
      <w:pPr>
        <w:numPr>
          <w:ilvl w:val="1"/>
          <w:numId w:val="15"/>
        </w:numPr>
        <w:spacing w:after="0"/>
        <w:ind w:left="851" w:right="851" w:hanging="317"/>
        <w:jc w:val="both"/>
        <w:rPr>
          <w:rFonts w:ascii="Arial" w:hAnsi="Arial" w:cs="Arial"/>
          <w:b/>
          <w:bCs/>
          <w:i/>
          <w:iCs/>
        </w:rPr>
      </w:pPr>
      <w:r w:rsidRPr="008267C1">
        <w:rPr>
          <w:rFonts w:ascii="Arial" w:eastAsia="Times New Roman" w:hAnsi="Arial" w:cs="Arial"/>
          <w:b/>
          <w:bCs/>
          <w:i/>
          <w:iCs/>
        </w:rPr>
        <w:t>Se declara</w:t>
      </w:r>
      <w:r w:rsidRPr="008267C1">
        <w:rPr>
          <w:rFonts w:ascii="Arial" w:hAnsi="Arial" w:cs="Arial"/>
          <w:b/>
          <w:bCs/>
          <w:i/>
          <w:iCs/>
        </w:rPr>
        <w:t xml:space="preserve"> </w:t>
      </w:r>
      <w:r w:rsidRPr="008267C1">
        <w:rPr>
          <w:rFonts w:ascii="Arial" w:eastAsia="Times New Roman" w:hAnsi="Arial" w:cs="Arial"/>
          <w:b/>
          <w:bCs/>
          <w:i/>
          <w:iCs/>
        </w:rPr>
        <w:t>firme.</w:t>
      </w:r>
      <w:r w:rsidRPr="008267C1">
        <w:rPr>
          <w:rFonts w:ascii="Arial" w:hAnsi="Arial" w:cs="Arial"/>
          <w:b/>
          <w:bCs/>
          <w:i/>
          <w:iCs/>
          <w:noProof/>
        </w:rPr>
        <w:drawing>
          <wp:inline distT="0" distB="0" distL="0" distR="0" wp14:anchorId="756739C1" wp14:editId="141F94F5">
            <wp:extent cx="109728" cy="76223"/>
            <wp:effectExtent l="0" t="0" r="0" b="0"/>
            <wp:docPr id="32504" name="Picture 32504"/>
            <wp:cNvGraphicFramePr/>
            <a:graphic xmlns:a="http://schemas.openxmlformats.org/drawingml/2006/main">
              <a:graphicData uri="http://schemas.openxmlformats.org/drawingml/2006/picture">
                <pic:pic xmlns:pic="http://schemas.openxmlformats.org/drawingml/2006/picture">
                  <pic:nvPicPr>
                    <pic:cNvPr id="32504" name="Picture 32504"/>
                    <pic:cNvPicPr/>
                  </pic:nvPicPr>
                  <pic:blipFill>
                    <a:blip r:embed="rId23"/>
                    <a:stretch>
                      <a:fillRect/>
                    </a:stretch>
                  </pic:blipFill>
                  <pic:spPr>
                    <a:xfrm>
                      <a:off x="0" y="0"/>
                      <a:ext cx="109728" cy="76223"/>
                    </a:xfrm>
                    <a:prstGeom prst="rect">
                      <a:avLst/>
                    </a:prstGeom>
                  </pic:spPr>
                </pic:pic>
              </a:graphicData>
            </a:graphic>
          </wp:inline>
        </w:drawing>
      </w:r>
    </w:p>
    <w:p w14:paraId="3695BB1E" w14:textId="77777777" w:rsidR="00071D31" w:rsidRPr="008267C1" w:rsidRDefault="00071D31" w:rsidP="00E5242B">
      <w:pPr>
        <w:spacing w:after="0"/>
        <w:ind w:left="851" w:right="851" w:hanging="567"/>
        <w:jc w:val="both"/>
        <w:rPr>
          <w:rFonts w:ascii="Arial" w:hAnsi="Arial" w:cs="Arial"/>
          <w:b/>
          <w:bCs/>
          <w:i/>
          <w:iCs/>
        </w:rPr>
      </w:pPr>
    </w:p>
    <w:p w14:paraId="4771DD53" w14:textId="77777777" w:rsidR="001B34ED" w:rsidRPr="008267C1" w:rsidRDefault="001B34ED" w:rsidP="00E5242B">
      <w:pPr>
        <w:numPr>
          <w:ilvl w:val="0"/>
          <w:numId w:val="14"/>
        </w:numPr>
        <w:spacing w:after="0"/>
        <w:ind w:left="851" w:right="851" w:hanging="284"/>
        <w:jc w:val="both"/>
        <w:rPr>
          <w:rFonts w:ascii="Arial" w:hAnsi="Arial" w:cs="Arial"/>
          <w:i/>
          <w:iCs/>
        </w:rPr>
      </w:pPr>
      <w:r w:rsidRPr="008267C1">
        <w:rPr>
          <w:rFonts w:ascii="Arial" w:hAnsi="Arial" w:cs="Arial"/>
          <w:i/>
          <w:iCs/>
        </w:rPr>
        <w:t>Que mediante el artículo 7.1 de la sesión ordinaria 21-2020, del 17 de marzo del 2020, la Junta Directiva indica en lo que interesa:</w:t>
      </w:r>
    </w:p>
    <w:p w14:paraId="056647B3" w14:textId="77777777" w:rsidR="00071D31" w:rsidRPr="008267C1" w:rsidRDefault="00071D31" w:rsidP="00071D31">
      <w:pPr>
        <w:spacing w:after="0"/>
        <w:ind w:left="1169" w:right="851"/>
        <w:jc w:val="both"/>
        <w:rPr>
          <w:rFonts w:ascii="Arial" w:hAnsi="Arial" w:cs="Arial"/>
          <w:i/>
          <w:iCs/>
        </w:rPr>
      </w:pPr>
    </w:p>
    <w:p w14:paraId="3FED4A44" w14:textId="11407AB5" w:rsidR="001B34ED" w:rsidRPr="008267C1" w:rsidRDefault="001B34ED" w:rsidP="00071D31">
      <w:pPr>
        <w:spacing w:after="0" w:line="265" w:lineRule="auto"/>
        <w:ind w:left="1418" w:right="851" w:hanging="10"/>
        <w:jc w:val="both"/>
        <w:rPr>
          <w:rFonts w:ascii="Arial" w:hAnsi="Arial" w:cs="Arial"/>
          <w:b/>
          <w:bCs/>
          <w:i/>
          <w:iCs/>
        </w:rPr>
      </w:pPr>
      <w:r w:rsidRPr="008267C1">
        <w:rPr>
          <w:rFonts w:ascii="Arial" w:hAnsi="Arial" w:cs="Arial"/>
          <w:i/>
          <w:iCs/>
        </w:rPr>
        <w:t>“</w:t>
      </w:r>
      <w:r w:rsidRPr="008267C1">
        <w:rPr>
          <w:rFonts w:ascii="Arial" w:hAnsi="Arial" w:cs="Arial"/>
          <w:b/>
          <w:bCs/>
          <w:i/>
          <w:iCs/>
        </w:rPr>
        <w:t>POR TANTO</w:t>
      </w:r>
      <w:r w:rsidRPr="008267C1">
        <w:rPr>
          <w:rFonts w:ascii="Arial" w:eastAsia="Times New Roman" w:hAnsi="Arial" w:cs="Arial"/>
          <w:b/>
          <w:bCs/>
          <w:i/>
          <w:iCs/>
        </w:rPr>
        <w:t>, SE ACUERDA de la siguiente forma:</w:t>
      </w:r>
      <w:r w:rsidR="00071D31" w:rsidRPr="008267C1">
        <w:rPr>
          <w:rFonts w:ascii="Arial" w:eastAsia="Times New Roman" w:hAnsi="Arial" w:cs="Arial"/>
          <w:b/>
          <w:bCs/>
          <w:i/>
          <w:iCs/>
        </w:rPr>
        <w:t xml:space="preserve"> </w:t>
      </w:r>
      <w:r w:rsidRPr="008267C1">
        <w:rPr>
          <w:rFonts w:ascii="Arial" w:hAnsi="Arial" w:cs="Arial"/>
          <w:b/>
          <w:bCs/>
          <w:i/>
          <w:iCs/>
        </w:rPr>
        <w:t>UNANIMIDAD EN LO QUE SE REFIERE A LOS PUNTOS UNO, DOS Y TRES DE LA PARTE DISPOSITIVA</w:t>
      </w:r>
      <w:r w:rsidR="00667D33" w:rsidRPr="008267C1">
        <w:rPr>
          <w:rFonts w:ascii="Arial" w:hAnsi="Arial" w:cs="Arial"/>
          <w:b/>
          <w:bCs/>
          <w:i/>
          <w:iCs/>
        </w:rPr>
        <w:t>.</w:t>
      </w:r>
    </w:p>
    <w:p w14:paraId="0D46DCF6" w14:textId="77777777" w:rsidR="001B34ED" w:rsidRPr="008267C1" w:rsidRDefault="001B34ED" w:rsidP="00235E5F">
      <w:pPr>
        <w:spacing w:after="30"/>
        <w:ind w:left="1418" w:right="851"/>
        <w:jc w:val="both"/>
        <w:rPr>
          <w:rFonts w:ascii="Arial" w:hAnsi="Arial" w:cs="Arial"/>
          <w:b/>
          <w:bCs/>
          <w:i/>
          <w:iCs/>
        </w:rPr>
      </w:pPr>
    </w:p>
    <w:p w14:paraId="38A5DBC1" w14:textId="1589B2F9" w:rsidR="001B34ED" w:rsidRPr="008267C1" w:rsidRDefault="001B34ED" w:rsidP="00D93788">
      <w:pPr>
        <w:spacing w:after="30"/>
        <w:ind w:left="1418" w:right="851"/>
        <w:jc w:val="both"/>
        <w:rPr>
          <w:rFonts w:ascii="Arial" w:hAnsi="Arial" w:cs="Arial"/>
          <w:b/>
          <w:bCs/>
          <w:i/>
          <w:iCs/>
        </w:rPr>
      </w:pPr>
      <w:r w:rsidRPr="008267C1">
        <w:rPr>
          <w:rFonts w:ascii="Arial" w:hAnsi="Arial" w:cs="Arial"/>
          <w:b/>
          <w:bCs/>
          <w:i/>
          <w:iCs/>
        </w:rPr>
        <w:t>CINCO</w:t>
      </w:r>
      <w:r w:rsidR="007F0E61" w:rsidRPr="008267C1">
        <w:rPr>
          <w:rFonts w:ascii="Arial" w:hAnsi="Arial" w:cs="Arial"/>
          <w:b/>
          <w:bCs/>
          <w:i/>
          <w:iCs/>
        </w:rPr>
        <w:t xml:space="preserve"> </w:t>
      </w:r>
      <w:r w:rsidRPr="008267C1">
        <w:rPr>
          <w:rFonts w:ascii="Arial" w:hAnsi="Arial" w:cs="Arial"/>
          <w:b/>
          <w:bCs/>
          <w:i/>
          <w:iCs/>
        </w:rPr>
        <w:t>VOTOS A FAVOR Y DOS VOTOS EN CONTRA ÚNICAMENTE EN LO QUE SE</w:t>
      </w:r>
      <w:r w:rsidR="00D93788" w:rsidRPr="008267C1">
        <w:rPr>
          <w:rFonts w:ascii="Arial" w:hAnsi="Arial" w:cs="Arial"/>
          <w:b/>
          <w:bCs/>
          <w:i/>
          <w:iCs/>
        </w:rPr>
        <w:t xml:space="preserve"> </w:t>
      </w:r>
      <w:r w:rsidRPr="008267C1">
        <w:rPr>
          <w:rFonts w:ascii="Arial" w:eastAsia="Times New Roman" w:hAnsi="Arial" w:cs="Arial"/>
          <w:b/>
          <w:bCs/>
          <w:i/>
          <w:iCs/>
        </w:rPr>
        <w:t xml:space="preserve">REFIERE AL PUNTO NÚMERO DE LA PARTE </w:t>
      </w:r>
      <w:r w:rsidRPr="008267C1">
        <w:rPr>
          <w:rFonts w:ascii="Arial" w:hAnsi="Arial" w:cs="Arial"/>
          <w:b/>
          <w:bCs/>
          <w:i/>
          <w:iCs/>
        </w:rPr>
        <w:t>DISPOSITIVA</w:t>
      </w:r>
      <w:r w:rsidRPr="008267C1">
        <w:rPr>
          <w:rFonts w:ascii="Arial" w:eastAsia="Times New Roman" w:hAnsi="Arial" w:cs="Arial"/>
          <w:b/>
          <w:bCs/>
          <w:i/>
          <w:iCs/>
        </w:rPr>
        <w:t xml:space="preserve"> (los votos negativos </w:t>
      </w:r>
      <w:r w:rsidRPr="008267C1">
        <w:rPr>
          <w:rFonts w:ascii="Arial" w:hAnsi="Arial" w:cs="Arial"/>
          <w:b/>
          <w:bCs/>
          <w:i/>
          <w:iCs/>
        </w:rPr>
        <w:t>son de los directores Lic. Carlos Manuel Rodríguez y Licda. Helen Simmons)</w:t>
      </w:r>
      <w:r w:rsidR="002E15DE" w:rsidRPr="008267C1">
        <w:rPr>
          <w:rFonts w:ascii="Arial" w:hAnsi="Arial" w:cs="Arial"/>
          <w:b/>
          <w:bCs/>
          <w:i/>
          <w:iCs/>
        </w:rPr>
        <w:t>:</w:t>
      </w:r>
    </w:p>
    <w:p w14:paraId="4DEC4837" w14:textId="77777777" w:rsidR="001B34ED" w:rsidRPr="008267C1" w:rsidRDefault="001B34ED" w:rsidP="00071D31">
      <w:pPr>
        <w:spacing w:after="0"/>
        <w:ind w:left="851" w:right="851"/>
        <w:jc w:val="both"/>
        <w:rPr>
          <w:rFonts w:ascii="Arial" w:hAnsi="Arial" w:cs="Arial"/>
          <w:i/>
          <w:iCs/>
        </w:rPr>
      </w:pPr>
    </w:p>
    <w:p w14:paraId="7C9B3C4B" w14:textId="77777777" w:rsidR="001B34ED" w:rsidRPr="008267C1" w:rsidRDefault="001B34ED" w:rsidP="00235E5F">
      <w:pPr>
        <w:numPr>
          <w:ilvl w:val="0"/>
          <w:numId w:val="16"/>
        </w:numPr>
        <w:spacing w:after="37" w:line="226" w:lineRule="auto"/>
        <w:ind w:left="1418" w:right="851" w:hanging="322"/>
        <w:jc w:val="both"/>
        <w:rPr>
          <w:rFonts w:ascii="Arial" w:hAnsi="Arial" w:cs="Arial"/>
          <w:i/>
          <w:iCs/>
        </w:rPr>
      </w:pPr>
      <w:r w:rsidRPr="008267C1">
        <w:rPr>
          <w:rFonts w:ascii="Arial" w:hAnsi="Arial" w:cs="Arial"/>
          <w:i/>
          <w:iCs/>
        </w:rPr>
        <w:t xml:space="preserve">Aprobar, basados en los fundamentos, motivos y contenidos, desarrollados en los considerandos de los oficios CTP AJ OF 2020-000220 y DAJ 2019-1264, todas las </w:t>
      </w:r>
      <w:r w:rsidRPr="008267C1">
        <w:rPr>
          <w:rFonts w:ascii="Arial" w:eastAsia="Times New Roman" w:hAnsi="Arial" w:cs="Arial"/>
          <w:i/>
          <w:iCs/>
        </w:rPr>
        <w:t xml:space="preserve">recomendaciones contenidas en los oficios dichos, los cuales forman parte integral de </w:t>
      </w:r>
      <w:r w:rsidRPr="008267C1">
        <w:rPr>
          <w:rFonts w:ascii="Arial" w:hAnsi="Arial" w:cs="Arial"/>
          <w:i/>
          <w:iCs/>
          <w:noProof/>
        </w:rPr>
        <w:drawing>
          <wp:inline distT="0" distB="0" distL="0" distR="0" wp14:anchorId="1AA22797" wp14:editId="59D58241">
            <wp:extent cx="9144" cy="6097"/>
            <wp:effectExtent l="0" t="0" r="0" b="0"/>
            <wp:docPr id="6389" name="Picture 6389"/>
            <wp:cNvGraphicFramePr/>
            <a:graphic xmlns:a="http://schemas.openxmlformats.org/drawingml/2006/main">
              <a:graphicData uri="http://schemas.openxmlformats.org/drawingml/2006/picture">
                <pic:pic xmlns:pic="http://schemas.openxmlformats.org/drawingml/2006/picture">
                  <pic:nvPicPr>
                    <pic:cNvPr id="6389" name="Picture 6389"/>
                    <pic:cNvPicPr/>
                  </pic:nvPicPr>
                  <pic:blipFill>
                    <a:blip r:embed="rId24"/>
                    <a:stretch>
                      <a:fillRect/>
                    </a:stretch>
                  </pic:blipFill>
                  <pic:spPr>
                    <a:xfrm>
                      <a:off x="0" y="0"/>
                      <a:ext cx="9144" cy="6097"/>
                    </a:xfrm>
                    <a:prstGeom prst="rect">
                      <a:avLst/>
                    </a:prstGeom>
                  </pic:spPr>
                </pic:pic>
              </a:graphicData>
            </a:graphic>
          </wp:inline>
        </w:drawing>
      </w:r>
      <w:r w:rsidRPr="008267C1">
        <w:rPr>
          <w:rFonts w:ascii="Arial" w:hAnsi="Arial" w:cs="Arial"/>
          <w:i/>
          <w:iCs/>
          <w:noProof/>
        </w:rPr>
        <w:drawing>
          <wp:inline distT="0" distB="0" distL="0" distR="0" wp14:anchorId="6EF2CC81" wp14:editId="739C6958">
            <wp:extent cx="3048" cy="3049"/>
            <wp:effectExtent l="0" t="0" r="0" b="0"/>
            <wp:docPr id="6390" name="Picture 6390"/>
            <wp:cNvGraphicFramePr/>
            <a:graphic xmlns:a="http://schemas.openxmlformats.org/drawingml/2006/main">
              <a:graphicData uri="http://schemas.openxmlformats.org/drawingml/2006/picture">
                <pic:pic xmlns:pic="http://schemas.openxmlformats.org/drawingml/2006/picture">
                  <pic:nvPicPr>
                    <pic:cNvPr id="6390" name="Picture 6390"/>
                    <pic:cNvPicPr/>
                  </pic:nvPicPr>
                  <pic:blipFill>
                    <a:blip r:embed="rId25"/>
                    <a:stretch>
                      <a:fillRect/>
                    </a:stretch>
                  </pic:blipFill>
                  <pic:spPr>
                    <a:xfrm>
                      <a:off x="0" y="0"/>
                      <a:ext cx="3048" cy="3049"/>
                    </a:xfrm>
                    <a:prstGeom prst="rect">
                      <a:avLst/>
                    </a:prstGeom>
                  </pic:spPr>
                </pic:pic>
              </a:graphicData>
            </a:graphic>
          </wp:inline>
        </w:drawing>
      </w:r>
      <w:r w:rsidRPr="008267C1">
        <w:rPr>
          <w:rFonts w:ascii="Arial" w:eastAsia="Times New Roman" w:hAnsi="Arial" w:cs="Arial"/>
          <w:i/>
          <w:iCs/>
        </w:rPr>
        <w:t>este acuerdo.</w:t>
      </w:r>
    </w:p>
    <w:p w14:paraId="6A651309" w14:textId="77777777" w:rsidR="001B34ED" w:rsidRPr="008267C1" w:rsidRDefault="001B34ED" w:rsidP="00235E5F">
      <w:pPr>
        <w:numPr>
          <w:ilvl w:val="0"/>
          <w:numId w:val="16"/>
        </w:numPr>
        <w:spacing w:after="5"/>
        <w:ind w:left="1418" w:right="851" w:hanging="322"/>
        <w:jc w:val="both"/>
        <w:rPr>
          <w:rFonts w:ascii="Arial" w:hAnsi="Arial" w:cs="Arial"/>
          <w:i/>
          <w:iCs/>
        </w:rPr>
      </w:pPr>
      <w:r w:rsidRPr="008267C1">
        <w:rPr>
          <w:rFonts w:ascii="Arial" w:eastAsia="Times New Roman" w:hAnsi="Arial" w:cs="Arial"/>
          <w:i/>
          <w:iCs/>
        </w:rPr>
        <w:lastRenderedPageBreak/>
        <w:t xml:space="preserve">Esta Junta Directiva reitera acoger el incidente de nulidad contra el acuerdo 7.5 de la sesión ordinaria 17-2019, presentado por el señor Carlos Arturo Retana Sanabria, toda </w:t>
      </w:r>
      <w:r w:rsidRPr="008267C1">
        <w:rPr>
          <w:rFonts w:ascii="Arial" w:hAnsi="Arial" w:cs="Arial"/>
          <w:i/>
          <w:iCs/>
        </w:rPr>
        <w:t xml:space="preserve">vez que mediante el artículo 7.7 de la sesión ordinaria 02-2020 del 9 de enero del 2020, </w:t>
      </w:r>
      <w:r w:rsidRPr="008267C1">
        <w:rPr>
          <w:rFonts w:ascii="Arial" w:eastAsia="Times New Roman" w:hAnsi="Arial" w:cs="Arial"/>
          <w:i/>
          <w:iCs/>
        </w:rPr>
        <w:t xml:space="preserve">en acato de la Resolución TAT-3669„2019 del Tribunal Administrativo de Transportes ya </w:t>
      </w:r>
      <w:r w:rsidRPr="008267C1">
        <w:rPr>
          <w:rFonts w:ascii="Arial" w:hAnsi="Arial" w:cs="Arial"/>
          <w:i/>
          <w:iCs/>
        </w:rPr>
        <w:t>se había dispuesto la anulación del artículo 7.7 de la sesión ordinaria 48-2019.</w:t>
      </w:r>
    </w:p>
    <w:p w14:paraId="429841F8" w14:textId="7F089BE3" w:rsidR="001B34ED" w:rsidRPr="008267C1" w:rsidRDefault="001B34ED" w:rsidP="00235E5F">
      <w:pPr>
        <w:numPr>
          <w:ilvl w:val="0"/>
          <w:numId w:val="16"/>
        </w:numPr>
        <w:spacing w:after="4" w:line="226" w:lineRule="auto"/>
        <w:ind w:left="1418" w:right="851" w:hanging="322"/>
        <w:jc w:val="both"/>
        <w:rPr>
          <w:rFonts w:ascii="Arial" w:hAnsi="Arial" w:cs="Arial"/>
          <w:i/>
          <w:iCs/>
        </w:rPr>
      </w:pPr>
      <w:r w:rsidRPr="008267C1">
        <w:rPr>
          <w:rFonts w:ascii="Arial" w:hAnsi="Arial" w:cs="Arial"/>
          <w:i/>
          <w:iCs/>
        </w:rPr>
        <w:t>Se ordena a la Administración que inicie los trámites y procedimientos de licitación pública de las rutas operadas por las empresas B</w:t>
      </w:r>
      <w:r w:rsidR="00C66861">
        <w:rPr>
          <w:rFonts w:ascii="Arial" w:hAnsi="Arial" w:cs="Arial"/>
          <w:i/>
          <w:iCs/>
        </w:rPr>
        <w:t>.H.S.A.</w:t>
      </w:r>
      <w:r w:rsidRPr="008267C1">
        <w:rPr>
          <w:rFonts w:ascii="Arial" w:hAnsi="Arial" w:cs="Arial"/>
          <w:i/>
          <w:iCs/>
        </w:rPr>
        <w:t xml:space="preserve">, operadora de la ruta número </w:t>
      </w:r>
      <w:r w:rsidR="00C66861">
        <w:rPr>
          <w:rFonts w:ascii="Arial" w:hAnsi="Arial" w:cs="Arial"/>
          <w:i/>
          <w:iCs/>
        </w:rPr>
        <w:t>0</w:t>
      </w:r>
      <w:r w:rsidRPr="008267C1">
        <w:rPr>
          <w:rFonts w:ascii="Arial" w:hAnsi="Arial" w:cs="Arial"/>
          <w:i/>
          <w:iCs/>
        </w:rPr>
        <w:t>00 BS; y B</w:t>
      </w:r>
      <w:r w:rsidR="00C66861">
        <w:rPr>
          <w:rFonts w:ascii="Arial" w:hAnsi="Arial" w:cs="Arial"/>
          <w:i/>
          <w:iCs/>
        </w:rPr>
        <w:t>.I.U.S.A.</w:t>
      </w:r>
      <w:r w:rsidRPr="008267C1">
        <w:rPr>
          <w:rFonts w:ascii="Arial" w:hAnsi="Arial" w:cs="Arial"/>
          <w:i/>
          <w:iCs/>
        </w:rPr>
        <w:t xml:space="preserve">, operadora de la ruta número 10, </w:t>
      </w:r>
      <w:r w:rsidRPr="008267C1">
        <w:rPr>
          <w:rFonts w:ascii="Arial" w:hAnsi="Arial" w:cs="Arial"/>
          <w:i/>
          <w:iCs/>
          <w:noProof/>
        </w:rPr>
        <w:drawing>
          <wp:inline distT="0" distB="0" distL="0" distR="0" wp14:anchorId="5282582B" wp14:editId="6D7D458E">
            <wp:extent cx="15240" cy="21342"/>
            <wp:effectExtent l="0" t="0" r="0" b="0"/>
            <wp:docPr id="10168" name="Picture 10168"/>
            <wp:cNvGraphicFramePr/>
            <a:graphic xmlns:a="http://schemas.openxmlformats.org/drawingml/2006/main">
              <a:graphicData uri="http://schemas.openxmlformats.org/drawingml/2006/picture">
                <pic:pic xmlns:pic="http://schemas.openxmlformats.org/drawingml/2006/picture">
                  <pic:nvPicPr>
                    <pic:cNvPr id="10168" name="Picture 10168"/>
                    <pic:cNvPicPr/>
                  </pic:nvPicPr>
                  <pic:blipFill>
                    <a:blip r:embed="rId26"/>
                    <a:stretch>
                      <a:fillRect/>
                    </a:stretch>
                  </pic:blipFill>
                  <pic:spPr>
                    <a:xfrm>
                      <a:off x="0" y="0"/>
                      <a:ext cx="15240" cy="21342"/>
                    </a:xfrm>
                    <a:prstGeom prst="rect">
                      <a:avLst/>
                    </a:prstGeom>
                  </pic:spPr>
                </pic:pic>
              </a:graphicData>
            </a:graphic>
          </wp:inline>
        </w:drawing>
      </w:r>
      <w:r w:rsidRPr="008267C1">
        <w:rPr>
          <w:rFonts w:ascii="Arial" w:hAnsi="Arial" w:cs="Arial"/>
          <w:i/>
          <w:iCs/>
        </w:rPr>
        <w:t xml:space="preserve">por encontrarse caducas, y se hagan los estudios técnicos requeridos para tal efecto, de </w:t>
      </w:r>
      <w:r w:rsidRPr="008267C1">
        <w:rPr>
          <w:rFonts w:ascii="Arial" w:hAnsi="Arial" w:cs="Arial"/>
          <w:i/>
          <w:iCs/>
          <w:noProof/>
        </w:rPr>
        <w:drawing>
          <wp:inline distT="0" distB="0" distL="0" distR="0" wp14:anchorId="79E253EA" wp14:editId="7ABA379C">
            <wp:extent cx="9144" cy="9147"/>
            <wp:effectExtent l="0" t="0" r="0" b="0"/>
            <wp:docPr id="10169" name="Picture 10169"/>
            <wp:cNvGraphicFramePr/>
            <a:graphic xmlns:a="http://schemas.openxmlformats.org/drawingml/2006/main">
              <a:graphicData uri="http://schemas.openxmlformats.org/drawingml/2006/picture">
                <pic:pic xmlns:pic="http://schemas.openxmlformats.org/drawingml/2006/picture">
                  <pic:nvPicPr>
                    <pic:cNvPr id="10169" name="Picture 10169"/>
                    <pic:cNvPicPr/>
                  </pic:nvPicPr>
                  <pic:blipFill>
                    <a:blip r:embed="rId27"/>
                    <a:stretch>
                      <a:fillRect/>
                    </a:stretch>
                  </pic:blipFill>
                  <pic:spPr>
                    <a:xfrm>
                      <a:off x="0" y="0"/>
                      <a:ext cx="9144" cy="9147"/>
                    </a:xfrm>
                    <a:prstGeom prst="rect">
                      <a:avLst/>
                    </a:prstGeom>
                  </pic:spPr>
                </pic:pic>
              </a:graphicData>
            </a:graphic>
          </wp:inline>
        </w:drawing>
      </w:r>
      <w:r w:rsidRPr="008267C1">
        <w:rPr>
          <w:rFonts w:ascii="Arial" w:hAnsi="Arial" w:cs="Arial"/>
          <w:i/>
          <w:iCs/>
          <w:noProof/>
        </w:rPr>
        <w:drawing>
          <wp:inline distT="0" distB="0" distL="0" distR="0" wp14:anchorId="54F44266" wp14:editId="39A41E18">
            <wp:extent cx="9144" cy="15245"/>
            <wp:effectExtent l="0" t="0" r="0" b="0"/>
            <wp:docPr id="10170" name="Picture 10170"/>
            <wp:cNvGraphicFramePr/>
            <a:graphic xmlns:a="http://schemas.openxmlformats.org/drawingml/2006/main">
              <a:graphicData uri="http://schemas.openxmlformats.org/drawingml/2006/picture">
                <pic:pic xmlns:pic="http://schemas.openxmlformats.org/drawingml/2006/picture">
                  <pic:nvPicPr>
                    <pic:cNvPr id="10170" name="Picture 10170"/>
                    <pic:cNvPicPr/>
                  </pic:nvPicPr>
                  <pic:blipFill>
                    <a:blip r:embed="rId28"/>
                    <a:stretch>
                      <a:fillRect/>
                    </a:stretch>
                  </pic:blipFill>
                  <pic:spPr>
                    <a:xfrm>
                      <a:off x="0" y="0"/>
                      <a:ext cx="9144" cy="15245"/>
                    </a:xfrm>
                    <a:prstGeom prst="rect">
                      <a:avLst/>
                    </a:prstGeom>
                  </pic:spPr>
                </pic:pic>
              </a:graphicData>
            </a:graphic>
          </wp:inline>
        </w:drawing>
      </w:r>
      <w:r w:rsidRPr="008267C1">
        <w:rPr>
          <w:rFonts w:ascii="Arial" w:hAnsi="Arial" w:cs="Arial"/>
          <w:i/>
          <w:iCs/>
        </w:rPr>
        <w:t xml:space="preserve"> acuerdo con las Políticas Públicas de la Modernización y Sectorización del Transporte Público, contenidos en el Decreto Ejecutivo N </w:t>
      </w:r>
      <w:r w:rsidRPr="008267C1">
        <w:rPr>
          <w:rFonts w:ascii="Arial" w:hAnsi="Arial" w:cs="Arial"/>
          <w:i/>
          <w:iCs/>
          <w:vertAlign w:val="superscript"/>
        </w:rPr>
        <w:t xml:space="preserve">O </w:t>
      </w:r>
      <w:r w:rsidRPr="008267C1">
        <w:rPr>
          <w:rFonts w:ascii="Arial" w:hAnsi="Arial" w:cs="Arial"/>
          <w:i/>
          <w:iCs/>
        </w:rPr>
        <w:t xml:space="preserve">28338-MOPT, Decreto Ejecutivo N </w:t>
      </w:r>
      <w:r w:rsidRPr="008267C1">
        <w:rPr>
          <w:rFonts w:ascii="Arial" w:hAnsi="Arial" w:cs="Arial"/>
          <w:i/>
          <w:iCs/>
          <w:vertAlign w:val="superscript"/>
        </w:rPr>
        <w:t xml:space="preserve">O </w:t>
      </w:r>
      <w:r w:rsidRPr="008267C1">
        <w:rPr>
          <w:rFonts w:ascii="Arial" w:hAnsi="Arial" w:cs="Arial"/>
          <w:i/>
          <w:iCs/>
        </w:rPr>
        <w:t>40186-MOPT y Decreto Ejecutivo 40545-MOPT.</w:t>
      </w:r>
    </w:p>
    <w:p w14:paraId="40FA3FE7" w14:textId="28FFF908" w:rsidR="009B35C0" w:rsidRPr="008267C1" w:rsidRDefault="001B34ED" w:rsidP="009B35C0">
      <w:pPr>
        <w:spacing w:after="0" w:line="223" w:lineRule="auto"/>
        <w:ind w:left="1418" w:right="851" w:hanging="332"/>
        <w:jc w:val="both"/>
        <w:rPr>
          <w:rFonts w:ascii="Arial" w:hAnsi="Arial" w:cs="Arial"/>
          <w:i/>
          <w:iCs/>
        </w:rPr>
      </w:pPr>
      <w:r w:rsidRPr="008267C1">
        <w:rPr>
          <w:rFonts w:ascii="Arial" w:eastAsia="Times New Roman" w:hAnsi="Arial" w:cs="Arial"/>
          <w:i/>
          <w:iCs/>
        </w:rPr>
        <w:t>4</w:t>
      </w:r>
      <w:r w:rsidR="00071D31" w:rsidRPr="008267C1">
        <w:rPr>
          <w:rFonts w:ascii="Arial" w:eastAsia="Times New Roman" w:hAnsi="Arial" w:cs="Arial"/>
          <w:i/>
          <w:iCs/>
        </w:rPr>
        <w:t xml:space="preserve">. </w:t>
      </w:r>
      <w:r w:rsidRPr="008267C1">
        <w:rPr>
          <w:rFonts w:ascii="Arial" w:eastAsia="Times New Roman" w:hAnsi="Arial" w:cs="Arial"/>
          <w:i/>
          <w:iCs/>
        </w:rPr>
        <w:t xml:space="preserve">Se dispone que los actuales operadores continuarán prestando el servicio en las condiciones que lo vienen haciendo, hasta que el Consejo así lo determine de acuerdo C) con sus potestades de imperio legalmente establecidas, el principio de continuidad del </w:t>
      </w:r>
      <w:r w:rsidRPr="008267C1">
        <w:rPr>
          <w:rFonts w:ascii="Arial" w:hAnsi="Arial" w:cs="Arial"/>
          <w:i/>
          <w:iCs/>
        </w:rPr>
        <w:t xml:space="preserve">servicio y las políticas públicas señaladas en la normativa antes citada. </w:t>
      </w:r>
    </w:p>
    <w:p w14:paraId="153BD82E" w14:textId="6A50673E" w:rsidR="00FE5992" w:rsidRPr="008267C1" w:rsidRDefault="00253169" w:rsidP="00FE5992">
      <w:pPr>
        <w:spacing w:after="0" w:line="223" w:lineRule="auto"/>
        <w:ind w:left="1418" w:right="851" w:hanging="332"/>
        <w:jc w:val="both"/>
        <w:rPr>
          <w:rFonts w:ascii="Arial" w:hAnsi="Arial" w:cs="Arial"/>
          <w:b/>
          <w:bCs/>
          <w:i/>
          <w:iCs/>
        </w:rPr>
      </w:pPr>
      <w:r w:rsidRPr="008267C1">
        <w:rPr>
          <w:rFonts w:ascii="Arial" w:hAnsi="Arial" w:cs="Arial"/>
          <w:i/>
          <w:iCs/>
        </w:rPr>
        <w:t xml:space="preserve">5. </w:t>
      </w:r>
      <w:r w:rsidR="001B34ED" w:rsidRPr="008267C1">
        <w:rPr>
          <w:rFonts w:ascii="Arial" w:hAnsi="Arial" w:cs="Arial"/>
          <w:i/>
          <w:iCs/>
        </w:rPr>
        <w:t xml:space="preserve">Notifíquese: Tribunal Contencioso Administrativo y Civil de Hacienda del Segundo Circuito Judicial de san José, Exp. 20-000721-1027-cA-5 (ADJUNTAR COPIA DE LOS </w:t>
      </w:r>
      <w:r w:rsidR="001B34ED" w:rsidRPr="008267C1">
        <w:rPr>
          <w:rFonts w:ascii="Arial" w:hAnsi="Arial" w:cs="Arial"/>
          <w:i/>
          <w:iCs/>
          <w:noProof/>
        </w:rPr>
        <w:drawing>
          <wp:inline distT="0" distB="0" distL="0" distR="0" wp14:anchorId="68234CCB" wp14:editId="2D45EBED">
            <wp:extent cx="12192" cy="9147"/>
            <wp:effectExtent l="0" t="0" r="0" b="0"/>
            <wp:docPr id="10171" name="Picture 10171"/>
            <wp:cNvGraphicFramePr/>
            <a:graphic xmlns:a="http://schemas.openxmlformats.org/drawingml/2006/main">
              <a:graphicData uri="http://schemas.openxmlformats.org/drawingml/2006/picture">
                <pic:pic xmlns:pic="http://schemas.openxmlformats.org/drawingml/2006/picture">
                  <pic:nvPicPr>
                    <pic:cNvPr id="10171" name="Picture 10171"/>
                    <pic:cNvPicPr/>
                  </pic:nvPicPr>
                  <pic:blipFill>
                    <a:blip r:embed="rId29"/>
                    <a:stretch>
                      <a:fillRect/>
                    </a:stretch>
                  </pic:blipFill>
                  <pic:spPr>
                    <a:xfrm>
                      <a:off x="0" y="0"/>
                      <a:ext cx="12192" cy="9147"/>
                    </a:xfrm>
                    <a:prstGeom prst="rect">
                      <a:avLst/>
                    </a:prstGeom>
                  </pic:spPr>
                </pic:pic>
              </a:graphicData>
            </a:graphic>
          </wp:inline>
        </w:drawing>
      </w:r>
      <w:r w:rsidR="001B34ED" w:rsidRPr="008267C1">
        <w:rPr>
          <w:rFonts w:ascii="Arial" w:hAnsi="Arial" w:cs="Arial"/>
          <w:i/>
          <w:iCs/>
        </w:rPr>
        <w:t xml:space="preserve">0F1aos crp AJ OF 2020-000220 Y DAJ 2019-1264) / Área Técnica a los correos </w:t>
      </w:r>
      <w:r w:rsidR="001B34ED" w:rsidRPr="008267C1">
        <w:rPr>
          <w:rFonts w:ascii="Arial" w:hAnsi="Arial" w:cs="Arial"/>
          <w:i/>
          <w:iCs/>
          <w:u w:val="single" w:color="000000"/>
        </w:rPr>
        <w:t>aorozco@ctp.qo.cr</w:t>
      </w:r>
      <w:r w:rsidR="001B34ED" w:rsidRPr="008267C1">
        <w:rPr>
          <w:rFonts w:ascii="Arial" w:hAnsi="Arial" w:cs="Arial"/>
          <w:i/>
          <w:iCs/>
        </w:rPr>
        <w:t xml:space="preserve"> y </w:t>
      </w:r>
      <w:r w:rsidR="001B34ED" w:rsidRPr="008267C1">
        <w:rPr>
          <w:rFonts w:ascii="Arial" w:hAnsi="Arial" w:cs="Arial"/>
          <w:i/>
          <w:iCs/>
          <w:u w:val="single" w:color="000000"/>
        </w:rPr>
        <w:t>vsanchez@ctp.qo.cr</w:t>
      </w:r>
      <w:r w:rsidR="001B34ED" w:rsidRPr="008267C1">
        <w:rPr>
          <w:rFonts w:ascii="Arial" w:hAnsi="Arial" w:cs="Arial"/>
          <w:i/>
          <w:iCs/>
        </w:rPr>
        <w:t xml:space="preserve"> (ADJUNTAR COPIA DE LOS OFICIOS CTPAJ OF 2020-000220 Y DAJ 2019-1264) / Departamento de Inspección y Control al correo </w:t>
      </w:r>
      <w:r w:rsidR="001B34ED" w:rsidRPr="008267C1">
        <w:rPr>
          <w:rFonts w:ascii="Arial" w:hAnsi="Arial" w:cs="Arial"/>
          <w:i/>
          <w:iCs/>
          <w:u w:val="single" w:color="000000"/>
        </w:rPr>
        <w:t>fquesada@ctp.qo.cr</w:t>
      </w:r>
      <w:r w:rsidR="001B34ED" w:rsidRPr="008267C1">
        <w:rPr>
          <w:rFonts w:ascii="Arial" w:hAnsi="Arial" w:cs="Arial"/>
          <w:i/>
          <w:iCs/>
        </w:rPr>
        <w:t xml:space="preserve"> (ADJUNTAR COPIA DE LOS OFICIOS crp AJ OF 2020-000220 Y DAJ </w:t>
      </w:r>
      <w:r w:rsidR="001B34ED" w:rsidRPr="008267C1">
        <w:rPr>
          <w:rFonts w:ascii="Arial" w:hAnsi="Arial" w:cs="Arial"/>
          <w:i/>
          <w:iCs/>
          <w:noProof/>
        </w:rPr>
        <w:drawing>
          <wp:inline distT="0" distB="0" distL="0" distR="0" wp14:anchorId="6E78B751" wp14:editId="281D7E90">
            <wp:extent cx="6096" cy="9147"/>
            <wp:effectExtent l="0" t="0" r="0" b="0"/>
            <wp:docPr id="10172" name="Picture 10172"/>
            <wp:cNvGraphicFramePr/>
            <a:graphic xmlns:a="http://schemas.openxmlformats.org/drawingml/2006/main">
              <a:graphicData uri="http://schemas.openxmlformats.org/drawingml/2006/picture">
                <pic:pic xmlns:pic="http://schemas.openxmlformats.org/drawingml/2006/picture">
                  <pic:nvPicPr>
                    <pic:cNvPr id="10172" name="Picture 10172"/>
                    <pic:cNvPicPr/>
                  </pic:nvPicPr>
                  <pic:blipFill>
                    <a:blip r:embed="rId30"/>
                    <a:stretch>
                      <a:fillRect/>
                    </a:stretch>
                  </pic:blipFill>
                  <pic:spPr>
                    <a:xfrm>
                      <a:off x="0" y="0"/>
                      <a:ext cx="6096" cy="9147"/>
                    </a:xfrm>
                    <a:prstGeom prst="rect">
                      <a:avLst/>
                    </a:prstGeom>
                  </pic:spPr>
                </pic:pic>
              </a:graphicData>
            </a:graphic>
          </wp:inline>
        </w:drawing>
      </w:r>
      <w:r w:rsidR="001B34ED" w:rsidRPr="008267C1">
        <w:rPr>
          <w:rFonts w:ascii="Arial" w:hAnsi="Arial" w:cs="Arial"/>
          <w:i/>
          <w:iCs/>
          <w:noProof/>
        </w:rPr>
        <w:drawing>
          <wp:inline distT="0" distB="0" distL="0" distR="0" wp14:anchorId="0E8D0F97" wp14:editId="549BCCF3">
            <wp:extent cx="6096" cy="12196"/>
            <wp:effectExtent l="0" t="0" r="0" b="0"/>
            <wp:docPr id="10173" name="Picture 10173"/>
            <wp:cNvGraphicFramePr/>
            <a:graphic xmlns:a="http://schemas.openxmlformats.org/drawingml/2006/main">
              <a:graphicData uri="http://schemas.openxmlformats.org/drawingml/2006/picture">
                <pic:pic xmlns:pic="http://schemas.openxmlformats.org/drawingml/2006/picture">
                  <pic:nvPicPr>
                    <pic:cNvPr id="10173" name="Picture 10173"/>
                    <pic:cNvPicPr/>
                  </pic:nvPicPr>
                  <pic:blipFill>
                    <a:blip r:embed="rId31"/>
                    <a:stretch>
                      <a:fillRect/>
                    </a:stretch>
                  </pic:blipFill>
                  <pic:spPr>
                    <a:xfrm>
                      <a:off x="0" y="0"/>
                      <a:ext cx="6096" cy="12196"/>
                    </a:xfrm>
                    <a:prstGeom prst="rect">
                      <a:avLst/>
                    </a:prstGeom>
                  </pic:spPr>
                </pic:pic>
              </a:graphicData>
            </a:graphic>
          </wp:inline>
        </w:drawing>
      </w:r>
      <w:r w:rsidR="001B34ED" w:rsidRPr="008267C1">
        <w:rPr>
          <w:rFonts w:ascii="Arial" w:hAnsi="Arial" w:cs="Arial"/>
          <w:i/>
          <w:iCs/>
        </w:rPr>
        <w:t xml:space="preserve">2019-1254) / Departamento de Administración de Concesiones y Permisos a los correos </w:t>
      </w:r>
      <w:r w:rsidR="001B34ED" w:rsidRPr="008267C1">
        <w:rPr>
          <w:rFonts w:ascii="Arial" w:hAnsi="Arial" w:cs="Arial"/>
          <w:i/>
          <w:iCs/>
          <w:u w:val="single" w:color="000000"/>
        </w:rPr>
        <w:t>prosales@ctp.qo.cr</w:t>
      </w:r>
      <w:r w:rsidR="001B34ED" w:rsidRPr="008267C1">
        <w:rPr>
          <w:rFonts w:ascii="Arial" w:hAnsi="Arial" w:cs="Arial"/>
          <w:i/>
          <w:iCs/>
        </w:rPr>
        <w:t xml:space="preserve">, </w:t>
      </w:r>
      <w:r w:rsidR="001B34ED" w:rsidRPr="008267C1">
        <w:rPr>
          <w:rFonts w:ascii="Arial" w:hAnsi="Arial" w:cs="Arial"/>
          <w:i/>
          <w:iCs/>
          <w:u w:val="single" w:color="000000"/>
        </w:rPr>
        <w:t>Iberrocal@ctp.qo.cr</w:t>
      </w:r>
      <w:r w:rsidR="001B34ED" w:rsidRPr="008267C1">
        <w:rPr>
          <w:rFonts w:ascii="Arial" w:hAnsi="Arial" w:cs="Arial"/>
          <w:i/>
          <w:iCs/>
        </w:rPr>
        <w:t xml:space="preserve"> y </w:t>
      </w:r>
      <w:r w:rsidR="001B34ED" w:rsidRPr="008267C1">
        <w:rPr>
          <w:rFonts w:ascii="Arial" w:hAnsi="Arial" w:cs="Arial"/>
          <w:i/>
          <w:iCs/>
          <w:u w:val="single" w:color="000000"/>
        </w:rPr>
        <w:t>sfallas@ctp.qp.cr</w:t>
      </w:r>
      <w:r w:rsidR="001B34ED" w:rsidRPr="008267C1">
        <w:rPr>
          <w:rFonts w:ascii="Arial" w:hAnsi="Arial" w:cs="Arial"/>
          <w:i/>
          <w:iCs/>
        </w:rPr>
        <w:t>/ B</w:t>
      </w:r>
      <w:r w:rsidR="00C66861">
        <w:rPr>
          <w:rFonts w:ascii="Arial" w:hAnsi="Arial" w:cs="Arial"/>
          <w:i/>
          <w:iCs/>
        </w:rPr>
        <w:t>.I.U.S.A.</w:t>
      </w:r>
      <w:r w:rsidR="001B34ED" w:rsidRPr="008267C1">
        <w:rPr>
          <w:rFonts w:ascii="Arial" w:hAnsi="Arial" w:cs="Arial"/>
          <w:i/>
          <w:iCs/>
        </w:rPr>
        <w:t xml:space="preserve">, al correo </w:t>
      </w:r>
      <w:r w:rsidR="00C66861">
        <w:rPr>
          <w:rFonts w:ascii="Arial" w:hAnsi="Arial" w:cs="Arial"/>
          <w:i/>
          <w:iCs/>
          <w:u w:val="single" w:color="000000"/>
        </w:rPr>
        <w:t>xxxxxxxxx</w:t>
      </w:r>
      <w:r w:rsidR="001B34ED" w:rsidRPr="008267C1">
        <w:rPr>
          <w:rFonts w:ascii="Arial" w:hAnsi="Arial" w:cs="Arial"/>
          <w:i/>
          <w:iCs/>
          <w:u w:val="single" w:color="000000"/>
        </w:rPr>
        <w:t>@</w:t>
      </w:r>
      <w:r w:rsidR="00C66861">
        <w:rPr>
          <w:rFonts w:ascii="Arial" w:hAnsi="Arial" w:cs="Arial"/>
          <w:i/>
          <w:iCs/>
          <w:u w:val="single" w:color="000000"/>
        </w:rPr>
        <w:t>y</w:t>
      </w:r>
      <w:r w:rsidR="001B34ED" w:rsidRPr="008267C1">
        <w:rPr>
          <w:rFonts w:ascii="Arial" w:hAnsi="Arial" w:cs="Arial"/>
          <w:i/>
          <w:iCs/>
          <w:u w:val="single" w:color="000000"/>
        </w:rPr>
        <w:t>ahoo.com</w:t>
      </w:r>
      <w:r w:rsidR="001B34ED" w:rsidRPr="008267C1">
        <w:rPr>
          <w:rFonts w:ascii="Arial" w:hAnsi="Arial" w:cs="Arial"/>
          <w:i/>
          <w:iCs/>
        </w:rPr>
        <w:t xml:space="preserve"> (ADJUNTAR COPIA DE LOS OFICIOS crp AJ OF 2020-000220 y DAJ 2019-1264) / B</w:t>
      </w:r>
      <w:r w:rsidR="00866662">
        <w:rPr>
          <w:rFonts w:ascii="Arial" w:hAnsi="Arial" w:cs="Arial"/>
          <w:i/>
          <w:iCs/>
        </w:rPr>
        <w:t>.H.</w:t>
      </w:r>
      <w:r w:rsidR="001B34ED" w:rsidRPr="008267C1">
        <w:rPr>
          <w:rFonts w:ascii="Arial" w:hAnsi="Arial" w:cs="Arial"/>
          <w:i/>
          <w:iCs/>
        </w:rPr>
        <w:t xml:space="preserve">S.A, a los correos </w:t>
      </w:r>
      <w:r w:rsidR="00866662">
        <w:rPr>
          <w:rFonts w:ascii="Arial" w:hAnsi="Arial" w:cs="Arial"/>
          <w:i/>
          <w:iCs/>
        </w:rPr>
        <w:t>xxxxxxxxx</w:t>
      </w:r>
      <w:r w:rsidR="001B34ED" w:rsidRPr="008267C1">
        <w:rPr>
          <w:rFonts w:ascii="Arial" w:hAnsi="Arial" w:cs="Arial"/>
          <w:i/>
          <w:iCs/>
        </w:rPr>
        <w:t xml:space="preserve">@qmail.com y </w:t>
      </w:r>
      <w:r w:rsidR="00866662">
        <w:rPr>
          <w:rFonts w:ascii="Arial" w:hAnsi="Arial" w:cs="Arial"/>
          <w:i/>
          <w:iCs/>
          <w:u w:val="single" w:color="000000"/>
        </w:rPr>
        <w:t>xxxxxxxx</w:t>
      </w:r>
      <w:r w:rsidR="001B34ED" w:rsidRPr="008267C1">
        <w:rPr>
          <w:rFonts w:ascii="Arial" w:hAnsi="Arial" w:cs="Arial"/>
          <w:i/>
          <w:iCs/>
          <w:u w:val="single" w:color="000000"/>
        </w:rPr>
        <w:t>@hotma</w:t>
      </w:r>
      <w:r w:rsidR="00866662">
        <w:rPr>
          <w:rFonts w:ascii="Arial" w:hAnsi="Arial" w:cs="Arial"/>
          <w:i/>
          <w:iCs/>
          <w:u w:val="single" w:color="000000"/>
        </w:rPr>
        <w:t>i</w:t>
      </w:r>
      <w:r w:rsidR="001B34ED" w:rsidRPr="008267C1">
        <w:rPr>
          <w:rFonts w:ascii="Arial" w:hAnsi="Arial" w:cs="Arial"/>
          <w:i/>
          <w:iCs/>
          <w:u w:val="single" w:color="000000"/>
        </w:rPr>
        <w:t>l.com</w:t>
      </w:r>
      <w:r w:rsidR="001B34ED" w:rsidRPr="008267C1">
        <w:rPr>
          <w:rFonts w:ascii="Arial" w:hAnsi="Arial" w:cs="Arial"/>
          <w:i/>
          <w:iCs/>
        </w:rPr>
        <w:t xml:space="preserve"> (ADJUNTAR COPIA DE LOS OFICIOS CTP AJ OF 2020</w:t>
      </w:r>
      <w:r w:rsidR="001B34ED" w:rsidRPr="008267C1">
        <w:rPr>
          <w:rFonts w:ascii="Arial" w:hAnsi="Arial" w:cs="Arial"/>
          <w:i/>
          <w:iCs/>
          <w:noProof/>
        </w:rPr>
        <w:drawing>
          <wp:inline distT="0" distB="0" distL="0" distR="0" wp14:anchorId="78126FD9" wp14:editId="7659D569">
            <wp:extent cx="9144" cy="21342"/>
            <wp:effectExtent l="0" t="0" r="0" b="0"/>
            <wp:docPr id="10177" name="Picture 10177"/>
            <wp:cNvGraphicFramePr/>
            <a:graphic xmlns:a="http://schemas.openxmlformats.org/drawingml/2006/main">
              <a:graphicData uri="http://schemas.openxmlformats.org/drawingml/2006/picture">
                <pic:pic xmlns:pic="http://schemas.openxmlformats.org/drawingml/2006/picture">
                  <pic:nvPicPr>
                    <pic:cNvPr id="10177" name="Picture 10177"/>
                    <pic:cNvPicPr/>
                  </pic:nvPicPr>
                  <pic:blipFill>
                    <a:blip r:embed="rId32"/>
                    <a:stretch>
                      <a:fillRect/>
                    </a:stretch>
                  </pic:blipFill>
                  <pic:spPr>
                    <a:xfrm>
                      <a:off x="0" y="0"/>
                      <a:ext cx="9144" cy="21342"/>
                    </a:xfrm>
                    <a:prstGeom prst="rect">
                      <a:avLst/>
                    </a:prstGeom>
                  </pic:spPr>
                </pic:pic>
              </a:graphicData>
            </a:graphic>
          </wp:inline>
        </w:drawing>
      </w:r>
      <w:r w:rsidR="001B34ED" w:rsidRPr="008267C1">
        <w:rPr>
          <w:rFonts w:ascii="Arial" w:hAnsi="Arial" w:cs="Arial"/>
          <w:i/>
          <w:iCs/>
        </w:rPr>
        <w:t xml:space="preserve"> 000220 Y DAJ 2019-1264) / T</w:t>
      </w:r>
      <w:r w:rsidR="00866662">
        <w:rPr>
          <w:rFonts w:ascii="Arial" w:hAnsi="Arial" w:cs="Arial"/>
          <w:i/>
          <w:iCs/>
        </w:rPr>
        <w:t>.U.L.C.S.A.</w:t>
      </w:r>
      <w:r w:rsidR="001B34ED" w:rsidRPr="008267C1">
        <w:rPr>
          <w:rFonts w:ascii="Arial" w:hAnsi="Arial" w:cs="Arial"/>
          <w:i/>
          <w:iCs/>
        </w:rPr>
        <w:t xml:space="preserve">, al correo </w:t>
      </w:r>
      <w:r w:rsidR="00866662">
        <w:rPr>
          <w:rFonts w:ascii="Arial" w:eastAsia="Times New Roman" w:hAnsi="Arial" w:cs="Arial"/>
          <w:i/>
          <w:iCs/>
          <w:u w:val="single" w:color="000000"/>
        </w:rPr>
        <w:t>xxxxxxxxxxx</w:t>
      </w:r>
      <w:r w:rsidR="001B34ED" w:rsidRPr="008267C1">
        <w:rPr>
          <w:rFonts w:ascii="Arial" w:eastAsia="Times New Roman" w:hAnsi="Arial" w:cs="Arial"/>
          <w:i/>
          <w:iCs/>
          <w:u w:val="single" w:color="000000"/>
        </w:rPr>
        <w:t>@hotmail.com</w:t>
      </w:r>
      <w:r w:rsidR="001B34ED" w:rsidRPr="008267C1">
        <w:rPr>
          <w:rFonts w:ascii="Arial" w:eastAsia="Times New Roman" w:hAnsi="Arial" w:cs="Arial"/>
          <w:i/>
          <w:iCs/>
        </w:rPr>
        <w:t xml:space="preserve"> (ADJUNTAR COPIA DE LOS 0FICtos crp AJ OF 2020- </w:t>
      </w:r>
      <w:r w:rsidR="001B34ED" w:rsidRPr="008267C1">
        <w:rPr>
          <w:rFonts w:ascii="Arial" w:hAnsi="Arial" w:cs="Arial"/>
          <w:i/>
          <w:iCs/>
          <w:noProof/>
        </w:rPr>
        <w:drawing>
          <wp:inline distT="0" distB="0" distL="0" distR="0" wp14:anchorId="6F5D0777" wp14:editId="5EF456D7">
            <wp:extent cx="6097" cy="9147"/>
            <wp:effectExtent l="0" t="0" r="0" b="0"/>
            <wp:docPr id="10178" name="Picture 10178"/>
            <wp:cNvGraphicFramePr/>
            <a:graphic xmlns:a="http://schemas.openxmlformats.org/drawingml/2006/main">
              <a:graphicData uri="http://schemas.openxmlformats.org/drawingml/2006/picture">
                <pic:pic xmlns:pic="http://schemas.openxmlformats.org/drawingml/2006/picture">
                  <pic:nvPicPr>
                    <pic:cNvPr id="10178" name="Picture 10178"/>
                    <pic:cNvPicPr/>
                  </pic:nvPicPr>
                  <pic:blipFill>
                    <a:blip r:embed="rId33"/>
                    <a:stretch>
                      <a:fillRect/>
                    </a:stretch>
                  </pic:blipFill>
                  <pic:spPr>
                    <a:xfrm>
                      <a:off x="0" y="0"/>
                      <a:ext cx="6097" cy="9147"/>
                    </a:xfrm>
                    <a:prstGeom prst="rect">
                      <a:avLst/>
                    </a:prstGeom>
                  </pic:spPr>
                </pic:pic>
              </a:graphicData>
            </a:graphic>
          </wp:inline>
        </w:drawing>
      </w:r>
      <w:r w:rsidR="001B34ED" w:rsidRPr="008267C1">
        <w:rPr>
          <w:rFonts w:ascii="Arial" w:eastAsia="Times New Roman" w:hAnsi="Arial" w:cs="Arial"/>
          <w:i/>
          <w:iCs/>
        </w:rPr>
        <w:t xml:space="preserve">O </w:t>
      </w:r>
      <w:r w:rsidR="001B34ED" w:rsidRPr="008267C1">
        <w:rPr>
          <w:rFonts w:ascii="Arial" w:hAnsi="Arial" w:cs="Arial"/>
          <w:i/>
          <w:iCs/>
        </w:rPr>
        <w:t xml:space="preserve">000220 Y DAJ 2019-1264) /Auditoría Interna del Consejo, para que dé seguimiento a lo </w:t>
      </w:r>
      <w:r w:rsidR="001B34ED" w:rsidRPr="008267C1">
        <w:rPr>
          <w:rFonts w:ascii="Arial" w:eastAsia="Times New Roman" w:hAnsi="Arial" w:cs="Arial"/>
          <w:i/>
          <w:iCs/>
        </w:rPr>
        <w:t xml:space="preserve">aquí acordado, al correo </w:t>
      </w:r>
      <w:r w:rsidR="001B34ED" w:rsidRPr="008267C1">
        <w:rPr>
          <w:rFonts w:ascii="Arial" w:eastAsia="Times New Roman" w:hAnsi="Arial" w:cs="Arial"/>
          <w:i/>
          <w:iCs/>
          <w:u w:val="single" w:color="000000"/>
        </w:rPr>
        <w:t>rlimenez@ctp.qo.cr</w:t>
      </w:r>
      <w:r w:rsidR="001B34ED" w:rsidRPr="008267C1">
        <w:rPr>
          <w:rFonts w:ascii="Arial" w:eastAsia="Times New Roman" w:hAnsi="Arial" w:cs="Arial"/>
          <w:i/>
          <w:iCs/>
        </w:rPr>
        <w:t xml:space="preserve"> </w:t>
      </w:r>
      <w:r w:rsidR="001B34ED" w:rsidRPr="008267C1">
        <w:rPr>
          <w:rFonts w:ascii="Arial" w:hAnsi="Arial" w:cs="Arial"/>
          <w:i/>
          <w:iCs/>
        </w:rPr>
        <w:t xml:space="preserve"> (</w:t>
      </w:r>
      <w:r w:rsidR="001B34ED" w:rsidRPr="008267C1">
        <w:rPr>
          <w:rFonts w:ascii="Arial" w:hAnsi="Arial" w:cs="Arial"/>
          <w:b/>
          <w:bCs/>
          <w:i/>
          <w:iCs/>
        </w:rPr>
        <w:t>ADJUNTAR COPIA DE LOS OFICIOS CTP AJ OF 2020-000220 Y DAJ 2019-1264)</w:t>
      </w:r>
    </w:p>
    <w:p w14:paraId="27364A05" w14:textId="48DE5A52" w:rsidR="001B34ED" w:rsidRPr="008267C1" w:rsidRDefault="00A0734B" w:rsidP="00FE5992">
      <w:pPr>
        <w:spacing w:after="0" w:line="223" w:lineRule="auto"/>
        <w:ind w:left="1418" w:right="851" w:hanging="332"/>
        <w:jc w:val="both"/>
        <w:rPr>
          <w:rFonts w:ascii="Arial" w:hAnsi="Arial" w:cs="Arial"/>
          <w:b/>
          <w:bCs/>
          <w:i/>
          <w:iCs/>
        </w:rPr>
      </w:pPr>
      <w:r w:rsidRPr="008267C1">
        <w:rPr>
          <w:rFonts w:ascii="Arial" w:hAnsi="Arial" w:cs="Arial"/>
          <w:i/>
          <w:iCs/>
        </w:rPr>
        <w:t xml:space="preserve">6. </w:t>
      </w:r>
      <w:r w:rsidR="001B34ED" w:rsidRPr="008267C1">
        <w:rPr>
          <w:rFonts w:ascii="Arial" w:eastAsia="Times New Roman" w:hAnsi="Arial" w:cs="Arial"/>
          <w:b/>
          <w:bCs/>
          <w:i/>
          <w:iCs/>
        </w:rPr>
        <w:t>Se declara firme."</w:t>
      </w:r>
    </w:p>
    <w:p w14:paraId="68C273DC" w14:textId="77777777" w:rsidR="001B34ED" w:rsidRPr="008267C1" w:rsidRDefault="001B34ED" w:rsidP="00692EC0">
      <w:pPr>
        <w:spacing w:after="34" w:line="226" w:lineRule="auto"/>
        <w:ind w:left="851" w:right="851"/>
        <w:rPr>
          <w:rFonts w:ascii="Arial" w:hAnsi="Arial" w:cs="Arial"/>
          <w:b/>
          <w:bCs/>
          <w:i/>
          <w:iCs/>
          <w:color w:val="FF0000"/>
        </w:rPr>
      </w:pPr>
    </w:p>
    <w:p w14:paraId="06E3BB28" w14:textId="20166DAA" w:rsidR="001B34ED" w:rsidRDefault="001B34ED" w:rsidP="00692EC0">
      <w:pPr>
        <w:numPr>
          <w:ilvl w:val="0"/>
          <w:numId w:val="16"/>
        </w:numPr>
        <w:spacing w:after="4" w:line="226" w:lineRule="auto"/>
        <w:ind w:left="851" w:right="851" w:hanging="322"/>
        <w:jc w:val="both"/>
        <w:rPr>
          <w:rFonts w:ascii="Arial" w:hAnsi="Arial" w:cs="Arial"/>
          <w:i/>
          <w:iCs/>
        </w:rPr>
      </w:pPr>
      <w:r w:rsidRPr="008267C1">
        <w:rPr>
          <w:rFonts w:ascii="Arial" w:hAnsi="Arial" w:cs="Arial"/>
          <w:i/>
          <w:iCs/>
        </w:rPr>
        <w:t>Mediante resolución No. 40-2021-VIII-BIS de las diez horas treinta minutos del día veintinueve de abril de dos mil veintiuno, el Tribunal Contencioso Administrativo, dentro del expediente No. 18-003979-1027-CA, se dispuso:</w:t>
      </w:r>
    </w:p>
    <w:p w14:paraId="67801EB5" w14:textId="77777777" w:rsidR="00855082" w:rsidRPr="008267C1" w:rsidRDefault="00855082" w:rsidP="00855082">
      <w:pPr>
        <w:spacing w:after="4" w:line="226" w:lineRule="auto"/>
        <w:ind w:left="851" w:right="851"/>
        <w:jc w:val="both"/>
        <w:rPr>
          <w:rFonts w:ascii="Arial" w:hAnsi="Arial" w:cs="Arial"/>
          <w:i/>
          <w:iCs/>
        </w:rPr>
      </w:pPr>
    </w:p>
    <w:p w14:paraId="3E845C7B" w14:textId="13481031" w:rsidR="001B34ED" w:rsidRDefault="001B34ED" w:rsidP="00937D3D">
      <w:pPr>
        <w:spacing w:after="0"/>
        <w:ind w:left="1418" w:right="851"/>
        <w:jc w:val="both"/>
        <w:rPr>
          <w:rFonts w:ascii="Arial" w:hAnsi="Arial" w:cs="Arial"/>
          <w:i/>
          <w:iCs/>
        </w:rPr>
      </w:pPr>
      <w:r w:rsidRPr="008267C1">
        <w:rPr>
          <w:rFonts w:ascii="Arial" w:eastAsia="Times New Roman" w:hAnsi="Arial" w:cs="Arial"/>
          <w:i/>
          <w:iCs/>
        </w:rPr>
        <w:t xml:space="preserve">"Se acoge la excepción de falta de derecho, alegada por los co-demandados y se rechazan la excepción de falta de legitimación pasiva alegadas por el Estado y el Consejo </w:t>
      </w:r>
      <w:r w:rsidRPr="008267C1">
        <w:rPr>
          <w:rFonts w:ascii="Arial" w:hAnsi="Arial" w:cs="Arial"/>
          <w:i/>
          <w:iCs/>
          <w:noProof/>
        </w:rPr>
        <w:drawing>
          <wp:inline distT="0" distB="0" distL="0" distR="0" wp14:anchorId="5EB464A0" wp14:editId="498524E4">
            <wp:extent cx="9144" cy="21342"/>
            <wp:effectExtent l="0" t="0" r="0" b="0"/>
            <wp:docPr id="13796" name="Picture 13796"/>
            <wp:cNvGraphicFramePr/>
            <a:graphic xmlns:a="http://schemas.openxmlformats.org/drawingml/2006/main">
              <a:graphicData uri="http://schemas.openxmlformats.org/drawingml/2006/picture">
                <pic:pic xmlns:pic="http://schemas.openxmlformats.org/drawingml/2006/picture">
                  <pic:nvPicPr>
                    <pic:cNvPr id="13796" name="Picture 13796"/>
                    <pic:cNvPicPr/>
                  </pic:nvPicPr>
                  <pic:blipFill>
                    <a:blip r:embed="rId34"/>
                    <a:stretch>
                      <a:fillRect/>
                    </a:stretch>
                  </pic:blipFill>
                  <pic:spPr>
                    <a:xfrm>
                      <a:off x="0" y="0"/>
                      <a:ext cx="9144" cy="21342"/>
                    </a:xfrm>
                    <a:prstGeom prst="rect">
                      <a:avLst/>
                    </a:prstGeom>
                  </pic:spPr>
                </pic:pic>
              </a:graphicData>
            </a:graphic>
          </wp:inline>
        </w:drawing>
      </w:r>
      <w:r w:rsidRPr="008267C1">
        <w:rPr>
          <w:rFonts w:ascii="Arial" w:hAnsi="Arial" w:cs="Arial"/>
          <w:i/>
          <w:iCs/>
        </w:rPr>
        <w:t>de Transporte Público. Se rechaza la demanda incoada por B</w:t>
      </w:r>
      <w:r w:rsidR="00866662">
        <w:rPr>
          <w:rFonts w:ascii="Arial" w:hAnsi="Arial" w:cs="Arial"/>
          <w:i/>
          <w:iCs/>
        </w:rPr>
        <w:t>.H.</w:t>
      </w:r>
      <w:r w:rsidRPr="008267C1">
        <w:rPr>
          <w:rFonts w:ascii="Arial" w:hAnsi="Arial" w:cs="Arial"/>
          <w:i/>
          <w:iCs/>
        </w:rPr>
        <w:t xml:space="preserve">S.A, </w:t>
      </w:r>
      <w:r w:rsidRPr="008267C1">
        <w:rPr>
          <w:rFonts w:ascii="Arial" w:eastAsia="Times New Roman" w:hAnsi="Arial" w:cs="Arial"/>
          <w:i/>
          <w:iCs/>
        </w:rPr>
        <w:t xml:space="preserve">contra la AUTORIDAD </w:t>
      </w:r>
      <w:r w:rsidRPr="008267C1">
        <w:rPr>
          <w:rFonts w:ascii="Arial" w:eastAsia="Times New Roman" w:hAnsi="Arial" w:cs="Arial"/>
          <w:i/>
          <w:iCs/>
        </w:rPr>
        <w:lastRenderedPageBreak/>
        <w:t xml:space="preserve">REGULADORA DE LOS SERVICIOS PÚBLICOS, XINIA HERRERA </w:t>
      </w:r>
      <w:r w:rsidRPr="008267C1">
        <w:rPr>
          <w:rFonts w:ascii="Arial" w:hAnsi="Arial" w:cs="Arial"/>
          <w:i/>
          <w:iCs/>
        </w:rPr>
        <w:t xml:space="preserve">DURÁN, el CONSEJO DE TRANSPORTE PÚBLICO y EL ESTADO, se condena a la parte perdidosa al pago de las costas procesales y personales, a favor de los co-demandados. </w:t>
      </w:r>
      <w:r w:rsidRPr="008267C1">
        <w:rPr>
          <w:rFonts w:ascii="Arial" w:eastAsia="Times New Roman" w:hAnsi="Arial" w:cs="Arial"/>
          <w:i/>
          <w:iCs/>
        </w:rPr>
        <w:t>Notifíquese</w:t>
      </w:r>
      <w:r w:rsidR="00F17A5A" w:rsidRPr="008267C1">
        <w:rPr>
          <w:rFonts w:ascii="Arial" w:eastAsia="Times New Roman" w:hAnsi="Arial" w:cs="Arial"/>
          <w:i/>
          <w:iCs/>
        </w:rPr>
        <w:t>.</w:t>
      </w:r>
      <w:r w:rsidR="00E50554" w:rsidRPr="008267C1">
        <w:rPr>
          <w:rFonts w:ascii="Arial" w:eastAsia="Times New Roman" w:hAnsi="Arial" w:cs="Arial"/>
          <w:i/>
          <w:iCs/>
        </w:rPr>
        <w:t>.</w:t>
      </w:r>
      <w:r w:rsidRPr="008267C1">
        <w:rPr>
          <w:rFonts w:ascii="Arial" w:eastAsia="Times New Roman" w:hAnsi="Arial" w:cs="Arial"/>
          <w:i/>
          <w:iCs/>
        </w:rPr>
        <w:t>-"</w:t>
      </w:r>
      <w:r w:rsidRPr="008267C1">
        <w:rPr>
          <w:rFonts w:ascii="Arial" w:hAnsi="Arial" w:cs="Arial"/>
          <w:i/>
          <w:iCs/>
        </w:rPr>
        <w:t xml:space="preserve"> </w:t>
      </w:r>
    </w:p>
    <w:p w14:paraId="2E07BD0E" w14:textId="77777777" w:rsidR="00937D3D" w:rsidRPr="008267C1" w:rsidRDefault="00937D3D" w:rsidP="00937D3D">
      <w:pPr>
        <w:spacing w:after="0"/>
        <w:ind w:left="1418" w:right="851"/>
        <w:jc w:val="both"/>
        <w:rPr>
          <w:rFonts w:ascii="Arial" w:hAnsi="Arial" w:cs="Arial"/>
          <w:i/>
          <w:iCs/>
        </w:rPr>
      </w:pPr>
    </w:p>
    <w:p w14:paraId="76DCA143" w14:textId="70749983" w:rsidR="001B34ED" w:rsidRDefault="001B34ED" w:rsidP="00E5242B">
      <w:pPr>
        <w:numPr>
          <w:ilvl w:val="0"/>
          <w:numId w:val="16"/>
        </w:numPr>
        <w:spacing w:after="4" w:line="226" w:lineRule="auto"/>
        <w:ind w:left="851" w:right="851" w:hanging="322"/>
        <w:jc w:val="both"/>
        <w:rPr>
          <w:rFonts w:ascii="Arial" w:hAnsi="Arial" w:cs="Arial"/>
          <w:i/>
          <w:iCs/>
        </w:rPr>
      </w:pPr>
      <w:r w:rsidRPr="008267C1">
        <w:rPr>
          <w:rFonts w:ascii="Arial" w:hAnsi="Arial" w:cs="Arial"/>
          <w:i/>
          <w:iCs/>
        </w:rPr>
        <w:t>Que en el acuerdo 7</w:t>
      </w:r>
      <w:r w:rsidR="00D309FA" w:rsidRPr="008267C1">
        <w:rPr>
          <w:rFonts w:ascii="Arial" w:hAnsi="Arial" w:cs="Arial"/>
          <w:i/>
          <w:iCs/>
        </w:rPr>
        <w:t>.</w:t>
      </w:r>
      <w:r w:rsidRPr="008267C1">
        <w:rPr>
          <w:rFonts w:ascii="Arial" w:hAnsi="Arial" w:cs="Arial"/>
          <w:i/>
          <w:iCs/>
        </w:rPr>
        <w:t xml:space="preserve">2 de la sesión ordinaria 80-2021 del 19 de octubre del 2021, la Junta Directiva </w:t>
      </w:r>
      <w:r w:rsidRPr="008267C1">
        <w:rPr>
          <w:rFonts w:ascii="Arial" w:hAnsi="Arial" w:cs="Arial"/>
          <w:i/>
          <w:iCs/>
          <w:noProof/>
        </w:rPr>
        <w:drawing>
          <wp:inline distT="0" distB="0" distL="0" distR="0" wp14:anchorId="13E525B5" wp14:editId="58E4534A">
            <wp:extent cx="9144" cy="12196"/>
            <wp:effectExtent l="0" t="0" r="0" b="0"/>
            <wp:docPr id="13797" name="Picture 13797"/>
            <wp:cNvGraphicFramePr/>
            <a:graphic xmlns:a="http://schemas.openxmlformats.org/drawingml/2006/main">
              <a:graphicData uri="http://schemas.openxmlformats.org/drawingml/2006/picture">
                <pic:pic xmlns:pic="http://schemas.openxmlformats.org/drawingml/2006/picture">
                  <pic:nvPicPr>
                    <pic:cNvPr id="13797" name="Picture 13797"/>
                    <pic:cNvPicPr/>
                  </pic:nvPicPr>
                  <pic:blipFill>
                    <a:blip r:embed="rId35"/>
                    <a:stretch>
                      <a:fillRect/>
                    </a:stretch>
                  </pic:blipFill>
                  <pic:spPr>
                    <a:xfrm>
                      <a:off x="0" y="0"/>
                      <a:ext cx="9144" cy="12196"/>
                    </a:xfrm>
                    <a:prstGeom prst="rect">
                      <a:avLst/>
                    </a:prstGeom>
                  </pic:spPr>
                </pic:pic>
              </a:graphicData>
            </a:graphic>
          </wp:inline>
        </w:drawing>
      </w:r>
      <w:r w:rsidRPr="008267C1">
        <w:rPr>
          <w:rFonts w:ascii="Arial" w:hAnsi="Arial" w:cs="Arial"/>
          <w:i/>
          <w:iCs/>
        </w:rPr>
        <w:t xml:space="preserve"> acordó lo siguiente:</w:t>
      </w:r>
    </w:p>
    <w:p w14:paraId="163500AB" w14:textId="77777777" w:rsidR="00E04C03" w:rsidRPr="008267C1" w:rsidRDefault="00E04C03" w:rsidP="00E04C03">
      <w:pPr>
        <w:spacing w:after="4" w:line="226" w:lineRule="auto"/>
        <w:ind w:left="851" w:right="851"/>
        <w:jc w:val="both"/>
        <w:rPr>
          <w:rFonts w:ascii="Arial" w:hAnsi="Arial" w:cs="Arial"/>
          <w:i/>
          <w:iCs/>
        </w:rPr>
      </w:pPr>
    </w:p>
    <w:p w14:paraId="00B78FF5" w14:textId="0A674C1C" w:rsidR="00937D3D" w:rsidRPr="008267C1" w:rsidRDefault="00937D3D" w:rsidP="00937D3D">
      <w:pPr>
        <w:spacing w:after="0"/>
        <w:ind w:left="1418" w:right="851"/>
        <w:rPr>
          <w:rFonts w:ascii="Arial" w:hAnsi="Arial" w:cs="Arial"/>
          <w:b/>
          <w:bCs/>
          <w:i/>
          <w:iCs/>
        </w:rPr>
      </w:pPr>
      <w:r>
        <w:rPr>
          <w:rFonts w:ascii="Arial" w:hAnsi="Arial" w:cs="Arial"/>
          <w:b/>
          <w:bCs/>
          <w:i/>
          <w:iCs/>
        </w:rPr>
        <w:t>“</w:t>
      </w:r>
      <w:r w:rsidR="001B34ED" w:rsidRPr="008267C1">
        <w:rPr>
          <w:rFonts w:ascii="Arial" w:hAnsi="Arial" w:cs="Arial"/>
          <w:b/>
          <w:bCs/>
          <w:i/>
          <w:iCs/>
        </w:rPr>
        <w:t>POR TANTO, SE ACUERDA:</w:t>
      </w:r>
    </w:p>
    <w:p w14:paraId="33AEEA43" w14:textId="09948111" w:rsidR="001B34ED" w:rsidRPr="008267C1" w:rsidRDefault="001B34ED" w:rsidP="00A12279">
      <w:pPr>
        <w:spacing w:after="5"/>
        <w:ind w:left="1418" w:right="851"/>
        <w:jc w:val="both"/>
        <w:rPr>
          <w:rFonts w:ascii="Arial" w:hAnsi="Arial" w:cs="Arial"/>
          <w:i/>
          <w:iCs/>
        </w:rPr>
      </w:pPr>
      <w:r w:rsidRPr="008267C1">
        <w:rPr>
          <w:rFonts w:ascii="Arial" w:eastAsia="Times New Roman" w:hAnsi="Arial" w:cs="Arial"/>
          <w:i/>
          <w:iCs/>
        </w:rPr>
        <w:t xml:space="preserve">1Aprobar todas las recomendaciones contenidas en el oficio </w:t>
      </w:r>
      <w:r w:rsidRPr="008267C1">
        <w:rPr>
          <w:rFonts w:ascii="Arial" w:eastAsia="Times New Roman" w:hAnsi="Arial" w:cs="Arial"/>
          <w:b/>
          <w:bCs/>
          <w:i/>
          <w:iCs/>
        </w:rPr>
        <w:t>CTP-AJ-OF-2021-01081</w:t>
      </w:r>
      <w:r w:rsidRPr="008267C1">
        <w:rPr>
          <w:rFonts w:ascii="Arial" w:eastAsia="Times New Roman" w:hAnsi="Arial" w:cs="Arial"/>
          <w:i/>
          <w:iCs/>
        </w:rPr>
        <w:t xml:space="preserve"> </w:t>
      </w:r>
      <w:r w:rsidRPr="008267C1">
        <w:rPr>
          <w:rFonts w:ascii="Arial" w:hAnsi="Arial" w:cs="Arial"/>
          <w:i/>
          <w:iCs/>
        </w:rPr>
        <w:t>e</w:t>
      </w:r>
      <w:r w:rsidRPr="008267C1">
        <w:rPr>
          <w:rFonts w:ascii="Arial" w:eastAsia="Times New Roman" w:hAnsi="Arial" w:cs="Arial"/>
          <w:i/>
          <w:iCs/>
        </w:rPr>
        <w:t>l cual forma parte integral de este acuerdo</w:t>
      </w:r>
      <w:r w:rsidR="005A4044" w:rsidRPr="008267C1">
        <w:rPr>
          <w:rFonts w:ascii="Arial" w:eastAsia="Times New Roman" w:hAnsi="Arial" w:cs="Arial"/>
          <w:i/>
          <w:iCs/>
        </w:rPr>
        <w:t>.</w:t>
      </w:r>
    </w:p>
    <w:p w14:paraId="585DCDFA" w14:textId="37481D14" w:rsidR="001B34ED" w:rsidRDefault="001B34ED" w:rsidP="00937D3D">
      <w:pPr>
        <w:spacing w:after="0"/>
        <w:ind w:left="1418" w:right="851"/>
        <w:jc w:val="both"/>
        <w:rPr>
          <w:rFonts w:ascii="Arial" w:eastAsia="Times New Roman" w:hAnsi="Arial" w:cs="Arial"/>
          <w:i/>
          <w:iCs/>
        </w:rPr>
      </w:pPr>
      <w:r w:rsidRPr="008267C1">
        <w:rPr>
          <w:rFonts w:ascii="Arial" w:hAnsi="Arial" w:cs="Arial"/>
          <w:i/>
          <w:iCs/>
        </w:rPr>
        <w:t xml:space="preserve">2. Indicar a la empresa </w:t>
      </w:r>
      <w:r w:rsidRPr="008267C1">
        <w:rPr>
          <w:rFonts w:ascii="Arial" w:hAnsi="Arial" w:cs="Arial"/>
          <w:b/>
          <w:bCs/>
          <w:i/>
          <w:iCs/>
        </w:rPr>
        <w:t>B</w:t>
      </w:r>
      <w:r w:rsidR="00866662">
        <w:rPr>
          <w:rFonts w:ascii="Arial" w:hAnsi="Arial" w:cs="Arial"/>
          <w:b/>
          <w:bCs/>
          <w:i/>
          <w:iCs/>
        </w:rPr>
        <w:t>.H.S.A.</w:t>
      </w:r>
      <w:r w:rsidRPr="008267C1">
        <w:rPr>
          <w:rFonts w:ascii="Arial" w:hAnsi="Arial" w:cs="Arial"/>
          <w:i/>
          <w:iCs/>
        </w:rPr>
        <w:t xml:space="preserve">, que este Consejo no tiene hasta el momento, notificación de disposición judicial de suspensión y/o nulidad de la resolución dictada por la Autoridad Reguladora de los </w:t>
      </w:r>
      <w:r w:rsidR="00D849DD" w:rsidRPr="008267C1">
        <w:rPr>
          <w:rFonts w:ascii="Arial" w:hAnsi="Arial" w:cs="Arial"/>
          <w:i/>
          <w:iCs/>
        </w:rPr>
        <w:t>Servicios</w:t>
      </w:r>
      <w:r w:rsidRPr="008267C1">
        <w:rPr>
          <w:rFonts w:ascii="Arial" w:hAnsi="Arial" w:cs="Arial"/>
          <w:i/>
          <w:iCs/>
        </w:rPr>
        <w:t xml:space="preserve"> Públicos, correspondiente a la RJD- </w:t>
      </w:r>
      <w:r w:rsidRPr="008267C1">
        <w:rPr>
          <w:rFonts w:ascii="Arial" w:hAnsi="Arial" w:cs="Arial"/>
          <w:i/>
          <w:iCs/>
          <w:noProof/>
        </w:rPr>
        <w:drawing>
          <wp:inline distT="0" distB="0" distL="0" distR="0" wp14:anchorId="4A5C231C" wp14:editId="4BBBD239">
            <wp:extent cx="12192" cy="6098"/>
            <wp:effectExtent l="0" t="0" r="0" b="0"/>
            <wp:docPr id="13799" name="Picture 13799"/>
            <wp:cNvGraphicFramePr/>
            <a:graphic xmlns:a="http://schemas.openxmlformats.org/drawingml/2006/main">
              <a:graphicData uri="http://schemas.openxmlformats.org/drawingml/2006/picture">
                <pic:pic xmlns:pic="http://schemas.openxmlformats.org/drawingml/2006/picture">
                  <pic:nvPicPr>
                    <pic:cNvPr id="13799" name="Picture 13799"/>
                    <pic:cNvPicPr/>
                  </pic:nvPicPr>
                  <pic:blipFill>
                    <a:blip r:embed="rId36"/>
                    <a:stretch>
                      <a:fillRect/>
                    </a:stretch>
                  </pic:blipFill>
                  <pic:spPr>
                    <a:xfrm>
                      <a:off x="0" y="0"/>
                      <a:ext cx="12192" cy="6098"/>
                    </a:xfrm>
                    <a:prstGeom prst="rect">
                      <a:avLst/>
                    </a:prstGeom>
                  </pic:spPr>
                </pic:pic>
              </a:graphicData>
            </a:graphic>
          </wp:inline>
        </w:drawing>
      </w:r>
      <w:r w:rsidRPr="008267C1">
        <w:rPr>
          <w:rFonts w:ascii="Arial" w:hAnsi="Arial" w:cs="Arial"/>
          <w:i/>
          <w:iCs/>
        </w:rPr>
        <w:t xml:space="preserve">081-2018 del 27 de abril del 2018, siendo que lo notificado corresponde a la resolución </w:t>
      </w:r>
      <w:r w:rsidRPr="008267C1">
        <w:rPr>
          <w:rFonts w:ascii="Arial" w:eastAsia="Times New Roman" w:hAnsi="Arial" w:cs="Arial"/>
          <w:i/>
          <w:iCs/>
        </w:rPr>
        <w:t>40-2021-VIII-BIS diez horas treinta minutos del día veintinueve de abril de dos mil veintiuno, del Tribunal Contencioso Administrativo, que declaró sin lugar la demanda</w:t>
      </w:r>
      <w:r w:rsidR="00EA13C1" w:rsidRPr="008267C1">
        <w:rPr>
          <w:rFonts w:ascii="Arial" w:eastAsia="Times New Roman" w:hAnsi="Arial" w:cs="Arial"/>
          <w:i/>
          <w:iCs/>
        </w:rPr>
        <w:t>.</w:t>
      </w:r>
      <w:r w:rsidRPr="008267C1">
        <w:rPr>
          <w:rFonts w:ascii="Arial" w:eastAsia="Times New Roman" w:hAnsi="Arial" w:cs="Arial"/>
          <w:i/>
          <w:iCs/>
        </w:rPr>
        <w:t>"</w:t>
      </w:r>
    </w:p>
    <w:p w14:paraId="09E767DD" w14:textId="77777777" w:rsidR="00937D3D" w:rsidRPr="008267C1" w:rsidRDefault="00937D3D" w:rsidP="00937D3D">
      <w:pPr>
        <w:spacing w:after="0"/>
        <w:ind w:left="1418" w:right="851"/>
        <w:jc w:val="both"/>
        <w:rPr>
          <w:rFonts w:ascii="Arial" w:hAnsi="Arial" w:cs="Arial"/>
          <w:i/>
          <w:iCs/>
        </w:rPr>
      </w:pPr>
    </w:p>
    <w:p w14:paraId="21B3CE28" w14:textId="77777777" w:rsidR="001B34ED" w:rsidRDefault="001B34ED" w:rsidP="00937D3D">
      <w:pPr>
        <w:pStyle w:val="Prrafodelista"/>
        <w:numPr>
          <w:ilvl w:val="1"/>
          <w:numId w:val="15"/>
        </w:numPr>
        <w:spacing w:after="0"/>
        <w:ind w:left="851" w:right="851" w:hanging="284"/>
        <w:jc w:val="both"/>
        <w:rPr>
          <w:rFonts w:ascii="Arial" w:hAnsi="Arial" w:cs="Arial"/>
          <w:i/>
          <w:iCs/>
        </w:rPr>
      </w:pPr>
      <w:r w:rsidRPr="008267C1">
        <w:rPr>
          <w:rFonts w:ascii="Arial" w:hAnsi="Arial" w:cs="Arial"/>
          <w:i/>
          <w:iCs/>
        </w:rPr>
        <w:t xml:space="preserve">Que mediante artículo 7.8 de la sesión ordinaria 87-2021 del 11 de noviembre del 2021, la Junta </w:t>
      </w:r>
      <w:r w:rsidRPr="008267C1">
        <w:rPr>
          <w:rFonts w:ascii="Arial" w:hAnsi="Arial" w:cs="Arial"/>
          <w:i/>
          <w:iCs/>
          <w:noProof/>
        </w:rPr>
        <w:drawing>
          <wp:inline distT="0" distB="0" distL="0" distR="0" wp14:anchorId="7F7CA181" wp14:editId="6B4CD908">
            <wp:extent cx="9144" cy="15245"/>
            <wp:effectExtent l="0" t="0" r="0" b="0"/>
            <wp:docPr id="13800" name="Picture 13800"/>
            <wp:cNvGraphicFramePr/>
            <a:graphic xmlns:a="http://schemas.openxmlformats.org/drawingml/2006/main">
              <a:graphicData uri="http://schemas.openxmlformats.org/drawingml/2006/picture">
                <pic:pic xmlns:pic="http://schemas.openxmlformats.org/drawingml/2006/picture">
                  <pic:nvPicPr>
                    <pic:cNvPr id="13800" name="Picture 13800"/>
                    <pic:cNvPicPr/>
                  </pic:nvPicPr>
                  <pic:blipFill>
                    <a:blip r:embed="rId37"/>
                    <a:stretch>
                      <a:fillRect/>
                    </a:stretch>
                  </pic:blipFill>
                  <pic:spPr>
                    <a:xfrm>
                      <a:off x="0" y="0"/>
                      <a:ext cx="9144" cy="15245"/>
                    </a:xfrm>
                    <a:prstGeom prst="rect">
                      <a:avLst/>
                    </a:prstGeom>
                  </pic:spPr>
                </pic:pic>
              </a:graphicData>
            </a:graphic>
          </wp:inline>
        </w:drawing>
      </w:r>
      <w:r w:rsidRPr="008267C1">
        <w:rPr>
          <w:rFonts w:ascii="Arial" w:hAnsi="Arial" w:cs="Arial"/>
          <w:i/>
          <w:iCs/>
        </w:rPr>
        <w:t>Directiva, también acordó, en lo que interesa, lo siguiente:</w:t>
      </w:r>
    </w:p>
    <w:p w14:paraId="53E51EF2" w14:textId="77777777" w:rsidR="00937D3D" w:rsidRPr="008267C1" w:rsidRDefault="00937D3D" w:rsidP="00937D3D">
      <w:pPr>
        <w:pStyle w:val="Prrafodelista"/>
        <w:spacing w:after="0"/>
        <w:ind w:left="851" w:right="851"/>
        <w:jc w:val="both"/>
        <w:rPr>
          <w:rFonts w:ascii="Arial" w:hAnsi="Arial" w:cs="Arial"/>
          <w:i/>
          <w:iCs/>
        </w:rPr>
      </w:pPr>
    </w:p>
    <w:p w14:paraId="09F8A24F" w14:textId="77777777" w:rsidR="001B34ED" w:rsidRPr="008267C1" w:rsidRDefault="001B34ED" w:rsidP="00692EC0">
      <w:pPr>
        <w:spacing w:after="3" w:line="259" w:lineRule="auto"/>
        <w:ind w:left="1418" w:right="851" w:hanging="10"/>
        <w:rPr>
          <w:rFonts w:ascii="Arial" w:hAnsi="Arial" w:cs="Arial"/>
          <w:b/>
          <w:bCs/>
          <w:i/>
          <w:iCs/>
        </w:rPr>
      </w:pPr>
      <w:r w:rsidRPr="008267C1">
        <w:rPr>
          <w:rFonts w:ascii="Arial" w:eastAsia="Times New Roman" w:hAnsi="Arial" w:cs="Arial"/>
          <w:b/>
          <w:bCs/>
          <w:i/>
          <w:iCs/>
        </w:rPr>
        <w:t xml:space="preserve">"POR </w:t>
      </w:r>
      <w:r w:rsidRPr="008267C1">
        <w:rPr>
          <w:rFonts w:ascii="Arial" w:hAnsi="Arial" w:cs="Arial"/>
          <w:b/>
          <w:bCs/>
          <w:i/>
          <w:iCs/>
        </w:rPr>
        <w:t>TANTO</w:t>
      </w:r>
      <w:r w:rsidRPr="008267C1">
        <w:rPr>
          <w:rFonts w:ascii="Arial" w:eastAsia="Times New Roman" w:hAnsi="Arial" w:cs="Arial"/>
          <w:b/>
          <w:bCs/>
          <w:i/>
          <w:iCs/>
        </w:rPr>
        <w:t>, SE ACUERDA:</w:t>
      </w:r>
    </w:p>
    <w:p w14:paraId="5C6A0011" w14:textId="77777777" w:rsidR="001B34ED" w:rsidRPr="008267C1" w:rsidRDefault="001B34ED" w:rsidP="001E4A97">
      <w:pPr>
        <w:spacing w:after="27"/>
        <w:ind w:left="1418" w:right="851"/>
        <w:jc w:val="both"/>
        <w:rPr>
          <w:rFonts w:ascii="Arial" w:hAnsi="Arial" w:cs="Arial"/>
          <w:i/>
          <w:iCs/>
        </w:rPr>
      </w:pPr>
      <w:r w:rsidRPr="008267C1">
        <w:rPr>
          <w:rFonts w:ascii="Arial" w:hAnsi="Arial" w:cs="Arial"/>
          <w:i/>
          <w:iCs/>
        </w:rPr>
        <w:t>1.</w:t>
      </w:r>
      <w:r w:rsidRPr="008267C1">
        <w:rPr>
          <w:rFonts w:ascii="Arial" w:eastAsia="Times New Roman" w:hAnsi="Arial" w:cs="Arial"/>
          <w:i/>
          <w:iCs/>
        </w:rPr>
        <w:t xml:space="preserve">Aprobar todas las recomendaciones contenidas en el oficio </w:t>
      </w:r>
      <w:r w:rsidRPr="008267C1">
        <w:rPr>
          <w:rFonts w:ascii="Arial" w:eastAsia="Times New Roman" w:hAnsi="Arial" w:cs="Arial"/>
          <w:b/>
          <w:bCs/>
          <w:i/>
          <w:iCs/>
        </w:rPr>
        <w:t>CTP-AJ-OF-2021-001289</w:t>
      </w:r>
      <w:r w:rsidRPr="008267C1">
        <w:rPr>
          <w:rFonts w:ascii="Arial" w:eastAsia="Times New Roman" w:hAnsi="Arial" w:cs="Arial"/>
          <w:i/>
          <w:iCs/>
        </w:rPr>
        <w:t>, el cual</w:t>
      </w:r>
      <w:r w:rsidRPr="008267C1">
        <w:rPr>
          <w:rFonts w:ascii="Arial" w:hAnsi="Arial" w:cs="Arial"/>
          <w:i/>
          <w:iCs/>
        </w:rPr>
        <w:t xml:space="preserve"> </w:t>
      </w:r>
      <w:r w:rsidRPr="008267C1">
        <w:rPr>
          <w:rFonts w:ascii="Arial" w:eastAsia="Times New Roman" w:hAnsi="Arial" w:cs="Arial"/>
          <w:i/>
          <w:iCs/>
        </w:rPr>
        <w:t>forma parte integral de este acuerdo.</w:t>
      </w:r>
    </w:p>
    <w:p w14:paraId="69916ACF" w14:textId="2DE26F45" w:rsidR="001B34ED" w:rsidRDefault="001B34ED" w:rsidP="00937D3D">
      <w:pPr>
        <w:spacing w:after="0"/>
        <w:ind w:left="1418" w:right="851"/>
        <w:jc w:val="both"/>
        <w:rPr>
          <w:rFonts w:ascii="Arial" w:hAnsi="Arial" w:cs="Arial"/>
          <w:i/>
          <w:iCs/>
        </w:rPr>
      </w:pPr>
      <w:r w:rsidRPr="008267C1">
        <w:rPr>
          <w:rFonts w:ascii="Arial" w:hAnsi="Arial" w:cs="Arial"/>
          <w:i/>
          <w:iCs/>
        </w:rPr>
        <w:t xml:space="preserve">2.Rechazar a la empresa </w:t>
      </w:r>
      <w:r w:rsidRPr="008267C1">
        <w:rPr>
          <w:rFonts w:ascii="Arial" w:hAnsi="Arial" w:cs="Arial"/>
          <w:b/>
          <w:bCs/>
          <w:i/>
          <w:iCs/>
        </w:rPr>
        <w:t>B</w:t>
      </w:r>
      <w:r w:rsidR="00866662">
        <w:rPr>
          <w:rFonts w:ascii="Arial" w:hAnsi="Arial" w:cs="Arial"/>
          <w:b/>
          <w:bCs/>
          <w:i/>
          <w:iCs/>
        </w:rPr>
        <w:t>.H.S.A.</w:t>
      </w:r>
      <w:r w:rsidRPr="008267C1">
        <w:rPr>
          <w:rFonts w:ascii="Arial" w:hAnsi="Arial" w:cs="Arial"/>
          <w:i/>
          <w:iCs/>
        </w:rPr>
        <w:t xml:space="preserve">, la solicitud de renovación de la </w:t>
      </w:r>
      <w:r w:rsidRPr="008267C1">
        <w:rPr>
          <w:rFonts w:ascii="Arial" w:eastAsia="Times New Roman" w:hAnsi="Arial" w:cs="Arial"/>
          <w:i/>
          <w:iCs/>
        </w:rPr>
        <w:t xml:space="preserve">concesión de la ruta No. </w:t>
      </w:r>
      <w:r w:rsidR="00866662">
        <w:rPr>
          <w:rFonts w:ascii="Arial" w:eastAsia="Times New Roman" w:hAnsi="Arial" w:cs="Arial"/>
          <w:i/>
          <w:iCs/>
        </w:rPr>
        <w:t>0</w:t>
      </w:r>
      <w:r w:rsidRPr="008267C1">
        <w:rPr>
          <w:rFonts w:ascii="Arial" w:eastAsia="Times New Roman" w:hAnsi="Arial" w:cs="Arial"/>
          <w:i/>
          <w:iCs/>
        </w:rPr>
        <w:t xml:space="preserve">00 BS, de conformidad con la resolución dictada por la </w:t>
      </w:r>
      <w:r w:rsidRPr="008267C1">
        <w:rPr>
          <w:rFonts w:ascii="Arial" w:hAnsi="Arial" w:cs="Arial"/>
          <w:i/>
          <w:iCs/>
        </w:rPr>
        <w:t>Autoridad Reguladora de los</w:t>
      </w:r>
      <w:r w:rsidR="00B51478" w:rsidRPr="008267C1">
        <w:rPr>
          <w:rFonts w:ascii="Arial" w:hAnsi="Arial" w:cs="Arial"/>
          <w:i/>
          <w:iCs/>
        </w:rPr>
        <w:t xml:space="preserve"> </w:t>
      </w:r>
      <w:r w:rsidRPr="008267C1">
        <w:rPr>
          <w:rFonts w:ascii="Arial" w:hAnsi="Arial" w:cs="Arial"/>
          <w:i/>
          <w:iCs/>
        </w:rPr>
        <w:t xml:space="preserve">Servicios Públicos, correspondiente a la RJD-081-2018 del </w:t>
      </w:r>
      <w:r w:rsidRPr="008267C1">
        <w:rPr>
          <w:rFonts w:ascii="Arial" w:hAnsi="Arial" w:cs="Arial"/>
          <w:i/>
          <w:iCs/>
          <w:noProof/>
        </w:rPr>
        <w:drawing>
          <wp:inline distT="0" distB="0" distL="0" distR="0" wp14:anchorId="7E2EFBD1" wp14:editId="6B7F8120">
            <wp:extent cx="12192" cy="12196"/>
            <wp:effectExtent l="0" t="0" r="0" b="0"/>
            <wp:docPr id="13801" name="Picture 13801"/>
            <wp:cNvGraphicFramePr/>
            <a:graphic xmlns:a="http://schemas.openxmlformats.org/drawingml/2006/main">
              <a:graphicData uri="http://schemas.openxmlformats.org/drawingml/2006/picture">
                <pic:pic xmlns:pic="http://schemas.openxmlformats.org/drawingml/2006/picture">
                  <pic:nvPicPr>
                    <pic:cNvPr id="13801" name="Picture 13801"/>
                    <pic:cNvPicPr/>
                  </pic:nvPicPr>
                  <pic:blipFill>
                    <a:blip r:embed="rId38"/>
                    <a:stretch>
                      <a:fillRect/>
                    </a:stretch>
                  </pic:blipFill>
                  <pic:spPr>
                    <a:xfrm>
                      <a:off x="0" y="0"/>
                      <a:ext cx="12192" cy="12196"/>
                    </a:xfrm>
                    <a:prstGeom prst="rect">
                      <a:avLst/>
                    </a:prstGeom>
                  </pic:spPr>
                </pic:pic>
              </a:graphicData>
            </a:graphic>
          </wp:inline>
        </w:drawing>
      </w:r>
      <w:r w:rsidRPr="008267C1">
        <w:rPr>
          <w:rFonts w:ascii="Arial" w:hAnsi="Arial" w:cs="Arial"/>
          <w:i/>
          <w:iCs/>
        </w:rPr>
        <w:t xml:space="preserve"> 27 de abril del 2018, siendo que lo notificado corresponde a la resolución 40- 2021-</w:t>
      </w:r>
      <w:r w:rsidR="00811564" w:rsidRPr="008267C1">
        <w:rPr>
          <w:rFonts w:ascii="Arial" w:hAnsi="Arial" w:cs="Arial"/>
          <w:i/>
          <w:iCs/>
        </w:rPr>
        <w:t>V</w:t>
      </w:r>
      <w:r w:rsidRPr="008267C1">
        <w:rPr>
          <w:rFonts w:ascii="Arial" w:hAnsi="Arial" w:cs="Arial"/>
          <w:i/>
          <w:iCs/>
        </w:rPr>
        <w:t>II</w:t>
      </w:r>
      <w:r w:rsidR="00E8774F" w:rsidRPr="008267C1">
        <w:rPr>
          <w:rFonts w:ascii="Arial" w:hAnsi="Arial" w:cs="Arial"/>
          <w:i/>
          <w:iCs/>
        </w:rPr>
        <w:t xml:space="preserve">I </w:t>
      </w:r>
      <w:r w:rsidRPr="008267C1">
        <w:rPr>
          <w:rFonts w:ascii="Arial" w:eastAsia="Times New Roman" w:hAnsi="Arial" w:cs="Arial"/>
          <w:i/>
          <w:iCs/>
        </w:rPr>
        <w:t>BIS diez</w:t>
      </w:r>
      <w:r w:rsidRPr="008267C1">
        <w:rPr>
          <w:rFonts w:ascii="Arial" w:eastAsia="Times New Roman" w:hAnsi="Arial" w:cs="Arial"/>
          <w:i/>
          <w:iCs/>
          <w:vertAlign w:val="superscript"/>
        </w:rPr>
        <w:t xml:space="preserve"> </w:t>
      </w:r>
      <w:r w:rsidRPr="008267C1">
        <w:rPr>
          <w:rFonts w:ascii="Arial" w:eastAsia="Times New Roman" w:hAnsi="Arial" w:cs="Arial"/>
          <w:i/>
          <w:iCs/>
        </w:rPr>
        <w:t>horas treinta minutos del día veintinueve de abril de dos mil veintiuno, del</w:t>
      </w:r>
      <w:r w:rsidRPr="008267C1">
        <w:rPr>
          <w:rFonts w:ascii="Arial" w:hAnsi="Arial" w:cs="Arial"/>
          <w:i/>
          <w:iCs/>
        </w:rPr>
        <w:t xml:space="preserve"> </w:t>
      </w:r>
      <w:r w:rsidRPr="008267C1">
        <w:rPr>
          <w:rFonts w:ascii="Arial" w:eastAsia="Times New Roman" w:hAnsi="Arial" w:cs="Arial"/>
          <w:i/>
          <w:iCs/>
        </w:rPr>
        <w:t>Tribunal Contencioso Administrativo, que declaró sin lugar la demanda.</w:t>
      </w:r>
      <w:r w:rsidRPr="008267C1">
        <w:rPr>
          <w:rFonts w:ascii="Arial" w:hAnsi="Arial" w:cs="Arial"/>
          <w:i/>
          <w:iCs/>
        </w:rPr>
        <w:t>”</w:t>
      </w:r>
    </w:p>
    <w:p w14:paraId="1F1318A6" w14:textId="77777777" w:rsidR="00937D3D" w:rsidRPr="008267C1" w:rsidRDefault="00937D3D" w:rsidP="00937D3D">
      <w:pPr>
        <w:spacing w:after="0"/>
        <w:ind w:left="1418" w:right="851"/>
        <w:jc w:val="both"/>
        <w:rPr>
          <w:rFonts w:ascii="Arial" w:hAnsi="Arial" w:cs="Arial"/>
          <w:i/>
          <w:iCs/>
        </w:rPr>
      </w:pPr>
    </w:p>
    <w:p w14:paraId="53E51304" w14:textId="27430904" w:rsidR="001B34ED" w:rsidRPr="008267C1" w:rsidRDefault="001B34ED" w:rsidP="00937D3D">
      <w:pPr>
        <w:pStyle w:val="Prrafodelista"/>
        <w:numPr>
          <w:ilvl w:val="1"/>
          <w:numId w:val="15"/>
        </w:numPr>
        <w:spacing w:after="0"/>
        <w:ind w:left="851" w:right="851" w:hanging="284"/>
        <w:jc w:val="both"/>
        <w:rPr>
          <w:rFonts w:ascii="Arial" w:hAnsi="Arial" w:cs="Arial"/>
          <w:i/>
          <w:iCs/>
        </w:rPr>
      </w:pPr>
      <w:r w:rsidRPr="008267C1">
        <w:rPr>
          <w:rFonts w:ascii="Arial" w:hAnsi="Arial" w:cs="Arial"/>
          <w:i/>
          <w:iCs/>
        </w:rPr>
        <w:t>Que mediante artículo 7</w:t>
      </w:r>
      <w:r w:rsidR="004C12FC" w:rsidRPr="008267C1">
        <w:rPr>
          <w:rFonts w:ascii="Arial" w:hAnsi="Arial" w:cs="Arial"/>
          <w:i/>
          <w:iCs/>
        </w:rPr>
        <w:t>.</w:t>
      </w:r>
      <w:r w:rsidRPr="008267C1">
        <w:rPr>
          <w:rFonts w:ascii="Arial" w:hAnsi="Arial" w:cs="Arial"/>
          <w:i/>
          <w:iCs/>
        </w:rPr>
        <w:t>8 de la sesión ordinaria 25-2022, la Junta Directiva de este Consejo, acordó o siguiente:</w:t>
      </w:r>
    </w:p>
    <w:p w14:paraId="137EE166" w14:textId="77777777" w:rsidR="00071D31" w:rsidRPr="008267C1" w:rsidRDefault="00071D31" w:rsidP="00071D31">
      <w:pPr>
        <w:pStyle w:val="Prrafodelista"/>
        <w:spacing w:after="0"/>
        <w:ind w:left="851" w:right="851"/>
        <w:jc w:val="both"/>
        <w:rPr>
          <w:rFonts w:ascii="Arial" w:hAnsi="Arial" w:cs="Arial"/>
          <w:i/>
          <w:iCs/>
        </w:rPr>
      </w:pPr>
    </w:p>
    <w:p w14:paraId="161766A8" w14:textId="04394164" w:rsidR="001B34ED" w:rsidRDefault="00937D3D" w:rsidP="00937D3D">
      <w:pPr>
        <w:spacing w:after="0"/>
        <w:ind w:left="1418" w:right="851" w:firstLine="45"/>
        <w:rPr>
          <w:rFonts w:ascii="Arial" w:eastAsia="Times New Roman" w:hAnsi="Arial" w:cs="Arial"/>
          <w:b/>
          <w:bCs/>
          <w:i/>
          <w:iCs/>
        </w:rPr>
      </w:pPr>
      <w:r>
        <w:rPr>
          <w:rFonts w:ascii="Arial" w:hAnsi="Arial" w:cs="Arial"/>
          <w:b/>
          <w:bCs/>
          <w:i/>
          <w:iCs/>
        </w:rPr>
        <w:t>“</w:t>
      </w:r>
      <w:r w:rsidR="001B34ED" w:rsidRPr="008267C1">
        <w:rPr>
          <w:rFonts w:ascii="Arial" w:hAnsi="Arial" w:cs="Arial"/>
          <w:b/>
          <w:bCs/>
          <w:i/>
          <w:iCs/>
        </w:rPr>
        <w:t xml:space="preserve">POR TANTO, SE ACUERDA cinco votos a favor y una abstención (del Lic. Rafael Chan </w:t>
      </w:r>
      <w:r w:rsidR="001B34ED" w:rsidRPr="008267C1">
        <w:rPr>
          <w:rFonts w:ascii="Arial" w:hAnsi="Arial" w:cs="Arial"/>
          <w:b/>
          <w:bCs/>
          <w:i/>
          <w:iCs/>
          <w:noProof/>
        </w:rPr>
        <w:drawing>
          <wp:inline distT="0" distB="0" distL="0" distR="0" wp14:anchorId="7508D301" wp14:editId="6E93BBBB">
            <wp:extent cx="6096" cy="9147"/>
            <wp:effectExtent l="0" t="0" r="0" b="0"/>
            <wp:docPr id="17239" name="Picture 17239"/>
            <wp:cNvGraphicFramePr/>
            <a:graphic xmlns:a="http://schemas.openxmlformats.org/drawingml/2006/main">
              <a:graphicData uri="http://schemas.openxmlformats.org/drawingml/2006/picture">
                <pic:pic xmlns:pic="http://schemas.openxmlformats.org/drawingml/2006/picture">
                  <pic:nvPicPr>
                    <pic:cNvPr id="17239" name="Picture 17239"/>
                    <pic:cNvPicPr/>
                  </pic:nvPicPr>
                  <pic:blipFill>
                    <a:blip r:embed="rId39"/>
                    <a:stretch>
                      <a:fillRect/>
                    </a:stretch>
                  </pic:blipFill>
                  <pic:spPr>
                    <a:xfrm>
                      <a:off x="0" y="0"/>
                      <a:ext cx="6096" cy="9147"/>
                    </a:xfrm>
                    <a:prstGeom prst="rect">
                      <a:avLst/>
                    </a:prstGeom>
                  </pic:spPr>
                </pic:pic>
              </a:graphicData>
            </a:graphic>
          </wp:inline>
        </w:drawing>
      </w:r>
      <w:r w:rsidR="001B34ED" w:rsidRPr="008267C1">
        <w:rPr>
          <w:rFonts w:ascii="Arial" w:eastAsia="Times New Roman" w:hAnsi="Arial" w:cs="Arial"/>
          <w:b/>
          <w:bCs/>
          <w:i/>
          <w:iCs/>
        </w:rPr>
        <w:t>Jaén):</w:t>
      </w:r>
    </w:p>
    <w:p w14:paraId="3241871C" w14:textId="77777777" w:rsidR="00937D3D" w:rsidRPr="008267C1" w:rsidRDefault="00937D3D" w:rsidP="00937D3D">
      <w:pPr>
        <w:spacing w:after="0"/>
        <w:ind w:left="1418" w:right="851" w:firstLine="45"/>
        <w:rPr>
          <w:rFonts w:ascii="Arial" w:hAnsi="Arial" w:cs="Arial"/>
          <w:b/>
          <w:bCs/>
          <w:i/>
          <w:iCs/>
        </w:rPr>
      </w:pPr>
    </w:p>
    <w:p w14:paraId="1ACA0B95" w14:textId="7ADE67AF" w:rsidR="001B34ED" w:rsidRPr="008267C1" w:rsidRDefault="001B34ED" w:rsidP="00855082">
      <w:pPr>
        <w:pStyle w:val="Prrafodelista"/>
        <w:numPr>
          <w:ilvl w:val="0"/>
          <w:numId w:val="18"/>
        </w:numPr>
        <w:spacing w:after="0"/>
        <w:ind w:left="851" w:right="851" w:firstLine="0"/>
        <w:jc w:val="both"/>
        <w:rPr>
          <w:rFonts w:ascii="Arial" w:hAnsi="Arial" w:cs="Arial"/>
          <w:i/>
          <w:iCs/>
        </w:rPr>
      </w:pPr>
      <w:r w:rsidRPr="008267C1">
        <w:rPr>
          <w:rFonts w:ascii="Arial" w:hAnsi="Arial" w:cs="Arial"/>
          <w:i/>
          <w:iCs/>
        </w:rPr>
        <w:t>Aprobar todas las recomendaciones contenidas en el oficio CTP-AJ-OF-2022-0452 el cual</w:t>
      </w:r>
      <w:r w:rsidR="00AC1AD9" w:rsidRPr="008267C1">
        <w:rPr>
          <w:rFonts w:ascii="Arial" w:hAnsi="Arial" w:cs="Arial"/>
          <w:i/>
          <w:iCs/>
        </w:rPr>
        <w:t xml:space="preserve"> </w:t>
      </w:r>
      <w:r w:rsidRPr="008267C1">
        <w:rPr>
          <w:rFonts w:ascii="Arial" w:hAnsi="Arial" w:cs="Arial"/>
          <w:i/>
          <w:iCs/>
        </w:rPr>
        <w:t>forma parte integral de este acuerdo</w:t>
      </w:r>
      <w:r w:rsidR="00D309FA" w:rsidRPr="008267C1">
        <w:rPr>
          <w:rFonts w:ascii="Arial" w:hAnsi="Arial" w:cs="Arial"/>
          <w:i/>
          <w:iCs/>
        </w:rPr>
        <w:t>.</w:t>
      </w:r>
    </w:p>
    <w:p w14:paraId="542B10B8" w14:textId="32AAEC5D" w:rsidR="001B34ED" w:rsidRPr="008267C1" w:rsidRDefault="001B34ED" w:rsidP="00855082">
      <w:pPr>
        <w:pStyle w:val="Prrafodelista"/>
        <w:numPr>
          <w:ilvl w:val="0"/>
          <w:numId w:val="18"/>
        </w:numPr>
        <w:spacing w:after="0"/>
        <w:ind w:left="851" w:right="851" w:firstLine="0"/>
        <w:jc w:val="both"/>
        <w:rPr>
          <w:rFonts w:ascii="Arial" w:hAnsi="Arial" w:cs="Arial"/>
          <w:i/>
          <w:iCs/>
        </w:rPr>
      </w:pPr>
      <w:r w:rsidRPr="008267C1">
        <w:rPr>
          <w:rFonts w:ascii="Arial" w:hAnsi="Arial" w:cs="Arial"/>
          <w:i/>
          <w:iCs/>
        </w:rPr>
        <w:t>Indicarle a la empresa B</w:t>
      </w:r>
      <w:r w:rsidR="00866662">
        <w:rPr>
          <w:rFonts w:ascii="Arial" w:hAnsi="Arial" w:cs="Arial"/>
          <w:i/>
          <w:iCs/>
        </w:rPr>
        <w:t>.H.S.A.</w:t>
      </w:r>
      <w:r w:rsidRPr="008267C1">
        <w:rPr>
          <w:rFonts w:ascii="Arial" w:hAnsi="Arial" w:cs="Arial"/>
          <w:i/>
          <w:iCs/>
        </w:rPr>
        <w:t>, que debe acatar fo resuelto por este Consejo en los acuerdos 7.2 de la sesión ordinaria 80-2021 del 19 de octubre del 2021; y 7.8 de la sesión ordinaria 87-2021 del 11 de noviembre del 2021.</w:t>
      </w:r>
    </w:p>
    <w:p w14:paraId="132D4886" w14:textId="7CEE3205" w:rsidR="001B34ED" w:rsidRPr="008267C1" w:rsidRDefault="001B34ED" w:rsidP="00855082">
      <w:pPr>
        <w:pStyle w:val="Prrafodelista"/>
        <w:numPr>
          <w:ilvl w:val="0"/>
          <w:numId w:val="18"/>
        </w:numPr>
        <w:spacing w:after="0"/>
        <w:ind w:left="851" w:right="851" w:firstLine="0"/>
        <w:jc w:val="both"/>
        <w:rPr>
          <w:rFonts w:ascii="Arial" w:hAnsi="Arial" w:cs="Arial"/>
          <w:i/>
          <w:iCs/>
        </w:rPr>
      </w:pPr>
      <w:r w:rsidRPr="008267C1">
        <w:rPr>
          <w:rFonts w:ascii="Arial" w:hAnsi="Arial" w:cs="Arial"/>
          <w:i/>
          <w:iCs/>
          <w:noProof/>
        </w:rPr>
        <w:drawing>
          <wp:anchor distT="0" distB="0" distL="114300" distR="114300" simplePos="0" relativeHeight="251686912" behindDoc="0" locked="0" layoutInCell="1" allowOverlap="0" wp14:anchorId="3495E434" wp14:editId="75606EB0">
            <wp:simplePos x="0" y="0"/>
            <wp:positionH relativeFrom="page">
              <wp:posOffset>7050024</wp:posOffset>
            </wp:positionH>
            <wp:positionV relativeFrom="page">
              <wp:posOffset>7817441</wp:posOffset>
            </wp:positionV>
            <wp:extent cx="15239" cy="27441"/>
            <wp:effectExtent l="0" t="0" r="0" b="0"/>
            <wp:wrapSquare wrapText="bothSides"/>
            <wp:docPr id="17241" name="Picture 17241"/>
            <wp:cNvGraphicFramePr/>
            <a:graphic xmlns:a="http://schemas.openxmlformats.org/drawingml/2006/main">
              <a:graphicData uri="http://schemas.openxmlformats.org/drawingml/2006/picture">
                <pic:pic xmlns:pic="http://schemas.openxmlformats.org/drawingml/2006/picture">
                  <pic:nvPicPr>
                    <pic:cNvPr id="17241" name="Picture 17241"/>
                    <pic:cNvPicPr/>
                  </pic:nvPicPr>
                  <pic:blipFill>
                    <a:blip r:embed="rId40"/>
                    <a:stretch>
                      <a:fillRect/>
                    </a:stretch>
                  </pic:blipFill>
                  <pic:spPr>
                    <a:xfrm>
                      <a:off x="0" y="0"/>
                      <a:ext cx="15239" cy="27441"/>
                    </a:xfrm>
                    <a:prstGeom prst="rect">
                      <a:avLst/>
                    </a:prstGeom>
                  </pic:spPr>
                </pic:pic>
              </a:graphicData>
            </a:graphic>
          </wp:anchor>
        </w:drawing>
      </w:r>
      <w:r w:rsidRPr="008267C1">
        <w:rPr>
          <w:rFonts w:ascii="Arial" w:hAnsi="Arial" w:cs="Arial"/>
          <w:i/>
          <w:iCs/>
        </w:rPr>
        <w:t>Notifíquese</w:t>
      </w:r>
      <w:r w:rsidR="00D309FA" w:rsidRPr="008267C1">
        <w:rPr>
          <w:rFonts w:ascii="Arial" w:hAnsi="Arial" w:cs="Arial"/>
          <w:i/>
          <w:iCs/>
        </w:rPr>
        <w:t xml:space="preserve">: </w:t>
      </w:r>
      <w:r w:rsidRPr="008267C1">
        <w:rPr>
          <w:rFonts w:ascii="Arial" w:hAnsi="Arial" w:cs="Arial"/>
          <w:i/>
          <w:iCs/>
        </w:rPr>
        <w:t>B</w:t>
      </w:r>
      <w:r w:rsidR="00866662">
        <w:rPr>
          <w:rFonts w:ascii="Arial" w:hAnsi="Arial" w:cs="Arial"/>
          <w:i/>
          <w:iCs/>
        </w:rPr>
        <w:t>.H.S.A.</w:t>
      </w:r>
      <w:r w:rsidRPr="008267C1">
        <w:rPr>
          <w:rFonts w:ascii="Arial" w:hAnsi="Arial" w:cs="Arial"/>
          <w:i/>
          <w:iCs/>
        </w:rPr>
        <w:t xml:space="preserve">, al correo </w:t>
      </w:r>
      <w:r w:rsidR="00866662">
        <w:rPr>
          <w:rFonts w:ascii="Arial" w:hAnsi="Arial" w:cs="Arial"/>
          <w:i/>
          <w:iCs/>
        </w:rPr>
        <w:t>xxxxxxxx</w:t>
      </w:r>
      <w:r w:rsidRPr="008267C1">
        <w:rPr>
          <w:rFonts w:ascii="Arial" w:hAnsi="Arial" w:cs="Arial"/>
          <w:i/>
          <w:iCs/>
        </w:rPr>
        <w:t>@hotmai</w:t>
      </w:r>
      <w:r w:rsidR="00866662">
        <w:rPr>
          <w:rFonts w:ascii="Arial" w:hAnsi="Arial" w:cs="Arial"/>
          <w:i/>
          <w:iCs/>
        </w:rPr>
        <w:t>l</w:t>
      </w:r>
      <w:r w:rsidRPr="008267C1">
        <w:rPr>
          <w:rFonts w:ascii="Arial" w:hAnsi="Arial" w:cs="Arial"/>
          <w:i/>
          <w:iCs/>
        </w:rPr>
        <w:t xml:space="preserve">.com (ADJUNTAR COPIA DEL OFICIO CTP-AJ-OF-2022-0452) / </w:t>
      </w:r>
      <w:r w:rsidRPr="008267C1">
        <w:rPr>
          <w:rFonts w:ascii="Arial" w:hAnsi="Arial" w:cs="Arial"/>
          <w:i/>
          <w:iCs/>
        </w:rPr>
        <w:lastRenderedPageBreak/>
        <w:t xml:space="preserve">Departamento de Administración de Concesiones y Permisos a los correos prosales@ctp.go.cr, svargas@ctp.go.cr y sfallas@ctp.go.cr (ADJUNTAR COPIA DEL OFICIO CTP-AJ-OF-20220452)/ Departamento de Asuntos Jurídicos al correo scerdas@ctp.go.cr (ADJUNTAR COPIA DEL OFICIO CTP-AJ-OF2022-0452)./ Dirección Técnica a los correos aorozco@ctp.goc.r, </w:t>
      </w:r>
      <w:r w:rsidRPr="008267C1">
        <w:rPr>
          <w:rFonts w:ascii="Arial" w:hAnsi="Arial" w:cs="Arial"/>
          <w:i/>
          <w:iCs/>
          <w:u w:val="single" w:color="000000"/>
        </w:rPr>
        <w:t>ysanchez@ctp.qo.cr</w:t>
      </w:r>
      <w:r w:rsidRPr="008267C1">
        <w:rPr>
          <w:rFonts w:ascii="Arial" w:hAnsi="Arial" w:cs="Arial"/>
          <w:i/>
          <w:iCs/>
        </w:rPr>
        <w:t>" (ADJUNTAR COPIA DEL OFICIO CTP-AJ-OF2022-0452).</w:t>
      </w:r>
    </w:p>
    <w:p w14:paraId="4B4402D0" w14:textId="77777777" w:rsidR="001B34ED" w:rsidRDefault="001B34ED" w:rsidP="00071D31">
      <w:pPr>
        <w:pStyle w:val="Prrafodelista"/>
        <w:numPr>
          <w:ilvl w:val="0"/>
          <w:numId w:val="18"/>
        </w:numPr>
        <w:spacing w:after="0"/>
        <w:ind w:left="851" w:right="851" w:firstLine="0"/>
        <w:jc w:val="both"/>
        <w:rPr>
          <w:rFonts w:ascii="Arial" w:hAnsi="Arial" w:cs="Arial"/>
          <w:b/>
          <w:bCs/>
          <w:i/>
          <w:iCs/>
        </w:rPr>
      </w:pPr>
      <w:r w:rsidRPr="008267C1">
        <w:rPr>
          <w:rFonts w:ascii="Arial" w:hAnsi="Arial" w:cs="Arial"/>
          <w:b/>
          <w:bCs/>
          <w:i/>
          <w:iCs/>
        </w:rPr>
        <w:t>Se declara firme.”</w:t>
      </w:r>
    </w:p>
    <w:p w14:paraId="24AC91F1" w14:textId="77777777" w:rsidR="00937D3D" w:rsidRPr="008267C1" w:rsidRDefault="00937D3D" w:rsidP="00937D3D">
      <w:pPr>
        <w:pStyle w:val="Prrafodelista"/>
        <w:spacing w:after="0"/>
        <w:ind w:left="851" w:right="851"/>
        <w:jc w:val="both"/>
        <w:rPr>
          <w:rFonts w:ascii="Arial" w:hAnsi="Arial" w:cs="Arial"/>
          <w:b/>
          <w:bCs/>
          <w:i/>
          <w:iCs/>
        </w:rPr>
      </w:pPr>
    </w:p>
    <w:p w14:paraId="0B2CC001" w14:textId="081C4724" w:rsidR="001B34ED" w:rsidRPr="008267C1" w:rsidRDefault="001B34ED" w:rsidP="00AB7D70">
      <w:pPr>
        <w:pStyle w:val="Prrafodelista"/>
        <w:numPr>
          <w:ilvl w:val="1"/>
          <w:numId w:val="15"/>
        </w:numPr>
        <w:spacing w:after="245" w:line="226" w:lineRule="auto"/>
        <w:ind w:left="851" w:right="851"/>
        <w:jc w:val="both"/>
        <w:rPr>
          <w:rFonts w:ascii="Arial" w:hAnsi="Arial" w:cs="Arial"/>
          <w:i/>
          <w:iCs/>
        </w:rPr>
      </w:pPr>
      <w:r w:rsidRPr="008267C1">
        <w:rPr>
          <w:rFonts w:ascii="Arial" w:hAnsi="Arial" w:cs="Arial"/>
          <w:i/>
          <w:iCs/>
        </w:rPr>
        <w:t>El 24 de agosto del 2022 se notificó al Consejo de Transporte Público la resolución No</w:t>
      </w:r>
      <w:r w:rsidR="00FA2BC5" w:rsidRPr="008267C1">
        <w:rPr>
          <w:rFonts w:ascii="Arial" w:hAnsi="Arial" w:cs="Arial"/>
          <w:i/>
          <w:iCs/>
        </w:rPr>
        <w:t xml:space="preserve">. </w:t>
      </w:r>
      <w:r w:rsidRPr="008267C1">
        <w:rPr>
          <w:rFonts w:ascii="Arial" w:hAnsi="Arial" w:cs="Arial"/>
          <w:i/>
          <w:iCs/>
        </w:rPr>
        <w:t>001705-F-S1-2022 del 26 de julio del 2022 de la Sala Primera de la Corte Suprema de Justicia, referente a expediente No. 18-003979-1027-CA, que declaró sin lugar el recurso de casación contra la resolución No. 40-2021-VIII-BIS de las diez horas treinta minutos del día veintinueve de abril de  dos mil veintiuno, del Tribunal Contencioso Administrativo, por lo que la situación jurídica de la empresa, respecto a la cancelación de la concesión, se encuentra en firme.</w:t>
      </w:r>
    </w:p>
    <w:p w14:paraId="4ECEA30E" w14:textId="59EBD8D9" w:rsidR="001B34ED" w:rsidRPr="008267C1" w:rsidRDefault="001B34ED" w:rsidP="00AB7D70">
      <w:pPr>
        <w:pStyle w:val="Prrafodelista"/>
        <w:numPr>
          <w:ilvl w:val="1"/>
          <w:numId w:val="15"/>
        </w:numPr>
        <w:spacing w:after="4" w:line="226" w:lineRule="auto"/>
        <w:ind w:left="851" w:right="851"/>
        <w:jc w:val="both"/>
        <w:rPr>
          <w:rFonts w:ascii="Arial" w:hAnsi="Arial" w:cs="Arial"/>
          <w:i/>
          <w:iCs/>
        </w:rPr>
      </w:pPr>
      <w:r w:rsidRPr="008267C1">
        <w:rPr>
          <w:rFonts w:ascii="Arial" w:hAnsi="Arial" w:cs="Arial"/>
          <w:i/>
          <w:iCs/>
        </w:rPr>
        <w:t>Sin embargo, no se ha resuelto la medida cautelar ante causam requerida por la empresa en el expediente 22-001707-1027-CA, en el que se requiere la suspensión de la ejecución del acuerdo 8.1 de la sesión ordinaria 10-2022 del 08 de febrero del 2022 y artículo 3.3 de la sesión ordinaria 18-2022 del 08 de marzo del 2022, sin embargo, es importante aclarar que no se puede suspender el acuerdo 3.3 de la sesión ordinaria 18-2022, en virtud de que dicho acuerdo NO EXISTE EN EL ACTA 18-2022, ya que no hay un acuerdo 3</w:t>
      </w:r>
      <w:r w:rsidR="00FA2BC5" w:rsidRPr="008267C1">
        <w:rPr>
          <w:rFonts w:ascii="Arial" w:hAnsi="Arial" w:cs="Arial"/>
          <w:i/>
          <w:iCs/>
        </w:rPr>
        <w:t>.</w:t>
      </w:r>
      <w:r w:rsidRPr="008267C1">
        <w:rPr>
          <w:rFonts w:ascii="Arial" w:hAnsi="Arial" w:cs="Arial"/>
          <w:i/>
          <w:iCs/>
        </w:rPr>
        <w:t>3 dentro del acta. La respuesta de este Consejo, fue presentada en el Tribunal Contencioso Administrativo el 04 de abril del 2022.</w:t>
      </w:r>
    </w:p>
    <w:p w14:paraId="33DCF23C" w14:textId="12C12FA5" w:rsidR="001B34ED" w:rsidRPr="00C33F18" w:rsidRDefault="001B34ED" w:rsidP="00AB7D70">
      <w:pPr>
        <w:pStyle w:val="Prrafodelista"/>
        <w:numPr>
          <w:ilvl w:val="1"/>
          <w:numId w:val="15"/>
        </w:numPr>
        <w:spacing w:after="4" w:line="226" w:lineRule="auto"/>
        <w:ind w:left="851" w:right="851" w:hanging="5"/>
        <w:jc w:val="both"/>
        <w:rPr>
          <w:rFonts w:ascii="Arial" w:hAnsi="Arial" w:cs="Arial"/>
          <w:i/>
          <w:iCs/>
        </w:rPr>
      </w:pPr>
      <w:r w:rsidRPr="00C33F18">
        <w:rPr>
          <w:rFonts w:ascii="Arial" w:hAnsi="Arial" w:cs="Arial"/>
          <w:i/>
          <w:iCs/>
        </w:rPr>
        <w:t>También se encuentra pendiente de resolución definitiva el expediente No. 20-005146-1027-CA, presentado por la empresa B</w:t>
      </w:r>
      <w:r w:rsidR="00C33F18">
        <w:rPr>
          <w:rFonts w:ascii="Arial" w:hAnsi="Arial" w:cs="Arial"/>
          <w:i/>
          <w:iCs/>
        </w:rPr>
        <w:t>.H.</w:t>
      </w:r>
      <w:r w:rsidRPr="00C33F18">
        <w:rPr>
          <w:rFonts w:ascii="Arial" w:hAnsi="Arial" w:cs="Arial"/>
          <w:i/>
          <w:iCs/>
        </w:rPr>
        <w:t xml:space="preserve">S.A, contra este Consejo y otros actores, en que se pretende también la nulidad de la resolución RJD-081-2018 de la ARESEP. En este expediente </w:t>
      </w:r>
      <w:r w:rsidRPr="00C33F18">
        <w:rPr>
          <w:rFonts w:ascii="Arial" w:hAnsi="Arial" w:cs="Arial"/>
          <w:i/>
          <w:iCs/>
          <w:noProof/>
        </w:rPr>
        <w:drawing>
          <wp:inline distT="0" distB="0" distL="0" distR="0" wp14:anchorId="0F8340F0" wp14:editId="395EF95A">
            <wp:extent cx="6096" cy="6098"/>
            <wp:effectExtent l="0" t="0" r="0" b="0"/>
            <wp:docPr id="19887" name="Picture 19887"/>
            <wp:cNvGraphicFramePr/>
            <a:graphic xmlns:a="http://schemas.openxmlformats.org/drawingml/2006/main">
              <a:graphicData uri="http://schemas.openxmlformats.org/drawingml/2006/picture">
                <pic:pic xmlns:pic="http://schemas.openxmlformats.org/drawingml/2006/picture">
                  <pic:nvPicPr>
                    <pic:cNvPr id="19887" name="Picture 19887"/>
                    <pic:cNvPicPr/>
                  </pic:nvPicPr>
                  <pic:blipFill>
                    <a:blip r:embed="rId41"/>
                    <a:stretch>
                      <a:fillRect/>
                    </a:stretch>
                  </pic:blipFill>
                  <pic:spPr>
                    <a:xfrm>
                      <a:off x="0" y="0"/>
                      <a:ext cx="6096" cy="6098"/>
                    </a:xfrm>
                    <a:prstGeom prst="rect">
                      <a:avLst/>
                    </a:prstGeom>
                  </pic:spPr>
                </pic:pic>
              </a:graphicData>
            </a:graphic>
          </wp:inline>
        </w:drawing>
      </w:r>
      <w:r w:rsidRPr="00C33F18">
        <w:rPr>
          <w:rFonts w:ascii="Arial" w:hAnsi="Arial" w:cs="Arial"/>
          <w:i/>
          <w:iCs/>
        </w:rPr>
        <w:t>mediante resolución 393-2021 del 24 de marzo del 2021, el Tribunal Contencioso Administrativo, acogió la excepción previa de litis pendencia, e indicó: "Se acoge la excepción previa de Litispendencia, por consiguiente, se declara la inadmisibilidad de la demanda. Esto al considerar el Tribunal que existía identidad de partes y pretensiones, de este expediente, con el ya resuelto en firme en el expediente No. 18-003979-1027-CA antes citado. No obstante, se encuentra pendiente de conocimiento en el Tribunal de Casación de lo Contencioso Administrativo, el recurso de casación.</w:t>
      </w:r>
    </w:p>
    <w:p w14:paraId="523CA75E" w14:textId="77777777" w:rsidR="00FA2BC5" w:rsidRPr="008267C1" w:rsidRDefault="00FA2BC5" w:rsidP="00FA2BC5">
      <w:pPr>
        <w:spacing w:after="0"/>
        <w:ind w:left="845" w:right="851"/>
        <w:jc w:val="both"/>
        <w:rPr>
          <w:rFonts w:ascii="Arial" w:hAnsi="Arial" w:cs="Arial"/>
          <w:i/>
          <w:iCs/>
        </w:rPr>
      </w:pPr>
    </w:p>
    <w:p w14:paraId="0D34BF5F" w14:textId="6872D840" w:rsidR="0048505D" w:rsidRDefault="001B34ED" w:rsidP="00937D3D">
      <w:pPr>
        <w:spacing w:after="0"/>
        <w:ind w:left="845" w:right="851"/>
        <w:jc w:val="both"/>
        <w:rPr>
          <w:rFonts w:ascii="Arial" w:hAnsi="Arial" w:cs="Arial"/>
          <w:sz w:val="24"/>
          <w:szCs w:val="24"/>
        </w:rPr>
      </w:pPr>
      <w:r w:rsidRPr="008267C1">
        <w:rPr>
          <w:rFonts w:ascii="Arial" w:hAnsi="Arial" w:cs="Arial"/>
          <w:i/>
          <w:iCs/>
        </w:rPr>
        <w:t>En virtud de lo ya expuesto, queda claro que el Consejo de Transporte Público, que la situación legal de la empresa B</w:t>
      </w:r>
      <w:r w:rsidR="00C33F18">
        <w:rPr>
          <w:rFonts w:ascii="Arial" w:hAnsi="Arial" w:cs="Arial"/>
          <w:i/>
          <w:iCs/>
        </w:rPr>
        <w:t>.H.S.A.</w:t>
      </w:r>
      <w:r w:rsidRPr="008267C1">
        <w:rPr>
          <w:rFonts w:ascii="Arial" w:hAnsi="Arial" w:cs="Arial"/>
          <w:i/>
          <w:iCs/>
        </w:rPr>
        <w:t xml:space="preserve"> sobre la ruta No. </w:t>
      </w:r>
      <w:r w:rsidR="00C33F18">
        <w:rPr>
          <w:rFonts w:ascii="Arial" w:hAnsi="Arial" w:cs="Arial"/>
          <w:i/>
          <w:iCs/>
        </w:rPr>
        <w:t>0</w:t>
      </w:r>
      <w:r w:rsidRPr="008267C1">
        <w:rPr>
          <w:rFonts w:ascii="Arial" w:hAnsi="Arial" w:cs="Arial"/>
          <w:i/>
          <w:iCs/>
        </w:rPr>
        <w:t xml:space="preserve">00 BS, se encuentra legalmente definida, y se debe continuar con lo ya ordenado por la Junta Directiva, para proceder con los estudios técnicos </w:t>
      </w:r>
      <w:r w:rsidRPr="008267C1">
        <w:rPr>
          <w:rFonts w:ascii="Arial" w:hAnsi="Arial" w:cs="Arial"/>
          <w:i/>
          <w:iCs/>
          <w:noProof/>
        </w:rPr>
        <w:drawing>
          <wp:inline distT="0" distB="0" distL="0" distR="0" wp14:anchorId="0B90B416" wp14:editId="495960EC">
            <wp:extent cx="6096" cy="3049"/>
            <wp:effectExtent l="0" t="0" r="0" b="0"/>
            <wp:docPr id="19902" name="Picture 19902"/>
            <wp:cNvGraphicFramePr/>
            <a:graphic xmlns:a="http://schemas.openxmlformats.org/drawingml/2006/main">
              <a:graphicData uri="http://schemas.openxmlformats.org/drawingml/2006/picture">
                <pic:pic xmlns:pic="http://schemas.openxmlformats.org/drawingml/2006/picture">
                  <pic:nvPicPr>
                    <pic:cNvPr id="19902" name="Picture 19902"/>
                    <pic:cNvPicPr/>
                  </pic:nvPicPr>
                  <pic:blipFill>
                    <a:blip r:embed="rId42"/>
                    <a:stretch>
                      <a:fillRect/>
                    </a:stretch>
                  </pic:blipFill>
                  <pic:spPr>
                    <a:xfrm>
                      <a:off x="0" y="0"/>
                      <a:ext cx="6096" cy="3049"/>
                    </a:xfrm>
                    <a:prstGeom prst="rect">
                      <a:avLst/>
                    </a:prstGeom>
                  </pic:spPr>
                </pic:pic>
              </a:graphicData>
            </a:graphic>
          </wp:inline>
        </w:drawing>
      </w:r>
      <w:r w:rsidRPr="008267C1">
        <w:rPr>
          <w:rFonts w:ascii="Arial" w:hAnsi="Arial" w:cs="Arial"/>
          <w:i/>
          <w:iCs/>
        </w:rPr>
        <w:t xml:space="preserve">correspondientes para licitar la ruta </w:t>
      </w:r>
      <w:r w:rsidR="00C33F18">
        <w:rPr>
          <w:rFonts w:ascii="Arial" w:hAnsi="Arial" w:cs="Arial"/>
          <w:i/>
          <w:iCs/>
        </w:rPr>
        <w:t>0</w:t>
      </w:r>
      <w:r w:rsidRPr="008267C1">
        <w:rPr>
          <w:rFonts w:ascii="Arial" w:hAnsi="Arial" w:cs="Arial"/>
          <w:i/>
          <w:iCs/>
        </w:rPr>
        <w:t xml:space="preserve">00 BS conforme a los parámetros indicados en el acuerdo 7.1 de la </w:t>
      </w:r>
      <w:r w:rsidR="00FC27A1" w:rsidRPr="008267C1">
        <w:rPr>
          <w:rFonts w:ascii="Arial" w:hAnsi="Arial" w:cs="Arial"/>
          <w:i/>
          <w:iCs/>
        </w:rPr>
        <w:t xml:space="preserve">sesión ordinaria 21-20, del 17 de marzo del 2020.” </w:t>
      </w:r>
      <w:r w:rsidR="00FC27A1" w:rsidRPr="008267C1">
        <w:rPr>
          <w:rFonts w:ascii="Arial" w:hAnsi="Arial" w:cs="Arial"/>
          <w:sz w:val="24"/>
          <w:szCs w:val="24"/>
        </w:rPr>
        <w:t xml:space="preserve">(Ver folios del </w:t>
      </w:r>
      <w:r w:rsidR="00E012D7" w:rsidRPr="008267C1">
        <w:rPr>
          <w:rFonts w:ascii="Arial" w:hAnsi="Arial" w:cs="Arial"/>
          <w:sz w:val="24"/>
          <w:szCs w:val="24"/>
        </w:rPr>
        <w:t>452 al 458 del expediente administrativo)</w:t>
      </w:r>
    </w:p>
    <w:p w14:paraId="64052FA1" w14:textId="77777777" w:rsidR="00937D3D" w:rsidRPr="008267C1" w:rsidRDefault="00937D3D" w:rsidP="00937D3D">
      <w:pPr>
        <w:spacing w:after="0"/>
        <w:ind w:left="845" w:right="851"/>
        <w:jc w:val="both"/>
        <w:rPr>
          <w:rFonts w:ascii="Arial" w:hAnsi="Arial" w:cs="Arial"/>
          <w:b/>
          <w:sz w:val="24"/>
          <w:szCs w:val="24"/>
          <w:lang w:val="es-ES"/>
        </w:rPr>
      </w:pPr>
    </w:p>
    <w:p w14:paraId="7A7E9EAC" w14:textId="1CA3DD02" w:rsidR="00B80050" w:rsidRPr="008267C1" w:rsidRDefault="00B80050" w:rsidP="00937D3D">
      <w:pPr>
        <w:spacing w:after="0"/>
        <w:jc w:val="both"/>
        <w:rPr>
          <w:rFonts w:ascii="Arial" w:hAnsi="Arial" w:cs="Arial"/>
          <w:bCs/>
          <w:sz w:val="24"/>
          <w:szCs w:val="24"/>
          <w:lang w:val="es-ES"/>
        </w:rPr>
      </w:pPr>
      <w:r w:rsidRPr="008267C1">
        <w:rPr>
          <w:rFonts w:ascii="Arial" w:hAnsi="Arial" w:cs="Arial"/>
          <w:b/>
          <w:sz w:val="24"/>
          <w:szCs w:val="24"/>
          <w:lang w:val="es-ES"/>
        </w:rPr>
        <w:t>DECIMO SEXTO:</w:t>
      </w:r>
      <w:r w:rsidR="00F36514" w:rsidRPr="008267C1">
        <w:rPr>
          <w:rFonts w:ascii="Arial" w:hAnsi="Arial" w:cs="Arial"/>
          <w:b/>
          <w:sz w:val="24"/>
          <w:szCs w:val="24"/>
          <w:lang w:val="es-ES"/>
        </w:rPr>
        <w:t xml:space="preserve"> </w:t>
      </w:r>
      <w:bookmarkStart w:id="43" w:name="_Hlk196480985"/>
      <w:r w:rsidR="004D5FF4" w:rsidRPr="008267C1">
        <w:rPr>
          <w:rFonts w:ascii="Arial" w:hAnsi="Arial" w:cs="Arial"/>
          <w:bCs/>
          <w:sz w:val="24"/>
          <w:szCs w:val="24"/>
          <w:lang w:val="es-ES"/>
        </w:rPr>
        <w:t xml:space="preserve">Mediante informe </w:t>
      </w:r>
      <w:r w:rsidR="00FA2BC5" w:rsidRPr="008267C1">
        <w:rPr>
          <w:rFonts w:ascii="Arial" w:hAnsi="Arial" w:cs="Arial"/>
          <w:b/>
          <w:sz w:val="24"/>
          <w:szCs w:val="24"/>
          <w:lang w:val="es-ES"/>
        </w:rPr>
        <w:t xml:space="preserve">No. </w:t>
      </w:r>
      <w:r w:rsidR="004D5FF4" w:rsidRPr="008267C1">
        <w:rPr>
          <w:rFonts w:ascii="Arial" w:hAnsi="Arial" w:cs="Arial"/>
          <w:b/>
          <w:sz w:val="24"/>
          <w:szCs w:val="24"/>
          <w:lang w:val="es-ES"/>
        </w:rPr>
        <w:t>CTP-DT-OF-0630-2022 de</w:t>
      </w:r>
      <w:r w:rsidR="00FA2BC5" w:rsidRPr="008267C1">
        <w:rPr>
          <w:rFonts w:ascii="Arial" w:hAnsi="Arial" w:cs="Arial"/>
          <w:b/>
          <w:sz w:val="24"/>
          <w:szCs w:val="24"/>
          <w:lang w:val="es-ES"/>
        </w:rPr>
        <w:t>l</w:t>
      </w:r>
      <w:r w:rsidR="004D5FF4" w:rsidRPr="008267C1">
        <w:rPr>
          <w:rFonts w:ascii="Arial" w:hAnsi="Arial" w:cs="Arial"/>
          <w:b/>
          <w:sz w:val="24"/>
          <w:szCs w:val="24"/>
          <w:lang w:val="es-ES"/>
        </w:rPr>
        <w:t xml:space="preserve"> </w:t>
      </w:r>
      <w:r w:rsidR="00FA2BC5" w:rsidRPr="008267C1">
        <w:rPr>
          <w:rFonts w:ascii="Arial" w:hAnsi="Arial" w:cs="Arial"/>
          <w:b/>
          <w:sz w:val="24"/>
          <w:szCs w:val="24"/>
          <w:lang w:val="es-ES"/>
        </w:rPr>
        <w:t>0</w:t>
      </w:r>
      <w:r w:rsidR="004D5FF4" w:rsidRPr="008267C1">
        <w:rPr>
          <w:rFonts w:ascii="Arial" w:hAnsi="Arial" w:cs="Arial"/>
          <w:b/>
          <w:sz w:val="24"/>
          <w:szCs w:val="24"/>
          <w:lang w:val="es-ES"/>
        </w:rPr>
        <w:t>4 de octubre de 2022</w:t>
      </w:r>
      <w:r w:rsidR="00A827A3" w:rsidRPr="008267C1">
        <w:rPr>
          <w:rFonts w:ascii="Arial" w:hAnsi="Arial" w:cs="Arial"/>
          <w:bCs/>
          <w:sz w:val="24"/>
          <w:szCs w:val="24"/>
          <w:lang w:val="es-ES"/>
        </w:rPr>
        <w:t xml:space="preserve">, la </w:t>
      </w:r>
      <w:r w:rsidR="000230DA" w:rsidRPr="008267C1">
        <w:rPr>
          <w:rFonts w:ascii="Arial" w:hAnsi="Arial" w:cs="Arial"/>
          <w:bCs/>
          <w:sz w:val="24"/>
          <w:szCs w:val="24"/>
          <w:lang w:val="es-ES"/>
        </w:rPr>
        <w:t>D</w:t>
      </w:r>
      <w:r w:rsidR="00A827A3" w:rsidRPr="008267C1">
        <w:rPr>
          <w:rFonts w:ascii="Arial" w:hAnsi="Arial" w:cs="Arial"/>
          <w:bCs/>
          <w:sz w:val="24"/>
          <w:szCs w:val="24"/>
          <w:lang w:val="es-ES"/>
        </w:rPr>
        <w:t>irección Técnica del Consejo de Transporte Público</w:t>
      </w:r>
      <w:r w:rsidR="000230DA" w:rsidRPr="008267C1">
        <w:rPr>
          <w:rFonts w:ascii="Arial" w:hAnsi="Arial" w:cs="Arial"/>
          <w:bCs/>
          <w:sz w:val="24"/>
          <w:szCs w:val="24"/>
          <w:lang w:val="es-ES"/>
        </w:rPr>
        <w:t xml:space="preserve">, realiza un estudio respecto de la operación de la empresa </w:t>
      </w:r>
      <w:r w:rsidR="00FA2BC5" w:rsidRPr="008267C1">
        <w:rPr>
          <w:rFonts w:ascii="Arial" w:hAnsi="Arial" w:cs="Arial"/>
          <w:b/>
          <w:sz w:val="24"/>
          <w:szCs w:val="24"/>
          <w:lang w:val="es-ES"/>
        </w:rPr>
        <w:t>B</w:t>
      </w:r>
      <w:r w:rsidR="00C33F18">
        <w:rPr>
          <w:rFonts w:ascii="Arial" w:hAnsi="Arial" w:cs="Arial"/>
          <w:b/>
          <w:sz w:val="24"/>
          <w:szCs w:val="24"/>
          <w:lang w:val="es-ES"/>
        </w:rPr>
        <w:t>.H.S.A.</w:t>
      </w:r>
      <w:r w:rsidR="00FA2BC5" w:rsidRPr="008267C1">
        <w:rPr>
          <w:rFonts w:ascii="Arial" w:hAnsi="Arial" w:cs="Arial"/>
          <w:b/>
          <w:sz w:val="24"/>
          <w:szCs w:val="24"/>
          <w:lang w:val="es-ES"/>
        </w:rPr>
        <w:t>,</w:t>
      </w:r>
      <w:r w:rsidR="00FA2BC5" w:rsidRPr="008267C1">
        <w:rPr>
          <w:rFonts w:ascii="Arial" w:hAnsi="Arial" w:cs="Arial"/>
          <w:bCs/>
          <w:sz w:val="24"/>
          <w:szCs w:val="24"/>
          <w:lang w:val="es-ES"/>
        </w:rPr>
        <w:t xml:space="preserve"> </w:t>
      </w:r>
      <w:r w:rsidR="000230DA" w:rsidRPr="008267C1">
        <w:rPr>
          <w:rFonts w:ascii="Arial" w:hAnsi="Arial" w:cs="Arial"/>
          <w:bCs/>
          <w:sz w:val="24"/>
          <w:szCs w:val="24"/>
          <w:lang w:val="es-ES"/>
        </w:rPr>
        <w:t xml:space="preserve">y </w:t>
      </w:r>
      <w:r w:rsidR="00A827A3" w:rsidRPr="008267C1">
        <w:rPr>
          <w:rFonts w:ascii="Arial" w:hAnsi="Arial" w:cs="Arial"/>
          <w:bCs/>
          <w:sz w:val="24"/>
          <w:szCs w:val="24"/>
          <w:lang w:val="es-ES"/>
        </w:rPr>
        <w:t xml:space="preserve">recomienda a la Directora </w:t>
      </w:r>
      <w:r w:rsidR="00A827A3" w:rsidRPr="008267C1">
        <w:rPr>
          <w:rFonts w:ascii="Arial" w:hAnsi="Arial" w:cs="Arial"/>
          <w:bCs/>
          <w:sz w:val="24"/>
          <w:szCs w:val="24"/>
          <w:lang w:val="es-ES"/>
        </w:rPr>
        <w:lastRenderedPageBreak/>
        <w:t xml:space="preserve">Ejecutiva del </w:t>
      </w:r>
      <w:bookmarkEnd w:id="43"/>
      <w:r w:rsidR="00071D31" w:rsidRPr="008267C1">
        <w:rPr>
          <w:rFonts w:ascii="Arial" w:hAnsi="Arial" w:cs="Arial"/>
          <w:bCs/>
          <w:sz w:val="24"/>
          <w:szCs w:val="24"/>
          <w:lang w:val="es-ES"/>
        </w:rPr>
        <w:t>Consejo de Transporte Público</w:t>
      </w:r>
      <w:r w:rsidR="00A827A3" w:rsidRPr="008267C1">
        <w:rPr>
          <w:rFonts w:ascii="Arial" w:hAnsi="Arial" w:cs="Arial"/>
          <w:bCs/>
          <w:sz w:val="24"/>
          <w:szCs w:val="24"/>
          <w:lang w:val="es-ES"/>
        </w:rPr>
        <w:t xml:space="preserve">, </w:t>
      </w:r>
      <w:r w:rsidR="00071D31" w:rsidRPr="008267C1">
        <w:rPr>
          <w:rFonts w:ascii="Arial" w:hAnsi="Arial" w:cs="Arial"/>
          <w:bCs/>
          <w:sz w:val="24"/>
          <w:szCs w:val="24"/>
          <w:lang w:val="es-ES"/>
        </w:rPr>
        <w:t>la L</w:t>
      </w:r>
      <w:r w:rsidR="00926FEF" w:rsidRPr="00A4443A">
        <w:rPr>
          <w:rFonts w:ascii="Arial" w:hAnsi="Arial" w:cs="Arial"/>
          <w:bCs/>
          <w:sz w:val="24"/>
          <w:szCs w:val="24"/>
          <w:lang w:val="es-ES"/>
        </w:rPr>
        <w:t>i</w:t>
      </w:r>
      <w:r w:rsidR="00071D31" w:rsidRPr="00A4443A">
        <w:rPr>
          <w:rFonts w:ascii="Arial" w:hAnsi="Arial" w:cs="Arial"/>
          <w:bCs/>
          <w:sz w:val="24"/>
          <w:szCs w:val="24"/>
          <w:lang w:val="es-ES"/>
        </w:rPr>
        <w:t>c</w:t>
      </w:r>
      <w:r w:rsidR="00071D31" w:rsidRPr="008267C1">
        <w:rPr>
          <w:rFonts w:ascii="Arial" w:hAnsi="Arial" w:cs="Arial"/>
          <w:bCs/>
          <w:sz w:val="24"/>
          <w:szCs w:val="24"/>
          <w:lang w:val="es-ES"/>
        </w:rPr>
        <w:t xml:space="preserve">da. </w:t>
      </w:r>
      <w:r w:rsidR="00A827A3" w:rsidRPr="008267C1">
        <w:rPr>
          <w:rFonts w:ascii="Arial" w:hAnsi="Arial" w:cs="Arial"/>
          <w:bCs/>
          <w:sz w:val="24"/>
          <w:szCs w:val="24"/>
          <w:lang w:val="es-ES"/>
        </w:rPr>
        <w:t>Sidia Cerdas Ruíz</w:t>
      </w:r>
      <w:r w:rsidR="00003C79" w:rsidRPr="008267C1">
        <w:rPr>
          <w:rFonts w:ascii="Arial" w:hAnsi="Arial" w:cs="Arial"/>
          <w:bCs/>
          <w:sz w:val="24"/>
          <w:szCs w:val="24"/>
          <w:lang w:val="es-ES"/>
        </w:rPr>
        <w:t>, lo siguiente:</w:t>
      </w:r>
    </w:p>
    <w:p w14:paraId="763F3B4F" w14:textId="77777777" w:rsidR="00003C79" w:rsidRPr="008267C1" w:rsidRDefault="00003C79" w:rsidP="00071D31">
      <w:pPr>
        <w:spacing w:after="0"/>
        <w:jc w:val="both"/>
        <w:rPr>
          <w:rFonts w:ascii="Arial" w:hAnsi="Arial" w:cs="Arial"/>
          <w:bCs/>
          <w:sz w:val="24"/>
          <w:szCs w:val="24"/>
          <w:lang w:val="es-ES"/>
        </w:rPr>
      </w:pPr>
    </w:p>
    <w:p w14:paraId="796AECEB" w14:textId="2FDBFA33" w:rsidR="00333A1B" w:rsidRDefault="004E3630" w:rsidP="00A4443A">
      <w:pPr>
        <w:spacing w:after="0"/>
        <w:ind w:left="851" w:right="851"/>
        <w:jc w:val="both"/>
        <w:rPr>
          <w:rFonts w:ascii="Arial" w:hAnsi="Arial" w:cs="Arial"/>
          <w:b/>
          <w:bCs/>
          <w:i/>
          <w:iCs/>
        </w:rPr>
      </w:pPr>
      <w:r w:rsidRPr="008267C1">
        <w:rPr>
          <w:rFonts w:ascii="Arial" w:hAnsi="Arial" w:cs="Arial"/>
          <w:b/>
          <w:bCs/>
          <w:i/>
          <w:iCs/>
        </w:rPr>
        <w:t>“(</w:t>
      </w:r>
      <w:r w:rsidR="00071D31" w:rsidRPr="008267C1">
        <w:rPr>
          <w:rFonts w:ascii="Arial" w:hAnsi="Arial" w:cs="Arial"/>
          <w:b/>
          <w:bCs/>
          <w:i/>
          <w:iCs/>
        </w:rPr>
        <w:t>…) RECOMENDACIÓN</w:t>
      </w:r>
      <w:r w:rsidR="00333A1B" w:rsidRPr="008267C1">
        <w:rPr>
          <w:rFonts w:ascii="Arial" w:hAnsi="Arial" w:cs="Arial"/>
          <w:b/>
          <w:bCs/>
          <w:i/>
          <w:iCs/>
        </w:rPr>
        <w:t>:</w:t>
      </w:r>
    </w:p>
    <w:p w14:paraId="5C324D1F" w14:textId="77777777" w:rsidR="00A4443A" w:rsidRPr="008267C1" w:rsidRDefault="00A4443A" w:rsidP="00A4443A">
      <w:pPr>
        <w:spacing w:after="0"/>
        <w:ind w:left="851" w:right="851"/>
        <w:jc w:val="both"/>
        <w:rPr>
          <w:rFonts w:ascii="Arial" w:hAnsi="Arial" w:cs="Arial"/>
          <w:b/>
          <w:bCs/>
          <w:i/>
          <w:iCs/>
        </w:rPr>
      </w:pPr>
    </w:p>
    <w:p w14:paraId="160FF17A" w14:textId="77777777" w:rsidR="00333A1B" w:rsidRPr="008267C1" w:rsidRDefault="00333A1B" w:rsidP="00A4443A">
      <w:pPr>
        <w:spacing w:after="0"/>
        <w:ind w:left="851" w:right="851"/>
        <w:jc w:val="both"/>
        <w:rPr>
          <w:rFonts w:ascii="Arial" w:hAnsi="Arial" w:cs="Arial"/>
          <w:i/>
          <w:iCs/>
        </w:rPr>
      </w:pPr>
      <w:r w:rsidRPr="008267C1">
        <w:rPr>
          <w:rFonts w:ascii="Arial" w:hAnsi="Arial" w:cs="Arial"/>
          <w:i/>
          <w:iCs/>
        </w:rPr>
        <w:t>En virtud de lo antes expuesto, esta Dirección Técnica recomienda:</w:t>
      </w:r>
    </w:p>
    <w:p w14:paraId="7CAFA3C4" w14:textId="4648567B" w:rsidR="00333A1B" w:rsidRPr="008267C1" w:rsidRDefault="00FA2BC5" w:rsidP="00A4443A">
      <w:pPr>
        <w:spacing w:after="0"/>
        <w:ind w:left="851" w:right="851" w:hanging="301"/>
        <w:jc w:val="both"/>
        <w:rPr>
          <w:rFonts w:ascii="Arial" w:hAnsi="Arial" w:cs="Arial"/>
          <w:i/>
          <w:iCs/>
        </w:rPr>
      </w:pPr>
      <w:r w:rsidRPr="008267C1">
        <w:rPr>
          <w:rFonts w:ascii="Arial" w:eastAsia="Calibri" w:hAnsi="Arial" w:cs="Arial"/>
          <w:i/>
          <w:iCs/>
        </w:rPr>
        <w:t>1.</w:t>
      </w:r>
      <w:r w:rsidR="00333A1B" w:rsidRPr="008267C1">
        <w:rPr>
          <w:rFonts w:ascii="Arial" w:eastAsia="Calibri" w:hAnsi="Arial" w:cs="Arial"/>
          <w:i/>
          <w:iCs/>
        </w:rPr>
        <w:t xml:space="preserve"> </w:t>
      </w:r>
      <w:r w:rsidR="00333A1B" w:rsidRPr="008267C1">
        <w:rPr>
          <w:rFonts w:ascii="Arial" w:hAnsi="Arial" w:cs="Arial"/>
          <w:i/>
          <w:iCs/>
        </w:rPr>
        <w:t>Remitir el presente informe a la Junta Directiva para lo que corresponda.</w:t>
      </w:r>
    </w:p>
    <w:p w14:paraId="260C76A4" w14:textId="6081DAAA" w:rsidR="004E3630" w:rsidRPr="008267C1" w:rsidRDefault="00333A1B" w:rsidP="00A4443A">
      <w:pPr>
        <w:numPr>
          <w:ilvl w:val="0"/>
          <w:numId w:val="19"/>
        </w:numPr>
        <w:spacing w:after="0"/>
        <w:ind w:left="851" w:right="851" w:hanging="318"/>
        <w:jc w:val="both"/>
        <w:rPr>
          <w:rFonts w:ascii="Arial" w:hAnsi="Arial" w:cs="Arial"/>
          <w:bCs/>
          <w:i/>
          <w:iCs/>
          <w:lang w:val="es-ES"/>
        </w:rPr>
      </w:pPr>
      <w:bookmarkStart w:id="44" w:name="_Hlk196481034"/>
      <w:r w:rsidRPr="008267C1">
        <w:rPr>
          <w:rFonts w:ascii="Arial" w:hAnsi="Arial" w:cs="Arial"/>
          <w:i/>
          <w:iCs/>
        </w:rPr>
        <w:t>Valorar por parte de la Junta Directiva los hallazgos del presente informe ya que se determina que hay serias deficiencias en el servicio actual de la Ruta N</w:t>
      </w:r>
      <w:r w:rsidRPr="008267C1">
        <w:rPr>
          <w:rFonts w:ascii="Arial" w:hAnsi="Arial" w:cs="Arial"/>
          <w:i/>
          <w:iCs/>
          <w:vertAlign w:val="superscript"/>
        </w:rPr>
        <w:t xml:space="preserve">O </w:t>
      </w:r>
      <w:r w:rsidR="00C33F18">
        <w:rPr>
          <w:rFonts w:ascii="Arial" w:hAnsi="Arial" w:cs="Arial"/>
          <w:i/>
          <w:iCs/>
        </w:rPr>
        <w:t>0</w:t>
      </w:r>
      <w:r w:rsidRPr="008267C1">
        <w:rPr>
          <w:rFonts w:ascii="Arial" w:hAnsi="Arial" w:cs="Arial"/>
          <w:i/>
          <w:iCs/>
        </w:rPr>
        <w:t>00 BS, en cuánto a las unidades de flota óptima del total autorizado, pero más preocupante aún en el servicio o número de viajes, el cual es deficiente en relación a lo autorizado por este Consejo y es un claro detrimento en la calidad del servicio</w:t>
      </w:r>
      <w:bookmarkEnd w:id="44"/>
      <w:r w:rsidRPr="008267C1">
        <w:rPr>
          <w:rFonts w:ascii="Arial" w:hAnsi="Arial" w:cs="Arial"/>
          <w:i/>
          <w:iCs/>
        </w:rPr>
        <w:t xml:space="preserve"> que urge normalizar; lo anterior desde el punto de vista legal considerando la condición de permiso que se le otorga a la empresa B</w:t>
      </w:r>
      <w:r w:rsidR="00C33F18">
        <w:rPr>
          <w:rFonts w:ascii="Arial" w:hAnsi="Arial" w:cs="Arial"/>
          <w:i/>
          <w:iCs/>
        </w:rPr>
        <w:t>.H.S.A.</w:t>
      </w:r>
      <w:r w:rsidRPr="008267C1">
        <w:rPr>
          <w:rFonts w:ascii="Arial" w:hAnsi="Arial" w:cs="Arial"/>
          <w:i/>
          <w:iCs/>
        </w:rPr>
        <w:t xml:space="preserve"> a la luz de las Resoluciones de la Autoridad Reguladora de los Servicios Públicos (ARESEP), RE</w:t>
      </w:r>
      <w:r w:rsidR="00FA2BC5" w:rsidRPr="008267C1">
        <w:rPr>
          <w:rFonts w:ascii="Arial" w:hAnsi="Arial" w:cs="Arial"/>
          <w:i/>
          <w:iCs/>
        </w:rPr>
        <w:t>-</w:t>
      </w:r>
      <w:r w:rsidRPr="008267C1">
        <w:rPr>
          <w:rFonts w:ascii="Arial" w:hAnsi="Arial" w:cs="Arial"/>
          <w:i/>
          <w:iCs/>
        </w:rPr>
        <w:t xml:space="preserve">0793-RG-2019 Y RJD-081-2018 del 27 de abril del 2018, que </w:t>
      </w:r>
      <w:r w:rsidRPr="008267C1">
        <w:rPr>
          <w:rFonts w:ascii="Arial" w:hAnsi="Arial" w:cs="Arial"/>
          <w:i/>
          <w:iCs/>
          <w:noProof/>
        </w:rPr>
        <w:drawing>
          <wp:inline distT="0" distB="0" distL="0" distR="0" wp14:anchorId="7A5233D7" wp14:editId="3E9BAE86">
            <wp:extent cx="12192" cy="18293"/>
            <wp:effectExtent l="0" t="0" r="0" b="0"/>
            <wp:docPr id="3109" name="Picture 3109"/>
            <wp:cNvGraphicFramePr/>
            <a:graphic xmlns:a="http://schemas.openxmlformats.org/drawingml/2006/main">
              <a:graphicData uri="http://schemas.openxmlformats.org/drawingml/2006/picture">
                <pic:pic xmlns:pic="http://schemas.openxmlformats.org/drawingml/2006/picture">
                  <pic:nvPicPr>
                    <pic:cNvPr id="3109" name="Picture 3109"/>
                    <pic:cNvPicPr/>
                  </pic:nvPicPr>
                  <pic:blipFill>
                    <a:blip r:embed="rId43"/>
                    <a:stretch>
                      <a:fillRect/>
                    </a:stretch>
                  </pic:blipFill>
                  <pic:spPr>
                    <a:xfrm>
                      <a:off x="0" y="0"/>
                      <a:ext cx="12192" cy="18293"/>
                    </a:xfrm>
                    <a:prstGeom prst="rect">
                      <a:avLst/>
                    </a:prstGeom>
                  </pic:spPr>
                </pic:pic>
              </a:graphicData>
            </a:graphic>
          </wp:inline>
        </w:drawing>
      </w:r>
      <w:r w:rsidRPr="008267C1">
        <w:rPr>
          <w:rFonts w:ascii="Arial" w:hAnsi="Arial" w:cs="Arial"/>
          <w:i/>
          <w:iCs/>
        </w:rPr>
        <w:t>canceló la concesión a esta empresa, por lo que ostenta una operación en precario mientras se realiza la licitación pública.</w:t>
      </w:r>
    </w:p>
    <w:p w14:paraId="29127B6F" w14:textId="6EF4EC96" w:rsidR="00003C79" w:rsidRPr="008267C1" w:rsidRDefault="00333A1B" w:rsidP="00937D3D">
      <w:pPr>
        <w:numPr>
          <w:ilvl w:val="0"/>
          <w:numId w:val="19"/>
        </w:numPr>
        <w:spacing w:after="0"/>
        <w:ind w:left="851" w:right="851" w:hanging="318"/>
        <w:jc w:val="both"/>
        <w:rPr>
          <w:rFonts w:ascii="Arial" w:hAnsi="Arial" w:cs="Arial"/>
          <w:bCs/>
          <w:sz w:val="24"/>
          <w:szCs w:val="24"/>
          <w:lang w:val="es-ES"/>
        </w:rPr>
      </w:pPr>
      <w:r w:rsidRPr="008267C1">
        <w:rPr>
          <w:rFonts w:ascii="Arial" w:hAnsi="Arial" w:cs="Arial"/>
          <w:i/>
          <w:iCs/>
        </w:rPr>
        <w:t>Notificar</w:t>
      </w:r>
      <w:r w:rsidR="00764F39" w:rsidRPr="008267C1">
        <w:rPr>
          <w:rFonts w:ascii="Arial" w:hAnsi="Arial" w:cs="Arial"/>
          <w:i/>
          <w:iCs/>
        </w:rPr>
        <w:t xml:space="preserve"> </w:t>
      </w:r>
      <w:r w:rsidRPr="008267C1">
        <w:rPr>
          <w:rFonts w:ascii="Arial" w:hAnsi="Arial" w:cs="Arial"/>
          <w:i/>
          <w:iCs/>
        </w:rPr>
        <w:t>a</w:t>
      </w:r>
      <w:r w:rsidR="00764F39" w:rsidRPr="008267C1">
        <w:rPr>
          <w:rFonts w:ascii="Arial" w:hAnsi="Arial" w:cs="Arial"/>
          <w:i/>
          <w:iCs/>
        </w:rPr>
        <w:t xml:space="preserve"> </w:t>
      </w:r>
      <w:r w:rsidRPr="008267C1">
        <w:rPr>
          <w:rFonts w:ascii="Arial" w:hAnsi="Arial" w:cs="Arial"/>
          <w:i/>
          <w:iCs/>
        </w:rPr>
        <w:t>la empresa B</w:t>
      </w:r>
      <w:r w:rsidR="00C33F18">
        <w:rPr>
          <w:rFonts w:ascii="Arial" w:hAnsi="Arial" w:cs="Arial"/>
          <w:i/>
          <w:iCs/>
        </w:rPr>
        <w:t>.H.</w:t>
      </w:r>
      <w:r w:rsidR="00764F39" w:rsidRPr="008267C1">
        <w:rPr>
          <w:rFonts w:ascii="Arial" w:hAnsi="Arial" w:cs="Arial"/>
          <w:i/>
          <w:iCs/>
        </w:rPr>
        <w:t>S.A. (…)”</w:t>
      </w:r>
      <w:r w:rsidR="004E3630" w:rsidRPr="008267C1">
        <w:rPr>
          <w:rFonts w:ascii="Arial" w:hAnsi="Arial" w:cs="Arial"/>
          <w:i/>
          <w:iCs/>
        </w:rPr>
        <w:t xml:space="preserve"> </w:t>
      </w:r>
      <w:bookmarkStart w:id="45" w:name="_Hlk196481107"/>
      <w:r w:rsidR="00003C79" w:rsidRPr="008267C1">
        <w:rPr>
          <w:rFonts w:ascii="Arial" w:hAnsi="Arial" w:cs="Arial"/>
          <w:bCs/>
          <w:sz w:val="24"/>
          <w:szCs w:val="24"/>
          <w:lang w:val="es-ES"/>
        </w:rPr>
        <w:t xml:space="preserve">(Ver folios del 463 al </w:t>
      </w:r>
      <w:r w:rsidR="002F2AFE" w:rsidRPr="008267C1">
        <w:rPr>
          <w:rFonts w:ascii="Arial" w:hAnsi="Arial" w:cs="Arial"/>
          <w:bCs/>
          <w:sz w:val="24"/>
          <w:szCs w:val="24"/>
          <w:lang w:val="es-ES"/>
        </w:rPr>
        <w:t>474 del expediente administrativo)</w:t>
      </w:r>
    </w:p>
    <w:p w14:paraId="51D1A2C5" w14:textId="77777777" w:rsidR="00764F39" w:rsidRPr="008267C1" w:rsidRDefault="00764F39" w:rsidP="00764F39">
      <w:pPr>
        <w:spacing w:after="0"/>
        <w:ind w:left="1169" w:right="851"/>
        <w:jc w:val="both"/>
        <w:rPr>
          <w:rFonts w:ascii="Arial" w:hAnsi="Arial" w:cs="Arial"/>
          <w:bCs/>
          <w:sz w:val="24"/>
          <w:szCs w:val="24"/>
          <w:lang w:val="es-ES"/>
        </w:rPr>
      </w:pPr>
    </w:p>
    <w:bookmarkEnd w:id="45"/>
    <w:p w14:paraId="5AF7AD83" w14:textId="6202357B" w:rsidR="00AC5D54" w:rsidRDefault="00B80050" w:rsidP="00937D3D">
      <w:pPr>
        <w:spacing w:after="0"/>
        <w:jc w:val="both"/>
        <w:rPr>
          <w:rFonts w:ascii="Arial" w:hAnsi="Arial" w:cs="Arial"/>
          <w:bCs/>
          <w:sz w:val="24"/>
          <w:szCs w:val="24"/>
          <w:lang w:val="es-ES"/>
        </w:rPr>
      </w:pPr>
      <w:r w:rsidRPr="008267C1">
        <w:rPr>
          <w:rFonts w:ascii="Arial" w:hAnsi="Arial" w:cs="Arial"/>
          <w:b/>
          <w:sz w:val="24"/>
          <w:szCs w:val="24"/>
          <w:lang w:val="es-ES"/>
        </w:rPr>
        <w:t>DECIMO SÉPTIMO:</w:t>
      </w:r>
      <w:r w:rsidR="00AC5D54" w:rsidRPr="008267C1">
        <w:rPr>
          <w:rFonts w:ascii="Arial" w:hAnsi="Arial" w:cs="Arial"/>
          <w:b/>
          <w:sz w:val="24"/>
          <w:szCs w:val="24"/>
          <w:lang w:val="es-ES"/>
        </w:rPr>
        <w:t xml:space="preserve"> </w:t>
      </w:r>
      <w:r w:rsidR="00AC5D54" w:rsidRPr="008267C1">
        <w:rPr>
          <w:rFonts w:ascii="Arial" w:hAnsi="Arial" w:cs="Arial"/>
          <w:bCs/>
          <w:sz w:val="24"/>
          <w:szCs w:val="24"/>
          <w:lang w:val="es-ES"/>
        </w:rPr>
        <w:t xml:space="preserve">En el </w:t>
      </w:r>
      <w:r w:rsidR="00071D31" w:rsidRPr="008267C1">
        <w:rPr>
          <w:rFonts w:ascii="Arial" w:hAnsi="Arial" w:cs="Arial"/>
          <w:bCs/>
          <w:sz w:val="24"/>
          <w:szCs w:val="24"/>
          <w:lang w:val="es-ES"/>
        </w:rPr>
        <w:t>e</w:t>
      </w:r>
      <w:r w:rsidR="00AC5D54" w:rsidRPr="008267C1">
        <w:rPr>
          <w:rFonts w:ascii="Arial" w:hAnsi="Arial" w:cs="Arial"/>
          <w:bCs/>
          <w:sz w:val="24"/>
          <w:szCs w:val="24"/>
          <w:lang w:val="es-ES"/>
        </w:rPr>
        <w:t>xpediente</w:t>
      </w:r>
      <w:r w:rsidR="00AC5D54" w:rsidRPr="008267C1">
        <w:rPr>
          <w:rFonts w:ascii="Arial" w:hAnsi="Arial" w:cs="Arial"/>
          <w:b/>
          <w:sz w:val="24"/>
          <w:szCs w:val="24"/>
          <w:lang w:val="es-ES"/>
        </w:rPr>
        <w:t xml:space="preserve"> </w:t>
      </w:r>
      <w:r w:rsidR="00AC5D54" w:rsidRPr="008267C1">
        <w:rPr>
          <w:rFonts w:ascii="Arial" w:hAnsi="Arial" w:cs="Arial"/>
          <w:bCs/>
          <w:sz w:val="24"/>
          <w:szCs w:val="24"/>
          <w:lang w:val="es-ES"/>
        </w:rPr>
        <w:t>administrativo elevado por el Consejo de Transporte Público</w:t>
      </w:r>
      <w:r w:rsidR="00FF4991" w:rsidRPr="008267C1">
        <w:rPr>
          <w:rFonts w:ascii="Arial" w:hAnsi="Arial" w:cs="Arial"/>
          <w:bCs/>
          <w:sz w:val="24"/>
          <w:szCs w:val="24"/>
          <w:lang w:val="es-ES"/>
        </w:rPr>
        <w:t xml:space="preserve">, </w:t>
      </w:r>
      <w:r w:rsidR="00AC5D54" w:rsidRPr="008267C1">
        <w:rPr>
          <w:rFonts w:ascii="Arial" w:hAnsi="Arial" w:cs="Arial"/>
          <w:bCs/>
          <w:sz w:val="24"/>
          <w:szCs w:val="24"/>
          <w:lang w:val="es-ES"/>
        </w:rPr>
        <w:t xml:space="preserve">consta documento </w:t>
      </w:r>
      <w:r w:rsidR="00EF7EC2" w:rsidRPr="008267C1">
        <w:rPr>
          <w:rFonts w:ascii="Arial" w:hAnsi="Arial" w:cs="Arial"/>
          <w:bCs/>
          <w:sz w:val="24"/>
          <w:szCs w:val="24"/>
          <w:lang w:val="es-ES"/>
        </w:rPr>
        <w:t>presentado</w:t>
      </w:r>
      <w:r w:rsidR="00AC5D54" w:rsidRPr="008267C1">
        <w:rPr>
          <w:rFonts w:ascii="Arial" w:hAnsi="Arial" w:cs="Arial"/>
          <w:bCs/>
          <w:sz w:val="24"/>
          <w:szCs w:val="24"/>
          <w:lang w:val="es-ES"/>
        </w:rPr>
        <w:t xml:space="preserve"> por la empresa </w:t>
      </w:r>
      <w:r w:rsidR="00637495" w:rsidRPr="008267C1">
        <w:rPr>
          <w:rFonts w:ascii="Arial" w:hAnsi="Arial" w:cs="Arial"/>
          <w:b/>
          <w:sz w:val="24"/>
          <w:szCs w:val="24"/>
          <w:lang w:val="es-ES"/>
        </w:rPr>
        <w:t>B</w:t>
      </w:r>
      <w:r w:rsidR="00C33F18">
        <w:rPr>
          <w:rFonts w:ascii="Arial" w:hAnsi="Arial" w:cs="Arial"/>
          <w:b/>
          <w:sz w:val="24"/>
          <w:szCs w:val="24"/>
          <w:lang w:val="es-ES"/>
        </w:rPr>
        <w:t>.H.</w:t>
      </w:r>
      <w:r w:rsidR="00637495" w:rsidRPr="008267C1">
        <w:rPr>
          <w:rFonts w:ascii="Arial" w:hAnsi="Arial" w:cs="Arial"/>
          <w:b/>
          <w:sz w:val="24"/>
          <w:szCs w:val="24"/>
          <w:lang w:val="es-ES"/>
        </w:rPr>
        <w:t>S.A.,</w:t>
      </w:r>
      <w:r w:rsidR="00EF7EC2" w:rsidRPr="008267C1">
        <w:rPr>
          <w:rFonts w:ascii="Arial" w:hAnsi="Arial" w:cs="Arial"/>
          <w:bCs/>
          <w:sz w:val="24"/>
          <w:szCs w:val="24"/>
          <w:lang w:val="es-ES"/>
        </w:rPr>
        <w:t xml:space="preserve"> el 21 de </w:t>
      </w:r>
      <w:r w:rsidR="00E5242B">
        <w:rPr>
          <w:rFonts w:ascii="Arial" w:hAnsi="Arial" w:cs="Arial"/>
          <w:bCs/>
          <w:sz w:val="24"/>
          <w:szCs w:val="24"/>
          <w:lang w:val="es-ES"/>
        </w:rPr>
        <w:t>setiembre</w:t>
      </w:r>
      <w:r w:rsidR="00EF7EC2" w:rsidRPr="008267C1">
        <w:rPr>
          <w:rFonts w:ascii="Arial" w:hAnsi="Arial" w:cs="Arial"/>
          <w:bCs/>
          <w:sz w:val="24"/>
          <w:szCs w:val="24"/>
          <w:lang w:val="es-ES"/>
        </w:rPr>
        <w:t xml:space="preserve"> de 2022, en el que </w:t>
      </w:r>
      <w:r w:rsidR="00266585" w:rsidRPr="008267C1">
        <w:rPr>
          <w:rFonts w:ascii="Arial" w:hAnsi="Arial" w:cs="Arial"/>
          <w:bCs/>
          <w:sz w:val="24"/>
          <w:szCs w:val="24"/>
          <w:lang w:val="es-ES"/>
        </w:rPr>
        <w:t>explica a dicho órgano el problema que han venido experimentando con un antiguo socio, el impacto que han sufrido por acciones desplegadas por aquel socio en cuanto a sustracción de unidades automotores y además</w:t>
      </w:r>
      <w:r w:rsidR="00071D31" w:rsidRPr="008267C1">
        <w:rPr>
          <w:rFonts w:ascii="Arial" w:hAnsi="Arial" w:cs="Arial"/>
          <w:bCs/>
          <w:sz w:val="24"/>
          <w:szCs w:val="24"/>
          <w:lang w:val="es-ES"/>
        </w:rPr>
        <w:t>,</w:t>
      </w:r>
      <w:r w:rsidR="00266585" w:rsidRPr="008267C1">
        <w:rPr>
          <w:rFonts w:ascii="Arial" w:hAnsi="Arial" w:cs="Arial"/>
          <w:bCs/>
          <w:sz w:val="24"/>
          <w:szCs w:val="24"/>
          <w:lang w:val="es-ES"/>
        </w:rPr>
        <w:t xml:space="preserve"> </w:t>
      </w:r>
      <w:r w:rsidR="00AC4DD9" w:rsidRPr="008267C1">
        <w:rPr>
          <w:rFonts w:ascii="Arial" w:hAnsi="Arial" w:cs="Arial"/>
          <w:bCs/>
          <w:sz w:val="24"/>
          <w:szCs w:val="24"/>
          <w:lang w:val="es-ES"/>
        </w:rPr>
        <w:t>indica la empresa su compromiso con la nueva administración de solventar todos los hierros que han venido teniendo; indica el documento:</w:t>
      </w:r>
    </w:p>
    <w:p w14:paraId="67B063B7" w14:textId="77777777" w:rsidR="00937D3D" w:rsidRPr="008267C1" w:rsidRDefault="00937D3D" w:rsidP="00937D3D">
      <w:pPr>
        <w:spacing w:after="0"/>
        <w:jc w:val="both"/>
        <w:rPr>
          <w:rFonts w:ascii="Arial" w:hAnsi="Arial" w:cs="Arial"/>
          <w:b/>
          <w:sz w:val="24"/>
          <w:szCs w:val="24"/>
          <w:lang w:val="es-ES"/>
        </w:rPr>
      </w:pPr>
    </w:p>
    <w:p w14:paraId="371034ED" w14:textId="45B43284" w:rsidR="00AC5D54" w:rsidRPr="00A4443A" w:rsidRDefault="00AC5D54" w:rsidP="00937D3D">
      <w:pPr>
        <w:spacing w:after="0"/>
        <w:ind w:left="851" w:right="851"/>
        <w:jc w:val="both"/>
        <w:rPr>
          <w:rFonts w:ascii="Arial" w:hAnsi="Arial" w:cs="Arial"/>
          <w:i/>
          <w:iCs/>
        </w:rPr>
      </w:pPr>
      <w:bookmarkStart w:id="46" w:name="_Hlk195001897"/>
      <w:r w:rsidRPr="00A4443A">
        <w:rPr>
          <w:rFonts w:ascii="Arial" w:hAnsi="Arial" w:cs="Arial"/>
          <w:i/>
          <w:iCs/>
        </w:rPr>
        <w:t xml:space="preserve">“ Quienes suscribimos, </w:t>
      </w:r>
      <w:r w:rsidRPr="00A4443A">
        <w:rPr>
          <w:rFonts w:ascii="Arial" w:hAnsi="Arial" w:cs="Arial"/>
          <w:b/>
          <w:bCs/>
          <w:i/>
          <w:iCs/>
        </w:rPr>
        <w:t>J</w:t>
      </w:r>
      <w:r w:rsidR="00C33F18">
        <w:rPr>
          <w:rFonts w:ascii="Arial" w:hAnsi="Arial" w:cs="Arial"/>
          <w:b/>
          <w:bCs/>
          <w:i/>
          <w:iCs/>
        </w:rPr>
        <w:t>.D.V.A.</w:t>
      </w:r>
      <w:r w:rsidRPr="00A4443A">
        <w:rPr>
          <w:rFonts w:ascii="Arial" w:hAnsi="Arial" w:cs="Arial"/>
          <w:i/>
          <w:iCs/>
        </w:rPr>
        <w:t xml:space="preserve">, soltero, ingeniero industrial, vecino de Heredia, Flores, San Joaquín, titular de la cédula de identidad número </w:t>
      </w:r>
      <w:r w:rsidR="00C33F18">
        <w:rPr>
          <w:rFonts w:ascii="Arial" w:hAnsi="Arial" w:cs="Arial"/>
          <w:i/>
          <w:iCs/>
        </w:rPr>
        <w:t>0</w:t>
      </w:r>
      <w:r w:rsidRPr="00A4443A">
        <w:rPr>
          <w:rFonts w:ascii="Arial" w:hAnsi="Arial" w:cs="Arial"/>
          <w:i/>
          <w:iCs/>
        </w:rPr>
        <w:t>0</w:t>
      </w:r>
      <w:r w:rsidR="00C33F18">
        <w:rPr>
          <w:rFonts w:ascii="Arial" w:hAnsi="Arial" w:cs="Arial"/>
          <w:i/>
          <w:iCs/>
        </w:rPr>
        <w:t>0</w:t>
      </w:r>
      <w:r w:rsidRPr="00A4443A">
        <w:rPr>
          <w:rFonts w:ascii="Arial" w:hAnsi="Arial" w:cs="Arial"/>
          <w:i/>
          <w:iCs/>
        </w:rPr>
        <w:t xml:space="preserve">, </w:t>
      </w:r>
      <w:r w:rsidRPr="00A4443A">
        <w:rPr>
          <w:rFonts w:ascii="Arial" w:hAnsi="Arial" w:cs="Arial"/>
          <w:b/>
          <w:bCs/>
          <w:i/>
          <w:iCs/>
        </w:rPr>
        <w:t>C</w:t>
      </w:r>
      <w:r w:rsidR="00C33F18">
        <w:rPr>
          <w:rFonts w:ascii="Arial" w:hAnsi="Arial" w:cs="Arial"/>
          <w:b/>
          <w:bCs/>
          <w:i/>
          <w:iCs/>
        </w:rPr>
        <w:t>.F.L.C.</w:t>
      </w:r>
      <w:r w:rsidRPr="00A4443A">
        <w:rPr>
          <w:rFonts w:ascii="Arial" w:hAnsi="Arial" w:cs="Arial"/>
          <w:i/>
          <w:iCs/>
        </w:rPr>
        <w:t>, casado, administrador de empresas, vecino de Heredia, Santa Bárbara, titular de la cédula de identidad número 0</w:t>
      </w:r>
      <w:r w:rsidR="00C33F18">
        <w:rPr>
          <w:rFonts w:ascii="Arial" w:hAnsi="Arial" w:cs="Arial"/>
          <w:i/>
          <w:iCs/>
        </w:rPr>
        <w:t>00</w:t>
      </w:r>
      <w:r w:rsidRPr="00A4443A">
        <w:rPr>
          <w:rFonts w:ascii="Arial" w:hAnsi="Arial" w:cs="Arial"/>
          <w:i/>
          <w:iCs/>
        </w:rPr>
        <w:t xml:space="preserve">, y </w:t>
      </w:r>
      <w:r w:rsidRPr="00A4443A">
        <w:rPr>
          <w:rFonts w:ascii="Arial" w:hAnsi="Arial" w:cs="Arial"/>
          <w:b/>
          <w:bCs/>
          <w:i/>
          <w:iCs/>
        </w:rPr>
        <w:t>Z</w:t>
      </w:r>
      <w:r w:rsidR="00C33F18">
        <w:rPr>
          <w:rFonts w:ascii="Arial" w:hAnsi="Arial" w:cs="Arial"/>
          <w:b/>
          <w:bCs/>
          <w:i/>
          <w:iCs/>
        </w:rPr>
        <w:t>.G.S.</w:t>
      </w:r>
      <w:r w:rsidRPr="00A4443A">
        <w:rPr>
          <w:rFonts w:ascii="Arial" w:hAnsi="Arial" w:cs="Arial"/>
          <w:i/>
          <w:iCs/>
        </w:rPr>
        <w:t xml:space="preserve">, casada, portadora de la cédula de identidad número </w:t>
      </w:r>
      <w:r w:rsidR="00C33F18">
        <w:rPr>
          <w:rFonts w:ascii="Arial" w:hAnsi="Arial" w:cs="Arial"/>
          <w:i/>
          <w:iCs/>
        </w:rPr>
        <w:t>000</w:t>
      </w:r>
      <w:r w:rsidRPr="00A4443A">
        <w:rPr>
          <w:rFonts w:ascii="Arial" w:hAnsi="Arial" w:cs="Arial"/>
          <w:i/>
          <w:iCs/>
        </w:rPr>
        <w:t>, vecina de Heredia, Barrio Corazón de Jesús, en nuestra condición de Presidente, Secretario y Tesorera, respectivamente, actuando con facultades conjuntas de Apoderados Generalísimos sin límite de suma de la empresa B</w:t>
      </w:r>
      <w:r w:rsidR="00C33F18">
        <w:rPr>
          <w:rFonts w:ascii="Arial" w:hAnsi="Arial" w:cs="Arial"/>
          <w:i/>
          <w:iCs/>
        </w:rPr>
        <w:t>.H.S.A.</w:t>
      </w:r>
      <w:r w:rsidRPr="00A4443A">
        <w:rPr>
          <w:rFonts w:ascii="Arial" w:hAnsi="Arial" w:cs="Arial"/>
          <w:i/>
          <w:iCs/>
        </w:rPr>
        <w:t xml:space="preserve">, cédula jurídica número </w:t>
      </w:r>
      <w:r w:rsidR="00C33F18">
        <w:rPr>
          <w:rFonts w:ascii="Arial" w:hAnsi="Arial" w:cs="Arial"/>
          <w:i/>
          <w:iCs/>
        </w:rPr>
        <w:t>000</w:t>
      </w:r>
      <w:r w:rsidRPr="00A4443A">
        <w:rPr>
          <w:rFonts w:ascii="Arial" w:hAnsi="Arial" w:cs="Arial"/>
          <w:i/>
          <w:iCs/>
        </w:rPr>
        <w:t>; con el debido respeto nos presentamos a dar respuesta a lo requerido en el oficio CTP-DT-OF-0610-2022 del 16 de setiembre de 2022, con base en lo siguiente:</w:t>
      </w:r>
    </w:p>
    <w:p w14:paraId="2FD8BF72" w14:textId="77777777" w:rsidR="00071D31" w:rsidRPr="00A4443A" w:rsidRDefault="00071D31" w:rsidP="00071D31">
      <w:pPr>
        <w:spacing w:after="0"/>
        <w:ind w:left="851" w:right="851"/>
        <w:jc w:val="both"/>
        <w:rPr>
          <w:rFonts w:ascii="Arial" w:hAnsi="Arial" w:cs="Arial"/>
          <w:i/>
          <w:iCs/>
        </w:rPr>
      </w:pPr>
    </w:p>
    <w:p w14:paraId="7CF6A309" w14:textId="77777777" w:rsidR="00071D31" w:rsidRPr="00A4443A" w:rsidRDefault="00AC5D54" w:rsidP="00071D31">
      <w:pPr>
        <w:pStyle w:val="Prrafodelista"/>
        <w:numPr>
          <w:ilvl w:val="0"/>
          <w:numId w:val="10"/>
        </w:numPr>
        <w:spacing w:after="0"/>
        <w:ind w:left="851" w:right="851"/>
        <w:jc w:val="both"/>
        <w:rPr>
          <w:rFonts w:ascii="Arial" w:hAnsi="Arial" w:cs="Arial"/>
          <w:i/>
          <w:iCs/>
        </w:rPr>
      </w:pPr>
      <w:r w:rsidRPr="00A4443A">
        <w:rPr>
          <w:rFonts w:ascii="Arial" w:hAnsi="Arial" w:cs="Arial"/>
          <w:i/>
          <w:iCs/>
        </w:rPr>
        <w:t>Ponemos en conocimiento de este Consejo que hemos sido nombrados en el Registro Nacional como administradores de la compañía hasta el pasado 21 de julio de 2022, aunque ya habíamos sido nombrados desde el 2 de diciembre de 2019 en una Asamblea de Socios convocada judicialmente. Hemos asumido el control real de las operaciones de la sociedad hasta el pasado 13 de setiembre de 2022.</w:t>
      </w:r>
      <w:bookmarkEnd w:id="46"/>
    </w:p>
    <w:p w14:paraId="647650CE" w14:textId="5572872A" w:rsidR="00071D31" w:rsidRPr="00A4443A" w:rsidRDefault="00AC5D54" w:rsidP="00071D31">
      <w:pPr>
        <w:pStyle w:val="Prrafodelista"/>
        <w:numPr>
          <w:ilvl w:val="0"/>
          <w:numId w:val="10"/>
        </w:numPr>
        <w:spacing w:after="0"/>
        <w:ind w:left="851" w:right="851"/>
        <w:jc w:val="both"/>
        <w:rPr>
          <w:rFonts w:ascii="Arial" w:hAnsi="Arial" w:cs="Arial"/>
          <w:i/>
          <w:iCs/>
        </w:rPr>
      </w:pPr>
      <w:r w:rsidRPr="00A4443A">
        <w:rPr>
          <w:rFonts w:ascii="Arial" w:hAnsi="Arial" w:cs="Arial"/>
          <w:i/>
          <w:iCs/>
        </w:rPr>
        <w:t>Nuestra compañía ha tenido -por más de dos décadas- que lidiar con el socio minoritario O</w:t>
      </w:r>
      <w:r w:rsidR="00C33F18">
        <w:rPr>
          <w:rFonts w:ascii="Arial" w:hAnsi="Arial" w:cs="Arial"/>
          <w:i/>
          <w:iCs/>
        </w:rPr>
        <w:t>.R.J.</w:t>
      </w:r>
      <w:r w:rsidRPr="00A4443A">
        <w:rPr>
          <w:rFonts w:ascii="Arial" w:hAnsi="Arial" w:cs="Arial"/>
          <w:i/>
          <w:iCs/>
        </w:rPr>
        <w:t xml:space="preserve"> quien ha ocasionado, tanto por su </w:t>
      </w:r>
      <w:r w:rsidRPr="00A4443A">
        <w:rPr>
          <w:rFonts w:ascii="Arial" w:hAnsi="Arial" w:cs="Arial"/>
          <w:i/>
          <w:iCs/>
        </w:rPr>
        <w:lastRenderedPageBreak/>
        <w:t xml:space="preserve">negligencia como por sus acciones delictivas, </w:t>
      </w:r>
      <w:r w:rsidRPr="00A4443A">
        <w:rPr>
          <w:rFonts w:ascii="Arial" w:hAnsi="Arial" w:cs="Arial"/>
          <w:b/>
          <w:bCs/>
          <w:i/>
          <w:iCs/>
          <w:u w:val="single" w:color="000000"/>
        </w:rPr>
        <w:t>un saqueo económico a la compañía B</w:t>
      </w:r>
      <w:r w:rsidR="00C33F18">
        <w:rPr>
          <w:rFonts w:ascii="Arial" w:hAnsi="Arial" w:cs="Arial"/>
          <w:b/>
          <w:bCs/>
          <w:i/>
          <w:iCs/>
          <w:u w:val="single" w:color="000000"/>
        </w:rPr>
        <w:t>.H.S.A</w:t>
      </w:r>
      <w:r w:rsidRPr="00A4443A">
        <w:rPr>
          <w:rFonts w:ascii="Arial" w:hAnsi="Arial" w:cs="Arial"/>
          <w:b/>
          <w:bCs/>
          <w:i/>
          <w:iCs/>
          <w:u w:val="single" w:color="000000"/>
        </w:rPr>
        <w:t xml:space="preserve"> en su calidad de Presidente durante todo este tiempo</w:t>
      </w:r>
      <w:r w:rsidRPr="00A4443A">
        <w:rPr>
          <w:rFonts w:ascii="Arial" w:hAnsi="Arial" w:cs="Arial"/>
          <w:i/>
          <w:iCs/>
        </w:rPr>
        <w:t>; sin embargo actualmente la nueva Junta Directiva se ha encargado por los medios legales de restablecer la administración y organización de la empresa y su aspiración es mantener, mejorar y ser una empresa competitiva en el medio de trasporte público, inclusive a nivel nacional. Además, es menester mencionar que dicho SOCIO MINORITARIO (R</w:t>
      </w:r>
      <w:r w:rsidR="00C33F18">
        <w:rPr>
          <w:rFonts w:ascii="Arial" w:hAnsi="Arial" w:cs="Arial"/>
          <w:i/>
          <w:iCs/>
        </w:rPr>
        <w:t>.J.–</w:t>
      </w:r>
      <w:r w:rsidRPr="00A4443A">
        <w:rPr>
          <w:rFonts w:ascii="Arial" w:hAnsi="Arial" w:cs="Arial"/>
          <w:i/>
          <w:iCs/>
        </w:rPr>
        <w:t xml:space="preserve">) ha sido condenado penalmente por administración fraudulenta en contra de nuestra compañía, para tal efecto se puede consultar </w:t>
      </w:r>
      <w:r w:rsidR="00A4443A" w:rsidRPr="00A4443A">
        <w:rPr>
          <w:rFonts w:ascii="Arial" w:hAnsi="Arial" w:cs="Arial"/>
          <w:i/>
          <w:iCs/>
        </w:rPr>
        <w:t>-</w:t>
      </w:r>
      <w:r w:rsidRPr="00A4443A">
        <w:rPr>
          <w:rFonts w:ascii="Arial" w:hAnsi="Arial" w:cs="Arial"/>
          <w:i/>
          <w:iCs/>
        </w:rPr>
        <w:t xml:space="preserve">si fuera el caso- la sentencia del expediente 96-001585-0367-PE sentencia 84-2005 ratificada por </w:t>
      </w:r>
      <w:r w:rsidRPr="00A4443A">
        <w:rPr>
          <w:rFonts w:ascii="Arial" w:hAnsi="Arial" w:cs="Arial"/>
          <w:b/>
          <w:bCs/>
          <w:i/>
          <w:iCs/>
        </w:rPr>
        <w:t>SALA TERCERA</w:t>
      </w:r>
      <w:r w:rsidRPr="00A4443A">
        <w:rPr>
          <w:rFonts w:ascii="Arial" w:hAnsi="Arial" w:cs="Arial"/>
          <w:i/>
          <w:iCs/>
        </w:rPr>
        <w:t xml:space="preserve"> mediante resolución 2013</w:t>
      </w:r>
      <w:r w:rsidRPr="00A4443A">
        <w:rPr>
          <w:rFonts w:ascii="Arial" w:eastAsia="Calibri" w:hAnsi="Arial" w:cs="Arial"/>
          <w:i/>
          <w:iCs/>
        </w:rPr>
        <w:t>00133.</w:t>
      </w:r>
    </w:p>
    <w:p w14:paraId="2D850E38" w14:textId="0367F9A5" w:rsidR="00071D31" w:rsidRPr="00A4443A" w:rsidRDefault="00AC5D54" w:rsidP="00937D3D">
      <w:pPr>
        <w:pStyle w:val="Prrafodelista"/>
        <w:numPr>
          <w:ilvl w:val="0"/>
          <w:numId w:val="10"/>
        </w:numPr>
        <w:spacing w:after="0"/>
        <w:ind w:left="851" w:right="851"/>
        <w:jc w:val="both"/>
        <w:rPr>
          <w:rFonts w:ascii="Arial" w:hAnsi="Arial" w:cs="Arial"/>
          <w:i/>
          <w:iCs/>
        </w:rPr>
      </w:pPr>
      <w:r w:rsidRPr="00A4443A">
        <w:rPr>
          <w:rFonts w:ascii="Arial" w:hAnsi="Arial" w:cs="Arial"/>
          <w:i/>
          <w:iCs/>
        </w:rPr>
        <w:t xml:space="preserve">Al asumir nosotros la administración hasta hace menos de una semana (puesta en posesión se llevó a cabo el 13 de setiembre del 2022 por parte de Juez Penal de Heredia), nos hemos topado </w:t>
      </w:r>
      <w:r w:rsidRPr="00A4443A">
        <w:rPr>
          <w:rFonts w:ascii="Arial" w:hAnsi="Arial" w:cs="Arial"/>
          <w:i/>
          <w:iCs/>
          <w:u w:val="single"/>
        </w:rPr>
        <w:t>con un conjunto</w:t>
      </w:r>
      <w:r w:rsidRPr="00A4443A">
        <w:rPr>
          <w:rFonts w:ascii="Arial" w:hAnsi="Arial" w:cs="Arial"/>
          <w:i/>
          <w:iCs/>
        </w:rPr>
        <w:t xml:space="preserve"> de situaciones producto de malas decisiones tomadas por la Administración anterior, las cuales estamos empezando a corregir. Pero también, nos hemos tenido que enfrentar a una circunstancia en particular bastante inusual, la cual se trata de que el día que obtuvimos finalmente el control de la empresa, personas vinculadas a la administración anterior sustrajeron once unidades de la flotilla autorizada y las trasladaron a sitios desconocidos, además de los documentos legales de cuatro unidades más. Esta es una acción de naturaleza delictiva que se produjo en momentos en los que aún no contábamos con el control pleno de las operaciones de la empresa. Esta es la razón por la cual el número de unidades es menor al reportado ante el CTP, en estos momentos</w:t>
      </w:r>
      <w:r w:rsidR="00937D3D">
        <w:rPr>
          <w:rFonts w:ascii="Arial" w:hAnsi="Arial" w:cs="Arial"/>
          <w:i/>
          <w:iCs/>
        </w:rPr>
        <w:t>.</w:t>
      </w:r>
    </w:p>
    <w:p w14:paraId="0B4E7B45" w14:textId="77777777" w:rsidR="00691439" w:rsidRDefault="00691439" w:rsidP="00071D31">
      <w:pPr>
        <w:pStyle w:val="Prrafodelista"/>
        <w:spacing w:after="0"/>
        <w:ind w:left="851" w:right="851"/>
        <w:jc w:val="both"/>
        <w:rPr>
          <w:rFonts w:ascii="Arial" w:hAnsi="Arial" w:cs="Arial"/>
          <w:i/>
          <w:iCs/>
        </w:rPr>
      </w:pPr>
    </w:p>
    <w:p w14:paraId="5C56E19B" w14:textId="098389EB" w:rsidR="00A4443A" w:rsidRDefault="00AC5D54" w:rsidP="00071D31">
      <w:pPr>
        <w:pStyle w:val="Prrafodelista"/>
        <w:spacing w:after="0"/>
        <w:ind w:left="851" w:right="851"/>
        <w:jc w:val="both"/>
        <w:rPr>
          <w:rFonts w:ascii="Arial" w:hAnsi="Arial" w:cs="Arial"/>
          <w:i/>
          <w:iCs/>
        </w:rPr>
      </w:pPr>
      <w:r w:rsidRPr="00A4443A">
        <w:rPr>
          <w:rFonts w:ascii="Arial" w:hAnsi="Arial" w:cs="Arial"/>
          <w:i/>
          <w:iCs/>
        </w:rPr>
        <w:t>Ante esta situación hemos tomado la decisión de actuar conforme a la ley y</w:t>
      </w:r>
      <w:r w:rsidR="00937D3D">
        <w:rPr>
          <w:rFonts w:ascii="Arial" w:hAnsi="Arial" w:cs="Arial"/>
          <w:i/>
          <w:iCs/>
        </w:rPr>
        <w:t xml:space="preserve"> </w:t>
      </w:r>
      <w:r w:rsidRPr="00A4443A">
        <w:rPr>
          <w:rFonts w:ascii="Arial" w:hAnsi="Arial" w:cs="Arial"/>
          <w:i/>
          <w:iCs/>
        </w:rPr>
        <w:t xml:space="preserve">hemos interpuesto las acciones judiciales correspondientes. Concretamente, hemos solicitado la aplicación de medidas cautelares urgentes y anticipadas ante el Tribunal Segundo Colegiado de Primera Instancia Civil de San José, con el expediente número 22-000145-1624-CI, con el objeto de que las unidades vuelvan a ser utilizadas para el servicio de transporte público. Se aclara que estas unidades están a nombre de una sociedad distinta y nos están dadas en arrendamiento, y en este proceso civil pretendemos dilucidar también la validez de estos contratos </w:t>
      </w:r>
      <w:r w:rsidRPr="00A4443A">
        <w:rPr>
          <w:rFonts w:ascii="Arial" w:hAnsi="Arial" w:cs="Arial"/>
          <w:noProof/>
        </w:rPr>
        <w:drawing>
          <wp:inline distT="0" distB="0" distL="0" distR="0" wp14:anchorId="7E4A0786" wp14:editId="790F9E15">
            <wp:extent cx="9144" cy="9147"/>
            <wp:effectExtent l="0" t="0" r="0" b="0"/>
            <wp:docPr id="11949" name="Picture 11949"/>
            <wp:cNvGraphicFramePr/>
            <a:graphic xmlns:a="http://schemas.openxmlformats.org/drawingml/2006/main">
              <a:graphicData uri="http://schemas.openxmlformats.org/drawingml/2006/picture">
                <pic:pic xmlns:pic="http://schemas.openxmlformats.org/drawingml/2006/picture">
                  <pic:nvPicPr>
                    <pic:cNvPr id="11949" name="Picture 11949"/>
                    <pic:cNvPicPr/>
                  </pic:nvPicPr>
                  <pic:blipFill>
                    <a:blip r:embed="rId44"/>
                    <a:stretch>
                      <a:fillRect/>
                    </a:stretch>
                  </pic:blipFill>
                  <pic:spPr>
                    <a:xfrm>
                      <a:off x="0" y="0"/>
                      <a:ext cx="9144" cy="9147"/>
                    </a:xfrm>
                    <a:prstGeom prst="rect">
                      <a:avLst/>
                    </a:prstGeom>
                  </pic:spPr>
                </pic:pic>
              </a:graphicData>
            </a:graphic>
          </wp:inline>
        </w:drawing>
      </w:r>
      <w:r w:rsidRPr="00A4443A">
        <w:rPr>
          <w:rFonts w:ascii="Arial" w:hAnsi="Arial" w:cs="Arial"/>
          <w:i/>
          <w:iCs/>
        </w:rPr>
        <w:t xml:space="preserve"> llevados a cabo por la administración anterior. En este proceso civil estamos a la espera que se le dé curso a nuestra gestión de medida cautelar. </w:t>
      </w:r>
    </w:p>
    <w:p w14:paraId="7983C614" w14:textId="77777777" w:rsidR="00691439" w:rsidRDefault="00691439" w:rsidP="00071D31">
      <w:pPr>
        <w:pStyle w:val="Prrafodelista"/>
        <w:spacing w:after="0"/>
        <w:ind w:left="851" w:right="851"/>
        <w:jc w:val="both"/>
        <w:rPr>
          <w:rFonts w:ascii="Arial" w:hAnsi="Arial" w:cs="Arial"/>
          <w:i/>
          <w:iCs/>
        </w:rPr>
      </w:pPr>
    </w:p>
    <w:p w14:paraId="7751EFB7" w14:textId="33FF1860" w:rsidR="00AC5D54" w:rsidRPr="00A4443A" w:rsidRDefault="00AC5D54" w:rsidP="00071D31">
      <w:pPr>
        <w:pStyle w:val="Prrafodelista"/>
        <w:spacing w:after="0"/>
        <w:ind w:left="851" w:right="851"/>
        <w:jc w:val="both"/>
        <w:rPr>
          <w:rFonts w:ascii="Arial" w:hAnsi="Arial" w:cs="Arial"/>
          <w:i/>
          <w:iCs/>
        </w:rPr>
      </w:pPr>
      <w:r w:rsidRPr="00A4443A">
        <w:rPr>
          <w:rFonts w:ascii="Arial" w:hAnsi="Arial" w:cs="Arial"/>
          <w:i/>
          <w:iCs/>
          <w:noProof/>
        </w:rPr>
        <w:drawing>
          <wp:anchor distT="0" distB="0" distL="114300" distR="114300" simplePos="0" relativeHeight="251683840" behindDoc="0" locked="0" layoutInCell="1" allowOverlap="0" wp14:anchorId="66CBAFE8" wp14:editId="2F284D72">
            <wp:simplePos x="0" y="0"/>
            <wp:positionH relativeFrom="page">
              <wp:posOffset>6781800</wp:posOffset>
            </wp:positionH>
            <wp:positionV relativeFrom="page">
              <wp:posOffset>8729070</wp:posOffset>
            </wp:positionV>
            <wp:extent cx="6096" cy="9147"/>
            <wp:effectExtent l="0" t="0" r="0" b="0"/>
            <wp:wrapSquare wrapText="bothSides"/>
            <wp:docPr id="11951" name="Picture 11951"/>
            <wp:cNvGraphicFramePr/>
            <a:graphic xmlns:a="http://schemas.openxmlformats.org/drawingml/2006/main">
              <a:graphicData uri="http://schemas.openxmlformats.org/drawingml/2006/picture">
                <pic:pic xmlns:pic="http://schemas.openxmlformats.org/drawingml/2006/picture">
                  <pic:nvPicPr>
                    <pic:cNvPr id="11951" name="Picture 11951"/>
                    <pic:cNvPicPr/>
                  </pic:nvPicPr>
                  <pic:blipFill>
                    <a:blip r:embed="rId45"/>
                    <a:stretch>
                      <a:fillRect/>
                    </a:stretch>
                  </pic:blipFill>
                  <pic:spPr>
                    <a:xfrm>
                      <a:off x="0" y="0"/>
                      <a:ext cx="6096" cy="9147"/>
                    </a:xfrm>
                    <a:prstGeom prst="rect">
                      <a:avLst/>
                    </a:prstGeom>
                  </pic:spPr>
                </pic:pic>
              </a:graphicData>
            </a:graphic>
          </wp:anchor>
        </w:drawing>
      </w:r>
      <w:r w:rsidRPr="00A4443A">
        <w:rPr>
          <w:rFonts w:ascii="Arial" w:hAnsi="Arial" w:cs="Arial"/>
          <w:i/>
          <w:iCs/>
        </w:rPr>
        <w:t xml:space="preserve">También se ha interpuesto una denuncia penal ante la Fiscalía de Heredia, la cual tiene el número de expediente 22-001646-0369-PE, dado que estimamos lo sucedido califica como un robo agravado de estas unidades por desconocidos. </w:t>
      </w:r>
    </w:p>
    <w:p w14:paraId="1D663B0A" w14:textId="77777777" w:rsidR="00AC5D54" w:rsidRPr="00A4443A" w:rsidRDefault="00AC5D54" w:rsidP="00071D31">
      <w:pPr>
        <w:spacing w:after="0"/>
        <w:ind w:left="851" w:right="851" w:hanging="10"/>
        <w:jc w:val="both"/>
        <w:rPr>
          <w:rFonts w:ascii="Arial" w:hAnsi="Arial" w:cs="Arial"/>
          <w:i/>
          <w:iCs/>
        </w:rPr>
      </w:pPr>
    </w:p>
    <w:p w14:paraId="75F3B656" w14:textId="67108920" w:rsidR="00AC5D54" w:rsidRPr="00A4443A" w:rsidRDefault="00AC5D54" w:rsidP="00071D31">
      <w:pPr>
        <w:spacing w:after="0"/>
        <w:ind w:left="851" w:right="851"/>
        <w:jc w:val="both"/>
        <w:rPr>
          <w:rFonts w:ascii="Arial" w:hAnsi="Arial" w:cs="Arial"/>
          <w:i/>
          <w:iCs/>
        </w:rPr>
      </w:pPr>
      <w:r w:rsidRPr="00A4443A">
        <w:rPr>
          <w:rFonts w:ascii="Arial" w:hAnsi="Arial" w:cs="Arial"/>
          <w:i/>
          <w:iCs/>
        </w:rPr>
        <w:t>Estamos tomando todas las acciones que nuestro ordenamiento permite para corregir esta situación, Se trata de un evento extraordinario y ajeno a nuestro control, causado por el hecho de un tercero (eximente de responsabilidad según el artículo 190 de la Ley General de Administración Pública), pero que esperamos revertir a la brevedad posible para así brindar el servicio de transporte público en condiciones de normalidad.</w:t>
      </w:r>
    </w:p>
    <w:p w14:paraId="21A6FAEE" w14:textId="77777777" w:rsidR="00AC5D54" w:rsidRPr="00A4443A" w:rsidRDefault="00AC5D54" w:rsidP="00071D31">
      <w:pPr>
        <w:spacing w:after="0"/>
        <w:ind w:left="851" w:right="851"/>
        <w:jc w:val="both"/>
        <w:rPr>
          <w:rFonts w:ascii="Arial" w:hAnsi="Arial" w:cs="Arial"/>
          <w:i/>
          <w:iCs/>
        </w:rPr>
      </w:pPr>
    </w:p>
    <w:p w14:paraId="1DF52F57" w14:textId="0F08C74E" w:rsidR="00AC5D54" w:rsidRPr="00A4443A" w:rsidRDefault="00AC5D54" w:rsidP="00071D31">
      <w:pPr>
        <w:spacing w:after="0"/>
        <w:ind w:left="851" w:right="851"/>
        <w:jc w:val="both"/>
        <w:rPr>
          <w:rFonts w:ascii="Arial" w:hAnsi="Arial" w:cs="Arial"/>
          <w:i/>
          <w:iCs/>
        </w:rPr>
      </w:pPr>
      <w:r w:rsidRPr="00A4443A">
        <w:rPr>
          <w:rFonts w:ascii="Arial" w:hAnsi="Arial" w:cs="Arial"/>
          <w:i/>
          <w:iCs/>
        </w:rPr>
        <w:t xml:space="preserve">Quedamos a disposición de su autoridad para cualquier explicación adicional que se requiera, o para reunirnos personalmente si esto fuera conveniente. </w:t>
      </w:r>
      <w:r w:rsidRPr="00A4443A">
        <w:rPr>
          <w:rFonts w:ascii="Arial" w:hAnsi="Arial" w:cs="Arial"/>
          <w:b/>
          <w:bCs/>
          <w:i/>
          <w:iCs/>
          <w:u w:val="single" w:color="000000"/>
        </w:rPr>
        <w:t xml:space="preserve">Se estará informando asimismo del desarrollo de nuestras gestiones. más bien "aplaude" </w:t>
      </w:r>
      <w:r w:rsidRPr="00A4443A">
        <w:rPr>
          <w:rFonts w:ascii="Arial" w:hAnsi="Arial" w:cs="Arial"/>
          <w:i/>
          <w:iCs/>
          <w:u w:val="single" w:color="000000"/>
        </w:rPr>
        <w:t>esta nueva</w:t>
      </w:r>
      <w:r w:rsidRPr="00A4443A">
        <w:rPr>
          <w:rFonts w:ascii="Arial" w:hAnsi="Arial" w:cs="Arial"/>
          <w:i/>
          <w:iCs/>
          <w:color w:val="FF0000"/>
          <w:u w:val="single" w:color="000000"/>
        </w:rPr>
        <w:t xml:space="preserve"> </w:t>
      </w:r>
      <w:r w:rsidRPr="00A4443A">
        <w:rPr>
          <w:rFonts w:ascii="Arial" w:hAnsi="Arial" w:cs="Arial"/>
          <w:i/>
          <w:iCs/>
          <w:u w:val="single" w:color="000000"/>
        </w:rPr>
        <w:t>administración la labor fiscalizadora del CTP a nuestra empresa</w:t>
      </w:r>
      <w:r w:rsidRPr="00A4443A">
        <w:rPr>
          <w:rFonts w:ascii="Arial" w:hAnsi="Arial" w:cs="Arial"/>
          <w:i/>
          <w:iCs/>
        </w:rPr>
        <w:t xml:space="preserve">, que tan solo con 4 días de haber ingresado al Plantel ya se nos está supervisando, cuando es conocido en el medio que muchos autobuseros no han sido merecedores de </w:t>
      </w:r>
      <w:r w:rsidRPr="00A4443A">
        <w:rPr>
          <w:rFonts w:ascii="Arial" w:hAnsi="Arial" w:cs="Arial"/>
          <w:i/>
          <w:iCs/>
          <w:noProof/>
        </w:rPr>
        <w:drawing>
          <wp:inline distT="0" distB="0" distL="0" distR="0" wp14:anchorId="382FD30D" wp14:editId="1DC05BE3">
            <wp:extent cx="12192" cy="12196"/>
            <wp:effectExtent l="0" t="0" r="0" b="0"/>
            <wp:docPr id="9504" name="Picture 9504"/>
            <wp:cNvGraphicFramePr/>
            <a:graphic xmlns:a="http://schemas.openxmlformats.org/drawingml/2006/main">
              <a:graphicData uri="http://schemas.openxmlformats.org/drawingml/2006/picture">
                <pic:pic xmlns:pic="http://schemas.openxmlformats.org/drawingml/2006/picture">
                  <pic:nvPicPr>
                    <pic:cNvPr id="9504" name="Picture 9504"/>
                    <pic:cNvPicPr/>
                  </pic:nvPicPr>
                  <pic:blipFill>
                    <a:blip r:embed="rId46"/>
                    <a:stretch>
                      <a:fillRect/>
                    </a:stretch>
                  </pic:blipFill>
                  <pic:spPr>
                    <a:xfrm>
                      <a:off x="0" y="0"/>
                      <a:ext cx="12192" cy="12196"/>
                    </a:xfrm>
                    <a:prstGeom prst="rect">
                      <a:avLst/>
                    </a:prstGeom>
                  </pic:spPr>
                </pic:pic>
              </a:graphicData>
            </a:graphic>
          </wp:inline>
        </w:drawing>
      </w:r>
      <w:r w:rsidRPr="00A4443A">
        <w:rPr>
          <w:rFonts w:ascii="Arial" w:hAnsi="Arial" w:cs="Arial"/>
          <w:i/>
          <w:iCs/>
        </w:rPr>
        <w:t>fiscalizaciones similares. Es por ello que rogamos un mínimo de comprensión en el acomodo y restructuración de nuestra empresa. Hoy ingresamos para el beneficio del transporte público y con forme avance los días los usuarios (nuestro principal norte) verán la calidad y la diferencia en el servicio.</w:t>
      </w:r>
    </w:p>
    <w:p w14:paraId="6225DCE4" w14:textId="77777777" w:rsidR="00AC5D54" w:rsidRPr="00A4443A" w:rsidRDefault="00AC5D54" w:rsidP="00071D31">
      <w:pPr>
        <w:spacing w:after="0"/>
        <w:ind w:left="851" w:right="851" w:firstLine="10"/>
        <w:rPr>
          <w:rFonts w:ascii="Arial" w:hAnsi="Arial" w:cs="Arial"/>
          <w:b/>
          <w:bCs/>
          <w:i/>
          <w:iCs/>
          <w:u w:val="single" w:color="000000"/>
        </w:rPr>
      </w:pPr>
    </w:p>
    <w:p w14:paraId="6198112F" w14:textId="77777777" w:rsidR="00AC5D54" w:rsidRPr="00A4443A" w:rsidRDefault="00AC5D54" w:rsidP="00937D3D">
      <w:pPr>
        <w:spacing w:after="0"/>
        <w:ind w:left="851" w:right="851" w:firstLine="11"/>
        <w:rPr>
          <w:rFonts w:ascii="Arial" w:hAnsi="Arial" w:cs="Arial"/>
          <w:b/>
          <w:bCs/>
          <w:i/>
          <w:iCs/>
          <w:u w:val="single" w:color="000000"/>
        </w:rPr>
      </w:pPr>
      <w:r w:rsidRPr="00A4443A">
        <w:rPr>
          <w:rFonts w:ascii="Arial" w:hAnsi="Arial" w:cs="Arial"/>
          <w:b/>
          <w:bCs/>
          <w:i/>
          <w:iCs/>
          <w:u w:val="single" w:color="000000"/>
        </w:rPr>
        <w:t xml:space="preserve">Respecto al Plan de acción v acciones pertinentes reales a eiecutar por parte </w:t>
      </w:r>
      <w:r w:rsidRPr="00A4443A">
        <w:rPr>
          <w:rFonts w:ascii="Arial" w:hAnsi="Arial" w:cs="Arial"/>
          <w:b/>
          <w:bCs/>
          <w:i/>
          <w:iCs/>
          <w:noProof/>
        </w:rPr>
        <w:drawing>
          <wp:inline distT="0" distB="0" distL="0" distR="0" wp14:anchorId="7791D5D9" wp14:editId="30C5E37D">
            <wp:extent cx="3048" cy="3049"/>
            <wp:effectExtent l="0" t="0" r="0" b="0"/>
            <wp:docPr id="8817" name="Picture 8817"/>
            <wp:cNvGraphicFramePr/>
            <a:graphic xmlns:a="http://schemas.openxmlformats.org/drawingml/2006/main">
              <a:graphicData uri="http://schemas.openxmlformats.org/drawingml/2006/picture">
                <pic:pic xmlns:pic="http://schemas.openxmlformats.org/drawingml/2006/picture">
                  <pic:nvPicPr>
                    <pic:cNvPr id="8817" name="Picture 8817"/>
                    <pic:cNvPicPr/>
                  </pic:nvPicPr>
                  <pic:blipFill>
                    <a:blip r:embed="rId47"/>
                    <a:stretch>
                      <a:fillRect/>
                    </a:stretch>
                  </pic:blipFill>
                  <pic:spPr>
                    <a:xfrm>
                      <a:off x="0" y="0"/>
                      <a:ext cx="3048" cy="3049"/>
                    </a:xfrm>
                    <a:prstGeom prst="rect">
                      <a:avLst/>
                    </a:prstGeom>
                  </pic:spPr>
                </pic:pic>
              </a:graphicData>
            </a:graphic>
          </wp:inline>
        </w:drawing>
      </w:r>
      <w:r w:rsidRPr="00A4443A">
        <w:rPr>
          <w:rFonts w:ascii="Arial" w:hAnsi="Arial" w:cs="Arial"/>
          <w:b/>
          <w:bCs/>
          <w:i/>
          <w:iCs/>
          <w:u w:val="single" w:color="000000"/>
        </w:rPr>
        <w:t>de nuestra empresa. a saber:</w:t>
      </w:r>
      <w:r w:rsidRPr="00A4443A">
        <w:rPr>
          <w:rFonts w:ascii="Arial" w:hAnsi="Arial" w:cs="Arial"/>
          <w:b/>
          <w:bCs/>
          <w:i/>
          <w:iCs/>
          <w:noProof/>
        </w:rPr>
        <w:drawing>
          <wp:inline distT="0" distB="0" distL="0" distR="0" wp14:anchorId="32B4FD6A" wp14:editId="646A9E87">
            <wp:extent cx="3048" cy="6098"/>
            <wp:effectExtent l="0" t="0" r="0" b="0"/>
            <wp:docPr id="8818" name="Picture 8818"/>
            <wp:cNvGraphicFramePr/>
            <a:graphic xmlns:a="http://schemas.openxmlformats.org/drawingml/2006/main">
              <a:graphicData uri="http://schemas.openxmlformats.org/drawingml/2006/picture">
                <pic:pic xmlns:pic="http://schemas.openxmlformats.org/drawingml/2006/picture">
                  <pic:nvPicPr>
                    <pic:cNvPr id="8818" name="Picture 8818"/>
                    <pic:cNvPicPr/>
                  </pic:nvPicPr>
                  <pic:blipFill>
                    <a:blip r:embed="rId48"/>
                    <a:stretch>
                      <a:fillRect/>
                    </a:stretch>
                  </pic:blipFill>
                  <pic:spPr>
                    <a:xfrm>
                      <a:off x="0" y="0"/>
                      <a:ext cx="3048" cy="6098"/>
                    </a:xfrm>
                    <a:prstGeom prst="rect">
                      <a:avLst/>
                    </a:prstGeom>
                  </pic:spPr>
                </pic:pic>
              </a:graphicData>
            </a:graphic>
          </wp:inline>
        </w:drawing>
      </w:r>
    </w:p>
    <w:p w14:paraId="21D829AB" w14:textId="77777777" w:rsidR="00AC5D54" w:rsidRPr="00A4443A" w:rsidRDefault="00AC5D54" w:rsidP="00071D31">
      <w:pPr>
        <w:spacing w:after="0"/>
        <w:ind w:left="851" w:right="851" w:firstLine="10"/>
        <w:rPr>
          <w:rFonts w:ascii="Arial" w:hAnsi="Arial" w:cs="Arial"/>
          <w:b/>
          <w:bCs/>
          <w:i/>
          <w:iCs/>
        </w:rPr>
      </w:pPr>
    </w:p>
    <w:p w14:paraId="6A7B7EF0" w14:textId="77777777" w:rsidR="00AC5D54" w:rsidRPr="00A4443A" w:rsidRDefault="00AC5D54" w:rsidP="00071D31">
      <w:pPr>
        <w:numPr>
          <w:ilvl w:val="0"/>
          <w:numId w:val="11"/>
        </w:numPr>
        <w:spacing w:after="0"/>
        <w:ind w:left="851" w:right="851" w:hanging="323"/>
        <w:jc w:val="both"/>
        <w:rPr>
          <w:rFonts w:ascii="Arial" w:hAnsi="Arial" w:cs="Arial"/>
          <w:i/>
          <w:iCs/>
        </w:rPr>
      </w:pPr>
      <w:r w:rsidRPr="00A4443A">
        <w:rPr>
          <w:rFonts w:ascii="Arial" w:hAnsi="Arial" w:cs="Arial"/>
          <w:i/>
          <w:iCs/>
        </w:rPr>
        <w:t xml:space="preserve">Solicitud de aplicación del decreto COVID-19, reducción de Flotilla a un 30 % </w:t>
      </w:r>
      <w:r w:rsidRPr="00A4443A">
        <w:rPr>
          <w:rFonts w:ascii="Arial" w:hAnsi="Arial" w:cs="Arial"/>
          <w:i/>
          <w:iCs/>
          <w:noProof/>
        </w:rPr>
        <w:drawing>
          <wp:inline distT="0" distB="0" distL="0" distR="0" wp14:anchorId="695084C5" wp14:editId="510270B4">
            <wp:extent cx="12192" cy="9147"/>
            <wp:effectExtent l="0" t="0" r="0" b="0"/>
            <wp:docPr id="8820" name="Picture 8820"/>
            <wp:cNvGraphicFramePr/>
            <a:graphic xmlns:a="http://schemas.openxmlformats.org/drawingml/2006/main">
              <a:graphicData uri="http://schemas.openxmlformats.org/drawingml/2006/picture">
                <pic:pic xmlns:pic="http://schemas.openxmlformats.org/drawingml/2006/picture">
                  <pic:nvPicPr>
                    <pic:cNvPr id="8820" name="Picture 8820"/>
                    <pic:cNvPicPr/>
                  </pic:nvPicPr>
                  <pic:blipFill>
                    <a:blip r:embed="rId49"/>
                    <a:stretch>
                      <a:fillRect/>
                    </a:stretch>
                  </pic:blipFill>
                  <pic:spPr>
                    <a:xfrm>
                      <a:off x="0" y="0"/>
                      <a:ext cx="12192" cy="9147"/>
                    </a:xfrm>
                    <a:prstGeom prst="rect">
                      <a:avLst/>
                    </a:prstGeom>
                  </pic:spPr>
                </pic:pic>
              </a:graphicData>
            </a:graphic>
          </wp:inline>
        </w:drawing>
      </w:r>
      <w:r w:rsidRPr="00A4443A">
        <w:rPr>
          <w:rFonts w:ascii="Arial" w:hAnsi="Arial" w:cs="Arial"/>
          <w:i/>
          <w:iCs/>
        </w:rPr>
        <w:t xml:space="preserve"> de la actual, lo anterior en caso de no haber sido presentada su solicitud.</w:t>
      </w:r>
    </w:p>
    <w:p w14:paraId="1EC1B59A" w14:textId="77777777" w:rsidR="00AC5D54" w:rsidRPr="00A4443A" w:rsidRDefault="00AC5D54" w:rsidP="00071D31">
      <w:pPr>
        <w:numPr>
          <w:ilvl w:val="0"/>
          <w:numId w:val="11"/>
        </w:numPr>
        <w:spacing w:after="0"/>
        <w:ind w:left="851" w:right="851" w:hanging="323"/>
        <w:jc w:val="both"/>
        <w:rPr>
          <w:rFonts w:ascii="Arial" w:hAnsi="Arial" w:cs="Arial"/>
          <w:i/>
          <w:iCs/>
        </w:rPr>
      </w:pPr>
      <w:r w:rsidRPr="00A4443A">
        <w:rPr>
          <w:rFonts w:ascii="Arial" w:hAnsi="Arial" w:cs="Arial"/>
          <w:i/>
          <w:iCs/>
          <w:noProof/>
        </w:rPr>
        <w:drawing>
          <wp:anchor distT="0" distB="0" distL="114300" distR="114300" simplePos="0" relativeHeight="251672576" behindDoc="0" locked="0" layoutInCell="1" allowOverlap="0" wp14:anchorId="65AA7BE2" wp14:editId="585F8CC7">
            <wp:simplePos x="0" y="0"/>
            <wp:positionH relativeFrom="page">
              <wp:posOffset>6937248</wp:posOffset>
            </wp:positionH>
            <wp:positionV relativeFrom="page">
              <wp:posOffset>2091562</wp:posOffset>
            </wp:positionV>
            <wp:extent cx="6096" cy="12196"/>
            <wp:effectExtent l="0" t="0" r="0" b="0"/>
            <wp:wrapSquare wrapText="bothSides"/>
            <wp:docPr id="8814" name="Picture 8814"/>
            <wp:cNvGraphicFramePr/>
            <a:graphic xmlns:a="http://schemas.openxmlformats.org/drawingml/2006/main">
              <a:graphicData uri="http://schemas.openxmlformats.org/drawingml/2006/picture">
                <pic:pic xmlns:pic="http://schemas.openxmlformats.org/drawingml/2006/picture">
                  <pic:nvPicPr>
                    <pic:cNvPr id="8814" name="Picture 8814"/>
                    <pic:cNvPicPr/>
                  </pic:nvPicPr>
                  <pic:blipFill>
                    <a:blip r:embed="rId50"/>
                    <a:stretch>
                      <a:fillRect/>
                    </a:stretch>
                  </pic:blipFill>
                  <pic:spPr>
                    <a:xfrm>
                      <a:off x="0" y="0"/>
                      <a:ext cx="6096" cy="12196"/>
                    </a:xfrm>
                    <a:prstGeom prst="rect">
                      <a:avLst/>
                    </a:prstGeom>
                  </pic:spPr>
                </pic:pic>
              </a:graphicData>
            </a:graphic>
          </wp:anchor>
        </w:drawing>
      </w:r>
      <w:r w:rsidRPr="00A4443A">
        <w:rPr>
          <w:rFonts w:ascii="Arial" w:hAnsi="Arial" w:cs="Arial"/>
          <w:i/>
          <w:iCs/>
          <w:noProof/>
        </w:rPr>
        <w:drawing>
          <wp:anchor distT="0" distB="0" distL="114300" distR="114300" simplePos="0" relativeHeight="251673600" behindDoc="0" locked="0" layoutInCell="1" allowOverlap="0" wp14:anchorId="64A89BE9" wp14:editId="33722FE2">
            <wp:simplePos x="0" y="0"/>
            <wp:positionH relativeFrom="page">
              <wp:posOffset>6739128</wp:posOffset>
            </wp:positionH>
            <wp:positionV relativeFrom="page">
              <wp:posOffset>8332709</wp:posOffset>
            </wp:positionV>
            <wp:extent cx="6096" cy="15245"/>
            <wp:effectExtent l="0" t="0" r="0" b="0"/>
            <wp:wrapSquare wrapText="bothSides"/>
            <wp:docPr id="8823" name="Picture 8823"/>
            <wp:cNvGraphicFramePr/>
            <a:graphic xmlns:a="http://schemas.openxmlformats.org/drawingml/2006/main">
              <a:graphicData uri="http://schemas.openxmlformats.org/drawingml/2006/picture">
                <pic:pic xmlns:pic="http://schemas.openxmlformats.org/drawingml/2006/picture">
                  <pic:nvPicPr>
                    <pic:cNvPr id="8823" name="Picture 8823"/>
                    <pic:cNvPicPr/>
                  </pic:nvPicPr>
                  <pic:blipFill>
                    <a:blip r:embed="rId51"/>
                    <a:stretch>
                      <a:fillRect/>
                    </a:stretch>
                  </pic:blipFill>
                  <pic:spPr>
                    <a:xfrm>
                      <a:off x="0" y="0"/>
                      <a:ext cx="6096" cy="15245"/>
                    </a:xfrm>
                    <a:prstGeom prst="rect">
                      <a:avLst/>
                    </a:prstGeom>
                  </pic:spPr>
                </pic:pic>
              </a:graphicData>
            </a:graphic>
          </wp:anchor>
        </w:drawing>
      </w:r>
      <w:r w:rsidRPr="00A4443A">
        <w:rPr>
          <w:rFonts w:ascii="Arial" w:hAnsi="Arial" w:cs="Arial"/>
          <w:i/>
          <w:iCs/>
          <w:noProof/>
        </w:rPr>
        <w:drawing>
          <wp:anchor distT="0" distB="0" distL="114300" distR="114300" simplePos="0" relativeHeight="251674624" behindDoc="0" locked="0" layoutInCell="1" allowOverlap="0" wp14:anchorId="3EA3BCB4" wp14:editId="2A8B29CC">
            <wp:simplePos x="0" y="0"/>
            <wp:positionH relativeFrom="page">
              <wp:posOffset>6769608</wp:posOffset>
            </wp:positionH>
            <wp:positionV relativeFrom="page">
              <wp:posOffset>2740983</wp:posOffset>
            </wp:positionV>
            <wp:extent cx="6097" cy="9147"/>
            <wp:effectExtent l="0" t="0" r="0" b="0"/>
            <wp:wrapSquare wrapText="bothSides"/>
            <wp:docPr id="8815" name="Picture 8815"/>
            <wp:cNvGraphicFramePr/>
            <a:graphic xmlns:a="http://schemas.openxmlformats.org/drawingml/2006/main">
              <a:graphicData uri="http://schemas.openxmlformats.org/drawingml/2006/picture">
                <pic:pic xmlns:pic="http://schemas.openxmlformats.org/drawingml/2006/picture">
                  <pic:nvPicPr>
                    <pic:cNvPr id="8815" name="Picture 8815"/>
                    <pic:cNvPicPr/>
                  </pic:nvPicPr>
                  <pic:blipFill>
                    <a:blip r:embed="rId52"/>
                    <a:stretch>
                      <a:fillRect/>
                    </a:stretch>
                  </pic:blipFill>
                  <pic:spPr>
                    <a:xfrm>
                      <a:off x="0" y="0"/>
                      <a:ext cx="6097" cy="9147"/>
                    </a:xfrm>
                    <a:prstGeom prst="rect">
                      <a:avLst/>
                    </a:prstGeom>
                  </pic:spPr>
                </pic:pic>
              </a:graphicData>
            </a:graphic>
          </wp:anchor>
        </w:drawing>
      </w:r>
      <w:r w:rsidRPr="00A4443A">
        <w:rPr>
          <w:rFonts w:ascii="Arial" w:hAnsi="Arial" w:cs="Arial"/>
          <w:i/>
          <w:iCs/>
          <w:noProof/>
        </w:rPr>
        <w:drawing>
          <wp:anchor distT="0" distB="0" distL="114300" distR="114300" simplePos="0" relativeHeight="251675648" behindDoc="0" locked="0" layoutInCell="1" allowOverlap="0" wp14:anchorId="37CF39DF" wp14:editId="23EBF3C9">
            <wp:simplePos x="0" y="0"/>
            <wp:positionH relativeFrom="page">
              <wp:posOffset>6772657</wp:posOffset>
            </wp:positionH>
            <wp:positionV relativeFrom="page">
              <wp:posOffset>4744126</wp:posOffset>
            </wp:positionV>
            <wp:extent cx="12192" cy="15245"/>
            <wp:effectExtent l="0" t="0" r="0" b="0"/>
            <wp:wrapSquare wrapText="bothSides"/>
            <wp:docPr id="8819" name="Picture 8819"/>
            <wp:cNvGraphicFramePr/>
            <a:graphic xmlns:a="http://schemas.openxmlformats.org/drawingml/2006/main">
              <a:graphicData uri="http://schemas.openxmlformats.org/drawingml/2006/picture">
                <pic:pic xmlns:pic="http://schemas.openxmlformats.org/drawingml/2006/picture">
                  <pic:nvPicPr>
                    <pic:cNvPr id="8819" name="Picture 8819"/>
                    <pic:cNvPicPr/>
                  </pic:nvPicPr>
                  <pic:blipFill>
                    <a:blip r:embed="rId53"/>
                    <a:stretch>
                      <a:fillRect/>
                    </a:stretch>
                  </pic:blipFill>
                  <pic:spPr>
                    <a:xfrm>
                      <a:off x="0" y="0"/>
                      <a:ext cx="12192" cy="15245"/>
                    </a:xfrm>
                    <a:prstGeom prst="rect">
                      <a:avLst/>
                    </a:prstGeom>
                  </pic:spPr>
                </pic:pic>
              </a:graphicData>
            </a:graphic>
          </wp:anchor>
        </w:drawing>
      </w:r>
      <w:r w:rsidRPr="00A4443A">
        <w:rPr>
          <w:rFonts w:ascii="Arial" w:hAnsi="Arial" w:cs="Arial"/>
          <w:i/>
          <w:iCs/>
          <w:noProof/>
        </w:rPr>
        <w:drawing>
          <wp:anchor distT="0" distB="0" distL="114300" distR="114300" simplePos="0" relativeHeight="251676672" behindDoc="0" locked="0" layoutInCell="1" allowOverlap="0" wp14:anchorId="2DF41C58" wp14:editId="08F029E6">
            <wp:simplePos x="0" y="0"/>
            <wp:positionH relativeFrom="page">
              <wp:posOffset>6964681</wp:posOffset>
            </wp:positionH>
            <wp:positionV relativeFrom="page">
              <wp:posOffset>6189316</wp:posOffset>
            </wp:positionV>
            <wp:extent cx="12192" cy="21342"/>
            <wp:effectExtent l="0" t="0" r="0" b="0"/>
            <wp:wrapSquare wrapText="bothSides"/>
            <wp:docPr id="8821" name="Picture 8821"/>
            <wp:cNvGraphicFramePr/>
            <a:graphic xmlns:a="http://schemas.openxmlformats.org/drawingml/2006/main">
              <a:graphicData uri="http://schemas.openxmlformats.org/drawingml/2006/picture">
                <pic:pic xmlns:pic="http://schemas.openxmlformats.org/drawingml/2006/picture">
                  <pic:nvPicPr>
                    <pic:cNvPr id="8821" name="Picture 8821"/>
                    <pic:cNvPicPr/>
                  </pic:nvPicPr>
                  <pic:blipFill>
                    <a:blip r:embed="rId54"/>
                    <a:stretch>
                      <a:fillRect/>
                    </a:stretch>
                  </pic:blipFill>
                  <pic:spPr>
                    <a:xfrm>
                      <a:off x="0" y="0"/>
                      <a:ext cx="12192" cy="21342"/>
                    </a:xfrm>
                    <a:prstGeom prst="rect">
                      <a:avLst/>
                    </a:prstGeom>
                  </pic:spPr>
                </pic:pic>
              </a:graphicData>
            </a:graphic>
          </wp:anchor>
        </w:drawing>
      </w:r>
      <w:r w:rsidRPr="00A4443A">
        <w:rPr>
          <w:rFonts w:ascii="Arial" w:hAnsi="Arial" w:cs="Arial"/>
          <w:i/>
          <w:iCs/>
          <w:noProof/>
        </w:rPr>
        <w:drawing>
          <wp:anchor distT="0" distB="0" distL="114300" distR="114300" simplePos="0" relativeHeight="251677696" behindDoc="0" locked="0" layoutInCell="1" allowOverlap="0" wp14:anchorId="00840C70" wp14:editId="64DDDAC9">
            <wp:simplePos x="0" y="0"/>
            <wp:positionH relativeFrom="page">
              <wp:posOffset>6888481</wp:posOffset>
            </wp:positionH>
            <wp:positionV relativeFrom="page">
              <wp:posOffset>6238099</wp:posOffset>
            </wp:positionV>
            <wp:extent cx="12192" cy="18293"/>
            <wp:effectExtent l="0" t="0" r="0" b="0"/>
            <wp:wrapSquare wrapText="bothSides"/>
            <wp:docPr id="8822" name="Picture 8822"/>
            <wp:cNvGraphicFramePr/>
            <a:graphic xmlns:a="http://schemas.openxmlformats.org/drawingml/2006/main">
              <a:graphicData uri="http://schemas.openxmlformats.org/drawingml/2006/picture">
                <pic:pic xmlns:pic="http://schemas.openxmlformats.org/drawingml/2006/picture">
                  <pic:nvPicPr>
                    <pic:cNvPr id="8822" name="Picture 8822"/>
                    <pic:cNvPicPr/>
                  </pic:nvPicPr>
                  <pic:blipFill>
                    <a:blip r:embed="rId55"/>
                    <a:stretch>
                      <a:fillRect/>
                    </a:stretch>
                  </pic:blipFill>
                  <pic:spPr>
                    <a:xfrm>
                      <a:off x="0" y="0"/>
                      <a:ext cx="12192" cy="18293"/>
                    </a:xfrm>
                    <a:prstGeom prst="rect">
                      <a:avLst/>
                    </a:prstGeom>
                  </pic:spPr>
                </pic:pic>
              </a:graphicData>
            </a:graphic>
          </wp:anchor>
        </w:drawing>
      </w:r>
      <w:r w:rsidRPr="00A4443A">
        <w:rPr>
          <w:rFonts w:ascii="Arial" w:hAnsi="Arial" w:cs="Arial"/>
          <w:i/>
          <w:iCs/>
        </w:rPr>
        <w:t>A más tardar el viernes 23 de setiembre del 2022 se tendrán los documentos legales ROBADOS-HURTADOS de 4 de nuestros buses con el fin primordial de continuar con el buen servicio brindado por nuestra administración a la fecha.</w:t>
      </w:r>
    </w:p>
    <w:p w14:paraId="08608474" w14:textId="77777777" w:rsidR="00AC5D54" w:rsidRPr="00A4443A" w:rsidRDefault="00AC5D54" w:rsidP="00071D31">
      <w:pPr>
        <w:numPr>
          <w:ilvl w:val="0"/>
          <w:numId w:val="11"/>
        </w:numPr>
        <w:spacing w:after="0"/>
        <w:ind w:left="851" w:right="851" w:hanging="323"/>
        <w:jc w:val="both"/>
        <w:rPr>
          <w:rFonts w:ascii="Arial" w:hAnsi="Arial" w:cs="Arial"/>
          <w:i/>
          <w:iCs/>
        </w:rPr>
      </w:pPr>
      <w:r w:rsidRPr="00A4443A">
        <w:rPr>
          <w:rFonts w:ascii="Arial" w:hAnsi="Arial" w:cs="Arial"/>
          <w:i/>
          <w:iCs/>
        </w:rPr>
        <w:t>Continuar el impulso procesal de los dos expedientes judiciales, tanto en materia Penal como Civil, 22-001646-0369-PE, 22-000145-1624-CI respectivamente, con ello obtendríamos las 11 busetas robadas el día del allanamiento, 13 de setiembre del 2022,</w:t>
      </w:r>
    </w:p>
    <w:p w14:paraId="79C60FC2" w14:textId="77777777" w:rsidR="00AC5D54" w:rsidRPr="00A4443A" w:rsidRDefault="00AC5D54" w:rsidP="00071D31">
      <w:pPr>
        <w:numPr>
          <w:ilvl w:val="0"/>
          <w:numId w:val="11"/>
        </w:numPr>
        <w:spacing w:after="0"/>
        <w:ind w:left="851" w:right="851" w:hanging="323"/>
        <w:jc w:val="both"/>
        <w:rPr>
          <w:rFonts w:ascii="Arial" w:hAnsi="Arial" w:cs="Arial"/>
          <w:i/>
          <w:iCs/>
        </w:rPr>
      </w:pPr>
      <w:r w:rsidRPr="00A4443A">
        <w:rPr>
          <w:rFonts w:ascii="Arial" w:hAnsi="Arial" w:cs="Arial"/>
          <w:i/>
          <w:iCs/>
        </w:rPr>
        <w:t>En un plazo de tres a cuatro meses estaríamos adquiriendo 5 unidades en reemplazo de las unidades más antiguas de la flota, ya que nuestro objetivo es brindar el mejor servicio a los usuarios de la ciudad de Heredia.</w:t>
      </w:r>
    </w:p>
    <w:p w14:paraId="38E2B8E2" w14:textId="77777777" w:rsidR="00071D31" w:rsidRPr="00A4443A" w:rsidRDefault="00071D31" w:rsidP="00071D31">
      <w:pPr>
        <w:spacing w:after="0"/>
        <w:ind w:left="851" w:right="851" w:hanging="10"/>
        <w:rPr>
          <w:rFonts w:ascii="Arial" w:hAnsi="Arial" w:cs="Arial"/>
          <w:b/>
          <w:bCs/>
          <w:i/>
          <w:iCs/>
          <w:u w:val="single" w:color="000000"/>
        </w:rPr>
      </w:pPr>
    </w:p>
    <w:p w14:paraId="3E577977" w14:textId="52EF1418" w:rsidR="00AC5D54" w:rsidRPr="00A4443A" w:rsidRDefault="00AC5D54" w:rsidP="00071D31">
      <w:pPr>
        <w:spacing w:after="0"/>
        <w:ind w:left="851" w:right="851" w:hanging="10"/>
        <w:rPr>
          <w:rFonts w:ascii="Arial" w:hAnsi="Arial" w:cs="Arial"/>
          <w:b/>
          <w:bCs/>
          <w:i/>
          <w:iCs/>
        </w:rPr>
      </w:pPr>
      <w:r w:rsidRPr="00A4443A">
        <w:rPr>
          <w:rFonts w:ascii="Arial" w:hAnsi="Arial" w:cs="Arial"/>
          <w:b/>
          <w:bCs/>
          <w:i/>
          <w:iCs/>
          <w:u w:val="single" w:color="000000"/>
        </w:rPr>
        <w:t>Respecto a nuestro dicho adjuntamos como prueba de la presente:</w:t>
      </w:r>
    </w:p>
    <w:p w14:paraId="3CDBAAF7" w14:textId="77777777" w:rsidR="00AC5D54" w:rsidRPr="00A4443A" w:rsidRDefault="00AC5D54" w:rsidP="00071D31">
      <w:pPr>
        <w:spacing w:after="0"/>
        <w:ind w:left="851" w:right="851" w:hanging="10"/>
        <w:jc w:val="both"/>
        <w:rPr>
          <w:rFonts w:ascii="Arial" w:hAnsi="Arial" w:cs="Arial"/>
          <w:b/>
          <w:bCs/>
          <w:i/>
          <w:iCs/>
        </w:rPr>
      </w:pPr>
    </w:p>
    <w:p w14:paraId="523A8C50" w14:textId="1DCFA55C" w:rsidR="00AC5D54" w:rsidRPr="00A4443A" w:rsidRDefault="00AC5D54" w:rsidP="00937D3D">
      <w:pPr>
        <w:spacing w:after="0"/>
        <w:ind w:left="850" w:right="851" w:hanging="11"/>
        <w:jc w:val="both"/>
        <w:rPr>
          <w:rFonts w:ascii="Arial" w:hAnsi="Arial" w:cs="Arial"/>
          <w:i/>
          <w:iCs/>
        </w:rPr>
      </w:pPr>
      <w:r w:rsidRPr="00A4443A">
        <w:rPr>
          <w:rFonts w:ascii="Arial" w:hAnsi="Arial" w:cs="Arial"/>
          <w:i/>
          <w:iCs/>
        </w:rPr>
        <w:t xml:space="preserve">1. Copia sencilla de la orden de Allanamiento, registro, secuestro y decomiso y puesta en posesión del juzgado penal de Heredia, de las 20:00 del 12 de setiembre </w:t>
      </w:r>
      <w:r w:rsidRPr="00A4443A">
        <w:rPr>
          <w:rFonts w:ascii="Arial" w:hAnsi="Arial" w:cs="Arial"/>
          <w:i/>
          <w:iCs/>
          <w:noProof/>
        </w:rPr>
        <w:drawing>
          <wp:inline distT="0" distB="0" distL="0" distR="0" wp14:anchorId="2E1F3068" wp14:editId="7D90CD7C">
            <wp:extent cx="3048" cy="6097"/>
            <wp:effectExtent l="0" t="0" r="0" b="0"/>
            <wp:docPr id="8824" name="Picture 8824"/>
            <wp:cNvGraphicFramePr/>
            <a:graphic xmlns:a="http://schemas.openxmlformats.org/drawingml/2006/main">
              <a:graphicData uri="http://schemas.openxmlformats.org/drawingml/2006/picture">
                <pic:pic xmlns:pic="http://schemas.openxmlformats.org/drawingml/2006/picture">
                  <pic:nvPicPr>
                    <pic:cNvPr id="8824" name="Picture 8824"/>
                    <pic:cNvPicPr/>
                  </pic:nvPicPr>
                  <pic:blipFill>
                    <a:blip r:embed="rId56"/>
                    <a:stretch>
                      <a:fillRect/>
                    </a:stretch>
                  </pic:blipFill>
                  <pic:spPr>
                    <a:xfrm>
                      <a:off x="0" y="0"/>
                      <a:ext cx="3048" cy="6097"/>
                    </a:xfrm>
                    <a:prstGeom prst="rect">
                      <a:avLst/>
                    </a:prstGeom>
                  </pic:spPr>
                </pic:pic>
              </a:graphicData>
            </a:graphic>
          </wp:inline>
        </w:drawing>
      </w:r>
      <w:r w:rsidRPr="00A4443A">
        <w:rPr>
          <w:rFonts w:ascii="Arial" w:hAnsi="Arial" w:cs="Arial"/>
          <w:i/>
          <w:iCs/>
        </w:rPr>
        <w:t xml:space="preserve">del 2022.la razón por la cual el número de unidades en operación es menor al </w:t>
      </w:r>
      <w:r w:rsidRPr="00A4443A">
        <w:rPr>
          <w:rFonts w:ascii="Arial" w:hAnsi="Arial" w:cs="Arial"/>
          <w:i/>
          <w:iCs/>
          <w:noProof/>
        </w:rPr>
        <w:drawing>
          <wp:inline distT="0" distB="0" distL="0" distR="0" wp14:anchorId="372807BB" wp14:editId="15BD6A2D">
            <wp:extent cx="6096" cy="3049"/>
            <wp:effectExtent l="0" t="0" r="0" b="0"/>
            <wp:docPr id="11948" name="Picture 11948"/>
            <wp:cNvGraphicFramePr/>
            <a:graphic xmlns:a="http://schemas.openxmlformats.org/drawingml/2006/main">
              <a:graphicData uri="http://schemas.openxmlformats.org/drawingml/2006/picture">
                <pic:pic xmlns:pic="http://schemas.openxmlformats.org/drawingml/2006/picture">
                  <pic:nvPicPr>
                    <pic:cNvPr id="11948" name="Picture 11948"/>
                    <pic:cNvPicPr/>
                  </pic:nvPicPr>
                  <pic:blipFill>
                    <a:blip r:embed="rId57"/>
                    <a:stretch>
                      <a:fillRect/>
                    </a:stretch>
                  </pic:blipFill>
                  <pic:spPr>
                    <a:xfrm>
                      <a:off x="0" y="0"/>
                      <a:ext cx="6096" cy="3049"/>
                    </a:xfrm>
                    <a:prstGeom prst="rect">
                      <a:avLst/>
                    </a:prstGeom>
                  </pic:spPr>
                </pic:pic>
              </a:graphicData>
            </a:graphic>
          </wp:inline>
        </w:drawing>
      </w:r>
      <w:r w:rsidRPr="00A4443A">
        <w:rPr>
          <w:rFonts w:ascii="Arial" w:hAnsi="Arial" w:cs="Arial"/>
          <w:i/>
          <w:iCs/>
        </w:rPr>
        <w:t xml:space="preserve">reportado ante el CTP, en estos momentos. </w:t>
      </w:r>
    </w:p>
    <w:p w14:paraId="2B25B6F3" w14:textId="77777777" w:rsidR="00AC5D54" w:rsidRPr="00A4443A" w:rsidRDefault="00AC5D54" w:rsidP="00071D31">
      <w:pPr>
        <w:spacing w:after="0"/>
        <w:ind w:left="851" w:right="851"/>
        <w:rPr>
          <w:rFonts w:ascii="Arial" w:hAnsi="Arial" w:cs="Arial"/>
          <w:i/>
          <w:iCs/>
        </w:rPr>
      </w:pPr>
    </w:p>
    <w:p w14:paraId="60E8529B" w14:textId="47BBDD56" w:rsidR="00AC5D54" w:rsidRPr="00A4443A" w:rsidRDefault="00AC5D54" w:rsidP="00071D31">
      <w:pPr>
        <w:spacing w:after="0"/>
        <w:ind w:left="851" w:right="851" w:hanging="10"/>
        <w:jc w:val="both"/>
        <w:rPr>
          <w:rFonts w:ascii="Arial" w:hAnsi="Arial" w:cs="Arial"/>
          <w:i/>
          <w:iCs/>
        </w:rPr>
      </w:pPr>
      <w:r w:rsidRPr="00A4443A">
        <w:rPr>
          <w:rFonts w:ascii="Arial" w:hAnsi="Arial" w:cs="Arial"/>
          <w:i/>
          <w:iCs/>
        </w:rPr>
        <w:t xml:space="preserve">2. Copia de la denuncia interpuesta el pasado 14 de setiembre de 2022 por robo agravado ante la Fiscalía de Heredia, expediente 22-001646-0369-PE. </w:t>
      </w:r>
    </w:p>
    <w:p w14:paraId="3AA68F57" w14:textId="77777777" w:rsidR="00691439" w:rsidRDefault="00691439" w:rsidP="00071D31">
      <w:pPr>
        <w:spacing w:after="0"/>
        <w:ind w:left="851" w:right="851" w:hanging="10"/>
        <w:jc w:val="both"/>
        <w:rPr>
          <w:rFonts w:ascii="Arial" w:hAnsi="Arial" w:cs="Arial"/>
          <w:i/>
          <w:iCs/>
        </w:rPr>
      </w:pPr>
    </w:p>
    <w:p w14:paraId="4BB5E557" w14:textId="4F52E84C" w:rsidR="00AC5D54" w:rsidRPr="00A4443A" w:rsidRDefault="00AC5D54" w:rsidP="00071D31">
      <w:pPr>
        <w:spacing w:after="0"/>
        <w:ind w:left="851" w:right="851" w:hanging="10"/>
        <w:jc w:val="both"/>
        <w:rPr>
          <w:rFonts w:ascii="Arial" w:hAnsi="Arial" w:cs="Arial"/>
          <w:i/>
          <w:iCs/>
        </w:rPr>
      </w:pPr>
      <w:r w:rsidRPr="00A4443A">
        <w:rPr>
          <w:rFonts w:ascii="Arial" w:hAnsi="Arial" w:cs="Arial"/>
          <w:i/>
          <w:iCs/>
        </w:rPr>
        <w:t>3. Declaración Jurada de robo-hurto de documentos legales, de fecha 14 de setiembre del 2022.</w:t>
      </w:r>
    </w:p>
    <w:p w14:paraId="7F34D4BB" w14:textId="77777777" w:rsidR="00691439" w:rsidRDefault="00691439" w:rsidP="00071D31">
      <w:pPr>
        <w:spacing w:after="0"/>
        <w:ind w:left="851" w:right="851" w:hanging="10"/>
        <w:jc w:val="both"/>
        <w:rPr>
          <w:rFonts w:ascii="Arial" w:hAnsi="Arial" w:cs="Arial"/>
          <w:i/>
          <w:iCs/>
        </w:rPr>
      </w:pPr>
    </w:p>
    <w:p w14:paraId="1C2C1D10" w14:textId="22D5CD61" w:rsidR="00AC5D54" w:rsidRPr="00A4443A" w:rsidRDefault="00AC5D54" w:rsidP="00071D31">
      <w:pPr>
        <w:spacing w:after="0"/>
        <w:ind w:left="851" w:right="851" w:hanging="10"/>
        <w:jc w:val="both"/>
        <w:rPr>
          <w:rFonts w:ascii="Arial" w:hAnsi="Arial" w:cs="Arial"/>
          <w:i/>
          <w:iCs/>
        </w:rPr>
      </w:pPr>
      <w:r w:rsidRPr="00A4443A">
        <w:rPr>
          <w:rFonts w:ascii="Arial" w:hAnsi="Arial" w:cs="Arial"/>
          <w:i/>
          <w:iCs/>
        </w:rPr>
        <w:t xml:space="preserve">4. Resolución de las 15:35 horas del 16 de setiembre del 2022. </w:t>
      </w:r>
    </w:p>
    <w:p w14:paraId="1CC7934B" w14:textId="77777777" w:rsidR="00691439" w:rsidRDefault="00691439" w:rsidP="00071D31">
      <w:pPr>
        <w:spacing w:after="0"/>
        <w:ind w:left="851" w:right="851" w:hanging="10"/>
        <w:jc w:val="both"/>
        <w:rPr>
          <w:rFonts w:ascii="Arial" w:hAnsi="Arial" w:cs="Arial"/>
          <w:i/>
          <w:iCs/>
        </w:rPr>
      </w:pPr>
    </w:p>
    <w:p w14:paraId="6363BC36" w14:textId="28D2099D" w:rsidR="00AC5D54" w:rsidRPr="00A4443A" w:rsidRDefault="00AC5D54" w:rsidP="00071D31">
      <w:pPr>
        <w:spacing w:after="0"/>
        <w:ind w:left="851" w:right="851" w:hanging="10"/>
        <w:jc w:val="both"/>
        <w:rPr>
          <w:rFonts w:ascii="Arial" w:hAnsi="Arial" w:cs="Arial"/>
          <w:i/>
          <w:iCs/>
        </w:rPr>
      </w:pPr>
      <w:r w:rsidRPr="00A4443A">
        <w:rPr>
          <w:rFonts w:ascii="Arial" w:hAnsi="Arial" w:cs="Arial"/>
          <w:i/>
          <w:iCs/>
        </w:rPr>
        <w:t>5. Personería Jurídica de nuestra empresa visible a folio 7 de la denuncia de robo agravado.</w:t>
      </w:r>
    </w:p>
    <w:p w14:paraId="043855D0" w14:textId="77777777" w:rsidR="00AC5D54" w:rsidRPr="00A4443A" w:rsidRDefault="00AC5D54" w:rsidP="00071D31">
      <w:pPr>
        <w:spacing w:after="0"/>
        <w:ind w:left="851" w:right="851"/>
        <w:jc w:val="both"/>
        <w:rPr>
          <w:rFonts w:ascii="Arial" w:hAnsi="Arial" w:cs="Arial"/>
          <w:i/>
          <w:iCs/>
        </w:rPr>
      </w:pPr>
    </w:p>
    <w:p w14:paraId="0040B926" w14:textId="59447A03" w:rsidR="00AC5D54" w:rsidRPr="00A4443A" w:rsidRDefault="00AC5D54" w:rsidP="00937D3D">
      <w:pPr>
        <w:spacing w:after="0"/>
        <w:ind w:left="851" w:right="851"/>
        <w:jc w:val="both"/>
        <w:rPr>
          <w:rFonts w:ascii="Arial" w:hAnsi="Arial" w:cs="Arial"/>
        </w:rPr>
      </w:pPr>
      <w:r w:rsidRPr="00A4443A">
        <w:rPr>
          <w:rFonts w:ascii="Arial" w:hAnsi="Arial" w:cs="Arial"/>
          <w:b/>
          <w:bCs/>
          <w:i/>
          <w:iCs/>
          <w:noProof/>
        </w:rPr>
        <w:drawing>
          <wp:anchor distT="0" distB="0" distL="114300" distR="114300" simplePos="0" relativeHeight="251678720" behindDoc="0" locked="0" layoutInCell="1" allowOverlap="0" wp14:anchorId="6D1A7FD8" wp14:editId="2CA76965">
            <wp:simplePos x="0" y="0"/>
            <wp:positionH relativeFrom="page">
              <wp:posOffset>6809232</wp:posOffset>
            </wp:positionH>
            <wp:positionV relativeFrom="page">
              <wp:posOffset>5521602</wp:posOffset>
            </wp:positionV>
            <wp:extent cx="12192" cy="9147"/>
            <wp:effectExtent l="0" t="0" r="0" b="0"/>
            <wp:wrapSquare wrapText="bothSides"/>
            <wp:docPr id="14787" name="Picture 14787"/>
            <wp:cNvGraphicFramePr/>
            <a:graphic xmlns:a="http://schemas.openxmlformats.org/drawingml/2006/main">
              <a:graphicData uri="http://schemas.openxmlformats.org/drawingml/2006/picture">
                <pic:pic xmlns:pic="http://schemas.openxmlformats.org/drawingml/2006/picture">
                  <pic:nvPicPr>
                    <pic:cNvPr id="14787" name="Picture 14787"/>
                    <pic:cNvPicPr/>
                  </pic:nvPicPr>
                  <pic:blipFill>
                    <a:blip r:embed="rId58"/>
                    <a:stretch>
                      <a:fillRect/>
                    </a:stretch>
                  </pic:blipFill>
                  <pic:spPr>
                    <a:xfrm>
                      <a:off x="0" y="0"/>
                      <a:ext cx="12192" cy="9147"/>
                    </a:xfrm>
                    <a:prstGeom prst="rect">
                      <a:avLst/>
                    </a:prstGeom>
                  </pic:spPr>
                </pic:pic>
              </a:graphicData>
            </a:graphic>
          </wp:anchor>
        </w:drawing>
      </w:r>
      <w:r w:rsidRPr="00A4443A">
        <w:rPr>
          <w:rFonts w:ascii="Arial" w:hAnsi="Arial" w:cs="Arial"/>
          <w:b/>
          <w:bCs/>
          <w:i/>
          <w:iCs/>
          <w:noProof/>
        </w:rPr>
        <w:drawing>
          <wp:anchor distT="0" distB="0" distL="114300" distR="114300" simplePos="0" relativeHeight="251679744" behindDoc="0" locked="0" layoutInCell="1" allowOverlap="0" wp14:anchorId="2D831F22" wp14:editId="1A4E3438">
            <wp:simplePos x="0" y="0"/>
            <wp:positionH relativeFrom="page">
              <wp:posOffset>6861048</wp:posOffset>
            </wp:positionH>
            <wp:positionV relativeFrom="page">
              <wp:posOffset>5555139</wp:posOffset>
            </wp:positionV>
            <wp:extent cx="9144" cy="12196"/>
            <wp:effectExtent l="0" t="0" r="0" b="0"/>
            <wp:wrapSquare wrapText="bothSides"/>
            <wp:docPr id="14789" name="Picture 14789"/>
            <wp:cNvGraphicFramePr/>
            <a:graphic xmlns:a="http://schemas.openxmlformats.org/drawingml/2006/main">
              <a:graphicData uri="http://schemas.openxmlformats.org/drawingml/2006/picture">
                <pic:pic xmlns:pic="http://schemas.openxmlformats.org/drawingml/2006/picture">
                  <pic:nvPicPr>
                    <pic:cNvPr id="14789" name="Picture 14789"/>
                    <pic:cNvPicPr/>
                  </pic:nvPicPr>
                  <pic:blipFill>
                    <a:blip r:embed="rId59"/>
                    <a:stretch>
                      <a:fillRect/>
                    </a:stretch>
                  </pic:blipFill>
                  <pic:spPr>
                    <a:xfrm>
                      <a:off x="0" y="0"/>
                      <a:ext cx="9144" cy="12196"/>
                    </a:xfrm>
                    <a:prstGeom prst="rect">
                      <a:avLst/>
                    </a:prstGeom>
                  </pic:spPr>
                </pic:pic>
              </a:graphicData>
            </a:graphic>
          </wp:anchor>
        </w:drawing>
      </w:r>
      <w:r w:rsidRPr="00A4443A">
        <w:rPr>
          <w:rFonts w:ascii="Arial" w:hAnsi="Arial" w:cs="Arial"/>
          <w:b/>
          <w:bCs/>
          <w:i/>
          <w:iCs/>
          <w:noProof/>
        </w:rPr>
        <w:drawing>
          <wp:anchor distT="0" distB="0" distL="114300" distR="114300" simplePos="0" relativeHeight="251680768" behindDoc="0" locked="0" layoutInCell="1" allowOverlap="0" wp14:anchorId="45360C27" wp14:editId="457D1CC5">
            <wp:simplePos x="0" y="0"/>
            <wp:positionH relativeFrom="page">
              <wp:posOffset>6952488</wp:posOffset>
            </wp:positionH>
            <wp:positionV relativeFrom="page">
              <wp:posOffset>5591727</wp:posOffset>
            </wp:positionV>
            <wp:extent cx="12192" cy="21342"/>
            <wp:effectExtent l="0" t="0" r="0" b="0"/>
            <wp:wrapSquare wrapText="bothSides"/>
            <wp:docPr id="14790" name="Picture 14790"/>
            <wp:cNvGraphicFramePr/>
            <a:graphic xmlns:a="http://schemas.openxmlformats.org/drawingml/2006/main">
              <a:graphicData uri="http://schemas.openxmlformats.org/drawingml/2006/picture">
                <pic:pic xmlns:pic="http://schemas.openxmlformats.org/drawingml/2006/picture">
                  <pic:nvPicPr>
                    <pic:cNvPr id="14790" name="Picture 14790"/>
                    <pic:cNvPicPr/>
                  </pic:nvPicPr>
                  <pic:blipFill>
                    <a:blip r:embed="rId60"/>
                    <a:stretch>
                      <a:fillRect/>
                    </a:stretch>
                  </pic:blipFill>
                  <pic:spPr>
                    <a:xfrm>
                      <a:off x="0" y="0"/>
                      <a:ext cx="12192" cy="21342"/>
                    </a:xfrm>
                    <a:prstGeom prst="rect">
                      <a:avLst/>
                    </a:prstGeom>
                  </pic:spPr>
                </pic:pic>
              </a:graphicData>
            </a:graphic>
          </wp:anchor>
        </w:drawing>
      </w:r>
      <w:r w:rsidRPr="00A4443A">
        <w:rPr>
          <w:rFonts w:ascii="Arial" w:hAnsi="Arial" w:cs="Arial"/>
          <w:b/>
          <w:bCs/>
          <w:i/>
          <w:iCs/>
          <w:noProof/>
        </w:rPr>
        <w:drawing>
          <wp:anchor distT="0" distB="0" distL="114300" distR="114300" simplePos="0" relativeHeight="251681792" behindDoc="0" locked="0" layoutInCell="1" allowOverlap="0" wp14:anchorId="6BC57AEB" wp14:editId="120982E8">
            <wp:simplePos x="0" y="0"/>
            <wp:positionH relativeFrom="page">
              <wp:posOffset>6836664</wp:posOffset>
            </wp:positionH>
            <wp:positionV relativeFrom="page">
              <wp:posOffset>6103946</wp:posOffset>
            </wp:positionV>
            <wp:extent cx="6096" cy="15245"/>
            <wp:effectExtent l="0" t="0" r="0" b="0"/>
            <wp:wrapSquare wrapText="bothSides"/>
            <wp:docPr id="14799" name="Picture 14799"/>
            <wp:cNvGraphicFramePr/>
            <a:graphic xmlns:a="http://schemas.openxmlformats.org/drawingml/2006/main">
              <a:graphicData uri="http://schemas.openxmlformats.org/drawingml/2006/picture">
                <pic:pic xmlns:pic="http://schemas.openxmlformats.org/drawingml/2006/picture">
                  <pic:nvPicPr>
                    <pic:cNvPr id="14799" name="Picture 14799"/>
                    <pic:cNvPicPr/>
                  </pic:nvPicPr>
                  <pic:blipFill>
                    <a:blip r:embed="rId61"/>
                    <a:stretch>
                      <a:fillRect/>
                    </a:stretch>
                  </pic:blipFill>
                  <pic:spPr>
                    <a:xfrm>
                      <a:off x="0" y="0"/>
                      <a:ext cx="6096" cy="15245"/>
                    </a:xfrm>
                    <a:prstGeom prst="rect">
                      <a:avLst/>
                    </a:prstGeom>
                  </pic:spPr>
                </pic:pic>
              </a:graphicData>
            </a:graphic>
          </wp:anchor>
        </w:drawing>
      </w:r>
      <w:r w:rsidRPr="00A4443A">
        <w:rPr>
          <w:rFonts w:ascii="Arial" w:hAnsi="Arial" w:cs="Arial"/>
          <w:b/>
          <w:bCs/>
          <w:i/>
          <w:iCs/>
          <w:noProof/>
        </w:rPr>
        <w:drawing>
          <wp:anchor distT="0" distB="0" distL="114300" distR="114300" simplePos="0" relativeHeight="251682816" behindDoc="0" locked="0" layoutInCell="1" allowOverlap="0" wp14:anchorId="11EFC9BD" wp14:editId="371B07C4">
            <wp:simplePos x="0" y="0"/>
            <wp:positionH relativeFrom="page">
              <wp:posOffset>6821424</wp:posOffset>
            </wp:positionH>
            <wp:positionV relativeFrom="page">
              <wp:posOffset>6113093</wp:posOffset>
            </wp:positionV>
            <wp:extent cx="3048" cy="9147"/>
            <wp:effectExtent l="0" t="0" r="0" b="0"/>
            <wp:wrapSquare wrapText="bothSides"/>
            <wp:docPr id="14800" name="Picture 14800"/>
            <wp:cNvGraphicFramePr/>
            <a:graphic xmlns:a="http://schemas.openxmlformats.org/drawingml/2006/main">
              <a:graphicData uri="http://schemas.openxmlformats.org/drawingml/2006/picture">
                <pic:pic xmlns:pic="http://schemas.openxmlformats.org/drawingml/2006/picture">
                  <pic:nvPicPr>
                    <pic:cNvPr id="14800" name="Picture 14800"/>
                    <pic:cNvPicPr/>
                  </pic:nvPicPr>
                  <pic:blipFill>
                    <a:blip r:embed="rId62"/>
                    <a:stretch>
                      <a:fillRect/>
                    </a:stretch>
                  </pic:blipFill>
                  <pic:spPr>
                    <a:xfrm>
                      <a:off x="0" y="0"/>
                      <a:ext cx="3048" cy="9147"/>
                    </a:xfrm>
                    <a:prstGeom prst="rect">
                      <a:avLst/>
                    </a:prstGeom>
                  </pic:spPr>
                </pic:pic>
              </a:graphicData>
            </a:graphic>
          </wp:anchor>
        </w:drawing>
      </w:r>
      <w:r w:rsidRPr="00A4443A">
        <w:rPr>
          <w:rFonts w:ascii="Arial" w:hAnsi="Arial" w:cs="Arial"/>
          <w:b/>
          <w:bCs/>
          <w:i/>
          <w:iCs/>
        </w:rPr>
        <w:t xml:space="preserve">En otro orden de ideas, según la fiscalización, se nos indica que existe una unidad que no está inscrita en la flotilla optima autorizado por el CTP, sin embargo, no se nos indica el número de unidad y placa, razón por la cual no podemos referirnos a la </w:t>
      </w:r>
      <w:r w:rsidR="00071D31" w:rsidRPr="00A4443A">
        <w:rPr>
          <w:rFonts w:ascii="Arial" w:hAnsi="Arial" w:cs="Arial"/>
          <w:b/>
          <w:bCs/>
          <w:i/>
          <w:iCs/>
        </w:rPr>
        <w:t>misma.</w:t>
      </w:r>
      <w:r w:rsidR="00071D31" w:rsidRPr="00A4443A">
        <w:rPr>
          <w:rFonts w:ascii="Arial" w:hAnsi="Arial" w:cs="Arial"/>
          <w:i/>
          <w:iCs/>
        </w:rPr>
        <w:t xml:space="preserve"> (</w:t>
      </w:r>
      <w:r w:rsidRPr="00A4443A">
        <w:rPr>
          <w:rFonts w:ascii="Arial" w:hAnsi="Arial" w:cs="Arial"/>
          <w:i/>
          <w:iCs/>
        </w:rPr>
        <w:t>…)”</w:t>
      </w:r>
      <w:r w:rsidR="00433FB2" w:rsidRPr="00A4443A">
        <w:rPr>
          <w:rFonts w:ascii="Arial" w:hAnsi="Arial" w:cs="Arial"/>
          <w:i/>
          <w:iCs/>
        </w:rPr>
        <w:t xml:space="preserve"> </w:t>
      </w:r>
      <w:r w:rsidR="00AC4DD9" w:rsidRPr="00A4443A">
        <w:rPr>
          <w:rFonts w:ascii="Arial" w:hAnsi="Arial" w:cs="Arial"/>
        </w:rPr>
        <w:t>(</w:t>
      </w:r>
      <w:r w:rsidR="00433FB2" w:rsidRPr="00A4443A">
        <w:rPr>
          <w:rFonts w:ascii="Arial" w:hAnsi="Arial" w:cs="Arial"/>
        </w:rPr>
        <w:t>Ver folios del 508</w:t>
      </w:r>
      <w:r w:rsidR="00E429F6" w:rsidRPr="00A4443A">
        <w:rPr>
          <w:rFonts w:ascii="Arial" w:hAnsi="Arial" w:cs="Arial"/>
        </w:rPr>
        <w:t xml:space="preserve"> al 512 del expediente administrativo)</w:t>
      </w:r>
    </w:p>
    <w:p w14:paraId="3C606C2D" w14:textId="77777777" w:rsidR="00071D31" w:rsidRPr="008267C1" w:rsidRDefault="00071D31" w:rsidP="00071D31">
      <w:pPr>
        <w:spacing w:after="0"/>
        <w:ind w:left="851" w:right="851"/>
        <w:jc w:val="both"/>
        <w:rPr>
          <w:rFonts w:ascii="Arial" w:hAnsi="Arial" w:cs="Arial"/>
          <w:sz w:val="24"/>
          <w:szCs w:val="24"/>
        </w:rPr>
      </w:pPr>
    </w:p>
    <w:p w14:paraId="24CE7571" w14:textId="15C8AEB5" w:rsidR="00AC5D54" w:rsidRDefault="00E429F6" w:rsidP="00937D3D">
      <w:pPr>
        <w:spacing w:after="0"/>
        <w:jc w:val="both"/>
        <w:rPr>
          <w:rFonts w:ascii="Arial" w:hAnsi="Arial" w:cs="Arial"/>
          <w:bCs/>
          <w:sz w:val="24"/>
          <w:szCs w:val="24"/>
          <w:lang w:val="es-ES"/>
        </w:rPr>
      </w:pPr>
      <w:r w:rsidRPr="008267C1">
        <w:rPr>
          <w:rFonts w:ascii="Arial" w:hAnsi="Arial" w:cs="Arial"/>
          <w:b/>
          <w:sz w:val="24"/>
          <w:szCs w:val="24"/>
          <w:lang w:val="es-ES"/>
        </w:rPr>
        <w:t>DECIMO OCTAVO:</w:t>
      </w:r>
      <w:r w:rsidR="00C35E2B" w:rsidRPr="008267C1">
        <w:rPr>
          <w:rFonts w:ascii="Arial" w:hAnsi="Arial" w:cs="Arial"/>
          <w:b/>
          <w:sz w:val="24"/>
          <w:szCs w:val="24"/>
          <w:lang w:val="es-ES"/>
        </w:rPr>
        <w:t xml:space="preserve"> </w:t>
      </w:r>
      <w:bookmarkStart w:id="47" w:name="_Hlk196826250"/>
      <w:r w:rsidR="00C35E2B" w:rsidRPr="008267C1">
        <w:rPr>
          <w:rFonts w:ascii="Arial" w:hAnsi="Arial" w:cs="Arial"/>
          <w:bCs/>
          <w:sz w:val="24"/>
          <w:szCs w:val="24"/>
          <w:lang w:val="es-ES"/>
        </w:rPr>
        <w:t xml:space="preserve">En el expediente elevado a este Tribunal </w:t>
      </w:r>
      <w:r w:rsidR="00C32F46" w:rsidRPr="008267C1">
        <w:rPr>
          <w:rFonts w:ascii="Arial" w:hAnsi="Arial" w:cs="Arial"/>
          <w:bCs/>
          <w:sz w:val="24"/>
          <w:szCs w:val="24"/>
          <w:lang w:val="es-ES"/>
        </w:rPr>
        <w:t xml:space="preserve">Administrativo </w:t>
      </w:r>
      <w:r w:rsidR="00C35E2B" w:rsidRPr="008267C1">
        <w:rPr>
          <w:rFonts w:ascii="Arial" w:hAnsi="Arial" w:cs="Arial"/>
          <w:bCs/>
          <w:sz w:val="24"/>
          <w:szCs w:val="24"/>
          <w:lang w:val="es-ES"/>
        </w:rPr>
        <w:t xml:space="preserve">por el Consejo </w:t>
      </w:r>
      <w:r w:rsidR="00071D31" w:rsidRPr="008267C1">
        <w:rPr>
          <w:rFonts w:ascii="Arial" w:hAnsi="Arial" w:cs="Arial"/>
          <w:bCs/>
          <w:sz w:val="24"/>
          <w:szCs w:val="24"/>
          <w:lang w:val="es-ES"/>
        </w:rPr>
        <w:t>de Transporte Público</w:t>
      </w:r>
      <w:r w:rsidR="00F67093" w:rsidRPr="008267C1">
        <w:rPr>
          <w:rFonts w:ascii="Arial" w:hAnsi="Arial" w:cs="Arial"/>
          <w:bCs/>
          <w:sz w:val="24"/>
          <w:szCs w:val="24"/>
          <w:lang w:val="es-ES"/>
        </w:rPr>
        <w:t>,</w:t>
      </w:r>
      <w:r w:rsidR="00071D31" w:rsidRPr="008267C1">
        <w:rPr>
          <w:rFonts w:ascii="Arial" w:hAnsi="Arial" w:cs="Arial"/>
          <w:bCs/>
          <w:sz w:val="24"/>
          <w:szCs w:val="24"/>
          <w:lang w:val="es-ES"/>
        </w:rPr>
        <w:t xml:space="preserve"> </w:t>
      </w:r>
      <w:r w:rsidR="00C35E2B" w:rsidRPr="008267C1">
        <w:rPr>
          <w:rFonts w:ascii="Arial" w:hAnsi="Arial" w:cs="Arial"/>
          <w:bCs/>
          <w:sz w:val="24"/>
          <w:szCs w:val="24"/>
          <w:lang w:val="es-ES"/>
        </w:rPr>
        <w:t xml:space="preserve">se puede verificar </w:t>
      </w:r>
      <w:r w:rsidR="00050146" w:rsidRPr="008267C1">
        <w:rPr>
          <w:rFonts w:ascii="Arial" w:hAnsi="Arial" w:cs="Arial"/>
          <w:bCs/>
          <w:sz w:val="24"/>
          <w:szCs w:val="24"/>
          <w:lang w:val="es-ES"/>
        </w:rPr>
        <w:t xml:space="preserve">el oficio </w:t>
      </w:r>
      <w:r w:rsidR="00050146" w:rsidRPr="00691439">
        <w:rPr>
          <w:rFonts w:ascii="Arial" w:hAnsi="Arial" w:cs="Arial"/>
          <w:b/>
          <w:sz w:val="24"/>
          <w:szCs w:val="24"/>
          <w:lang w:val="es-ES"/>
        </w:rPr>
        <w:t>No. 005541-2024-DHR</w:t>
      </w:r>
      <w:r w:rsidR="00DE0FB7" w:rsidRPr="00691439">
        <w:rPr>
          <w:rFonts w:ascii="Arial" w:hAnsi="Arial" w:cs="Arial"/>
          <w:b/>
          <w:sz w:val="24"/>
          <w:szCs w:val="24"/>
          <w:lang w:val="es-ES"/>
        </w:rPr>
        <w:t xml:space="preserve">-(CV) </w:t>
      </w:r>
      <w:r w:rsidR="000A376C" w:rsidRPr="00691439">
        <w:rPr>
          <w:rFonts w:ascii="Arial" w:hAnsi="Arial" w:cs="Arial"/>
          <w:b/>
          <w:sz w:val="24"/>
          <w:szCs w:val="24"/>
          <w:lang w:val="es-ES"/>
        </w:rPr>
        <w:t>de</w:t>
      </w:r>
      <w:r w:rsidR="00071D31" w:rsidRPr="00691439">
        <w:rPr>
          <w:rFonts w:ascii="Arial" w:hAnsi="Arial" w:cs="Arial"/>
          <w:b/>
          <w:sz w:val="24"/>
          <w:szCs w:val="24"/>
          <w:lang w:val="es-ES"/>
        </w:rPr>
        <w:t>l</w:t>
      </w:r>
      <w:r w:rsidR="000A376C" w:rsidRPr="00691439">
        <w:rPr>
          <w:rFonts w:ascii="Arial" w:hAnsi="Arial" w:cs="Arial"/>
          <w:b/>
          <w:sz w:val="24"/>
          <w:szCs w:val="24"/>
          <w:lang w:val="es-ES"/>
        </w:rPr>
        <w:t xml:space="preserve"> 22 de mayo de 2024</w:t>
      </w:r>
      <w:r w:rsidR="000A376C" w:rsidRPr="008267C1">
        <w:rPr>
          <w:rFonts w:ascii="Arial" w:hAnsi="Arial" w:cs="Arial"/>
          <w:bCs/>
          <w:sz w:val="24"/>
          <w:szCs w:val="24"/>
          <w:lang w:val="es-ES"/>
        </w:rPr>
        <w:t xml:space="preserve">, </w:t>
      </w:r>
      <w:r w:rsidR="00DE0FB7" w:rsidRPr="008267C1">
        <w:rPr>
          <w:rFonts w:ascii="Arial" w:hAnsi="Arial" w:cs="Arial"/>
          <w:bCs/>
          <w:sz w:val="24"/>
          <w:szCs w:val="24"/>
          <w:lang w:val="es-ES"/>
        </w:rPr>
        <w:t xml:space="preserve">suscrito por </w:t>
      </w:r>
      <w:r w:rsidR="00DE0FB7" w:rsidRPr="00A4443A">
        <w:rPr>
          <w:rFonts w:ascii="Arial" w:hAnsi="Arial" w:cs="Arial"/>
          <w:bCs/>
          <w:sz w:val="24"/>
          <w:szCs w:val="24"/>
          <w:lang w:val="es-ES"/>
        </w:rPr>
        <w:t>la L</w:t>
      </w:r>
      <w:r w:rsidR="001B69ED" w:rsidRPr="00A4443A">
        <w:rPr>
          <w:rFonts w:ascii="Arial" w:hAnsi="Arial" w:cs="Arial"/>
          <w:bCs/>
          <w:sz w:val="24"/>
          <w:szCs w:val="24"/>
          <w:lang w:val="es-ES"/>
        </w:rPr>
        <w:t>i</w:t>
      </w:r>
      <w:r w:rsidR="00DE0FB7" w:rsidRPr="00A4443A">
        <w:rPr>
          <w:rFonts w:ascii="Arial" w:hAnsi="Arial" w:cs="Arial"/>
          <w:bCs/>
          <w:sz w:val="24"/>
          <w:szCs w:val="24"/>
          <w:lang w:val="es-ES"/>
        </w:rPr>
        <w:t>c</w:t>
      </w:r>
      <w:r w:rsidR="00071D31" w:rsidRPr="00A4443A">
        <w:rPr>
          <w:rFonts w:ascii="Arial" w:hAnsi="Arial" w:cs="Arial"/>
          <w:bCs/>
          <w:sz w:val="24"/>
          <w:szCs w:val="24"/>
          <w:lang w:val="es-ES"/>
        </w:rPr>
        <w:t>da</w:t>
      </w:r>
      <w:r w:rsidR="00DE0FB7" w:rsidRPr="00A4443A">
        <w:rPr>
          <w:rFonts w:ascii="Arial" w:hAnsi="Arial" w:cs="Arial"/>
          <w:bCs/>
          <w:sz w:val="24"/>
          <w:szCs w:val="24"/>
          <w:lang w:val="es-ES"/>
        </w:rPr>
        <w:t>. Ana Karina Zeledón</w:t>
      </w:r>
      <w:r w:rsidR="00071D31" w:rsidRPr="00A4443A">
        <w:rPr>
          <w:rFonts w:ascii="Arial" w:hAnsi="Arial" w:cs="Arial"/>
          <w:bCs/>
          <w:sz w:val="24"/>
          <w:szCs w:val="24"/>
          <w:lang w:val="es-ES"/>
        </w:rPr>
        <w:t xml:space="preserve">, </w:t>
      </w:r>
      <w:r w:rsidR="00DE0FB7" w:rsidRPr="00A4443A">
        <w:rPr>
          <w:rFonts w:ascii="Arial" w:hAnsi="Arial" w:cs="Arial"/>
          <w:bCs/>
          <w:sz w:val="24"/>
          <w:szCs w:val="24"/>
          <w:lang w:val="es-ES"/>
        </w:rPr>
        <w:t>Directora de Calidad de Vida y dirigida al Ing. Freddy Carvajal Abarca</w:t>
      </w:r>
      <w:r w:rsidR="007865DC" w:rsidRPr="00A4443A">
        <w:rPr>
          <w:rFonts w:ascii="Arial" w:hAnsi="Arial" w:cs="Arial"/>
          <w:bCs/>
          <w:sz w:val="24"/>
          <w:szCs w:val="24"/>
          <w:lang w:val="es-ES"/>
        </w:rPr>
        <w:t>,</w:t>
      </w:r>
      <w:r w:rsidR="000A376C" w:rsidRPr="00A4443A">
        <w:rPr>
          <w:rFonts w:ascii="Arial" w:hAnsi="Arial" w:cs="Arial"/>
          <w:bCs/>
          <w:sz w:val="24"/>
          <w:szCs w:val="24"/>
          <w:lang w:val="es-ES"/>
        </w:rPr>
        <w:t xml:space="preserve"> </w:t>
      </w:r>
      <w:r w:rsidR="001B69ED" w:rsidRPr="00A4443A">
        <w:rPr>
          <w:rFonts w:ascii="Arial" w:hAnsi="Arial" w:cs="Arial"/>
          <w:bCs/>
          <w:sz w:val="24"/>
          <w:szCs w:val="24"/>
          <w:lang w:val="es-ES"/>
        </w:rPr>
        <w:t xml:space="preserve">otrora </w:t>
      </w:r>
      <w:r w:rsidR="000A376C" w:rsidRPr="00A4443A">
        <w:rPr>
          <w:rFonts w:ascii="Arial" w:hAnsi="Arial" w:cs="Arial"/>
          <w:bCs/>
          <w:sz w:val="24"/>
          <w:szCs w:val="24"/>
          <w:lang w:val="es-ES"/>
        </w:rPr>
        <w:t>Director Ejecutivo del Consejo de Transporte Público, en el cual</w:t>
      </w:r>
      <w:r w:rsidR="00746D0D" w:rsidRPr="00A4443A">
        <w:rPr>
          <w:rFonts w:ascii="Arial" w:hAnsi="Arial" w:cs="Arial"/>
          <w:bCs/>
          <w:sz w:val="24"/>
          <w:szCs w:val="24"/>
          <w:lang w:val="es-ES"/>
        </w:rPr>
        <w:t xml:space="preserve"> se indica </w:t>
      </w:r>
      <w:bookmarkStart w:id="48" w:name="_Hlk196481190"/>
      <w:r w:rsidR="00746D0D" w:rsidRPr="00A4443A">
        <w:rPr>
          <w:rFonts w:ascii="Arial" w:hAnsi="Arial" w:cs="Arial"/>
          <w:bCs/>
          <w:sz w:val="24"/>
          <w:szCs w:val="24"/>
          <w:lang w:val="es-ES"/>
        </w:rPr>
        <w:t xml:space="preserve">que la Defensoría de los </w:t>
      </w:r>
      <w:r w:rsidR="003D6E59" w:rsidRPr="00A4443A">
        <w:rPr>
          <w:rFonts w:ascii="Arial" w:hAnsi="Arial" w:cs="Arial"/>
          <w:bCs/>
          <w:sz w:val="24"/>
          <w:szCs w:val="24"/>
          <w:lang w:val="es-ES"/>
        </w:rPr>
        <w:t>Habitantes</w:t>
      </w:r>
      <w:r w:rsidR="00F67093" w:rsidRPr="00A4443A">
        <w:rPr>
          <w:rFonts w:ascii="Arial" w:hAnsi="Arial" w:cs="Arial"/>
          <w:bCs/>
          <w:sz w:val="24"/>
          <w:szCs w:val="24"/>
          <w:lang w:val="es-ES"/>
        </w:rPr>
        <w:t>,</w:t>
      </w:r>
      <w:r w:rsidR="00746D0D" w:rsidRPr="00A4443A">
        <w:rPr>
          <w:rFonts w:ascii="Arial" w:hAnsi="Arial" w:cs="Arial"/>
          <w:bCs/>
          <w:sz w:val="24"/>
          <w:szCs w:val="24"/>
          <w:lang w:val="es-ES"/>
        </w:rPr>
        <w:t xml:space="preserve"> mantiene en trámite una investigación de oficio relacionada</w:t>
      </w:r>
      <w:r w:rsidR="00746D0D" w:rsidRPr="008267C1">
        <w:rPr>
          <w:rFonts w:ascii="Arial" w:hAnsi="Arial" w:cs="Arial"/>
          <w:bCs/>
          <w:sz w:val="24"/>
          <w:szCs w:val="24"/>
          <w:lang w:val="es-ES"/>
        </w:rPr>
        <w:t xml:space="preserve"> con los incendios</w:t>
      </w:r>
      <w:r w:rsidR="003D6E59" w:rsidRPr="008267C1">
        <w:rPr>
          <w:rFonts w:ascii="Arial" w:hAnsi="Arial" w:cs="Arial"/>
          <w:bCs/>
          <w:sz w:val="24"/>
          <w:szCs w:val="24"/>
          <w:lang w:val="es-ES"/>
        </w:rPr>
        <w:t xml:space="preserve"> que han presentado algunos autobuses de </w:t>
      </w:r>
      <w:r w:rsidR="007865DC" w:rsidRPr="008267C1">
        <w:rPr>
          <w:rFonts w:ascii="Arial" w:hAnsi="Arial" w:cs="Arial"/>
          <w:bCs/>
          <w:sz w:val="24"/>
          <w:szCs w:val="24"/>
          <w:lang w:val="es-ES"/>
        </w:rPr>
        <w:t xml:space="preserve">transporte público, </w:t>
      </w:r>
      <w:r w:rsidR="00965DD3" w:rsidRPr="008267C1">
        <w:rPr>
          <w:rFonts w:ascii="Arial" w:hAnsi="Arial" w:cs="Arial"/>
          <w:bCs/>
          <w:sz w:val="24"/>
          <w:szCs w:val="24"/>
          <w:lang w:val="es-ES"/>
        </w:rPr>
        <w:t>(</w:t>
      </w:r>
      <w:r w:rsidR="003D6E59" w:rsidRPr="008267C1">
        <w:rPr>
          <w:rFonts w:ascii="Arial" w:hAnsi="Arial" w:cs="Arial"/>
          <w:bCs/>
          <w:sz w:val="24"/>
          <w:szCs w:val="24"/>
          <w:lang w:val="es-ES"/>
        </w:rPr>
        <w:t xml:space="preserve">dentro de los cuales se </w:t>
      </w:r>
      <w:r w:rsidR="002C70D1" w:rsidRPr="008267C1">
        <w:rPr>
          <w:rFonts w:ascii="Arial" w:hAnsi="Arial" w:cs="Arial"/>
          <w:bCs/>
          <w:sz w:val="24"/>
          <w:szCs w:val="24"/>
          <w:lang w:val="es-ES"/>
        </w:rPr>
        <w:t xml:space="preserve">puede verificar que se hace mención al ocurrido a una unidad </w:t>
      </w:r>
      <w:r w:rsidR="00F518B5" w:rsidRPr="008267C1">
        <w:rPr>
          <w:rFonts w:ascii="Arial" w:hAnsi="Arial" w:cs="Arial"/>
          <w:bCs/>
          <w:sz w:val="24"/>
          <w:szCs w:val="24"/>
          <w:lang w:val="es-ES"/>
        </w:rPr>
        <w:t>que fue consumida por las llamas en las cercanías del Puente Juan Pablo Segundo</w:t>
      </w:r>
      <w:r w:rsidR="00965DD3" w:rsidRPr="008267C1">
        <w:rPr>
          <w:rFonts w:ascii="Arial" w:hAnsi="Arial" w:cs="Arial"/>
          <w:bCs/>
          <w:sz w:val="24"/>
          <w:szCs w:val="24"/>
          <w:lang w:val="es-ES"/>
        </w:rPr>
        <w:t xml:space="preserve">), y solicita al </w:t>
      </w:r>
      <w:r w:rsidR="007865DC" w:rsidRPr="008267C1">
        <w:rPr>
          <w:rFonts w:ascii="Arial" w:hAnsi="Arial" w:cs="Arial"/>
          <w:bCs/>
          <w:sz w:val="24"/>
          <w:szCs w:val="24"/>
          <w:lang w:val="es-ES"/>
        </w:rPr>
        <w:t>Consejo de Transporte Público</w:t>
      </w:r>
      <w:r w:rsidR="00965DD3" w:rsidRPr="008267C1">
        <w:rPr>
          <w:rFonts w:ascii="Arial" w:hAnsi="Arial" w:cs="Arial"/>
          <w:bCs/>
          <w:sz w:val="24"/>
          <w:szCs w:val="24"/>
          <w:lang w:val="es-ES"/>
        </w:rPr>
        <w:t>, una gran cantidad de información relacionada con esos hechos. (</w:t>
      </w:r>
      <w:r w:rsidR="007865DC" w:rsidRPr="008267C1">
        <w:rPr>
          <w:rFonts w:ascii="Arial" w:hAnsi="Arial" w:cs="Arial"/>
          <w:bCs/>
          <w:sz w:val="24"/>
          <w:szCs w:val="24"/>
          <w:lang w:val="es-ES"/>
        </w:rPr>
        <w:t>V</w:t>
      </w:r>
      <w:r w:rsidR="00965DD3" w:rsidRPr="008267C1">
        <w:rPr>
          <w:rFonts w:ascii="Arial" w:hAnsi="Arial" w:cs="Arial"/>
          <w:bCs/>
          <w:sz w:val="24"/>
          <w:szCs w:val="24"/>
          <w:lang w:val="es-ES"/>
        </w:rPr>
        <w:t>er folios</w:t>
      </w:r>
      <w:r w:rsidR="00684EF5" w:rsidRPr="008267C1">
        <w:rPr>
          <w:rFonts w:ascii="Arial" w:hAnsi="Arial" w:cs="Arial"/>
          <w:bCs/>
          <w:sz w:val="24"/>
          <w:szCs w:val="24"/>
          <w:lang w:val="es-ES"/>
        </w:rPr>
        <w:t xml:space="preserve"> 619 y 620 del expediente administrativo)</w:t>
      </w:r>
    </w:p>
    <w:p w14:paraId="1E800BC3" w14:textId="77777777" w:rsidR="00937D3D" w:rsidRPr="008267C1" w:rsidRDefault="00937D3D" w:rsidP="00937D3D">
      <w:pPr>
        <w:spacing w:after="0"/>
        <w:jc w:val="both"/>
        <w:rPr>
          <w:rFonts w:ascii="Arial" w:hAnsi="Arial" w:cs="Arial"/>
          <w:bCs/>
          <w:sz w:val="24"/>
          <w:szCs w:val="24"/>
          <w:lang w:val="es-ES"/>
        </w:rPr>
      </w:pPr>
    </w:p>
    <w:bookmarkEnd w:id="47"/>
    <w:bookmarkEnd w:id="48"/>
    <w:p w14:paraId="434877A2" w14:textId="502A34D8" w:rsidR="00E429F6" w:rsidRDefault="00E429F6" w:rsidP="00937D3D">
      <w:pPr>
        <w:spacing w:after="0"/>
        <w:jc w:val="both"/>
        <w:rPr>
          <w:rFonts w:ascii="Arial" w:hAnsi="Arial" w:cs="Arial"/>
          <w:bCs/>
          <w:sz w:val="24"/>
          <w:szCs w:val="24"/>
          <w:lang w:val="es-ES"/>
        </w:rPr>
      </w:pPr>
      <w:r w:rsidRPr="008267C1">
        <w:rPr>
          <w:rFonts w:ascii="Arial" w:hAnsi="Arial" w:cs="Arial"/>
          <w:b/>
          <w:sz w:val="24"/>
          <w:szCs w:val="24"/>
          <w:lang w:val="es-ES"/>
        </w:rPr>
        <w:t>DECIMO NOVENO:</w:t>
      </w:r>
      <w:r w:rsidR="00053770" w:rsidRPr="008267C1">
        <w:rPr>
          <w:rFonts w:ascii="Arial" w:hAnsi="Arial" w:cs="Arial"/>
          <w:b/>
          <w:sz w:val="24"/>
          <w:szCs w:val="24"/>
          <w:lang w:val="es-ES"/>
        </w:rPr>
        <w:t xml:space="preserve"> </w:t>
      </w:r>
      <w:r w:rsidR="00053770" w:rsidRPr="008267C1">
        <w:rPr>
          <w:rFonts w:ascii="Arial" w:hAnsi="Arial" w:cs="Arial"/>
          <w:bCs/>
          <w:sz w:val="24"/>
          <w:szCs w:val="24"/>
          <w:lang w:val="es-ES"/>
        </w:rPr>
        <w:t xml:space="preserve">En el </w:t>
      </w:r>
      <w:r w:rsidR="00053770" w:rsidRPr="00691439">
        <w:rPr>
          <w:rFonts w:ascii="Arial" w:hAnsi="Arial" w:cs="Arial"/>
          <w:bCs/>
          <w:sz w:val="24"/>
          <w:szCs w:val="24"/>
          <w:lang w:val="es-ES"/>
        </w:rPr>
        <w:t xml:space="preserve">expediente administrativo elevado por el </w:t>
      </w:r>
      <w:r w:rsidR="00C8175D" w:rsidRPr="00691439">
        <w:rPr>
          <w:rFonts w:ascii="Arial" w:hAnsi="Arial" w:cs="Arial"/>
          <w:bCs/>
          <w:sz w:val="24"/>
          <w:szCs w:val="24"/>
          <w:lang w:val="es-ES"/>
        </w:rPr>
        <w:t>C</w:t>
      </w:r>
      <w:r w:rsidR="00053770" w:rsidRPr="00691439">
        <w:rPr>
          <w:rFonts w:ascii="Arial" w:hAnsi="Arial" w:cs="Arial"/>
          <w:bCs/>
          <w:sz w:val="24"/>
          <w:szCs w:val="24"/>
          <w:lang w:val="es-ES"/>
        </w:rPr>
        <w:t>onsejo de Transporte Público, consta</w:t>
      </w:r>
      <w:r w:rsidR="00E74ABB" w:rsidRPr="00691439">
        <w:rPr>
          <w:rFonts w:ascii="Arial" w:hAnsi="Arial" w:cs="Arial"/>
          <w:bCs/>
          <w:sz w:val="24"/>
          <w:szCs w:val="24"/>
          <w:lang w:val="es-ES"/>
        </w:rPr>
        <w:t xml:space="preserve"> </w:t>
      </w:r>
      <w:r w:rsidR="00FA16F6" w:rsidRPr="00691439">
        <w:rPr>
          <w:rFonts w:ascii="Arial" w:hAnsi="Arial" w:cs="Arial"/>
          <w:bCs/>
          <w:sz w:val="24"/>
          <w:szCs w:val="24"/>
          <w:lang w:val="es-ES"/>
        </w:rPr>
        <w:t xml:space="preserve">el </w:t>
      </w:r>
      <w:r w:rsidR="00E74ABB" w:rsidRPr="00691439">
        <w:rPr>
          <w:rFonts w:ascii="Arial" w:hAnsi="Arial" w:cs="Arial"/>
          <w:bCs/>
          <w:sz w:val="24"/>
          <w:szCs w:val="24"/>
          <w:lang w:val="es-ES"/>
        </w:rPr>
        <w:t xml:space="preserve">documento presentado </w:t>
      </w:r>
      <w:r w:rsidR="00C8175D" w:rsidRPr="00691439">
        <w:rPr>
          <w:rFonts w:ascii="Arial" w:hAnsi="Arial" w:cs="Arial"/>
          <w:bCs/>
          <w:sz w:val="24"/>
          <w:szCs w:val="24"/>
          <w:lang w:val="es-ES"/>
        </w:rPr>
        <w:t xml:space="preserve">el </w:t>
      </w:r>
      <w:r w:rsidR="00FA16F6" w:rsidRPr="00691439">
        <w:rPr>
          <w:rFonts w:ascii="Arial" w:hAnsi="Arial" w:cs="Arial"/>
          <w:bCs/>
          <w:sz w:val="24"/>
          <w:szCs w:val="24"/>
          <w:lang w:val="es-ES"/>
        </w:rPr>
        <w:t>0</w:t>
      </w:r>
      <w:r w:rsidR="00C8175D" w:rsidRPr="00691439">
        <w:rPr>
          <w:rFonts w:ascii="Arial" w:hAnsi="Arial" w:cs="Arial"/>
          <w:bCs/>
          <w:sz w:val="24"/>
          <w:szCs w:val="24"/>
          <w:lang w:val="es-ES"/>
        </w:rPr>
        <w:t>5 de junio</w:t>
      </w:r>
      <w:r w:rsidR="000B61EA" w:rsidRPr="00691439">
        <w:rPr>
          <w:rFonts w:ascii="Arial" w:hAnsi="Arial" w:cs="Arial"/>
          <w:bCs/>
          <w:sz w:val="24"/>
          <w:szCs w:val="24"/>
          <w:lang w:val="es-ES"/>
        </w:rPr>
        <w:t xml:space="preserve"> </w:t>
      </w:r>
      <w:r w:rsidR="00C8175D" w:rsidRPr="00691439">
        <w:rPr>
          <w:rFonts w:ascii="Arial" w:hAnsi="Arial" w:cs="Arial"/>
          <w:bCs/>
          <w:sz w:val="24"/>
          <w:szCs w:val="24"/>
          <w:lang w:val="es-ES"/>
        </w:rPr>
        <w:t>de 2024</w:t>
      </w:r>
      <w:r w:rsidR="00FA16F6" w:rsidRPr="00691439">
        <w:rPr>
          <w:rFonts w:ascii="Arial" w:hAnsi="Arial" w:cs="Arial"/>
          <w:bCs/>
          <w:sz w:val="24"/>
          <w:szCs w:val="24"/>
          <w:lang w:val="es-ES"/>
        </w:rPr>
        <w:t xml:space="preserve">, </w:t>
      </w:r>
      <w:r w:rsidR="00FD69F7" w:rsidRPr="00691439">
        <w:rPr>
          <w:rFonts w:ascii="Arial" w:hAnsi="Arial" w:cs="Arial"/>
          <w:bCs/>
          <w:sz w:val="24"/>
          <w:szCs w:val="24"/>
          <w:lang w:val="es-ES"/>
        </w:rPr>
        <w:t xml:space="preserve">suscrito </w:t>
      </w:r>
      <w:r w:rsidR="00E74ABB" w:rsidRPr="00691439">
        <w:rPr>
          <w:rFonts w:ascii="Arial" w:hAnsi="Arial" w:cs="Arial"/>
          <w:bCs/>
          <w:sz w:val="24"/>
          <w:szCs w:val="24"/>
          <w:lang w:val="es-ES"/>
        </w:rPr>
        <w:t xml:space="preserve">por los representantes de la empresa </w:t>
      </w:r>
      <w:r w:rsidR="00FA16F6" w:rsidRPr="00691439">
        <w:rPr>
          <w:rFonts w:ascii="Arial" w:hAnsi="Arial" w:cs="Arial"/>
          <w:b/>
          <w:sz w:val="24"/>
          <w:szCs w:val="24"/>
          <w:lang w:val="es-ES"/>
        </w:rPr>
        <w:t>B</w:t>
      </w:r>
      <w:r w:rsidR="00C33F18">
        <w:rPr>
          <w:rFonts w:ascii="Arial" w:hAnsi="Arial" w:cs="Arial"/>
          <w:b/>
          <w:sz w:val="24"/>
          <w:szCs w:val="24"/>
          <w:lang w:val="es-ES"/>
        </w:rPr>
        <w:t>.H.S.A.</w:t>
      </w:r>
      <w:r w:rsidR="00FA16F6" w:rsidRPr="00691439">
        <w:rPr>
          <w:rFonts w:ascii="Arial" w:hAnsi="Arial" w:cs="Arial"/>
          <w:b/>
          <w:sz w:val="24"/>
          <w:szCs w:val="24"/>
          <w:lang w:val="es-ES"/>
        </w:rPr>
        <w:t>,</w:t>
      </w:r>
      <w:r w:rsidR="00FA16F6" w:rsidRPr="00691439">
        <w:rPr>
          <w:rFonts w:ascii="Arial" w:hAnsi="Arial" w:cs="Arial"/>
          <w:bCs/>
          <w:sz w:val="24"/>
          <w:szCs w:val="24"/>
          <w:lang w:val="es-ES"/>
        </w:rPr>
        <w:t xml:space="preserve"> </w:t>
      </w:r>
      <w:r w:rsidR="00C8175D" w:rsidRPr="00691439">
        <w:rPr>
          <w:rFonts w:ascii="Arial" w:hAnsi="Arial" w:cs="Arial"/>
          <w:bCs/>
          <w:sz w:val="24"/>
          <w:szCs w:val="24"/>
          <w:lang w:val="es-ES"/>
        </w:rPr>
        <w:t>y dirigido al Ing</w:t>
      </w:r>
      <w:r w:rsidR="00FA16F6" w:rsidRPr="00691439">
        <w:rPr>
          <w:rFonts w:ascii="Arial" w:hAnsi="Arial" w:cs="Arial"/>
          <w:bCs/>
          <w:sz w:val="24"/>
          <w:szCs w:val="24"/>
          <w:lang w:val="es-ES"/>
        </w:rPr>
        <w:t>.</w:t>
      </w:r>
      <w:r w:rsidR="00C8175D" w:rsidRPr="00691439">
        <w:rPr>
          <w:rFonts w:ascii="Arial" w:hAnsi="Arial" w:cs="Arial"/>
          <w:bCs/>
          <w:sz w:val="24"/>
          <w:szCs w:val="24"/>
          <w:lang w:val="es-ES"/>
        </w:rPr>
        <w:t xml:space="preserve"> Freddy Quesada Alfaro</w:t>
      </w:r>
      <w:r w:rsidR="00FA16F6" w:rsidRPr="00691439">
        <w:rPr>
          <w:rFonts w:ascii="Arial" w:hAnsi="Arial" w:cs="Arial"/>
          <w:bCs/>
          <w:sz w:val="24"/>
          <w:szCs w:val="24"/>
          <w:lang w:val="es-ES"/>
        </w:rPr>
        <w:t>,</w:t>
      </w:r>
      <w:r w:rsidR="00C8175D" w:rsidRPr="00691439">
        <w:rPr>
          <w:rFonts w:ascii="Arial" w:hAnsi="Arial" w:cs="Arial"/>
          <w:bCs/>
          <w:sz w:val="24"/>
          <w:szCs w:val="24"/>
          <w:lang w:val="es-ES"/>
        </w:rPr>
        <w:t xml:space="preserve"> Jefe del Departamento de Inspección y Control del </w:t>
      </w:r>
      <w:r w:rsidR="00FA16F6" w:rsidRPr="00691439">
        <w:rPr>
          <w:rFonts w:ascii="Arial" w:hAnsi="Arial" w:cs="Arial"/>
          <w:bCs/>
          <w:sz w:val="24"/>
          <w:szCs w:val="24"/>
          <w:lang w:val="es-ES"/>
        </w:rPr>
        <w:t>Consejo de Transporte Público</w:t>
      </w:r>
      <w:r w:rsidR="00C8175D" w:rsidRPr="00691439">
        <w:rPr>
          <w:rFonts w:ascii="Arial" w:hAnsi="Arial" w:cs="Arial"/>
          <w:bCs/>
          <w:sz w:val="24"/>
          <w:szCs w:val="24"/>
          <w:lang w:val="es-ES"/>
        </w:rPr>
        <w:t xml:space="preserve">, </w:t>
      </w:r>
      <w:r w:rsidR="00FD69F7" w:rsidRPr="00691439">
        <w:rPr>
          <w:rFonts w:ascii="Arial" w:hAnsi="Arial" w:cs="Arial"/>
          <w:bCs/>
          <w:sz w:val="24"/>
          <w:szCs w:val="24"/>
          <w:lang w:val="es-ES"/>
        </w:rPr>
        <w:t xml:space="preserve">con el que atienden </w:t>
      </w:r>
      <w:r w:rsidR="00FA16F6" w:rsidRPr="00691439">
        <w:rPr>
          <w:rFonts w:ascii="Arial" w:hAnsi="Arial" w:cs="Arial"/>
          <w:bCs/>
          <w:sz w:val="24"/>
          <w:szCs w:val="24"/>
          <w:lang w:val="es-ES"/>
        </w:rPr>
        <w:t xml:space="preserve">la </w:t>
      </w:r>
      <w:r w:rsidR="000B61EA" w:rsidRPr="00691439">
        <w:rPr>
          <w:rFonts w:ascii="Arial" w:hAnsi="Arial" w:cs="Arial"/>
          <w:bCs/>
          <w:sz w:val="24"/>
          <w:szCs w:val="24"/>
          <w:lang w:val="es-ES"/>
        </w:rPr>
        <w:t xml:space="preserve">audiencia otorgada respecto </w:t>
      </w:r>
      <w:r w:rsidR="00E74062" w:rsidRPr="00691439">
        <w:rPr>
          <w:rFonts w:ascii="Arial" w:hAnsi="Arial" w:cs="Arial"/>
          <w:bCs/>
          <w:sz w:val="24"/>
          <w:szCs w:val="24"/>
          <w:lang w:val="es-ES"/>
        </w:rPr>
        <w:t>del incendio ocurrido a una unidad de dicha empresa</w:t>
      </w:r>
      <w:r w:rsidR="00405E6A" w:rsidRPr="00691439">
        <w:rPr>
          <w:rFonts w:ascii="Arial" w:hAnsi="Arial" w:cs="Arial"/>
          <w:bCs/>
          <w:sz w:val="24"/>
          <w:szCs w:val="24"/>
          <w:lang w:val="es-ES"/>
        </w:rPr>
        <w:t>. (</w:t>
      </w:r>
      <w:r w:rsidR="00FA16F6" w:rsidRPr="00691439">
        <w:rPr>
          <w:rFonts w:ascii="Arial" w:hAnsi="Arial" w:cs="Arial"/>
          <w:bCs/>
          <w:sz w:val="24"/>
          <w:szCs w:val="24"/>
          <w:lang w:val="es-ES"/>
        </w:rPr>
        <w:t>V</w:t>
      </w:r>
      <w:r w:rsidR="00405E6A" w:rsidRPr="00691439">
        <w:rPr>
          <w:rFonts w:ascii="Arial" w:hAnsi="Arial" w:cs="Arial"/>
          <w:bCs/>
          <w:sz w:val="24"/>
          <w:szCs w:val="24"/>
          <w:lang w:val="es-ES"/>
        </w:rPr>
        <w:t>er folios</w:t>
      </w:r>
      <w:r w:rsidR="00405E6A" w:rsidRPr="008267C1">
        <w:rPr>
          <w:rFonts w:ascii="Arial" w:hAnsi="Arial" w:cs="Arial"/>
          <w:bCs/>
          <w:sz w:val="24"/>
          <w:szCs w:val="24"/>
          <w:lang w:val="es-ES"/>
        </w:rPr>
        <w:t xml:space="preserve"> del 637 al 640 del expediente </w:t>
      </w:r>
      <w:r w:rsidR="00423423" w:rsidRPr="008267C1">
        <w:rPr>
          <w:rFonts w:ascii="Arial" w:hAnsi="Arial" w:cs="Arial"/>
          <w:bCs/>
          <w:sz w:val="24"/>
          <w:szCs w:val="24"/>
          <w:lang w:val="es-ES"/>
        </w:rPr>
        <w:t>administrativo</w:t>
      </w:r>
      <w:r w:rsidR="00405E6A" w:rsidRPr="008267C1">
        <w:rPr>
          <w:rFonts w:ascii="Arial" w:hAnsi="Arial" w:cs="Arial"/>
          <w:bCs/>
          <w:sz w:val="24"/>
          <w:szCs w:val="24"/>
          <w:lang w:val="es-ES"/>
        </w:rPr>
        <w:t>)</w:t>
      </w:r>
    </w:p>
    <w:p w14:paraId="790CB5CB" w14:textId="77777777" w:rsidR="00937D3D" w:rsidRPr="008267C1" w:rsidRDefault="00937D3D" w:rsidP="00937D3D">
      <w:pPr>
        <w:spacing w:after="0"/>
        <w:jc w:val="both"/>
        <w:rPr>
          <w:rFonts w:ascii="Arial" w:hAnsi="Arial" w:cs="Arial"/>
          <w:bCs/>
          <w:sz w:val="24"/>
          <w:szCs w:val="24"/>
          <w:lang w:val="es-ES"/>
        </w:rPr>
      </w:pPr>
    </w:p>
    <w:p w14:paraId="64DA8BA7" w14:textId="6D203359" w:rsidR="00E429F6" w:rsidRDefault="00E429F6" w:rsidP="00937D3D">
      <w:pPr>
        <w:spacing w:after="0"/>
        <w:jc w:val="both"/>
        <w:rPr>
          <w:rFonts w:ascii="Arial" w:hAnsi="Arial" w:cs="Arial"/>
          <w:bCs/>
          <w:sz w:val="24"/>
          <w:szCs w:val="24"/>
          <w:lang w:val="es-ES"/>
        </w:rPr>
      </w:pPr>
      <w:r w:rsidRPr="008267C1">
        <w:rPr>
          <w:rFonts w:ascii="Arial" w:hAnsi="Arial" w:cs="Arial"/>
          <w:b/>
          <w:sz w:val="24"/>
          <w:szCs w:val="24"/>
          <w:lang w:val="es-ES"/>
        </w:rPr>
        <w:t>VIGÉSIMO:</w:t>
      </w:r>
      <w:r w:rsidR="00423423" w:rsidRPr="008267C1">
        <w:rPr>
          <w:rFonts w:ascii="Arial" w:hAnsi="Arial" w:cs="Arial"/>
          <w:b/>
          <w:sz w:val="24"/>
          <w:szCs w:val="24"/>
          <w:lang w:val="es-ES"/>
        </w:rPr>
        <w:t xml:space="preserve"> </w:t>
      </w:r>
      <w:r w:rsidR="00423423" w:rsidRPr="008267C1">
        <w:rPr>
          <w:rFonts w:ascii="Arial" w:hAnsi="Arial" w:cs="Arial"/>
          <w:bCs/>
          <w:sz w:val="24"/>
          <w:szCs w:val="24"/>
          <w:lang w:val="es-ES"/>
        </w:rPr>
        <w:t>El 18 de junio de 2024</w:t>
      </w:r>
      <w:r w:rsidR="00F67093" w:rsidRPr="008267C1">
        <w:rPr>
          <w:rFonts w:ascii="Arial" w:hAnsi="Arial" w:cs="Arial"/>
          <w:bCs/>
          <w:sz w:val="24"/>
          <w:szCs w:val="24"/>
          <w:lang w:val="es-ES"/>
        </w:rPr>
        <w:t>,</w:t>
      </w:r>
      <w:r w:rsidR="00423423" w:rsidRPr="008267C1">
        <w:rPr>
          <w:rFonts w:ascii="Arial" w:hAnsi="Arial" w:cs="Arial"/>
          <w:bCs/>
          <w:sz w:val="24"/>
          <w:szCs w:val="24"/>
          <w:lang w:val="es-ES"/>
        </w:rPr>
        <w:t xml:space="preserve"> mediante oficio </w:t>
      </w:r>
      <w:r w:rsidR="00DC35FA" w:rsidRPr="00B43F5D">
        <w:rPr>
          <w:rFonts w:ascii="Arial" w:hAnsi="Arial" w:cs="Arial"/>
          <w:b/>
          <w:sz w:val="24"/>
          <w:szCs w:val="24"/>
          <w:lang w:val="es-ES"/>
        </w:rPr>
        <w:t xml:space="preserve">No. </w:t>
      </w:r>
      <w:r w:rsidR="00423423" w:rsidRPr="00B43F5D">
        <w:rPr>
          <w:rFonts w:ascii="Arial" w:hAnsi="Arial" w:cs="Arial"/>
          <w:b/>
          <w:sz w:val="24"/>
          <w:szCs w:val="24"/>
          <w:lang w:val="es-ES"/>
        </w:rPr>
        <w:t>CTP-DT-DIC-INF-0013-202</w:t>
      </w:r>
      <w:r w:rsidR="00D76555">
        <w:rPr>
          <w:rFonts w:ascii="Arial" w:hAnsi="Arial" w:cs="Arial"/>
          <w:b/>
          <w:sz w:val="24"/>
          <w:szCs w:val="24"/>
          <w:lang w:val="es-ES"/>
        </w:rPr>
        <w:t>4</w:t>
      </w:r>
      <w:r w:rsidR="00423423" w:rsidRPr="008267C1">
        <w:rPr>
          <w:rFonts w:ascii="Arial" w:hAnsi="Arial" w:cs="Arial"/>
          <w:bCs/>
          <w:sz w:val="24"/>
          <w:szCs w:val="24"/>
          <w:lang w:val="es-ES"/>
        </w:rPr>
        <w:t xml:space="preserve">, </w:t>
      </w:r>
      <w:r w:rsidR="006A4C6B" w:rsidRPr="008267C1">
        <w:rPr>
          <w:rFonts w:ascii="Arial" w:hAnsi="Arial" w:cs="Arial"/>
          <w:bCs/>
          <w:sz w:val="24"/>
          <w:szCs w:val="24"/>
          <w:lang w:val="es-ES"/>
        </w:rPr>
        <w:t xml:space="preserve">se da </w:t>
      </w:r>
      <w:r w:rsidR="006A4C6B" w:rsidRPr="00B43F5D">
        <w:rPr>
          <w:rFonts w:ascii="Arial" w:hAnsi="Arial" w:cs="Arial"/>
          <w:bCs/>
          <w:sz w:val="24"/>
          <w:szCs w:val="24"/>
          <w:lang w:val="es-ES"/>
        </w:rPr>
        <w:t>respuesta</w:t>
      </w:r>
      <w:r w:rsidR="00FD69F7" w:rsidRPr="00B43F5D">
        <w:rPr>
          <w:rFonts w:ascii="Arial" w:hAnsi="Arial" w:cs="Arial"/>
          <w:bCs/>
          <w:sz w:val="24"/>
          <w:szCs w:val="24"/>
          <w:lang w:val="es-ES"/>
        </w:rPr>
        <w:t xml:space="preserve"> por</w:t>
      </w:r>
      <w:r w:rsidR="006A4C6B" w:rsidRPr="008267C1">
        <w:rPr>
          <w:rFonts w:ascii="Arial" w:hAnsi="Arial" w:cs="Arial"/>
          <w:bCs/>
          <w:sz w:val="24"/>
          <w:szCs w:val="24"/>
          <w:lang w:val="es-ES"/>
        </w:rPr>
        <w:t xml:space="preserve"> parte del </w:t>
      </w:r>
      <w:r w:rsidR="00F34E90" w:rsidRPr="008267C1">
        <w:rPr>
          <w:rFonts w:ascii="Arial" w:hAnsi="Arial" w:cs="Arial"/>
          <w:bCs/>
          <w:sz w:val="24"/>
          <w:szCs w:val="24"/>
          <w:lang w:val="es-ES"/>
        </w:rPr>
        <w:t xml:space="preserve">Consejo de Transporte Público a la </w:t>
      </w:r>
      <w:r w:rsidR="00F34E90" w:rsidRPr="00B43F5D">
        <w:rPr>
          <w:rFonts w:ascii="Arial" w:hAnsi="Arial" w:cs="Arial"/>
          <w:bCs/>
          <w:sz w:val="24"/>
          <w:szCs w:val="24"/>
          <w:lang w:val="es-ES"/>
        </w:rPr>
        <w:t>L</w:t>
      </w:r>
      <w:r w:rsidR="00FD69F7" w:rsidRPr="00B43F5D">
        <w:rPr>
          <w:rFonts w:ascii="Arial" w:hAnsi="Arial" w:cs="Arial"/>
          <w:bCs/>
          <w:sz w:val="24"/>
          <w:szCs w:val="24"/>
          <w:lang w:val="es-ES"/>
        </w:rPr>
        <w:t>i</w:t>
      </w:r>
      <w:r w:rsidR="00DC35FA" w:rsidRPr="00B43F5D">
        <w:rPr>
          <w:rFonts w:ascii="Arial" w:hAnsi="Arial" w:cs="Arial"/>
          <w:bCs/>
          <w:sz w:val="24"/>
          <w:szCs w:val="24"/>
          <w:lang w:val="es-ES"/>
        </w:rPr>
        <w:t>cd</w:t>
      </w:r>
      <w:r w:rsidR="00DC35FA" w:rsidRPr="008267C1">
        <w:rPr>
          <w:rFonts w:ascii="Arial" w:hAnsi="Arial" w:cs="Arial"/>
          <w:bCs/>
          <w:sz w:val="24"/>
          <w:szCs w:val="24"/>
          <w:lang w:val="es-ES"/>
        </w:rPr>
        <w:t xml:space="preserve">a. </w:t>
      </w:r>
      <w:r w:rsidR="00F34E90" w:rsidRPr="008267C1">
        <w:rPr>
          <w:rFonts w:ascii="Arial" w:hAnsi="Arial" w:cs="Arial"/>
          <w:bCs/>
          <w:sz w:val="24"/>
          <w:szCs w:val="24"/>
          <w:lang w:val="es-ES"/>
        </w:rPr>
        <w:t xml:space="preserve">Ana Karina </w:t>
      </w:r>
      <w:r w:rsidR="00F57DC8" w:rsidRPr="008267C1">
        <w:rPr>
          <w:rFonts w:ascii="Arial" w:hAnsi="Arial" w:cs="Arial"/>
          <w:bCs/>
          <w:sz w:val="24"/>
          <w:szCs w:val="24"/>
          <w:lang w:val="es-ES"/>
        </w:rPr>
        <w:t>Zeledón</w:t>
      </w:r>
      <w:r w:rsidR="00F34E90" w:rsidRPr="008267C1">
        <w:rPr>
          <w:rFonts w:ascii="Arial" w:hAnsi="Arial" w:cs="Arial"/>
          <w:bCs/>
          <w:sz w:val="24"/>
          <w:szCs w:val="24"/>
          <w:lang w:val="es-ES"/>
        </w:rPr>
        <w:t xml:space="preserve"> </w:t>
      </w:r>
      <w:r w:rsidR="00DC35FA" w:rsidRPr="008267C1">
        <w:rPr>
          <w:rFonts w:ascii="Arial" w:hAnsi="Arial" w:cs="Arial"/>
          <w:bCs/>
          <w:sz w:val="24"/>
          <w:szCs w:val="24"/>
          <w:lang w:val="es-ES"/>
        </w:rPr>
        <w:t>Lépiz, D</w:t>
      </w:r>
      <w:r w:rsidR="00F34E90" w:rsidRPr="008267C1">
        <w:rPr>
          <w:rFonts w:ascii="Arial" w:hAnsi="Arial" w:cs="Arial"/>
          <w:bCs/>
          <w:sz w:val="24"/>
          <w:szCs w:val="24"/>
          <w:lang w:val="es-ES"/>
        </w:rPr>
        <w:t xml:space="preserve">irectora de Calidad de Vida respecto de la solicitud de información de incendio ocurrido a </w:t>
      </w:r>
      <w:r w:rsidR="00DC35FA" w:rsidRPr="008267C1">
        <w:rPr>
          <w:rFonts w:ascii="Arial" w:hAnsi="Arial" w:cs="Arial"/>
          <w:bCs/>
          <w:sz w:val="24"/>
          <w:szCs w:val="24"/>
          <w:lang w:val="es-ES"/>
        </w:rPr>
        <w:t xml:space="preserve">las </w:t>
      </w:r>
      <w:r w:rsidR="00F34E90" w:rsidRPr="008267C1">
        <w:rPr>
          <w:rFonts w:ascii="Arial" w:hAnsi="Arial" w:cs="Arial"/>
          <w:bCs/>
          <w:sz w:val="24"/>
          <w:szCs w:val="24"/>
          <w:lang w:val="es-ES"/>
        </w:rPr>
        <w:t>unidades de transporte público</w:t>
      </w:r>
      <w:r w:rsidR="00F57DC8" w:rsidRPr="008267C1">
        <w:rPr>
          <w:rFonts w:ascii="Arial" w:hAnsi="Arial" w:cs="Arial"/>
          <w:bCs/>
          <w:sz w:val="24"/>
          <w:szCs w:val="24"/>
          <w:lang w:val="es-ES"/>
        </w:rPr>
        <w:t xml:space="preserve"> y en dicho </w:t>
      </w:r>
      <w:r w:rsidR="00915DCF" w:rsidRPr="008267C1">
        <w:rPr>
          <w:rFonts w:ascii="Arial" w:hAnsi="Arial" w:cs="Arial"/>
          <w:bCs/>
          <w:sz w:val="24"/>
          <w:szCs w:val="24"/>
          <w:lang w:val="es-ES"/>
        </w:rPr>
        <w:t>documento</w:t>
      </w:r>
      <w:r w:rsidR="00F57DC8" w:rsidRPr="008267C1">
        <w:rPr>
          <w:rFonts w:ascii="Arial" w:hAnsi="Arial" w:cs="Arial"/>
          <w:bCs/>
          <w:sz w:val="24"/>
          <w:szCs w:val="24"/>
          <w:lang w:val="es-ES"/>
        </w:rPr>
        <w:t xml:space="preserve"> se puede extraer que el incendio ocurrido el martes 21 de mayo</w:t>
      </w:r>
      <w:r w:rsidR="00915DCF" w:rsidRPr="008267C1">
        <w:rPr>
          <w:rFonts w:ascii="Arial" w:hAnsi="Arial" w:cs="Arial"/>
          <w:bCs/>
          <w:sz w:val="24"/>
          <w:szCs w:val="24"/>
          <w:lang w:val="es-ES"/>
        </w:rPr>
        <w:t xml:space="preserve">, de dicho </w:t>
      </w:r>
      <w:r w:rsidR="00915DCF" w:rsidRPr="00B43F5D">
        <w:rPr>
          <w:rFonts w:ascii="Arial" w:hAnsi="Arial" w:cs="Arial"/>
          <w:bCs/>
          <w:sz w:val="24"/>
          <w:szCs w:val="24"/>
          <w:lang w:val="es-ES"/>
        </w:rPr>
        <w:t>año</w:t>
      </w:r>
      <w:r w:rsidR="00FD69F7" w:rsidRPr="00B43F5D">
        <w:rPr>
          <w:rFonts w:ascii="Arial" w:hAnsi="Arial" w:cs="Arial"/>
          <w:bCs/>
          <w:sz w:val="24"/>
          <w:szCs w:val="24"/>
          <w:lang w:val="es-ES"/>
        </w:rPr>
        <w:t>,</w:t>
      </w:r>
      <w:r w:rsidR="00DC35FA" w:rsidRPr="00B43F5D">
        <w:rPr>
          <w:rFonts w:ascii="Arial" w:hAnsi="Arial" w:cs="Arial"/>
          <w:bCs/>
          <w:sz w:val="24"/>
          <w:szCs w:val="24"/>
          <w:lang w:val="es-ES"/>
        </w:rPr>
        <w:t xml:space="preserve"> </w:t>
      </w:r>
      <w:r w:rsidR="00915DCF" w:rsidRPr="00B43F5D">
        <w:rPr>
          <w:rFonts w:ascii="Arial" w:hAnsi="Arial" w:cs="Arial"/>
          <w:bCs/>
          <w:sz w:val="24"/>
          <w:szCs w:val="24"/>
          <w:lang w:val="es-ES"/>
        </w:rPr>
        <w:t>correspondía</w:t>
      </w:r>
      <w:r w:rsidR="00915DCF" w:rsidRPr="008267C1">
        <w:rPr>
          <w:rFonts w:ascii="Arial" w:hAnsi="Arial" w:cs="Arial"/>
          <w:bCs/>
          <w:sz w:val="24"/>
          <w:szCs w:val="24"/>
          <w:lang w:val="es-ES"/>
        </w:rPr>
        <w:t xml:space="preserve"> a una </w:t>
      </w:r>
      <w:r w:rsidR="00DC35FA" w:rsidRPr="008267C1">
        <w:rPr>
          <w:rFonts w:ascii="Arial" w:hAnsi="Arial" w:cs="Arial"/>
          <w:bCs/>
          <w:sz w:val="24"/>
          <w:szCs w:val="24"/>
          <w:lang w:val="es-ES"/>
        </w:rPr>
        <w:t>U</w:t>
      </w:r>
      <w:r w:rsidR="00915DCF" w:rsidRPr="008267C1">
        <w:rPr>
          <w:rFonts w:ascii="Arial" w:hAnsi="Arial" w:cs="Arial"/>
          <w:bCs/>
          <w:sz w:val="24"/>
          <w:szCs w:val="24"/>
          <w:lang w:val="es-ES"/>
        </w:rPr>
        <w:t xml:space="preserve">nidad de la empresa </w:t>
      </w:r>
      <w:r w:rsidR="00DC35FA" w:rsidRPr="008267C1">
        <w:rPr>
          <w:rFonts w:ascii="Arial" w:hAnsi="Arial" w:cs="Arial"/>
          <w:b/>
          <w:sz w:val="24"/>
          <w:szCs w:val="24"/>
          <w:lang w:val="es-ES"/>
        </w:rPr>
        <w:t>B</w:t>
      </w:r>
      <w:r w:rsidR="00C33F18">
        <w:rPr>
          <w:rFonts w:ascii="Arial" w:hAnsi="Arial" w:cs="Arial"/>
          <w:b/>
          <w:sz w:val="24"/>
          <w:szCs w:val="24"/>
          <w:lang w:val="es-ES"/>
        </w:rPr>
        <w:t>.H.S.A.</w:t>
      </w:r>
      <w:r w:rsidR="00915DCF" w:rsidRPr="008267C1">
        <w:rPr>
          <w:rFonts w:ascii="Arial" w:hAnsi="Arial" w:cs="Arial"/>
          <w:bCs/>
          <w:sz w:val="24"/>
          <w:szCs w:val="24"/>
          <w:lang w:val="es-ES"/>
        </w:rPr>
        <w:t xml:space="preserve"> (</w:t>
      </w:r>
      <w:r w:rsidR="00DC35FA" w:rsidRPr="008267C1">
        <w:rPr>
          <w:rFonts w:ascii="Arial" w:hAnsi="Arial" w:cs="Arial"/>
          <w:bCs/>
          <w:sz w:val="24"/>
          <w:szCs w:val="24"/>
          <w:lang w:val="es-ES"/>
        </w:rPr>
        <w:t>V</w:t>
      </w:r>
      <w:r w:rsidR="00915DCF" w:rsidRPr="008267C1">
        <w:rPr>
          <w:rFonts w:ascii="Arial" w:hAnsi="Arial" w:cs="Arial"/>
          <w:bCs/>
          <w:sz w:val="24"/>
          <w:szCs w:val="24"/>
          <w:lang w:val="es-ES"/>
        </w:rPr>
        <w:t>er folios del 671 al 675 del expediente administrativo)</w:t>
      </w:r>
    </w:p>
    <w:p w14:paraId="403D329A" w14:textId="77777777" w:rsidR="00937D3D" w:rsidRPr="008267C1" w:rsidRDefault="00937D3D" w:rsidP="00937D3D">
      <w:pPr>
        <w:spacing w:after="0"/>
        <w:jc w:val="both"/>
        <w:rPr>
          <w:rFonts w:ascii="Arial" w:hAnsi="Arial" w:cs="Arial"/>
          <w:bCs/>
          <w:sz w:val="24"/>
          <w:szCs w:val="24"/>
          <w:lang w:val="es-ES"/>
        </w:rPr>
      </w:pPr>
    </w:p>
    <w:p w14:paraId="743F6491" w14:textId="0E589491" w:rsidR="00E429F6" w:rsidRDefault="00E429F6" w:rsidP="00937D3D">
      <w:pPr>
        <w:spacing w:after="0"/>
        <w:jc w:val="both"/>
        <w:rPr>
          <w:rFonts w:ascii="Arial" w:hAnsi="Arial" w:cs="Arial"/>
          <w:bCs/>
          <w:sz w:val="24"/>
          <w:szCs w:val="24"/>
          <w:lang w:val="es-ES"/>
        </w:rPr>
      </w:pPr>
      <w:r w:rsidRPr="008267C1">
        <w:rPr>
          <w:rFonts w:ascii="Arial" w:hAnsi="Arial" w:cs="Arial"/>
          <w:b/>
          <w:sz w:val="24"/>
          <w:szCs w:val="24"/>
          <w:lang w:val="es-ES"/>
        </w:rPr>
        <w:t>VIGÉSIMO</w:t>
      </w:r>
      <w:r w:rsidR="008324FA" w:rsidRPr="008267C1">
        <w:rPr>
          <w:rFonts w:ascii="Arial" w:hAnsi="Arial" w:cs="Arial"/>
          <w:b/>
          <w:sz w:val="24"/>
          <w:szCs w:val="24"/>
          <w:lang w:val="es-ES"/>
        </w:rPr>
        <w:t xml:space="preserve"> PRIMERO</w:t>
      </w:r>
      <w:r w:rsidRPr="008267C1">
        <w:rPr>
          <w:rFonts w:ascii="Arial" w:hAnsi="Arial" w:cs="Arial"/>
          <w:b/>
          <w:sz w:val="24"/>
          <w:szCs w:val="24"/>
          <w:lang w:val="es-ES"/>
        </w:rPr>
        <w:t>:</w:t>
      </w:r>
      <w:r w:rsidR="00801F02" w:rsidRPr="008267C1">
        <w:rPr>
          <w:rFonts w:ascii="Arial" w:hAnsi="Arial" w:cs="Arial"/>
          <w:b/>
          <w:sz w:val="24"/>
          <w:szCs w:val="24"/>
          <w:lang w:val="es-ES"/>
        </w:rPr>
        <w:t xml:space="preserve"> </w:t>
      </w:r>
      <w:bookmarkStart w:id="49" w:name="_Hlk196481317"/>
      <w:r w:rsidR="00801F02" w:rsidRPr="008267C1">
        <w:rPr>
          <w:rFonts w:ascii="Arial" w:hAnsi="Arial" w:cs="Arial"/>
          <w:bCs/>
          <w:sz w:val="24"/>
          <w:szCs w:val="24"/>
          <w:lang w:val="es-ES"/>
        </w:rPr>
        <w:t>La Junta Directiva del Consejo de Transporte Público mediante</w:t>
      </w:r>
      <w:r w:rsidR="00F67093" w:rsidRPr="008267C1">
        <w:rPr>
          <w:rFonts w:ascii="Arial" w:hAnsi="Arial" w:cs="Arial"/>
          <w:bCs/>
          <w:sz w:val="24"/>
          <w:szCs w:val="24"/>
          <w:lang w:val="es-ES"/>
        </w:rPr>
        <w:t xml:space="preserve"> el</w:t>
      </w:r>
      <w:r w:rsidR="00801F02" w:rsidRPr="008267C1">
        <w:rPr>
          <w:rFonts w:ascii="Arial" w:hAnsi="Arial" w:cs="Arial"/>
          <w:bCs/>
          <w:sz w:val="24"/>
          <w:szCs w:val="24"/>
          <w:lang w:val="es-ES"/>
        </w:rPr>
        <w:t xml:space="preserve"> </w:t>
      </w:r>
      <w:r w:rsidR="00DC35FA" w:rsidRPr="008267C1">
        <w:rPr>
          <w:rFonts w:ascii="Arial" w:hAnsi="Arial" w:cs="Arial"/>
          <w:b/>
          <w:sz w:val="24"/>
          <w:szCs w:val="24"/>
          <w:lang w:val="es-ES"/>
        </w:rPr>
        <w:t>A</w:t>
      </w:r>
      <w:r w:rsidR="00CA1687" w:rsidRPr="008267C1">
        <w:rPr>
          <w:rFonts w:ascii="Arial" w:hAnsi="Arial" w:cs="Arial"/>
          <w:b/>
          <w:sz w:val="24"/>
          <w:szCs w:val="24"/>
          <w:lang w:val="es-ES"/>
        </w:rPr>
        <w:t xml:space="preserve">cuerdo 5.1 de la </w:t>
      </w:r>
      <w:r w:rsidR="00DC35FA" w:rsidRPr="008267C1">
        <w:rPr>
          <w:rFonts w:ascii="Arial" w:hAnsi="Arial" w:cs="Arial"/>
          <w:b/>
          <w:sz w:val="24"/>
          <w:szCs w:val="24"/>
          <w:lang w:val="es-ES"/>
        </w:rPr>
        <w:t>S</w:t>
      </w:r>
      <w:r w:rsidR="00CA1687" w:rsidRPr="008267C1">
        <w:rPr>
          <w:rFonts w:ascii="Arial" w:hAnsi="Arial" w:cs="Arial"/>
          <w:b/>
          <w:sz w:val="24"/>
          <w:szCs w:val="24"/>
          <w:lang w:val="es-ES"/>
        </w:rPr>
        <w:t>esión Ordinaria 51-2023 celebrada el 24 de noviembre de 2023</w:t>
      </w:r>
      <w:bookmarkEnd w:id="49"/>
      <w:r w:rsidR="00F67093" w:rsidRPr="008267C1">
        <w:rPr>
          <w:rFonts w:ascii="Arial" w:hAnsi="Arial" w:cs="Arial"/>
          <w:b/>
          <w:sz w:val="24"/>
          <w:szCs w:val="24"/>
          <w:lang w:val="es-ES"/>
        </w:rPr>
        <w:t>,</w:t>
      </w:r>
      <w:r w:rsidR="000903D0" w:rsidRPr="008267C1">
        <w:rPr>
          <w:rFonts w:ascii="Arial" w:hAnsi="Arial" w:cs="Arial"/>
          <w:bCs/>
          <w:sz w:val="24"/>
          <w:szCs w:val="24"/>
          <w:lang w:val="es-ES"/>
        </w:rPr>
        <w:t xml:space="preserve"> determina:</w:t>
      </w:r>
    </w:p>
    <w:p w14:paraId="379BC84F" w14:textId="77777777" w:rsidR="00937D3D" w:rsidRPr="008267C1" w:rsidRDefault="00937D3D" w:rsidP="00937D3D">
      <w:pPr>
        <w:spacing w:after="0"/>
        <w:jc w:val="both"/>
        <w:rPr>
          <w:rFonts w:ascii="Arial" w:hAnsi="Arial" w:cs="Arial"/>
          <w:bCs/>
          <w:sz w:val="24"/>
          <w:szCs w:val="24"/>
          <w:lang w:val="es-ES"/>
        </w:rPr>
      </w:pPr>
    </w:p>
    <w:p w14:paraId="4880FADF" w14:textId="74F0868E" w:rsidR="00715B35" w:rsidRPr="008267C1" w:rsidRDefault="00193FD6" w:rsidP="00193FD6">
      <w:pPr>
        <w:ind w:left="851" w:right="851"/>
        <w:jc w:val="both"/>
        <w:rPr>
          <w:rFonts w:ascii="Arial" w:hAnsi="Arial" w:cs="Arial"/>
          <w:bCs/>
          <w:i/>
          <w:iCs/>
        </w:rPr>
      </w:pPr>
      <w:r w:rsidRPr="008267C1">
        <w:rPr>
          <w:rFonts w:ascii="Arial" w:hAnsi="Arial" w:cs="Arial"/>
          <w:b/>
          <w:bCs/>
          <w:i/>
          <w:iCs/>
        </w:rPr>
        <w:t>“</w:t>
      </w:r>
      <w:r w:rsidR="00715B35" w:rsidRPr="008267C1">
        <w:rPr>
          <w:rFonts w:ascii="Arial" w:hAnsi="Arial" w:cs="Arial"/>
          <w:b/>
          <w:bCs/>
          <w:i/>
          <w:iCs/>
        </w:rPr>
        <w:t xml:space="preserve">ARTÍCULO 5.1.- </w:t>
      </w:r>
      <w:r w:rsidR="00715B35" w:rsidRPr="008267C1">
        <w:rPr>
          <w:rFonts w:ascii="Arial" w:hAnsi="Arial" w:cs="Arial"/>
          <w:bCs/>
          <w:i/>
          <w:iCs/>
        </w:rPr>
        <w:t>Moción del director Esteban Hernández remitida previamente, en relación con la empresa B</w:t>
      </w:r>
      <w:r w:rsidR="00C33F18">
        <w:rPr>
          <w:rFonts w:ascii="Arial" w:hAnsi="Arial" w:cs="Arial"/>
          <w:bCs/>
          <w:i/>
          <w:iCs/>
        </w:rPr>
        <w:t>.H.</w:t>
      </w:r>
      <w:r w:rsidR="00715B35" w:rsidRPr="008267C1">
        <w:rPr>
          <w:rFonts w:ascii="Arial" w:hAnsi="Arial" w:cs="Arial"/>
          <w:bCs/>
          <w:i/>
          <w:iCs/>
        </w:rPr>
        <w:t xml:space="preserve"> </w:t>
      </w:r>
    </w:p>
    <w:p w14:paraId="1725076B" w14:textId="77777777" w:rsidR="00715B35" w:rsidRPr="008267C1" w:rsidRDefault="00715B35" w:rsidP="00193FD6">
      <w:pPr>
        <w:ind w:left="851" w:right="851"/>
        <w:jc w:val="both"/>
        <w:rPr>
          <w:rFonts w:ascii="Arial" w:hAnsi="Arial" w:cs="Arial"/>
          <w:bCs/>
          <w:i/>
          <w:iCs/>
        </w:rPr>
      </w:pPr>
      <w:r w:rsidRPr="008267C1">
        <w:rPr>
          <w:rFonts w:ascii="Arial" w:hAnsi="Arial" w:cs="Arial"/>
          <w:b/>
          <w:bCs/>
          <w:i/>
          <w:iCs/>
        </w:rPr>
        <w:t xml:space="preserve">CONSIDERANDO: </w:t>
      </w:r>
    </w:p>
    <w:p w14:paraId="029A5583" w14:textId="77777777" w:rsidR="00715B35" w:rsidRPr="008267C1" w:rsidRDefault="00715B35" w:rsidP="00193FD6">
      <w:pPr>
        <w:ind w:left="851" w:right="851"/>
        <w:jc w:val="both"/>
        <w:rPr>
          <w:rFonts w:ascii="Arial" w:hAnsi="Arial" w:cs="Arial"/>
          <w:bCs/>
          <w:i/>
          <w:iCs/>
        </w:rPr>
      </w:pPr>
      <w:r w:rsidRPr="008267C1">
        <w:rPr>
          <w:rFonts w:ascii="Arial" w:hAnsi="Arial" w:cs="Arial"/>
          <w:b/>
          <w:bCs/>
          <w:i/>
          <w:iCs/>
        </w:rPr>
        <w:t xml:space="preserve">PRIMERO: </w:t>
      </w:r>
      <w:r w:rsidRPr="008267C1">
        <w:rPr>
          <w:rFonts w:ascii="Arial" w:hAnsi="Arial" w:cs="Arial"/>
          <w:bCs/>
          <w:i/>
          <w:iCs/>
        </w:rPr>
        <w:t xml:space="preserve">De seguido se transcribe la moción remitida por el director Esteban Hernández: </w:t>
      </w:r>
    </w:p>
    <w:p w14:paraId="75CF3A8F" w14:textId="7814F711" w:rsidR="00715B35" w:rsidRPr="008267C1" w:rsidRDefault="00715B35" w:rsidP="00193FD6">
      <w:pPr>
        <w:ind w:left="851" w:right="851"/>
        <w:jc w:val="both"/>
        <w:rPr>
          <w:rFonts w:ascii="Arial" w:hAnsi="Arial" w:cs="Arial"/>
          <w:bCs/>
          <w:i/>
          <w:iCs/>
        </w:rPr>
      </w:pPr>
      <w:r w:rsidRPr="008267C1">
        <w:rPr>
          <w:rFonts w:ascii="Arial" w:hAnsi="Arial" w:cs="Arial"/>
          <w:bCs/>
          <w:i/>
          <w:iCs/>
        </w:rPr>
        <w:t>“Con relación al tema de la salida de B</w:t>
      </w:r>
      <w:r w:rsidR="00C33F18">
        <w:rPr>
          <w:rFonts w:ascii="Arial" w:hAnsi="Arial" w:cs="Arial"/>
          <w:bCs/>
          <w:i/>
          <w:iCs/>
        </w:rPr>
        <w:t xml:space="preserve">.H. </w:t>
      </w:r>
      <w:r w:rsidRPr="008267C1">
        <w:rPr>
          <w:rFonts w:ascii="Arial" w:hAnsi="Arial" w:cs="Arial"/>
          <w:bCs/>
          <w:i/>
          <w:iCs/>
        </w:rPr>
        <w:t xml:space="preserve">mociono lo siguiente: </w:t>
      </w:r>
    </w:p>
    <w:p w14:paraId="2A067418" w14:textId="77777777" w:rsidR="00715B35" w:rsidRPr="008267C1" w:rsidRDefault="00715B35" w:rsidP="00193FD6">
      <w:pPr>
        <w:ind w:left="851" w:right="851"/>
        <w:jc w:val="both"/>
        <w:rPr>
          <w:rFonts w:ascii="Arial" w:hAnsi="Arial" w:cs="Arial"/>
          <w:bCs/>
          <w:i/>
          <w:iCs/>
        </w:rPr>
      </w:pPr>
      <w:r w:rsidRPr="008267C1">
        <w:rPr>
          <w:rFonts w:ascii="Arial" w:hAnsi="Arial" w:cs="Arial"/>
          <w:bCs/>
          <w:i/>
          <w:iCs/>
        </w:rPr>
        <w:lastRenderedPageBreak/>
        <w:t xml:space="preserve">Solicitar un informe que explique, porque no se ha ejecutado la salida de busetas heredianas, que desde Octubre del 2022 había acordado la Junta Directiva para la salida de la empresa. Es necesario que se clarifique porque la Administración no ejecutó ese acuerdo. </w:t>
      </w:r>
    </w:p>
    <w:p w14:paraId="54A075BD" w14:textId="1C27D42A" w:rsidR="00715B35" w:rsidRPr="008267C1" w:rsidRDefault="00715B35" w:rsidP="00193FD6">
      <w:pPr>
        <w:ind w:left="851" w:right="851"/>
        <w:jc w:val="both"/>
        <w:rPr>
          <w:rFonts w:ascii="Arial" w:hAnsi="Arial" w:cs="Arial"/>
          <w:bCs/>
          <w:i/>
          <w:iCs/>
        </w:rPr>
      </w:pPr>
      <w:r w:rsidRPr="008267C1">
        <w:rPr>
          <w:rFonts w:ascii="Arial" w:hAnsi="Arial" w:cs="Arial"/>
          <w:bCs/>
          <w:i/>
          <w:iCs/>
        </w:rPr>
        <w:t>Solicitar un informe sobre cuáles buses están fuera de vida útil de esta empresa y determinar de quién sería la responsabilidad en caso de que existiese un accidente en los buses de busetas heredianas y de las que están fuera de vida útil. Adicionalmente se respon</w:t>
      </w:r>
      <w:r w:rsidR="00556B19" w:rsidRPr="008267C1">
        <w:rPr>
          <w:rFonts w:ascii="Arial" w:hAnsi="Arial" w:cs="Arial"/>
          <w:bCs/>
          <w:i/>
          <w:iCs/>
        </w:rPr>
        <w:t>d</w:t>
      </w:r>
      <w:r w:rsidRPr="008267C1">
        <w:rPr>
          <w:rFonts w:ascii="Arial" w:hAnsi="Arial" w:cs="Arial"/>
          <w:bCs/>
          <w:i/>
          <w:iCs/>
        </w:rPr>
        <w:t xml:space="preserve">a si existe algún limitante legal o imperativo que inhiba a la Junta Directiva, pronunciarse al respecto de este caso. </w:t>
      </w:r>
    </w:p>
    <w:p w14:paraId="2AD1B644" w14:textId="77777777" w:rsidR="00715B35" w:rsidRPr="008267C1" w:rsidRDefault="00715B35" w:rsidP="00193FD6">
      <w:pPr>
        <w:ind w:left="851" w:right="851"/>
        <w:jc w:val="both"/>
        <w:rPr>
          <w:rFonts w:ascii="Arial" w:hAnsi="Arial" w:cs="Arial"/>
          <w:bCs/>
          <w:i/>
          <w:iCs/>
        </w:rPr>
      </w:pPr>
      <w:r w:rsidRPr="008267C1">
        <w:rPr>
          <w:rFonts w:ascii="Arial" w:hAnsi="Arial" w:cs="Arial"/>
          <w:bCs/>
          <w:i/>
          <w:iCs/>
        </w:rPr>
        <w:t xml:space="preserve">Solicitar un punto específico de agenda de seguimiento en cada reunión para estar informados sobre el avance y hasta la salida de esta empresa.” </w:t>
      </w:r>
    </w:p>
    <w:p w14:paraId="4A4A2A0A" w14:textId="77777777" w:rsidR="00715B35" w:rsidRPr="008267C1" w:rsidRDefault="00715B35" w:rsidP="00193FD6">
      <w:pPr>
        <w:ind w:left="851" w:right="851"/>
        <w:jc w:val="both"/>
        <w:rPr>
          <w:rFonts w:ascii="Arial" w:hAnsi="Arial" w:cs="Arial"/>
          <w:bCs/>
          <w:i/>
          <w:iCs/>
        </w:rPr>
      </w:pPr>
      <w:r w:rsidRPr="008267C1">
        <w:rPr>
          <w:rFonts w:ascii="Arial" w:hAnsi="Arial" w:cs="Arial"/>
          <w:b/>
          <w:bCs/>
          <w:i/>
          <w:iCs/>
        </w:rPr>
        <w:t xml:space="preserve">SEGUNDO: </w:t>
      </w:r>
      <w:r w:rsidRPr="008267C1">
        <w:rPr>
          <w:rFonts w:ascii="Arial" w:hAnsi="Arial" w:cs="Arial"/>
          <w:bCs/>
          <w:i/>
          <w:iCs/>
        </w:rPr>
        <w:t xml:space="preserve">Se mociona la aprobación de la moción presentada por el director Lic. Esteban Hernández, adicionándole que deberá realizarse una coordinación con el MOPT y con la Dirección General de la Policía de Tránsito. </w:t>
      </w:r>
    </w:p>
    <w:p w14:paraId="1A3BAB96" w14:textId="77777777" w:rsidR="00715B35" w:rsidRPr="008267C1" w:rsidRDefault="00715B35" w:rsidP="00193FD6">
      <w:pPr>
        <w:ind w:left="851" w:right="851"/>
        <w:jc w:val="both"/>
        <w:rPr>
          <w:rFonts w:ascii="Arial" w:hAnsi="Arial" w:cs="Arial"/>
          <w:bCs/>
          <w:i/>
          <w:iCs/>
        </w:rPr>
      </w:pPr>
      <w:r w:rsidRPr="008267C1">
        <w:rPr>
          <w:rFonts w:ascii="Arial" w:hAnsi="Arial" w:cs="Arial"/>
          <w:b/>
          <w:bCs/>
          <w:i/>
          <w:iCs/>
        </w:rPr>
        <w:t xml:space="preserve">POR TANTO, SE ACUERDA por votación unánime de los presentes: </w:t>
      </w:r>
    </w:p>
    <w:p w14:paraId="7E3246D2" w14:textId="08CE05F5" w:rsidR="00715B35" w:rsidRPr="008267C1" w:rsidRDefault="00715B35" w:rsidP="00193FD6">
      <w:pPr>
        <w:numPr>
          <w:ilvl w:val="0"/>
          <w:numId w:val="12"/>
        </w:numPr>
        <w:ind w:left="851" w:right="851"/>
        <w:jc w:val="both"/>
        <w:rPr>
          <w:rFonts w:ascii="Arial" w:hAnsi="Arial" w:cs="Arial"/>
          <w:bCs/>
          <w:i/>
          <w:iCs/>
        </w:rPr>
      </w:pPr>
      <w:r w:rsidRPr="008267C1">
        <w:rPr>
          <w:rFonts w:ascii="Arial" w:hAnsi="Arial" w:cs="Arial"/>
          <w:bCs/>
          <w:i/>
          <w:iCs/>
        </w:rPr>
        <w:t xml:space="preserve">Solicitar al Departamento de Asuntos Jurídicos del Consejo </w:t>
      </w:r>
      <w:bookmarkStart w:id="50" w:name="_Hlk196481361"/>
      <w:r w:rsidRPr="008267C1">
        <w:rPr>
          <w:rFonts w:ascii="Arial" w:hAnsi="Arial" w:cs="Arial"/>
          <w:bCs/>
          <w:i/>
          <w:iCs/>
        </w:rPr>
        <w:t>un informe que explique las razones por las cuales no se ha ejecutado la salida de operación de la empresa B</w:t>
      </w:r>
      <w:r w:rsidR="00C33F18">
        <w:rPr>
          <w:rFonts w:ascii="Arial" w:hAnsi="Arial" w:cs="Arial"/>
          <w:bCs/>
          <w:i/>
          <w:iCs/>
        </w:rPr>
        <w:t>.H.</w:t>
      </w:r>
      <w:r w:rsidRPr="008267C1">
        <w:rPr>
          <w:rFonts w:ascii="Arial" w:hAnsi="Arial" w:cs="Arial"/>
          <w:bCs/>
          <w:i/>
          <w:iCs/>
        </w:rPr>
        <w:t>, siendo que desde octubre del 2022 la Junta Directiva había tomado un acuerdo para su salida inmediata. El informe deberá clarificar el porqué la administración no ejecutó dicho acto, y si existe alguna limitante legal o del algún otro tipo que inhiba a la Junta Directiva para pronunciarse sobre este caso</w:t>
      </w:r>
      <w:bookmarkEnd w:id="50"/>
      <w:r w:rsidRPr="008267C1">
        <w:rPr>
          <w:rFonts w:ascii="Arial" w:hAnsi="Arial" w:cs="Arial"/>
          <w:bCs/>
          <w:i/>
          <w:iCs/>
        </w:rPr>
        <w:t xml:space="preserve">. </w:t>
      </w:r>
    </w:p>
    <w:p w14:paraId="69D3E25E" w14:textId="1797876A" w:rsidR="00715B35" w:rsidRPr="008267C1" w:rsidRDefault="00715B35" w:rsidP="00193FD6">
      <w:pPr>
        <w:numPr>
          <w:ilvl w:val="0"/>
          <w:numId w:val="12"/>
        </w:numPr>
        <w:ind w:left="851" w:right="851"/>
        <w:jc w:val="both"/>
        <w:rPr>
          <w:rFonts w:ascii="Arial" w:hAnsi="Arial" w:cs="Arial"/>
          <w:bCs/>
          <w:i/>
          <w:iCs/>
        </w:rPr>
      </w:pPr>
      <w:r w:rsidRPr="008267C1">
        <w:rPr>
          <w:rFonts w:ascii="Arial" w:hAnsi="Arial" w:cs="Arial"/>
          <w:bCs/>
          <w:i/>
          <w:iCs/>
        </w:rPr>
        <w:t xml:space="preserve">Solicitar un informe </w:t>
      </w:r>
      <w:bookmarkStart w:id="51" w:name="_Hlk196481392"/>
      <w:r w:rsidRPr="008267C1">
        <w:rPr>
          <w:rFonts w:ascii="Arial" w:hAnsi="Arial" w:cs="Arial"/>
          <w:bCs/>
          <w:i/>
          <w:iCs/>
        </w:rPr>
        <w:t>al Departamento de Concesiones y Permisos sobre cuáles buses de la empresa B</w:t>
      </w:r>
      <w:r w:rsidR="00C33F18">
        <w:rPr>
          <w:rFonts w:ascii="Arial" w:hAnsi="Arial" w:cs="Arial"/>
          <w:bCs/>
          <w:i/>
          <w:iCs/>
        </w:rPr>
        <w:t>.H.</w:t>
      </w:r>
      <w:r w:rsidRPr="008267C1">
        <w:rPr>
          <w:rFonts w:ascii="Arial" w:hAnsi="Arial" w:cs="Arial"/>
          <w:bCs/>
          <w:i/>
          <w:iCs/>
        </w:rPr>
        <w:t xml:space="preserve"> están fuera de vida útil y determinar la eventual responsabilidad en caso de que se presente un accidente con dichas unidades</w:t>
      </w:r>
      <w:bookmarkEnd w:id="51"/>
      <w:r w:rsidRPr="008267C1">
        <w:rPr>
          <w:rFonts w:ascii="Arial" w:hAnsi="Arial" w:cs="Arial"/>
          <w:bCs/>
          <w:i/>
          <w:iCs/>
        </w:rPr>
        <w:t xml:space="preserve">. </w:t>
      </w:r>
    </w:p>
    <w:p w14:paraId="0DC6DF36" w14:textId="1F05861C" w:rsidR="00193FD6" w:rsidRPr="008267C1" w:rsidRDefault="00715B35" w:rsidP="00193FD6">
      <w:pPr>
        <w:numPr>
          <w:ilvl w:val="0"/>
          <w:numId w:val="12"/>
        </w:numPr>
        <w:ind w:left="851" w:right="851"/>
        <w:jc w:val="both"/>
        <w:rPr>
          <w:rFonts w:ascii="Arial" w:hAnsi="Arial" w:cs="Arial"/>
          <w:bCs/>
          <w:i/>
          <w:iCs/>
        </w:rPr>
      </w:pPr>
      <w:r w:rsidRPr="008267C1">
        <w:rPr>
          <w:rFonts w:ascii="Arial" w:hAnsi="Arial" w:cs="Arial"/>
          <w:bCs/>
          <w:i/>
          <w:iCs/>
        </w:rPr>
        <w:t xml:space="preserve">Solicitar que en las sesiones siguientes se incluya un informe de situación y avances o cambios de este caso; y que se coordine con el MOPT y con la Dirección General de la Policía </w:t>
      </w:r>
      <w:r w:rsidR="007863D3" w:rsidRPr="008267C1">
        <w:rPr>
          <w:rFonts w:ascii="Arial" w:hAnsi="Arial" w:cs="Arial"/>
          <w:bCs/>
          <w:i/>
          <w:iCs/>
        </w:rPr>
        <w:t xml:space="preserve">de tránsito, </w:t>
      </w:r>
      <w:r w:rsidR="00296DB3" w:rsidRPr="008267C1">
        <w:rPr>
          <w:rFonts w:ascii="Arial" w:hAnsi="Arial" w:cs="Arial"/>
          <w:bCs/>
          <w:i/>
          <w:iCs/>
        </w:rPr>
        <w:t xml:space="preserve">las acciones que se realicen con la situación que se está presentando </w:t>
      </w:r>
      <w:r w:rsidR="00193FD6" w:rsidRPr="008267C1">
        <w:rPr>
          <w:rFonts w:ascii="Arial" w:hAnsi="Arial" w:cs="Arial"/>
          <w:bCs/>
          <w:i/>
          <w:iCs/>
        </w:rPr>
        <w:t xml:space="preserve">con la empresa. </w:t>
      </w:r>
    </w:p>
    <w:p w14:paraId="2D9DF8E7" w14:textId="77777777" w:rsidR="00937D3D" w:rsidRPr="00937D3D" w:rsidRDefault="00193FD6" w:rsidP="00937D3D">
      <w:pPr>
        <w:numPr>
          <w:ilvl w:val="0"/>
          <w:numId w:val="12"/>
        </w:numPr>
        <w:spacing w:after="0"/>
        <w:ind w:left="851" w:right="851"/>
        <w:jc w:val="both"/>
        <w:rPr>
          <w:rFonts w:ascii="Arial" w:hAnsi="Arial" w:cs="Arial"/>
          <w:bCs/>
          <w:i/>
          <w:iCs/>
        </w:rPr>
      </w:pPr>
      <w:r w:rsidRPr="008267C1">
        <w:rPr>
          <w:rFonts w:ascii="Arial" w:hAnsi="Arial" w:cs="Arial"/>
          <w:bCs/>
          <w:i/>
          <w:iCs/>
        </w:rPr>
        <w:t xml:space="preserve">Notifíquese: (…)” </w:t>
      </w:r>
      <w:bookmarkStart w:id="52" w:name="_Hlk196481407"/>
      <w:r w:rsidRPr="008267C1">
        <w:rPr>
          <w:rFonts w:ascii="Arial" w:hAnsi="Arial" w:cs="Arial"/>
          <w:bCs/>
          <w:sz w:val="24"/>
          <w:szCs w:val="24"/>
        </w:rPr>
        <w:t>(ver folios</w:t>
      </w:r>
      <w:r w:rsidR="00536656" w:rsidRPr="008267C1">
        <w:rPr>
          <w:rFonts w:ascii="Arial" w:hAnsi="Arial" w:cs="Arial"/>
          <w:bCs/>
          <w:sz w:val="24"/>
          <w:szCs w:val="24"/>
        </w:rPr>
        <w:t xml:space="preserve"> del 763</w:t>
      </w:r>
      <w:r w:rsidR="000E7DD4" w:rsidRPr="008267C1">
        <w:rPr>
          <w:rFonts w:ascii="Arial" w:hAnsi="Arial" w:cs="Arial"/>
          <w:bCs/>
          <w:sz w:val="24"/>
          <w:szCs w:val="24"/>
        </w:rPr>
        <w:t xml:space="preserve"> y</w:t>
      </w:r>
      <w:r w:rsidR="00296DB3" w:rsidRPr="008267C1">
        <w:rPr>
          <w:rFonts w:ascii="Arial" w:hAnsi="Arial" w:cs="Arial"/>
          <w:bCs/>
          <w:sz w:val="24"/>
          <w:szCs w:val="24"/>
        </w:rPr>
        <w:t> 764 del expediente administrativo)</w:t>
      </w:r>
    </w:p>
    <w:p w14:paraId="216DC747" w14:textId="5E48E59F" w:rsidR="00193FD6" w:rsidRPr="008267C1" w:rsidRDefault="00536656" w:rsidP="00937D3D">
      <w:pPr>
        <w:spacing w:after="0"/>
        <w:ind w:left="851" w:right="851"/>
        <w:jc w:val="both"/>
        <w:rPr>
          <w:rFonts w:ascii="Arial" w:hAnsi="Arial" w:cs="Arial"/>
          <w:bCs/>
          <w:i/>
          <w:iCs/>
        </w:rPr>
      </w:pPr>
      <w:r w:rsidRPr="008267C1">
        <w:rPr>
          <w:rFonts w:ascii="Arial" w:hAnsi="Arial" w:cs="Arial"/>
          <w:bCs/>
          <w:sz w:val="24"/>
          <w:szCs w:val="24"/>
        </w:rPr>
        <w:t xml:space="preserve"> </w:t>
      </w:r>
    </w:p>
    <w:bookmarkEnd w:id="52"/>
    <w:p w14:paraId="493BCAF0" w14:textId="3DAC3E96" w:rsidR="00E429F6" w:rsidRDefault="00E429F6" w:rsidP="00937D3D">
      <w:pPr>
        <w:spacing w:after="0"/>
        <w:jc w:val="both"/>
        <w:rPr>
          <w:rFonts w:ascii="Arial" w:hAnsi="Arial" w:cs="Arial"/>
          <w:bCs/>
          <w:sz w:val="24"/>
          <w:szCs w:val="24"/>
          <w:lang w:val="es-ES"/>
        </w:rPr>
      </w:pPr>
      <w:r w:rsidRPr="008267C1">
        <w:rPr>
          <w:rFonts w:ascii="Arial" w:hAnsi="Arial" w:cs="Arial"/>
          <w:b/>
          <w:sz w:val="24"/>
          <w:szCs w:val="24"/>
          <w:lang w:val="es-ES"/>
        </w:rPr>
        <w:t>VIGÉSIMO</w:t>
      </w:r>
      <w:r w:rsidR="008324FA" w:rsidRPr="008267C1">
        <w:rPr>
          <w:rFonts w:ascii="Arial" w:hAnsi="Arial" w:cs="Arial"/>
          <w:b/>
          <w:sz w:val="24"/>
          <w:szCs w:val="24"/>
          <w:lang w:val="es-ES"/>
        </w:rPr>
        <w:t xml:space="preserve"> SEGUNDO</w:t>
      </w:r>
      <w:r w:rsidRPr="008267C1">
        <w:rPr>
          <w:rFonts w:ascii="Arial" w:hAnsi="Arial" w:cs="Arial"/>
          <w:b/>
          <w:sz w:val="24"/>
          <w:szCs w:val="24"/>
          <w:lang w:val="es-ES"/>
        </w:rPr>
        <w:t>:</w:t>
      </w:r>
      <w:r w:rsidR="00794615" w:rsidRPr="008267C1">
        <w:rPr>
          <w:rFonts w:ascii="Arial" w:hAnsi="Arial" w:cs="Arial"/>
          <w:b/>
          <w:sz w:val="24"/>
          <w:szCs w:val="24"/>
          <w:lang w:val="es-ES"/>
        </w:rPr>
        <w:t xml:space="preserve"> </w:t>
      </w:r>
      <w:r w:rsidR="00794615" w:rsidRPr="008267C1">
        <w:rPr>
          <w:rFonts w:ascii="Arial" w:hAnsi="Arial" w:cs="Arial"/>
          <w:bCs/>
          <w:sz w:val="24"/>
          <w:szCs w:val="24"/>
          <w:lang w:val="es-ES"/>
        </w:rPr>
        <w:t xml:space="preserve">En el </w:t>
      </w:r>
      <w:bookmarkStart w:id="53" w:name="_Hlk196481464"/>
      <w:r w:rsidR="00794615" w:rsidRPr="008267C1">
        <w:rPr>
          <w:rFonts w:ascii="Arial" w:hAnsi="Arial" w:cs="Arial"/>
          <w:bCs/>
          <w:sz w:val="24"/>
          <w:szCs w:val="24"/>
          <w:lang w:val="es-ES"/>
        </w:rPr>
        <w:t xml:space="preserve">expediente </w:t>
      </w:r>
      <w:r w:rsidR="00D76555">
        <w:rPr>
          <w:rFonts w:ascii="Arial" w:hAnsi="Arial" w:cs="Arial"/>
          <w:bCs/>
          <w:sz w:val="24"/>
          <w:szCs w:val="24"/>
          <w:lang w:val="es-ES"/>
        </w:rPr>
        <w:t xml:space="preserve">administrativo </w:t>
      </w:r>
      <w:r w:rsidR="00794615" w:rsidRPr="008267C1">
        <w:rPr>
          <w:rFonts w:ascii="Arial" w:hAnsi="Arial" w:cs="Arial"/>
          <w:bCs/>
          <w:sz w:val="24"/>
          <w:szCs w:val="24"/>
          <w:lang w:val="es-ES"/>
        </w:rPr>
        <w:t>elevado por el Consejo de Transporte Público, consta</w:t>
      </w:r>
      <w:r w:rsidR="00E50319" w:rsidRPr="008267C1">
        <w:rPr>
          <w:rFonts w:ascii="Arial" w:hAnsi="Arial" w:cs="Arial"/>
          <w:bCs/>
          <w:sz w:val="24"/>
          <w:szCs w:val="24"/>
          <w:lang w:val="es-ES"/>
        </w:rPr>
        <w:t xml:space="preserve"> el</w:t>
      </w:r>
      <w:r w:rsidR="00794615" w:rsidRPr="008267C1">
        <w:rPr>
          <w:rFonts w:ascii="Arial" w:hAnsi="Arial" w:cs="Arial"/>
          <w:bCs/>
          <w:sz w:val="24"/>
          <w:szCs w:val="24"/>
          <w:lang w:val="es-ES"/>
        </w:rPr>
        <w:t xml:space="preserve"> oficio </w:t>
      </w:r>
      <w:r w:rsidR="00DC35FA" w:rsidRPr="00B43F5D">
        <w:rPr>
          <w:rFonts w:ascii="Arial" w:hAnsi="Arial" w:cs="Arial"/>
          <w:b/>
          <w:sz w:val="24"/>
          <w:szCs w:val="24"/>
          <w:lang w:val="es-ES"/>
        </w:rPr>
        <w:t xml:space="preserve">No. </w:t>
      </w:r>
      <w:r w:rsidR="00794615" w:rsidRPr="00B43F5D">
        <w:rPr>
          <w:rFonts w:ascii="Arial" w:hAnsi="Arial" w:cs="Arial"/>
          <w:b/>
          <w:sz w:val="24"/>
          <w:szCs w:val="24"/>
          <w:lang w:val="es-ES"/>
        </w:rPr>
        <w:t>CTP</w:t>
      </w:r>
      <w:r w:rsidR="00A34785" w:rsidRPr="00B43F5D">
        <w:rPr>
          <w:rFonts w:ascii="Arial" w:hAnsi="Arial" w:cs="Arial"/>
          <w:b/>
          <w:sz w:val="24"/>
          <w:szCs w:val="24"/>
          <w:lang w:val="es-ES"/>
        </w:rPr>
        <w:t>-DT-DIC-OF-0090-2024</w:t>
      </w:r>
      <w:r w:rsidR="00D76555">
        <w:rPr>
          <w:rFonts w:ascii="Arial" w:hAnsi="Arial" w:cs="Arial"/>
          <w:b/>
          <w:sz w:val="24"/>
          <w:szCs w:val="24"/>
          <w:lang w:val="es-ES"/>
        </w:rPr>
        <w:t xml:space="preserve"> </w:t>
      </w:r>
      <w:r w:rsidR="00D76555" w:rsidRPr="00D76555">
        <w:rPr>
          <w:rFonts w:ascii="Arial" w:hAnsi="Arial" w:cs="Arial"/>
          <w:b/>
          <w:sz w:val="24"/>
          <w:szCs w:val="24"/>
          <w:lang w:val="es-ES"/>
        </w:rPr>
        <w:t>de fecha 05 de febrero de 2024</w:t>
      </w:r>
      <w:r w:rsidR="000A1A87" w:rsidRPr="008267C1">
        <w:rPr>
          <w:rFonts w:ascii="Arial" w:hAnsi="Arial" w:cs="Arial"/>
          <w:bCs/>
          <w:sz w:val="24"/>
          <w:szCs w:val="24"/>
          <w:lang w:val="es-ES"/>
        </w:rPr>
        <w:t xml:space="preserve">, de la </w:t>
      </w:r>
      <w:r w:rsidR="00DC35FA" w:rsidRPr="008267C1">
        <w:rPr>
          <w:rFonts w:ascii="Arial" w:hAnsi="Arial" w:cs="Arial"/>
          <w:bCs/>
          <w:sz w:val="24"/>
          <w:szCs w:val="24"/>
          <w:lang w:val="es-ES"/>
        </w:rPr>
        <w:t>D</w:t>
      </w:r>
      <w:r w:rsidR="000A1A87" w:rsidRPr="008267C1">
        <w:rPr>
          <w:rFonts w:ascii="Arial" w:hAnsi="Arial" w:cs="Arial"/>
          <w:bCs/>
          <w:sz w:val="24"/>
          <w:szCs w:val="24"/>
          <w:lang w:val="es-ES"/>
        </w:rPr>
        <w:t xml:space="preserve">irección Técnica del </w:t>
      </w:r>
      <w:r w:rsidR="00C52DE2" w:rsidRPr="008267C1">
        <w:rPr>
          <w:rFonts w:ascii="Arial" w:eastAsia="Times New Roman" w:hAnsi="Arial" w:cs="Arial"/>
          <w:sz w:val="24"/>
          <w:szCs w:val="24"/>
        </w:rPr>
        <w:t>Consejo de Transporte Público</w:t>
      </w:r>
      <w:r w:rsidR="000A1A87" w:rsidRPr="008267C1">
        <w:rPr>
          <w:rFonts w:ascii="Arial" w:hAnsi="Arial" w:cs="Arial"/>
          <w:bCs/>
          <w:sz w:val="24"/>
          <w:szCs w:val="24"/>
          <w:lang w:val="es-ES"/>
        </w:rPr>
        <w:t>, dirigido a</w:t>
      </w:r>
      <w:r w:rsidR="00DC35FA" w:rsidRPr="008267C1">
        <w:rPr>
          <w:rFonts w:ascii="Arial" w:hAnsi="Arial" w:cs="Arial"/>
          <w:bCs/>
          <w:sz w:val="24"/>
          <w:szCs w:val="24"/>
          <w:lang w:val="es-ES"/>
        </w:rPr>
        <w:t xml:space="preserve">l señor </w:t>
      </w:r>
      <w:r w:rsidR="00A34785" w:rsidRPr="008267C1">
        <w:rPr>
          <w:rFonts w:ascii="Arial" w:hAnsi="Arial" w:cs="Arial"/>
          <w:bCs/>
          <w:sz w:val="24"/>
          <w:szCs w:val="24"/>
          <w:lang w:val="es-ES"/>
        </w:rPr>
        <w:t>Carlos Retana Sanabria</w:t>
      </w:r>
      <w:r w:rsidR="00DC35FA" w:rsidRPr="008267C1">
        <w:rPr>
          <w:rFonts w:ascii="Arial" w:hAnsi="Arial" w:cs="Arial"/>
          <w:bCs/>
          <w:sz w:val="24"/>
          <w:szCs w:val="24"/>
          <w:lang w:val="es-ES"/>
        </w:rPr>
        <w:t xml:space="preserve">, </w:t>
      </w:r>
      <w:r w:rsidR="00A34785" w:rsidRPr="008267C1">
        <w:rPr>
          <w:rFonts w:ascii="Arial" w:hAnsi="Arial" w:cs="Arial"/>
          <w:bCs/>
          <w:sz w:val="24"/>
          <w:szCs w:val="24"/>
          <w:lang w:val="es-ES"/>
        </w:rPr>
        <w:t xml:space="preserve">usuario que habría presentado denuncia en contra de la empresa </w:t>
      </w:r>
      <w:r w:rsidR="00DC35FA" w:rsidRPr="008267C1">
        <w:rPr>
          <w:rFonts w:ascii="Arial" w:hAnsi="Arial" w:cs="Arial"/>
          <w:b/>
          <w:sz w:val="24"/>
          <w:szCs w:val="24"/>
          <w:lang w:val="es-ES"/>
        </w:rPr>
        <w:t>B</w:t>
      </w:r>
      <w:r w:rsidR="00C33F18">
        <w:rPr>
          <w:rFonts w:ascii="Arial" w:hAnsi="Arial" w:cs="Arial"/>
          <w:b/>
          <w:sz w:val="24"/>
          <w:szCs w:val="24"/>
          <w:lang w:val="es-ES"/>
        </w:rPr>
        <w:t>.H.S.A.</w:t>
      </w:r>
      <w:r w:rsidR="00DC35FA" w:rsidRPr="008267C1">
        <w:rPr>
          <w:rFonts w:ascii="Arial" w:hAnsi="Arial" w:cs="Arial"/>
          <w:bCs/>
          <w:sz w:val="24"/>
          <w:szCs w:val="24"/>
          <w:lang w:val="es-ES"/>
        </w:rPr>
        <w:t>,</w:t>
      </w:r>
      <w:r w:rsidR="00A34785" w:rsidRPr="008267C1">
        <w:rPr>
          <w:rFonts w:ascii="Arial" w:hAnsi="Arial" w:cs="Arial"/>
          <w:bCs/>
          <w:sz w:val="24"/>
          <w:szCs w:val="24"/>
          <w:lang w:val="es-ES"/>
        </w:rPr>
        <w:t xml:space="preserve"> por incumplimientos en el servicio</w:t>
      </w:r>
      <w:r w:rsidR="00DC35FA" w:rsidRPr="008267C1">
        <w:rPr>
          <w:rFonts w:ascii="Arial" w:hAnsi="Arial" w:cs="Arial"/>
          <w:bCs/>
          <w:sz w:val="24"/>
          <w:szCs w:val="24"/>
          <w:lang w:val="es-ES"/>
        </w:rPr>
        <w:t xml:space="preserve">, en </w:t>
      </w:r>
      <w:r w:rsidR="00EA30D2" w:rsidRPr="008267C1">
        <w:rPr>
          <w:rFonts w:ascii="Arial" w:hAnsi="Arial" w:cs="Arial"/>
          <w:bCs/>
          <w:sz w:val="24"/>
          <w:szCs w:val="24"/>
          <w:lang w:val="es-ES"/>
        </w:rPr>
        <w:t xml:space="preserve">dicho documento </w:t>
      </w:r>
      <w:r w:rsidR="001455BA" w:rsidRPr="008267C1">
        <w:rPr>
          <w:rFonts w:ascii="Arial" w:hAnsi="Arial" w:cs="Arial"/>
          <w:bCs/>
          <w:sz w:val="24"/>
          <w:szCs w:val="24"/>
          <w:lang w:val="es-ES"/>
        </w:rPr>
        <w:t xml:space="preserve">se indica </w:t>
      </w:r>
      <w:r w:rsidR="008A119C" w:rsidRPr="008267C1">
        <w:rPr>
          <w:rFonts w:ascii="Arial" w:hAnsi="Arial" w:cs="Arial"/>
          <w:bCs/>
          <w:sz w:val="24"/>
          <w:szCs w:val="24"/>
          <w:lang w:val="es-ES"/>
        </w:rPr>
        <w:t xml:space="preserve">en un cuadro el resultado de un operativo de </w:t>
      </w:r>
      <w:r w:rsidR="00DC35FA" w:rsidRPr="008267C1">
        <w:rPr>
          <w:rFonts w:ascii="Arial" w:hAnsi="Arial" w:cs="Arial"/>
          <w:bCs/>
          <w:sz w:val="24"/>
          <w:szCs w:val="24"/>
          <w:lang w:val="es-ES"/>
        </w:rPr>
        <w:t>tránsito</w:t>
      </w:r>
      <w:r w:rsidR="008A119C" w:rsidRPr="008267C1">
        <w:rPr>
          <w:rFonts w:ascii="Arial" w:hAnsi="Arial" w:cs="Arial"/>
          <w:bCs/>
          <w:sz w:val="24"/>
          <w:szCs w:val="24"/>
          <w:lang w:val="es-ES"/>
        </w:rPr>
        <w:t xml:space="preserve"> realizado el </w:t>
      </w:r>
      <w:r w:rsidR="00DC35FA" w:rsidRPr="008267C1">
        <w:rPr>
          <w:rFonts w:ascii="Arial" w:hAnsi="Arial" w:cs="Arial"/>
          <w:bCs/>
          <w:sz w:val="24"/>
          <w:szCs w:val="24"/>
          <w:lang w:val="es-ES"/>
        </w:rPr>
        <w:t>0</w:t>
      </w:r>
      <w:r w:rsidR="008A119C" w:rsidRPr="008267C1">
        <w:rPr>
          <w:rFonts w:ascii="Arial" w:hAnsi="Arial" w:cs="Arial"/>
          <w:bCs/>
          <w:sz w:val="24"/>
          <w:szCs w:val="24"/>
          <w:lang w:val="es-ES"/>
        </w:rPr>
        <w:t xml:space="preserve">1 de febrero de 2024 y en el cual se constata infracción a las normas de tránsito de las Unidades </w:t>
      </w:r>
      <w:r w:rsidR="008037C8" w:rsidRPr="008267C1">
        <w:rPr>
          <w:rFonts w:ascii="Arial" w:hAnsi="Arial" w:cs="Arial"/>
          <w:bCs/>
          <w:sz w:val="24"/>
          <w:szCs w:val="24"/>
          <w:lang w:val="es-ES"/>
        </w:rPr>
        <w:t>HB000</w:t>
      </w:r>
      <w:r w:rsidR="00C33F18">
        <w:rPr>
          <w:rFonts w:ascii="Arial" w:hAnsi="Arial" w:cs="Arial"/>
          <w:bCs/>
          <w:sz w:val="24"/>
          <w:szCs w:val="24"/>
          <w:lang w:val="es-ES"/>
        </w:rPr>
        <w:t>00</w:t>
      </w:r>
      <w:r w:rsidR="008037C8" w:rsidRPr="008267C1">
        <w:rPr>
          <w:rFonts w:ascii="Arial" w:hAnsi="Arial" w:cs="Arial"/>
          <w:bCs/>
          <w:sz w:val="24"/>
          <w:szCs w:val="24"/>
          <w:lang w:val="es-ES"/>
        </w:rPr>
        <w:t xml:space="preserve"> y HB00</w:t>
      </w:r>
      <w:r w:rsidR="00C33F18">
        <w:rPr>
          <w:rFonts w:ascii="Arial" w:hAnsi="Arial" w:cs="Arial"/>
          <w:bCs/>
          <w:sz w:val="24"/>
          <w:szCs w:val="24"/>
          <w:lang w:val="es-ES"/>
        </w:rPr>
        <w:t>0000</w:t>
      </w:r>
      <w:r w:rsidR="00507B5B" w:rsidRPr="008267C1">
        <w:rPr>
          <w:rFonts w:ascii="Arial" w:hAnsi="Arial" w:cs="Arial"/>
          <w:bCs/>
          <w:sz w:val="24"/>
          <w:szCs w:val="24"/>
          <w:lang w:val="es-ES"/>
        </w:rPr>
        <w:t>. (Ver folios 765</w:t>
      </w:r>
      <w:r w:rsidR="00B43F5D">
        <w:rPr>
          <w:rFonts w:ascii="Arial" w:hAnsi="Arial" w:cs="Arial"/>
          <w:bCs/>
          <w:sz w:val="24"/>
          <w:szCs w:val="24"/>
          <w:lang w:val="es-ES"/>
        </w:rPr>
        <w:t xml:space="preserve"> </w:t>
      </w:r>
      <w:r w:rsidR="00FD69F7" w:rsidRPr="00B43F5D">
        <w:rPr>
          <w:rFonts w:ascii="Arial" w:hAnsi="Arial" w:cs="Arial"/>
          <w:bCs/>
          <w:sz w:val="24"/>
          <w:szCs w:val="24"/>
          <w:lang w:val="es-ES"/>
        </w:rPr>
        <w:t>y</w:t>
      </w:r>
      <w:r w:rsidR="00507B5B" w:rsidRPr="008267C1">
        <w:rPr>
          <w:rFonts w:ascii="Arial" w:hAnsi="Arial" w:cs="Arial"/>
          <w:bCs/>
          <w:sz w:val="24"/>
          <w:szCs w:val="24"/>
          <w:lang w:val="es-ES"/>
        </w:rPr>
        <w:t xml:space="preserve"> 766 del expediente administrativo)</w:t>
      </w:r>
    </w:p>
    <w:p w14:paraId="3FE53ECB" w14:textId="77777777" w:rsidR="00937D3D" w:rsidRPr="008267C1" w:rsidRDefault="00937D3D" w:rsidP="00937D3D">
      <w:pPr>
        <w:spacing w:after="0"/>
        <w:jc w:val="both"/>
        <w:rPr>
          <w:rFonts w:ascii="Arial" w:hAnsi="Arial" w:cs="Arial"/>
          <w:bCs/>
          <w:sz w:val="24"/>
          <w:szCs w:val="24"/>
          <w:lang w:val="es-ES"/>
        </w:rPr>
      </w:pPr>
    </w:p>
    <w:bookmarkEnd w:id="53"/>
    <w:p w14:paraId="166773C2" w14:textId="5DFC24BA" w:rsidR="00E429F6" w:rsidRDefault="00E429F6" w:rsidP="00937D3D">
      <w:pPr>
        <w:spacing w:after="0"/>
        <w:jc w:val="both"/>
        <w:rPr>
          <w:rFonts w:ascii="Arial" w:hAnsi="Arial" w:cs="Arial"/>
          <w:bCs/>
          <w:sz w:val="24"/>
          <w:szCs w:val="24"/>
          <w:lang w:val="es-ES"/>
        </w:rPr>
      </w:pPr>
      <w:r w:rsidRPr="008267C1">
        <w:rPr>
          <w:rFonts w:ascii="Arial" w:hAnsi="Arial" w:cs="Arial"/>
          <w:b/>
          <w:sz w:val="24"/>
          <w:szCs w:val="24"/>
          <w:lang w:val="es-ES"/>
        </w:rPr>
        <w:lastRenderedPageBreak/>
        <w:t>VIGÉSIMO</w:t>
      </w:r>
      <w:r w:rsidR="008324FA" w:rsidRPr="008267C1">
        <w:rPr>
          <w:rFonts w:ascii="Arial" w:hAnsi="Arial" w:cs="Arial"/>
          <w:b/>
          <w:sz w:val="24"/>
          <w:szCs w:val="24"/>
          <w:lang w:val="es-ES"/>
        </w:rPr>
        <w:t xml:space="preserve"> TERCERO</w:t>
      </w:r>
      <w:r w:rsidRPr="008267C1">
        <w:rPr>
          <w:rFonts w:ascii="Arial" w:hAnsi="Arial" w:cs="Arial"/>
          <w:b/>
          <w:sz w:val="24"/>
          <w:szCs w:val="24"/>
          <w:lang w:val="es-ES"/>
        </w:rPr>
        <w:t>:</w:t>
      </w:r>
      <w:r w:rsidR="00833210" w:rsidRPr="008267C1">
        <w:rPr>
          <w:rFonts w:ascii="Arial" w:hAnsi="Arial" w:cs="Arial"/>
          <w:b/>
          <w:sz w:val="24"/>
          <w:szCs w:val="24"/>
          <w:lang w:val="es-ES"/>
        </w:rPr>
        <w:t xml:space="preserve"> </w:t>
      </w:r>
      <w:bookmarkStart w:id="54" w:name="_Hlk196826416"/>
      <w:r w:rsidR="00833210" w:rsidRPr="008267C1">
        <w:rPr>
          <w:rFonts w:ascii="Arial" w:hAnsi="Arial" w:cs="Arial"/>
          <w:bCs/>
          <w:sz w:val="24"/>
          <w:szCs w:val="24"/>
          <w:lang w:val="es-ES"/>
        </w:rPr>
        <w:t xml:space="preserve">En el expediente </w:t>
      </w:r>
      <w:r w:rsidR="00080AD9">
        <w:rPr>
          <w:rFonts w:ascii="Arial" w:hAnsi="Arial" w:cs="Arial"/>
          <w:bCs/>
          <w:sz w:val="24"/>
          <w:szCs w:val="24"/>
          <w:lang w:val="es-ES"/>
        </w:rPr>
        <w:t xml:space="preserve">administrativo </w:t>
      </w:r>
      <w:r w:rsidR="00833210" w:rsidRPr="008267C1">
        <w:rPr>
          <w:rFonts w:ascii="Arial" w:hAnsi="Arial" w:cs="Arial"/>
          <w:bCs/>
          <w:sz w:val="24"/>
          <w:szCs w:val="24"/>
          <w:lang w:val="es-ES"/>
        </w:rPr>
        <w:t xml:space="preserve">elevado a este Tribunal </w:t>
      </w:r>
      <w:r w:rsidR="00E50319" w:rsidRPr="008267C1">
        <w:rPr>
          <w:rFonts w:ascii="Arial" w:hAnsi="Arial" w:cs="Arial"/>
          <w:bCs/>
          <w:sz w:val="24"/>
          <w:szCs w:val="24"/>
          <w:lang w:val="es-ES"/>
        </w:rPr>
        <w:t xml:space="preserve">Administrativo </w:t>
      </w:r>
      <w:r w:rsidR="00833210" w:rsidRPr="008267C1">
        <w:rPr>
          <w:rFonts w:ascii="Arial" w:hAnsi="Arial" w:cs="Arial"/>
          <w:bCs/>
          <w:sz w:val="24"/>
          <w:szCs w:val="24"/>
          <w:lang w:val="es-ES"/>
        </w:rPr>
        <w:t xml:space="preserve">por el </w:t>
      </w:r>
      <w:r w:rsidR="000A1A87" w:rsidRPr="008267C1">
        <w:rPr>
          <w:rFonts w:ascii="Arial" w:hAnsi="Arial" w:cs="Arial"/>
          <w:bCs/>
          <w:sz w:val="24"/>
          <w:szCs w:val="24"/>
          <w:lang w:val="es-ES"/>
        </w:rPr>
        <w:t>C</w:t>
      </w:r>
      <w:r w:rsidR="00833210" w:rsidRPr="008267C1">
        <w:rPr>
          <w:rFonts w:ascii="Arial" w:hAnsi="Arial" w:cs="Arial"/>
          <w:bCs/>
          <w:sz w:val="24"/>
          <w:szCs w:val="24"/>
          <w:lang w:val="es-ES"/>
        </w:rPr>
        <w:t>onsejo de Transporte Público</w:t>
      </w:r>
      <w:r w:rsidR="00E53643" w:rsidRPr="008267C1">
        <w:rPr>
          <w:rFonts w:ascii="Arial" w:hAnsi="Arial" w:cs="Arial"/>
          <w:bCs/>
          <w:sz w:val="24"/>
          <w:szCs w:val="24"/>
          <w:lang w:val="es-ES"/>
        </w:rPr>
        <w:t>, consta el oficio dirigido al Lic</w:t>
      </w:r>
      <w:r w:rsidR="00542D30" w:rsidRPr="008267C1">
        <w:rPr>
          <w:rFonts w:ascii="Arial" w:hAnsi="Arial" w:cs="Arial"/>
          <w:bCs/>
          <w:sz w:val="24"/>
          <w:szCs w:val="24"/>
          <w:lang w:val="es-ES"/>
        </w:rPr>
        <w:t>.</w:t>
      </w:r>
      <w:r w:rsidR="00E53643" w:rsidRPr="008267C1">
        <w:rPr>
          <w:rFonts w:ascii="Arial" w:hAnsi="Arial" w:cs="Arial"/>
          <w:bCs/>
          <w:sz w:val="24"/>
          <w:szCs w:val="24"/>
          <w:lang w:val="es-ES"/>
        </w:rPr>
        <w:t xml:space="preserve"> Freddy Carvajal Abarca</w:t>
      </w:r>
      <w:r w:rsidR="00542D30" w:rsidRPr="00B43F5D">
        <w:rPr>
          <w:rFonts w:ascii="Arial" w:hAnsi="Arial" w:cs="Arial"/>
          <w:bCs/>
          <w:sz w:val="24"/>
          <w:szCs w:val="24"/>
          <w:lang w:val="es-ES"/>
        </w:rPr>
        <w:t xml:space="preserve">, </w:t>
      </w:r>
      <w:r w:rsidR="00883FCC" w:rsidRPr="00B43F5D">
        <w:rPr>
          <w:rFonts w:ascii="Arial" w:hAnsi="Arial" w:cs="Arial"/>
          <w:bCs/>
          <w:sz w:val="24"/>
          <w:szCs w:val="24"/>
          <w:lang w:val="es-ES"/>
        </w:rPr>
        <w:t>otrora</w:t>
      </w:r>
      <w:r w:rsidR="00883FCC" w:rsidRPr="008267C1">
        <w:rPr>
          <w:rFonts w:ascii="Arial" w:hAnsi="Arial" w:cs="Arial"/>
          <w:bCs/>
          <w:sz w:val="24"/>
          <w:szCs w:val="24"/>
          <w:lang w:val="es-ES"/>
        </w:rPr>
        <w:t xml:space="preserve"> </w:t>
      </w:r>
      <w:r w:rsidR="00542D30" w:rsidRPr="008267C1">
        <w:rPr>
          <w:rFonts w:ascii="Arial" w:hAnsi="Arial" w:cs="Arial"/>
          <w:bCs/>
          <w:sz w:val="24"/>
          <w:szCs w:val="24"/>
          <w:lang w:val="es-ES"/>
        </w:rPr>
        <w:t>D</w:t>
      </w:r>
      <w:r w:rsidR="00E53643" w:rsidRPr="008267C1">
        <w:rPr>
          <w:rFonts w:ascii="Arial" w:hAnsi="Arial" w:cs="Arial"/>
          <w:bCs/>
          <w:sz w:val="24"/>
          <w:szCs w:val="24"/>
          <w:lang w:val="es-ES"/>
        </w:rPr>
        <w:t xml:space="preserve">irector Ejecutivo, </w:t>
      </w:r>
      <w:bookmarkStart w:id="55" w:name="_Hlk196481717"/>
      <w:r w:rsidR="00E53643" w:rsidRPr="008267C1">
        <w:rPr>
          <w:rFonts w:ascii="Arial" w:hAnsi="Arial" w:cs="Arial"/>
          <w:bCs/>
          <w:sz w:val="24"/>
          <w:szCs w:val="24"/>
          <w:lang w:val="es-ES"/>
        </w:rPr>
        <w:t xml:space="preserve">el informe </w:t>
      </w:r>
      <w:r w:rsidR="00542D30" w:rsidRPr="00B43F5D">
        <w:rPr>
          <w:rFonts w:ascii="Arial" w:hAnsi="Arial" w:cs="Arial"/>
          <w:b/>
          <w:sz w:val="24"/>
          <w:szCs w:val="24"/>
          <w:lang w:val="es-ES"/>
        </w:rPr>
        <w:t xml:space="preserve">No. </w:t>
      </w:r>
      <w:r w:rsidR="000419C7" w:rsidRPr="00B43F5D">
        <w:rPr>
          <w:rFonts w:ascii="Arial" w:hAnsi="Arial" w:cs="Arial"/>
          <w:b/>
          <w:sz w:val="24"/>
          <w:szCs w:val="24"/>
          <w:lang w:val="es-ES"/>
        </w:rPr>
        <w:t>CTP-DT-DIC-INF-0002-2024 de</w:t>
      </w:r>
      <w:r w:rsidR="00542D30" w:rsidRPr="00B43F5D">
        <w:rPr>
          <w:rFonts w:ascii="Arial" w:hAnsi="Arial" w:cs="Arial"/>
          <w:b/>
          <w:sz w:val="24"/>
          <w:szCs w:val="24"/>
          <w:lang w:val="es-ES"/>
        </w:rPr>
        <w:t>l</w:t>
      </w:r>
      <w:r w:rsidR="000419C7" w:rsidRPr="00B43F5D">
        <w:rPr>
          <w:rFonts w:ascii="Arial" w:hAnsi="Arial" w:cs="Arial"/>
          <w:b/>
          <w:sz w:val="24"/>
          <w:szCs w:val="24"/>
          <w:lang w:val="es-ES"/>
        </w:rPr>
        <w:t xml:space="preserve"> 12 de febrero de 2024</w:t>
      </w:r>
      <w:bookmarkEnd w:id="55"/>
      <w:r w:rsidR="002C06DF" w:rsidRPr="008267C1">
        <w:rPr>
          <w:rFonts w:ascii="Arial" w:hAnsi="Arial" w:cs="Arial"/>
          <w:bCs/>
          <w:sz w:val="24"/>
          <w:szCs w:val="24"/>
          <w:lang w:val="es-ES"/>
        </w:rPr>
        <w:t>, suscrito por</w:t>
      </w:r>
      <w:r w:rsidR="00DB0290" w:rsidRPr="008267C1">
        <w:rPr>
          <w:rFonts w:ascii="Arial" w:hAnsi="Arial" w:cs="Arial"/>
          <w:bCs/>
          <w:sz w:val="24"/>
          <w:szCs w:val="24"/>
          <w:lang w:val="es-ES"/>
        </w:rPr>
        <w:t xml:space="preserve"> el señor Josué Hernández Miranda</w:t>
      </w:r>
      <w:r w:rsidR="00542D30" w:rsidRPr="008267C1">
        <w:rPr>
          <w:rFonts w:ascii="Arial" w:hAnsi="Arial" w:cs="Arial"/>
          <w:bCs/>
          <w:sz w:val="24"/>
          <w:szCs w:val="24"/>
          <w:lang w:val="es-ES"/>
        </w:rPr>
        <w:t xml:space="preserve">, </w:t>
      </w:r>
      <w:r w:rsidR="00B43F5D">
        <w:rPr>
          <w:rFonts w:ascii="Arial" w:hAnsi="Arial" w:cs="Arial"/>
          <w:bCs/>
          <w:sz w:val="24"/>
          <w:szCs w:val="24"/>
          <w:lang w:val="es-ES"/>
        </w:rPr>
        <w:t>T</w:t>
      </w:r>
      <w:r w:rsidR="00DB0290" w:rsidRPr="008267C1">
        <w:rPr>
          <w:rFonts w:ascii="Arial" w:hAnsi="Arial" w:cs="Arial"/>
          <w:bCs/>
          <w:sz w:val="24"/>
          <w:szCs w:val="24"/>
          <w:lang w:val="es-ES"/>
        </w:rPr>
        <w:t xml:space="preserve">écnico </w:t>
      </w:r>
      <w:r w:rsidR="00B43F5D">
        <w:rPr>
          <w:rFonts w:ascii="Arial" w:hAnsi="Arial" w:cs="Arial"/>
          <w:bCs/>
          <w:sz w:val="24"/>
          <w:szCs w:val="24"/>
          <w:lang w:val="es-ES"/>
        </w:rPr>
        <w:t>A</w:t>
      </w:r>
      <w:r w:rsidR="00DB0290" w:rsidRPr="008267C1">
        <w:rPr>
          <w:rFonts w:ascii="Arial" w:hAnsi="Arial" w:cs="Arial"/>
          <w:bCs/>
          <w:sz w:val="24"/>
          <w:szCs w:val="24"/>
          <w:lang w:val="es-ES"/>
        </w:rPr>
        <w:t xml:space="preserve">nalista del </w:t>
      </w:r>
      <w:r w:rsidR="00542D30" w:rsidRPr="008267C1">
        <w:rPr>
          <w:rFonts w:ascii="Arial" w:hAnsi="Arial" w:cs="Arial"/>
          <w:bCs/>
          <w:sz w:val="24"/>
          <w:szCs w:val="24"/>
          <w:lang w:val="es-ES"/>
        </w:rPr>
        <w:t>D</w:t>
      </w:r>
      <w:r w:rsidR="00DB0290" w:rsidRPr="008267C1">
        <w:rPr>
          <w:rFonts w:ascii="Arial" w:hAnsi="Arial" w:cs="Arial"/>
          <w:bCs/>
          <w:sz w:val="24"/>
          <w:szCs w:val="24"/>
          <w:lang w:val="es-ES"/>
        </w:rPr>
        <w:t>epartamento de Inspección y Control</w:t>
      </w:r>
      <w:r w:rsidR="003F280B" w:rsidRPr="008267C1">
        <w:rPr>
          <w:rFonts w:ascii="Arial" w:hAnsi="Arial" w:cs="Arial"/>
          <w:bCs/>
          <w:sz w:val="24"/>
          <w:szCs w:val="24"/>
          <w:lang w:val="es-ES"/>
        </w:rPr>
        <w:t>,</w:t>
      </w:r>
      <w:r w:rsidR="00596D66" w:rsidRPr="008267C1">
        <w:rPr>
          <w:rFonts w:ascii="Arial" w:hAnsi="Arial" w:cs="Arial"/>
          <w:bCs/>
          <w:sz w:val="24"/>
          <w:szCs w:val="24"/>
          <w:lang w:val="es-ES"/>
        </w:rPr>
        <w:t xml:space="preserve"> Ing. </w:t>
      </w:r>
      <w:r w:rsidR="003F280B" w:rsidRPr="008267C1">
        <w:rPr>
          <w:rFonts w:ascii="Arial" w:hAnsi="Arial" w:cs="Arial"/>
          <w:bCs/>
          <w:sz w:val="24"/>
          <w:szCs w:val="24"/>
          <w:lang w:val="es-ES"/>
        </w:rPr>
        <w:t xml:space="preserve">Freddy Quesada Alfaro, Jefe del Departamento de Inspección y </w:t>
      </w:r>
      <w:r w:rsidR="00542D30" w:rsidRPr="008267C1">
        <w:rPr>
          <w:rFonts w:ascii="Arial" w:hAnsi="Arial" w:cs="Arial"/>
          <w:bCs/>
          <w:sz w:val="24"/>
          <w:szCs w:val="24"/>
          <w:lang w:val="es-ES"/>
        </w:rPr>
        <w:t>C</w:t>
      </w:r>
      <w:r w:rsidR="003F280B" w:rsidRPr="008267C1">
        <w:rPr>
          <w:rFonts w:ascii="Arial" w:hAnsi="Arial" w:cs="Arial"/>
          <w:bCs/>
          <w:sz w:val="24"/>
          <w:szCs w:val="24"/>
          <w:lang w:val="es-ES"/>
        </w:rPr>
        <w:t xml:space="preserve">ontrol, </w:t>
      </w:r>
      <w:r w:rsidR="00C10B25" w:rsidRPr="008267C1">
        <w:rPr>
          <w:rFonts w:ascii="Arial" w:hAnsi="Arial" w:cs="Arial"/>
          <w:bCs/>
          <w:sz w:val="24"/>
          <w:szCs w:val="24"/>
          <w:lang w:val="es-ES"/>
        </w:rPr>
        <w:t xml:space="preserve">Lic. </w:t>
      </w:r>
      <w:r w:rsidR="003F280B" w:rsidRPr="008267C1">
        <w:rPr>
          <w:rFonts w:ascii="Arial" w:hAnsi="Arial" w:cs="Arial"/>
          <w:bCs/>
          <w:sz w:val="24"/>
          <w:szCs w:val="24"/>
          <w:lang w:val="es-ES"/>
        </w:rPr>
        <w:t xml:space="preserve">Jorge William </w:t>
      </w:r>
      <w:r w:rsidR="00C10B25" w:rsidRPr="008267C1">
        <w:rPr>
          <w:rFonts w:ascii="Arial" w:hAnsi="Arial" w:cs="Arial"/>
          <w:bCs/>
          <w:sz w:val="24"/>
          <w:szCs w:val="24"/>
          <w:lang w:val="es-ES"/>
        </w:rPr>
        <w:t xml:space="preserve">Aguilar </w:t>
      </w:r>
      <w:r w:rsidR="00596D66" w:rsidRPr="008267C1">
        <w:rPr>
          <w:rFonts w:ascii="Arial" w:hAnsi="Arial" w:cs="Arial"/>
          <w:bCs/>
          <w:sz w:val="24"/>
          <w:szCs w:val="24"/>
          <w:lang w:val="es-ES"/>
        </w:rPr>
        <w:t>Calderón</w:t>
      </w:r>
      <w:r w:rsidR="00542D30" w:rsidRPr="008267C1">
        <w:rPr>
          <w:rFonts w:ascii="Arial" w:hAnsi="Arial" w:cs="Arial"/>
          <w:bCs/>
          <w:sz w:val="24"/>
          <w:szCs w:val="24"/>
          <w:lang w:val="es-ES"/>
        </w:rPr>
        <w:t xml:space="preserve">, </w:t>
      </w:r>
      <w:r w:rsidR="00C10B25" w:rsidRPr="008267C1">
        <w:rPr>
          <w:rFonts w:ascii="Arial" w:hAnsi="Arial" w:cs="Arial"/>
          <w:bCs/>
          <w:sz w:val="24"/>
          <w:szCs w:val="24"/>
          <w:lang w:val="es-ES"/>
        </w:rPr>
        <w:t xml:space="preserve">Analista </w:t>
      </w:r>
      <w:r w:rsidR="00542D30" w:rsidRPr="008267C1">
        <w:rPr>
          <w:rFonts w:ascii="Arial" w:hAnsi="Arial" w:cs="Arial"/>
          <w:bCs/>
          <w:sz w:val="24"/>
          <w:szCs w:val="24"/>
          <w:lang w:val="es-ES"/>
        </w:rPr>
        <w:t>P</w:t>
      </w:r>
      <w:r w:rsidR="00C10B25" w:rsidRPr="008267C1">
        <w:rPr>
          <w:rFonts w:ascii="Arial" w:hAnsi="Arial" w:cs="Arial"/>
          <w:bCs/>
          <w:sz w:val="24"/>
          <w:szCs w:val="24"/>
          <w:lang w:val="es-ES"/>
        </w:rPr>
        <w:t xml:space="preserve">rofesional del </w:t>
      </w:r>
      <w:r w:rsidR="00542D30" w:rsidRPr="008267C1">
        <w:rPr>
          <w:rFonts w:ascii="Arial" w:hAnsi="Arial" w:cs="Arial"/>
          <w:bCs/>
          <w:sz w:val="24"/>
          <w:szCs w:val="24"/>
          <w:lang w:val="es-ES"/>
        </w:rPr>
        <w:t>D</w:t>
      </w:r>
      <w:r w:rsidR="00C10B25" w:rsidRPr="008267C1">
        <w:rPr>
          <w:rFonts w:ascii="Arial" w:hAnsi="Arial" w:cs="Arial"/>
          <w:bCs/>
          <w:sz w:val="24"/>
          <w:szCs w:val="24"/>
          <w:lang w:val="es-ES"/>
        </w:rPr>
        <w:t>epartamento de Inspección y Control y la Ing</w:t>
      </w:r>
      <w:r w:rsidR="00542D30" w:rsidRPr="008267C1">
        <w:rPr>
          <w:rFonts w:ascii="Arial" w:hAnsi="Arial" w:cs="Arial"/>
          <w:bCs/>
          <w:sz w:val="24"/>
          <w:szCs w:val="24"/>
          <w:lang w:val="es-ES"/>
        </w:rPr>
        <w:t xml:space="preserve">. </w:t>
      </w:r>
      <w:r w:rsidR="00C10B25" w:rsidRPr="008267C1">
        <w:rPr>
          <w:rFonts w:ascii="Arial" w:hAnsi="Arial" w:cs="Arial"/>
          <w:bCs/>
          <w:sz w:val="24"/>
          <w:szCs w:val="24"/>
          <w:lang w:val="es-ES"/>
        </w:rPr>
        <w:t xml:space="preserve">Aura </w:t>
      </w:r>
      <w:r w:rsidR="00596D66" w:rsidRPr="008267C1">
        <w:rPr>
          <w:rFonts w:ascii="Arial" w:hAnsi="Arial" w:cs="Arial"/>
          <w:bCs/>
          <w:sz w:val="24"/>
          <w:szCs w:val="24"/>
          <w:lang w:val="es-ES"/>
        </w:rPr>
        <w:t>Alvares</w:t>
      </w:r>
      <w:r w:rsidR="00C10B25" w:rsidRPr="008267C1">
        <w:rPr>
          <w:rFonts w:ascii="Arial" w:hAnsi="Arial" w:cs="Arial"/>
          <w:bCs/>
          <w:sz w:val="24"/>
          <w:szCs w:val="24"/>
          <w:lang w:val="es-ES"/>
        </w:rPr>
        <w:t xml:space="preserve"> </w:t>
      </w:r>
      <w:r w:rsidR="00596D66" w:rsidRPr="008267C1">
        <w:rPr>
          <w:rFonts w:ascii="Arial" w:hAnsi="Arial" w:cs="Arial"/>
          <w:bCs/>
          <w:sz w:val="24"/>
          <w:szCs w:val="24"/>
          <w:lang w:val="es-ES"/>
        </w:rPr>
        <w:t>Orozco</w:t>
      </w:r>
      <w:r w:rsidR="00542D30" w:rsidRPr="008267C1">
        <w:rPr>
          <w:rFonts w:ascii="Arial" w:hAnsi="Arial" w:cs="Arial"/>
          <w:bCs/>
          <w:sz w:val="24"/>
          <w:szCs w:val="24"/>
          <w:lang w:val="es-ES"/>
        </w:rPr>
        <w:t xml:space="preserve">, </w:t>
      </w:r>
      <w:r w:rsidR="00C10B25" w:rsidRPr="008267C1">
        <w:rPr>
          <w:rFonts w:ascii="Arial" w:hAnsi="Arial" w:cs="Arial"/>
          <w:bCs/>
          <w:sz w:val="24"/>
          <w:szCs w:val="24"/>
          <w:lang w:val="es-ES"/>
        </w:rPr>
        <w:t xml:space="preserve">Directora Técnica del </w:t>
      </w:r>
      <w:r w:rsidR="00542D30" w:rsidRPr="008267C1">
        <w:rPr>
          <w:rFonts w:ascii="Arial" w:hAnsi="Arial" w:cs="Arial"/>
          <w:bCs/>
          <w:sz w:val="24"/>
          <w:szCs w:val="24"/>
          <w:lang w:val="es-ES"/>
        </w:rPr>
        <w:t>Consejo de Transporte Público</w:t>
      </w:r>
      <w:r w:rsidR="00C10B25" w:rsidRPr="008267C1">
        <w:rPr>
          <w:rFonts w:ascii="Arial" w:hAnsi="Arial" w:cs="Arial"/>
          <w:bCs/>
          <w:sz w:val="24"/>
          <w:szCs w:val="24"/>
          <w:lang w:val="es-ES"/>
        </w:rPr>
        <w:t xml:space="preserve">, </w:t>
      </w:r>
      <w:r w:rsidR="00596D66" w:rsidRPr="008267C1">
        <w:rPr>
          <w:rFonts w:ascii="Arial" w:hAnsi="Arial" w:cs="Arial"/>
          <w:bCs/>
          <w:sz w:val="24"/>
          <w:szCs w:val="24"/>
          <w:lang w:val="es-ES"/>
        </w:rPr>
        <w:t xml:space="preserve">en el </w:t>
      </w:r>
      <w:r w:rsidR="0014171E" w:rsidRPr="008267C1">
        <w:rPr>
          <w:rFonts w:ascii="Arial" w:hAnsi="Arial" w:cs="Arial"/>
          <w:bCs/>
          <w:sz w:val="24"/>
          <w:szCs w:val="24"/>
          <w:lang w:val="es-ES"/>
        </w:rPr>
        <w:t xml:space="preserve">que se comunica </w:t>
      </w:r>
      <w:r w:rsidR="003B1735" w:rsidRPr="008267C1">
        <w:rPr>
          <w:rFonts w:ascii="Arial" w:hAnsi="Arial" w:cs="Arial"/>
          <w:bCs/>
          <w:sz w:val="24"/>
          <w:szCs w:val="24"/>
          <w:lang w:val="es-ES"/>
        </w:rPr>
        <w:t xml:space="preserve">que en cumplimiento del </w:t>
      </w:r>
      <w:r w:rsidR="00542D30" w:rsidRPr="008267C1">
        <w:rPr>
          <w:rFonts w:ascii="Arial" w:hAnsi="Arial" w:cs="Arial"/>
          <w:b/>
          <w:sz w:val="24"/>
          <w:szCs w:val="24"/>
          <w:lang w:val="es-ES"/>
        </w:rPr>
        <w:t>A</w:t>
      </w:r>
      <w:r w:rsidR="003B1735" w:rsidRPr="008267C1">
        <w:rPr>
          <w:rFonts w:ascii="Arial" w:hAnsi="Arial" w:cs="Arial"/>
          <w:b/>
          <w:sz w:val="24"/>
          <w:szCs w:val="24"/>
          <w:lang w:val="es-ES"/>
        </w:rPr>
        <w:t xml:space="preserve">rtículo 5.1 de la Sesión Ordinaria 51-2023 del 24 de noviembre de </w:t>
      </w:r>
      <w:r w:rsidR="003B1735" w:rsidRPr="00B43F5D">
        <w:rPr>
          <w:rFonts w:ascii="Arial" w:hAnsi="Arial" w:cs="Arial"/>
          <w:b/>
          <w:sz w:val="24"/>
          <w:szCs w:val="24"/>
          <w:lang w:val="es-ES"/>
        </w:rPr>
        <w:t>2023</w:t>
      </w:r>
      <w:r w:rsidR="00883FCC" w:rsidRPr="00B43F5D">
        <w:rPr>
          <w:rFonts w:ascii="Arial" w:hAnsi="Arial" w:cs="Arial"/>
          <w:b/>
          <w:sz w:val="24"/>
          <w:szCs w:val="24"/>
          <w:lang w:val="es-ES"/>
        </w:rPr>
        <w:t>,</w:t>
      </w:r>
      <w:r w:rsidR="003B1735" w:rsidRPr="00B43F5D">
        <w:rPr>
          <w:rFonts w:ascii="Arial" w:hAnsi="Arial" w:cs="Arial"/>
          <w:bCs/>
          <w:sz w:val="24"/>
          <w:szCs w:val="24"/>
          <w:lang w:val="es-ES"/>
        </w:rPr>
        <w:t xml:space="preserve"> y</w:t>
      </w:r>
      <w:r w:rsidR="003B1735" w:rsidRPr="008267C1">
        <w:rPr>
          <w:rFonts w:ascii="Arial" w:hAnsi="Arial" w:cs="Arial"/>
          <w:bCs/>
          <w:sz w:val="24"/>
          <w:szCs w:val="24"/>
          <w:lang w:val="es-ES"/>
        </w:rPr>
        <w:t xml:space="preserve"> en seguimiento de la denuncia del señor </w:t>
      </w:r>
      <w:r w:rsidR="0042310F" w:rsidRPr="008267C1">
        <w:rPr>
          <w:rFonts w:ascii="Arial" w:hAnsi="Arial" w:cs="Arial"/>
          <w:bCs/>
          <w:sz w:val="24"/>
          <w:szCs w:val="24"/>
          <w:lang w:val="es-ES"/>
        </w:rPr>
        <w:t>Carlos Retana Sanabria</w:t>
      </w:r>
      <w:r w:rsidR="00542D30" w:rsidRPr="008267C1">
        <w:rPr>
          <w:rFonts w:ascii="Arial" w:hAnsi="Arial" w:cs="Arial"/>
          <w:bCs/>
          <w:sz w:val="24"/>
          <w:szCs w:val="24"/>
          <w:lang w:val="es-ES"/>
        </w:rPr>
        <w:t xml:space="preserve">, </w:t>
      </w:r>
      <w:r w:rsidR="0042310F" w:rsidRPr="008267C1">
        <w:rPr>
          <w:rFonts w:ascii="Arial" w:hAnsi="Arial" w:cs="Arial"/>
          <w:bCs/>
          <w:sz w:val="24"/>
          <w:szCs w:val="24"/>
          <w:lang w:val="es-ES"/>
        </w:rPr>
        <w:t xml:space="preserve">se realizaron puntos fijos </w:t>
      </w:r>
      <w:r w:rsidR="00AA7716" w:rsidRPr="008267C1">
        <w:rPr>
          <w:rFonts w:ascii="Arial" w:hAnsi="Arial" w:cs="Arial"/>
          <w:bCs/>
          <w:sz w:val="24"/>
          <w:szCs w:val="24"/>
          <w:lang w:val="es-ES"/>
        </w:rPr>
        <w:t>el 24 y 25 de en</w:t>
      </w:r>
      <w:r w:rsidR="00C04FA2" w:rsidRPr="008267C1">
        <w:rPr>
          <w:rFonts w:ascii="Arial" w:hAnsi="Arial" w:cs="Arial"/>
          <w:bCs/>
          <w:sz w:val="24"/>
          <w:szCs w:val="24"/>
          <w:lang w:val="es-ES"/>
        </w:rPr>
        <w:t>e</w:t>
      </w:r>
      <w:r w:rsidR="00AA7716" w:rsidRPr="008267C1">
        <w:rPr>
          <w:rFonts w:ascii="Arial" w:hAnsi="Arial" w:cs="Arial"/>
          <w:bCs/>
          <w:sz w:val="24"/>
          <w:szCs w:val="24"/>
          <w:lang w:val="es-ES"/>
        </w:rPr>
        <w:t xml:space="preserve">ro </w:t>
      </w:r>
      <w:r w:rsidR="00AA7716" w:rsidRPr="00C52DE2">
        <w:rPr>
          <w:rFonts w:ascii="Arial" w:hAnsi="Arial" w:cs="Arial"/>
          <w:bCs/>
          <w:sz w:val="24"/>
          <w:szCs w:val="24"/>
          <w:lang w:val="es-ES"/>
        </w:rPr>
        <w:t>de 2024</w:t>
      </w:r>
      <w:r w:rsidR="009F4D51" w:rsidRPr="00C52DE2">
        <w:rPr>
          <w:rFonts w:ascii="Arial" w:hAnsi="Arial" w:cs="Arial"/>
          <w:bCs/>
          <w:sz w:val="24"/>
          <w:szCs w:val="24"/>
          <w:lang w:val="es-ES"/>
        </w:rPr>
        <w:t>,</w:t>
      </w:r>
      <w:r w:rsidR="00AA7716" w:rsidRPr="00C52DE2">
        <w:rPr>
          <w:rFonts w:ascii="Arial" w:hAnsi="Arial" w:cs="Arial"/>
          <w:bCs/>
          <w:sz w:val="24"/>
          <w:szCs w:val="24"/>
          <w:lang w:val="es-ES"/>
        </w:rPr>
        <w:t xml:space="preserve"> por </w:t>
      </w:r>
      <w:r w:rsidR="009F4D51" w:rsidRPr="00C52DE2">
        <w:rPr>
          <w:rFonts w:ascii="Arial" w:hAnsi="Arial" w:cs="Arial"/>
          <w:bCs/>
          <w:sz w:val="24"/>
          <w:szCs w:val="24"/>
          <w:lang w:val="es-ES"/>
        </w:rPr>
        <w:t xml:space="preserve">parte </w:t>
      </w:r>
      <w:r w:rsidR="009F4D51" w:rsidRPr="00B43F5D">
        <w:rPr>
          <w:rFonts w:ascii="Arial" w:hAnsi="Arial" w:cs="Arial"/>
          <w:bCs/>
          <w:sz w:val="24"/>
          <w:szCs w:val="24"/>
          <w:lang w:val="es-ES"/>
        </w:rPr>
        <w:t xml:space="preserve">de </w:t>
      </w:r>
      <w:r w:rsidR="00542D30" w:rsidRPr="00B43F5D">
        <w:rPr>
          <w:rFonts w:ascii="Arial" w:hAnsi="Arial" w:cs="Arial"/>
          <w:bCs/>
          <w:sz w:val="24"/>
          <w:szCs w:val="24"/>
          <w:lang w:val="es-ES"/>
        </w:rPr>
        <w:t xml:space="preserve">los </w:t>
      </w:r>
      <w:r w:rsidR="00AA7716" w:rsidRPr="00B43F5D">
        <w:rPr>
          <w:rFonts w:ascii="Arial" w:hAnsi="Arial" w:cs="Arial"/>
          <w:bCs/>
          <w:sz w:val="24"/>
          <w:szCs w:val="24"/>
          <w:lang w:val="es-ES"/>
        </w:rPr>
        <w:t>funcionarios Bryan Jiménez y Alexander Ocampo Aguilar</w:t>
      </w:r>
      <w:r w:rsidR="00542D30" w:rsidRPr="00B43F5D">
        <w:rPr>
          <w:rFonts w:ascii="Arial" w:hAnsi="Arial" w:cs="Arial"/>
          <w:bCs/>
          <w:sz w:val="24"/>
          <w:szCs w:val="24"/>
          <w:lang w:val="es-ES"/>
        </w:rPr>
        <w:t xml:space="preserve">, </w:t>
      </w:r>
      <w:r w:rsidR="00C04FA2" w:rsidRPr="00B43F5D">
        <w:rPr>
          <w:rFonts w:ascii="Arial" w:hAnsi="Arial" w:cs="Arial"/>
          <w:bCs/>
          <w:sz w:val="24"/>
          <w:szCs w:val="24"/>
          <w:lang w:val="es-ES"/>
        </w:rPr>
        <w:t xml:space="preserve">encontrándose </w:t>
      </w:r>
      <w:bookmarkStart w:id="56" w:name="_Hlk196481793"/>
      <w:r w:rsidR="00C04FA2" w:rsidRPr="00B43F5D">
        <w:rPr>
          <w:rFonts w:ascii="Arial" w:hAnsi="Arial" w:cs="Arial"/>
          <w:bCs/>
          <w:sz w:val="24"/>
          <w:szCs w:val="24"/>
          <w:lang w:val="es-ES"/>
        </w:rPr>
        <w:t xml:space="preserve">que </w:t>
      </w:r>
      <w:r w:rsidR="00ED1A04" w:rsidRPr="00B43F5D">
        <w:rPr>
          <w:rFonts w:ascii="Arial" w:hAnsi="Arial" w:cs="Arial"/>
          <w:bCs/>
          <w:sz w:val="24"/>
          <w:szCs w:val="24"/>
          <w:lang w:val="es-ES"/>
        </w:rPr>
        <w:t xml:space="preserve">diez </w:t>
      </w:r>
      <w:r w:rsidR="00C04FA2" w:rsidRPr="00B43F5D">
        <w:rPr>
          <w:rFonts w:ascii="Arial" w:hAnsi="Arial" w:cs="Arial"/>
          <w:bCs/>
          <w:sz w:val="24"/>
          <w:szCs w:val="24"/>
          <w:lang w:val="es-ES"/>
        </w:rPr>
        <w:t xml:space="preserve">unidades de la empresa </w:t>
      </w:r>
      <w:r w:rsidR="00542D30" w:rsidRPr="00B43F5D">
        <w:rPr>
          <w:rFonts w:ascii="Arial" w:hAnsi="Arial" w:cs="Arial"/>
          <w:b/>
          <w:sz w:val="24"/>
          <w:szCs w:val="24"/>
          <w:lang w:val="es-ES"/>
        </w:rPr>
        <w:t>B</w:t>
      </w:r>
      <w:r w:rsidR="00C33F18">
        <w:rPr>
          <w:rFonts w:ascii="Arial" w:hAnsi="Arial" w:cs="Arial"/>
          <w:b/>
          <w:sz w:val="24"/>
          <w:szCs w:val="24"/>
          <w:lang w:val="es-ES"/>
        </w:rPr>
        <w:t>.H.S.A.</w:t>
      </w:r>
      <w:r w:rsidR="00542D30" w:rsidRPr="00B43F5D">
        <w:rPr>
          <w:rFonts w:ascii="Arial" w:hAnsi="Arial" w:cs="Arial"/>
          <w:b/>
          <w:sz w:val="24"/>
          <w:szCs w:val="24"/>
          <w:lang w:val="es-ES"/>
        </w:rPr>
        <w:t>,</w:t>
      </w:r>
      <w:r w:rsidR="00542D30" w:rsidRPr="00B43F5D">
        <w:rPr>
          <w:rFonts w:ascii="Arial" w:hAnsi="Arial" w:cs="Arial"/>
          <w:bCs/>
          <w:sz w:val="24"/>
          <w:szCs w:val="24"/>
          <w:lang w:val="es-ES"/>
        </w:rPr>
        <w:t xml:space="preserve"> </w:t>
      </w:r>
      <w:r w:rsidR="00C04FA2" w:rsidRPr="00B43F5D">
        <w:rPr>
          <w:rFonts w:ascii="Arial" w:hAnsi="Arial" w:cs="Arial"/>
          <w:bCs/>
          <w:sz w:val="24"/>
          <w:szCs w:val="24"/>
          <w:lang w:val="es-ES"/>
        </w:rPr>
        <w:t>se encontraban fuera del rango de vida útil</w:t>
      </w:r>
      <w:r w:rsidR="00ED1A04" w:rsidRPr="00B43F5D">
        <w:rPr>
          <w:rFonts w:ascii="Arial" w:hAnsi="Arial" w:cs="Arial"/>
          <w:bCs/>
          <w:sz w:val="24"/>
          <w:szCs w:val="24"/>
          <w:lang w:val="es-ES"/>
        </w:rPr>
        <w:t>, así mismo se indica que según operativo de tránsito realizado</w:t>
      </w:r>
      <w:r w:rsidR="00ED1A04" w:rsidRPr="008267C1">
        <w:rPr>
          <w:rFonts w:ascii="Arial" w:hAnsi="Arial" w:cs="Arial"/>
          <w:bCs/>
          <w:sz w:val="24"/>
          <w:szCs w:val="24"/>
          <w:lang w:val="es-ES"/>
        </w:rPr>
        <w:t xml:space="preserve"> en </w:t>
      </w:r>
      <w:r w:rsidR="00EC6464" w:rsidRPr="008267C1">
        <w:rPr>
          <w:rFonts w:ascii="Arial" w:hAnsi="Arial" w:cs="Arial"/>
          <w:bCs/>
          <w:sz w:val="24"/>
          <w:szCs w:val="24"/>
          <w:lang w:val="es-ES"/>
        </w:rPr>
        <w:t xml:space="preserve">las paradas terminales de San José y Heredia al </w:t>
      </w:r>
      <w:r w:rsidR="00542D30" w:rsidRPr="008267C1">
        <w:rPr>
          <w:rFonts w:ascii="Arial" w:hAnsi="Arial" w:cs="Arial"/>
          <w:bCs/>
          <w:sz w:val="24"/>
          <w:szCs w:val="24"/>
          <w:lang w:val="es-ES"/>
        </w:rPr>
        <w:t>0</w:t>
      </w:r>
      <w:r w:rsidR="00EC6464" w:rsidRPr="008267C1">
        <w:rPr>
          <w:rFonts w:ascii="Arial" w:hAnsi="Arial" w:cs="Arial"/>
          <w:bCs/>
          <w:sz w:val="24"/>
          <w:szCs w:val="24"/>
          <w:lang w:val="es-ES"/>
        </w:rPr>
        <w:t>1 de febrero de 2024</w:t>
      </w:r>
      <w:r w:rsidR="005242A4" w:rsidRPr="008267C1">
        <w:rPr>
          <w:rFonts w:ascii="Arial" w:hAnsi="Arial" w:cs="Arial"/>
          <w:bCs/>
          <w:sz w:val="24"/>
          <w:szCs w:val="24"/>
          <w:lang w:val="es-ES"/>
        </w:rPr>
        <w:t>,</w:t>
      </w:r>
      <w:r w:rsidR="00EC6464" w:rsidRPr="008267C1">
        <w:rPr>
          <w:rFonts w:ascii="Arial" w:hAnsi="Arial" w:cs="Arial"/>
          <w:bCs/>
          <w:sz w:val="24"/>
          <w:szCs w:val="24"/>
          <w:lang w:val="es-ES"/>
        </w:rPr>
        <w:t xml:space="preserve"> se </w:t>
      </w:r>
      <w:r w:rsidR="00542D30" w:rsidRPr="008267C1">
        <w:rPr>
          <w:rFonts w:ascii="Arial" w:hAnsi="Arial" w:cs="Arial"/>
          <w:bCs/>
          <w:sz w:val="24"/>
          <w:szCs w:val="24"/>
          <w:lang w:val="es-ES"/>
        </w:rPr>
        <w:t>constató</w:t>
      </w:r>
      <w:r w:rsidR="00EC6464" w:rsidRPr="008267C1">
        <w:rPr>
          <w:rFonts w:ascii="Arial" w:hAnsi="Arial" w:cs="Arial"/>
          <w:bCs/>
          <w:sz w:val="24"/>
          <w:szCs w:val="24"/>
          <w:lang w:val="es-ES"/>
        </w:rPr>
        <w:t xml:space="preserve"> infracciones de tránsito </w:t>
      </w:r>
      <w:r w:rsidR="00334ADB" w:rsidRPr="008267C1">
        <w:rPr>
          <w:rFonts w:ascii="Arial" w:hAnsi="Arial" w:cs="Arial"/>
          <w:bCs/>
          <w:sz w:val="24"/>
          <w:szCs w:val="24"/>
          <w:lang w:val="es-ES"/>
        </w:rPr>
        <w:t>a algunas unidades de dicha empresa</w:t>
      </w:r>
      <w:r w:rsidR="00896EC5" w:rsidRPr="008267C1">
        <w:rPr>
          <w:rFonts w:ascii="Arial" w:hAnsi="Arial" w:cs="Arial"/>
          <w:bCs/>
          <w:sz w:val="24"/>
          <w:szCs w:val="24"/>
          <w:lang w:val="es-ES"/>
        </w:rPr>
        <w:t xml:space="preserve">, por incumplimiento de la normativa. En </w:t>
      </w:r>
      <w:r w:rsidR="00542D30" w:rsidRPr="008267C1">
        <w:rPr>
          <w:rFonts w:ascii="Arial" w:hAnsi="Arial" w:cs="Arial"/>
          <w:bCs/>
          <w:sz w:val="24"/>
          <w:szCs w:val="24"/>
          <w:lang w:val="es-ES"/>
        </w:rPr>
        <w:t>resumen,</w:t>
      </w:r>
      <w:r w:rsidR="00896EC5" w:rsidRPr="008267C1">
        <w:rPr>
          <w:rFonts w:ascii="Arial" w:hAnsi="Arial" w:cs="Arial"/>
          <w:bCs/>
          <w:sz w:val="24"/>
          <w:szCs w:val="24"/>
          <w:lang w:val="es-ES"/>
        </w:rPr>
        <w:t xml:space="preserve"> se indica en el informe que se determinó </w:t>
      </w:r>
      <w:r w:rsidR="008349A2" w:rsidRPr="008267C1">
        <w:rPr>
          <w:rFonts w:ascii="Arial" w:hAnsi="Arial" w:cs="Arial"/>
          <w:bCs/>
          <w:sz w:val="24"/>
          <w:szCs w:val="24"/>
          <w:lang w:val="es-ES"/>
        </w:rPr>
        <w:t>“</w:t>
      </w:r>
      <w:r w:rsidR="008349A2" w:rsidRPr="008267C1">
        <w:rPr>
          <w:rFonts w:ascii="Arial" w:hAnsi="Arial" w:cs="Arial"/>
          <w:bCs/>
          <w:i/>
          <w:iCs/>
          <w:sz w:val="24"/>
          <w:szCs w:val="24"/>
          <w:lang w:val="es-ES"/>
        </w:rPr>
        <w:t>(…) a. Unidades brindado</w:t>
      </w:r>
      <w:r w:rsidR="00131E44" w:rsidRPr="008267C1">
        <w:rPr>
          <w:rFonts w:ascii="Arial" w:hAnsi="Arial" w:cs="Arial"/>
          <w:bCs/>
          <w:i/>
          <w:iCs/>
          <w:sz w:val="24"/>
          <w:szCs w:val="24"/>
          <w:lang w:val="es-ES"/>
        </w:rPr>
        <w:t>(sic)</w:t>
      </w:r>
      <w:r w:rsidR="008349A2" w:rsidRPr="008267C1">
        <w:rPr>
          <w:rFonts w:ascii="Arial" w:hAnsi="Arial" w:cs="Arial"/>
          <w:bCs/>
          <w:i/>
          <w:iCs/>
          <w:sz w:val="24"/>
          <w:szCs w:val="24"/>
          <w:lang w:val="es-ES"/>
        </w:rPr>
        <w:t xml:space="preserve"> servicio con vida útil vencida. </w:t>
      </w:r>
      <w:r w:rsidR="0049499A" w:rsidRPr="008267C1">
        <w:rPr>
          <w:rFonts w:ascii="Arial" w:hAnsi="Arial" w:cs="Arial"/>
          <w:bCs/>
          <w:i/>
          <w:iCs/>
          <w:sz w:val="24"/>
          <w:szCs w:val="24"/>
          <w:lang w:val="es-ES"/>
        </w:rPr>
        <w:t>b. Unidades brindando servicio en incumplimiento de la Ley 7600 (rampas no funcionan)</w:t>
      </w:r>
      <w:r w:rsidR="00131E44" w:rsidRPr="008267C1">
        <w:rPr>
          <w:rFonts w:ascii="Arial" w:hAnsi="Arial" w:cs="Arial"/>
          <w:bCs/>
          <w:i/>
          <w:iCs/>
          <w:sz w:val="24"/>
          <w:szCs w:val="24"/>
          <w:lang w:val="es-ES"/>
        </w:rPr>
        <w:t>.</w:t>
      </w:r>
      <w:r w:rsidR="009F3138" w:rsidRPr="008267C1">
        <w:rPr>
          <w:rFonts w:ascii="Arial" w:hAnsi="Arial" w:cs="Arial"/>
          <w:bCs/>
          <w:i/>
          <w:iCs/>
          <w:sz w:val="24"/>
          <w:szCs w:val="24"/>
          <w:lang w:val="es-ES"/>
        </w:rPr>
        <w:t xml:space="preserve"> c. Unidad funcionando sin inspección Técnica Vehicular. d. </w:t>
      </w:r>
      <w:r w:rsidR="00131E44" w:rsidRPr="008267C1">
        <w:rPr>
          <w:rFonts w:ascii="Arial" w:hAnsi="Arial" w:cs="Arial"/>
          <w:bCs/>
          <w:i/>
          <w:iCs/>
          <w:sz w:val="24"/>
          <w:szCs w:val="24"/>
          <w:lang w:val="es-ES"/>
        </w:rPr>
        <w:t xml:space="preserve">Unidad brindando servicio sin Derecho de Circulación. </w:t>
      </w:r>
      <w:r w:rsidR="007A295E" w:rsidRPr="008267C1">
        <w:rPr>
          <w:rFonts w:ascii="Arial" w:hAnsi="Arial" w:cs="Arial"/>
          <w:bCs/>
          <w:i/>
          <w:iCs/>
          <w:sz w:val="24"/>
          <w:szCs w:val="24"/>
          <w:lang w:val="es-ES"/>
        </w:rPr>
        <w:t>e</w:t>
      </w:r>
      <w:r w:rsidR="00E8407E" w:rsidRPr="008267C1">
        <w:rPr>
          <w:rFonts w:ascii="Arial" w:hAnsi="Arial" w:cs="Arial"/>
          <w:bCs/>
          <w:i/>
          <w:iCs/>
          <w:sz w:val="24"/>
          <w:szCs w:val="24"/>
          <w:lang w:val="es-ES"/>
        </w:rPr>
        <w:t>. Unidad</w:t>
      </w:r>
      <w:r w:rsidR="007A295E" w:rsidRPr="008267C1">
        <w:rPr>
          <w:rFonts w:ascii="Arial" w:hAnsi="Arial" w:cs="Arial"/>
          <w:bCs/>
          <w:i/>
          <w:iCs/>
          <w:sz w:val="24"/>
          <w:szCs w:val="24"/>
          <w:lang w:val="es-ES"/>
        </w:rPr>
        <w:t xml:space="preserve"> brindando servicio con placas que registralmente pertene</w:t>
      </w:r>
      <w:r w:rsidR="003D3333" w:rsidRPr="008267C1">
        <w:rPr>
          <w:rFonts w:ascii="Arial" w:hAnsi="Arial" w:cs="Arial"/>
          <w:bCs/>
          <w:i/>
          <w:iCs/>
          <w:sz w:val="24"/>
          <w:szCs w:val="24"/>
          <w:lang w:val="es-ES"/>
        </w:rPr>
        <w:t>cen a otro vehículo. f. Unidad fue retirada de circulación por la Policía de Tránsito debido a que portaba documentación de otro vehículo</w:t>
      </w:r>
      <w:r w:rsidR="00542D30" w:rsidRPr="008267C1">
        <w:rPr>
          <w:rFonts w:ascii="Arial" w:hAnsi="Arial" w:cs="Arial"/>
          <w:bCs/>
          <w:i/>
          <w:iCs/>
          <w:sz w:val="24"/>
          <w:szCs w:val="24"/>
          <w:lang w:val="es-ES"/>
        </w:rPr>
        <w:t xml:space="preserve"> </w:t>
      </w:r>
      <w:r w:rsidR="001758AF" w:rsidRPr="008267C1">
        <w:rPr>
          <w:rFonts w:ascii="Arial" w:hAnsi="Arial" w:cs="Arial"/>
          <w:bCs/>
          <w:i/>
          <w:iCs/>
          <w:sz w:val="24"/>
          <w:szCs w:val="24"/>
          <w:lang w:val="es-ES"/>
        </w:rPr>
        <w:t>(…)</w:t>
      </w:r>
      <w:r w:rsidR="003D3333" w:rsidRPr="008267C1">
        <w:rPr>
          <w:rFonts w:ascii="Arial" w:hAnsi="Arial" w:cs="Arial"/>
          <w:bCs/>
          <w:i/>
          <w:iCs/>
          <w:sz w:val="24"/>
          <w:szCs w:val="24"/>
          <w:lang w:val="es-ES"/>
        </w:rPr>
        <w:t>.</w:t>
      </w:r>
      <w:r w:rsidR="001F33AF" w:rsidRPr="008267C1">
        <w:rPr>
          <w:rFonts w:ascii="Arial" w:hAnsi="Arial" w:cs="Arial"/>
          <w:bCs/>
          <w:i/>
          <w:iCs/>
          <w:sz w:val="24"/>
          <w:szCs w:val="24"/>
          <w:lang w:val="es-ES"/>
        </w:rPr>
        <w:t xml:space="preserve">” </w:t>
      </w:r>
      <w:r w:rsidR="001F33AF" w:rsidRPr="008267C1">
        <w:rPr>
          <w:rFonts w:ascii="Arial" w:hAnsi="Arial" w:cs="Arial"/>
          <w:bCs/>
          <w:sz w:val="24"/>
          <w:szCs w:val="24"/>
          <w:lang w:val="es-ES"/>
        </w:rPr>
        <w:t xml:space="preserve">Así mismo se </w:t>
      </w:r>
      <w:r w:rsidR="00542D30" w:rsidRPr="008267C1">
        <w:rPr>
          <w:rFonts w:ascii="Arial" w:hAnsi="Arial" w:cs="Arial"/>
          <w:bCs/>
          <w:sz w:val="24"/>
          <w:szCs w:val="24"/>
          <w:lang w:val="es-ES"/>
        </w:rPr>
        <w:t>indica,</w:t>
      </w:r>
      <w:r w:rsidR="001F33AF" w:rsidRPr="008267C1">
        <w:rPr>
          <w:rFonts w:ascii="Arial" w:hAnsi="Arial" w:cs="Arial"/>
          <w:bCs/>
          <w:sz w:val="24"/>
          <w:szCs w:val="24"/>
          <w:lang w:val="es-ES"/>
        </w:rPr>
        <w:t xml:space="preserve"> </w:t>
      </w:r>
      <w:r w:rsidR="00807E78" w:rsidRPr="008267C1">
        <w:rPr>
          <w:rFonts w:ascii="Arial" w:hAnsi="Arial" w:cs="Arial"/>
          <w:bCs/>
          <w:sz w:val="24"/>
          <w:szCs w:val="24"/>
          <w:lang w:val="es-ES"/>
        </w:rPr>
        <w:t>además</w:t>
      </w:r>
      <w:r w:rsidR="00542D30" w:rsidRPr="008267C1">
        <w:rPr>
          <w:rFonts w:ascii="Arial" w:hAnsi="Arial" w:cs="Arial"/>
          <w:bCs/>
          <w:sz w:val="24"/>
          <w:szCs w:val="24"/>
          <w:lang w:val="es-ES"/>
        </w:rPr>
        <w:t>,</w:t>
      </w:r>
      <w:r w:rsidR="00807E78" w:rsidRPr="008267C1">
        <w:rPr>
          <w:rFonts w:ascii="Arial" w:hAnsi="Arial" w:cs="Arial"/>
          <w:bCs/>
          <w:sz w:val="24"/>
          <w:szCs w:val="24"/>
          <w:lang w:val="es-ES"/>
        </w:rPr>
        <w:t xml:space="preserve"> incumplimiento</w:t>
      </w:r>
      <w:r w:rsidR="001758AF" w:rsidRPr="008267C1">
        <w:rPr>
          <w:rFonts w:ascii="Arial" w:hAnsi="Arial" w:cs="Arial"/>
          <w:bCs/>
          <w:sz w:val="24"/>
          <w:szCs w:val="24"/>
          <w:lang w:val="es-ES"/>
        </w:rPr>
        <w:t xml:space="preserve"> en la cantidad de servicios que debían prestarse y que se dieron en la realidad. </w:t>
      </w:r>
      <w:r w:rsidR="00542D30" w:rsidRPr="008267C1">
        <w:rPr>
          <w:rFonts w:ascii="Arial" w:hAnsi="Arial" w:cs="Arial"/>
          <w:bCs/>
          <w:sz w:val="24"/>
          <w:szCs w:val="24"/>
          <w:lang w:val="es-ES"/>
        </w:rPr>
        <w:t>(Ver</w:t>
      </w:r>
      <w:r w:rsidR="001758AF" w:rsidRPr="008267C1">
        <w:rPr>
          <w:rFonts w:ascii="Arial" w:hAnsi="Arial" w:cs="Arial"/>
          <w:bCs/>
          <w:sz w:val="24"/>
          <w:szCs w:val="24"/>
          <w:lang w:val="es-ES"/>
        </w:rPr>
        <w:t xml:space="preserve"> folios </w:t>
      </w:r>
      <w:r w:rsidR="008D5CFD" w:rsidRPr="008267C1">
        <w:rPr>
          <w:rFonts w:ascii="Arial" w:hAnsi="Arial" w:cs="Arial"/>
          <w:bCs/>
          <w:sz w:val="24"/>
          <w:szCs w:val="24"/>
          <w:lang w:val="es-ES"/>
        </w:rPr>
        <w:t>del 768</w:t>
      </w:r>
      <w:r w:rsidR="001758AF" w:rsidRPr="008267C1">
        <w:rPr>
          <w:rFonts w:ascii="Arial" w:hAnsi="Arial" w:cs="Arial"/>
          <w:bCs/>
          <w:sz w:val="24"/>
          <w:szCs w:val="24"/>
          <w:lang w:val="es-ES"/>
        </w:rPr>
        <w:t xml:space="preserve"> al 780 del expediente administrativo)</w:t>
      </w:r>
    </w:p>
    <w:p w14:paraId="349E813A" w14:textId="77777777" w:rsidR="00937D3D" w:rsidRPr="008267C1" w:rsidRDefault="00937D3D" w:rsidP="00937D3D">
      <w:pPr>
        <w:spacing w:after="0"/>
        <w:jc w:val="both"/>
        <w:rPr>
          <w:rFonts w:ascii="Arial" w:hAnsi="Arial" w:cs="Arial"/>
          <w:bCs/>
          <w:sz w:val="24"/>
          <w:szCs w:val="24"/>
          <w:lang w:val="es-ES"/>
        </w:rPr>
      </w:pPr>
    </w:p>
    <w:bookmarkEnd w:id="54"/>
    <w:bookmarkEnd w:id="56"/>
    <w:p w14:paraId="15B445FB" w14:textId="15468277" w:rsidR="00121262" w:rsidRDefault="008D5CFD" w:rsidP="00937D3D">
      <w:pPr>
        <w:spacing w:after="0"/>
        <w:jc w:val="both"/>
        <w:rPr>
          <w:rFonts w:ascii="Arial" w:hAnsi="Arial" w:cs="Arial"/>
          <w:bCs/>
          <w:sz w:val="24"/>
          <w:szCs w:val="24"/>
        </w:rPr>
      </w:pPr>
      <w:r w:rsidRPr="007C5883">
        <w:rPr>
          <w:rFonts w:ascii="Arial" w:hAnsi="Arial" w:cs="Arial"/>
          <w:b/>
          <w:sz w:val="24"/>
          <w:szCs w:val="24"/>
          <w:lang w:val="es-ES"/>
        </w:rPr>
        <w:t xml:space="preserve">VIGÉSIMO CUARTO: </w:t>
      </w:r>
      <w:r w:rsidR="00C441BD" w:rsidRPr="007C5883">
        <w:rPr>
          <w:rFonts w:ascii="Arial" w:hAnsi="Arial" w:cs="Arial"/>
          <w:bCs/>
          <w:sz w:val="24"/>
          <w:szCs w:val="24"/>
        </w:rPr>
        <w:t>El</w:t>
      </w:r>
      <w:r w:rsidR="00C441BD" w:rsidRPr="007C5883">
        <w:rPr>
          <w:rFonts w:ascii="Arial" w:hAnsi="Arial" w:cs="Arial"/>
          <w:b/>
          <w:sz w:val="24"/>
          <w:szCs w:val="24"/>
        </w:rPr>
        <w:t xml:space="preserve"> </w:t>
      </w:r>
      <w:r w:rsidR="00C441BD" w:rsidRPr="007C5883">
        <w:rPr>
          <w:rFonts w:ascii="Arial" w:hAnsi="Arial" w:cs="Arial"/>
          <w:bCs/>
          <w:sz w:val="24"/>
          <w:szCs w:val="24"/>
        </w:rPr>
        <w:t>Tribunal Administrativo de Transporte</w:t>
      </w:r>
      <w:r w:rsidR="00937D3D" w:rsidRPr="007C5883">
        <w:rPr>
          <w:rFonts w:ascii="Arial" w:hAnsi="Arial" w:cs="Arial"/>
          <w:bCs/>
          <w:sz w:val="24"/>
          <w:szCs w:val="24"/>
        </w:rPr>
        <w:t xml:space="preserve">, </w:t>
      </w:r>
      <w:r w:rsidR="00C441BD" w:rsidRPr="007C5883">
        <w:rPr>
          <w:rFonts w:ascii="Arial" w:hAnsi="Arial" w:cs="Arial"/>
          <w:bCs/>
          <w:sz w:val="24"/>
          <w:szCs w:val="24"/>
        </w:rPr>
        <w:t>mediante</w:t>
      </w:r>
      <w:r w:rsidR="00C441BD" w:rsidRPr="008267C1">
        <w:rPr>
          <w:rFonts w:ascii="Arial" w:hAnsi="Arial" w:cs="Arial"/>
          <w:bCs/>
          <w:sz w:val="24"/>
          <w:szCs w:val="24"/>
        </w:rPr>
        <w:t xml:space="preserve"> </w:t>
      </w:r>
      <w:r w:rsidR="00542D30" w:rsidRPr="008267C1">
        <w:rPr>
          <w:rFonts w:ascii="Arial" w:hAnsi="Arial" w:cs="Arial"/>
          <w:b/>
          <w:sz w:val="24"/>
          <w:szCs w:val="24"/>
        </w:rPr>
        <w:t>P</w:t>
      </w:r>
      <w:r w:rsidR="00C441BD" w:rsidRPr="008267C1">
        <w:rPr>
          <w:rFonts w:ascii="Arial" w:hAnsi="Arial" w:cs="Arial"/>
          <w:b/>
          <w:sz w:val="24"/>
          <w:szCs w:val="24"/>
        </w:rPr>
        <w:t>revención de las 10:31 horas del 14 de enero de 2025</w:t>
      </w:r>
      <w:r w:rsidR="00C441BD" w:rsidRPr="008267C1">
        <w:rPr>
          <w:rFonts w:ascii="Arial" w:hAnsi="Arial" w:cs="Arial"/>
          <w:bCs/>
          <w:sz w:val="24"/>
          <w:szCs w:val="24"/>
        </w:rPr>
        <w:t xml:space="preserve">, da traslado del Recurso de Apelación presentado a la empresa </w:t>
      </w:r>
      <w:r w:rsidR="00C441BD" w:rsidRPr="008267C1">
        <w:rPr>
          <w:rFonts w:ascii="Arial" w:hAnsi="Arial" w:cs="Arial"/>
          <w:b/>
          <w:sz w:val="24"/>
          <w:szCs w:val="24"/>
        </w:rPr>
        <w:t>T</w:t>
      </w:r>
      <w:r w:rsidR="00C33F18">
        <w:rPr>
          <w:rFonts w:ascii="Arial" w:hAnsi="Arial" w:cs="Arial"/>
          <w:b/>
          <w:sz w:val="24"/>
          <w:szCs w:val="24"/>
        </w:rPr>
        <w:t>.S.A.</w:t>
      </w:r>
      <w:r w:rsidR="009F4D51" w:rsidRPr="00B43F5D">
        <w:rPr>
          <w:rFonts w:ascii="Arial" w:hAnsi="Arial" w:cs="Arial"/>
          <w:b/>
          <w:sz w:val="24"/>
          <w:szCs w:val="24"/>
        </w:rPr>
        <w:t>,</w:t>
      </w:r>
      <w:r w:rsidR="00C441BD" w:rsidRPr="008267C1">
        <w:rPr>
          <w:rFonts w:ascii="Arial" w:hAnsi="Arial" w:cs="Arial"/>
          <w:b/>
          <w:sz w:val="24"/>
          <w:szCs w:val="24"/>
        </w:rPr>
        <w:t xml:space="preserve"> (T</w:t>
      </w:r>
      <w:r w:rsidR="00C33F18">
        <w:rPr>
          <w:rFonts w:ascii="Arial" w:hAnsi="Arial" w:cs="Arial"/>
          <w:b/>
          <w:sz w:val="24"/>
          <w:szCs w:val="24"/>
        </w:rPr>
        <w:t>.</w:t>
      </w:r>
      <w:r w:rsidR="00C441BD" w:rsidRPr="008267C1">
        <w:rPr>
          <w:rFonts w:ascii="Arial" w:hAnsi="Arial" w:cs="Arial"/>
          <w:b/>
          <w:sz w:val="24"/>
          <w:szCs w:val="24"/>
        </w:rPr>
        <w:t>).</w:t>
      </w:r>
      <w:r w:rsidR="00C441BD" w:rsidRPr="008267C1">
        <w:rPr>
          <w:rFonts w:ascii="Arial" w:hAnsi="Arial" w:cs="Arial"/>
          <w:bCs/>
          <w:sz w:val="24"/>
          <w:szCs w:val="24"/>
        </w:rPr>
        <w:t xml:space="preserve"> (</w:t>
      </w:r>
      <w:r w:rsidR="00E1397C" w:rsidRPr="008267C1">
        <w:rPr>
          <w:rFonts w:ascii="Arial" w:hAnsi="Arial" w:cs="Arial"/>
          <w:bCs/>
          <w:sz w:val="24"/>
          <w:szCs w:val="24"/>
        </w:rPr>
        <w:t>V</w:t>
      </w:r>
      <w:r w:rsidR="00C441BD" w:rsidRPr="008267C1">
        <w:rPr>
          <w:rFonts w:ascii="Arial" w:hAnsi="Arial" w:cs="Arial"/>
          <w:bCs/>
          <w:sz w:val="24"/>
          <w:szCs w:val="24"/>
        </w:rPr>
        <w:t>er folio 781 del expediente administrativo)</w:t>
      </w:r>
    </w:p>
    <w:p w14:paraId="15610CCC" w14:textId="77777777" w:rsidR="00937D3D" w:rsidRPr="008267C1" w:rsidRDefault="00937D3D" w:rsidP="00937D3D">
      <w:pPr>
        <w:spacing w:after="0"/>
        <w:jc w:val="both"/>
        <w:rPr>
          <w:rFonts w:ascii="Arial" w:hAnsi="Arial" w:cs="Arial"/>
          <w:bCs/>
          <w:sz w:val="24"/>
          <w:szCs w:val="24"/>
        </w:rPr>
      </w:pPr>
    </w:p>
    <w:p w14:paraId="66F500F1" w14:textId="029BD290" w:rsidR="004E179A" w:rsidRPr="008267C1" w:rsidRDefault="008D5CFD" w:rsidP="00E1397C">
      <w:pPr>
        <w:spacing w:after="0"/>
        <w:jc w:val="both"/>
        <w:rPr>
          <w:rFonts w:ascii="Arial" w:hAnsi="Arial" w:cs="Arial"/>
          <w:sz w:val="24"/>
          <w:szCs w:val="24"/>
        </w:rPr>
      </w:pPr>
      <w:r w:rsidRPr="008267C1">
        <w:rPr>
          <w:rFonts w:ascii="Arial" w:hAnsi="Arial" w:cs="Arial"/>
          <w:b/>
          <w:sz w:val="24"/>
          <w:szCs w:val="24"/>
          <w:lang w:val="es-ES"/>
        </w:rPr>
        <w:t>VIGÉSIMO QUINTO</w:t>
      </w:r>
      <w:r w:rsidR="00C441BD" w:rsidRPr="008267C1">
        <w:rPr>
          <w:rFonts w:ascii="Arial" w:hAnsi="Arial" w:cs="Arial"/>
          <w:b/>
          <w:sz w:val="24"/>
          <w:szCs w:val="24"/>
        </w:rPr>
        <w:t xml:space="preserve">: </w:t>
      </w:r>
      <w:r w:rsidR="004E179A" w:rsidRPr="008267C1">
        <w:rPr>
          <w:rFonts w:ascii="Arial" w:eastAsia="Calibri" w:hAnsi="Arial" w:cs="Arial"/>
          <w:sz w:val="24"/>
          <w:szCs w:val="24"/>
        </w:rPr>
        <w:t xml:space="preserve">En respuesta a </w:t>
      </w:r>
      <w:r w:rsidR="00E1397C" w:rsidRPr="008267C1">
        <w:rPr>
          <w:rFonts w:ascii="Arial" w:eastAsia="Calibri" w:hAnsi="Arial" w:cs="Arial"/>
          <w:sz w:val="24"/>
          <w:szCs w:val="24"/>
        </w:rPr>
        <w:t xml:space="preserve">la </w:t>
      </w:r>
      <w:r w:rsidR="00E1397C" w:rsidRPr="008267C1">
        <w:rPr>
          <w:rFonts w:ascii="Arial" w:eastAsia="Calibri" w:hAnsi="Arial" w:cs="Arial"/>
          <w:b/>
          <w:bCs/>
          <w:sz w:val="24"/>
          <w:szCs w:val="24"/>
        </w:rPr>
        <w:t>P</w:t>
      </w:r>
      <w:r w:rsidR="004E179A" w:rsidRPr="008267C1">
        <w:rPr>
          <w:rFonts w:ascii="Arial" w:eastAsia="Calibri" w:hAnsi="Arial" w:cs="Arial"/>
          <w:b/>
          <w:bCs/>
          <w:sz w:val="24"/>
          <w:szCs w:val="24"/>
        </w:rPr>
        <w:t xml:space="preserve">revención </w:t>
      </w:r>
      <w:r w:rsidR="004E179A" w:rsidRPr="008267C1">
        <w:rPr>
          <w:rFonts w:ascii="Arial" w:hAnsi="Arial" w:cs="Arial"/>
          <w:b/>
          <w:bCs/>
          <w:sz w:val="24"/>
          <w:szCs w:val="24"/>
        </w:rPr>
        <w:t>de las 10:31 horas del 14 de enero de 2025</w:t>
      </w:r>
      <w:r w:rsidR="004E179A" w:rsidRPr="008267C1">
        <w:rPr>
          <w:rFonts w:ascii="Arial" w:hAnsi="Arial" w:cs="Arial"/>
          <w:sz w:val="24"/>
          <w:szCs w:val="24"/>
        </w:rPr>
        <w:t xml:space="preserve">, </w:t>
      </w:r>
      <w:r w:rsidR="004E179A" w:rsidRPr="008267C1">
        <w:rPr>
          <w:rFonts w:ascii="Arial" w:eastAsia="Calibri" w:hAnsi="Arial" w:cs="Arial"/>
          <w:sz w:val="24"/>
          <w:szCs w:val="24"/>
        </w:rPr>
        <w:t xml:space="preserve">el 30 de enero de 2025, se apersona ante el Tribunal Administrativo de </w:t>
      </w:r>
      <w:r w:rsidR="00E1397C" w:rsidRPr="008267C1">
        <w:rPr>
          <w:rFonts w:ascii="Arial" w:eastAsia="Calibri" w:hAnsi="Arial" w:cs="Arial"/>
          <w:sz w:val="24"/>
          <w:szCs w:val="24"/>
        </w:rPr>
        <w:t>Transporte</w:t>
      </w:r>
      <w:r w:rsidR="005242A4" w:rsidRPr="008267C1">
        <w:rPr>
          <w:rFonts w:ascii="Arial" w:eastAsia="Calibri" w:hAnsi="Arial" w:cs="Arial"/>
          <w:sz w:val="24"/>
          <w:szCs w:val="24"/>
        </w:rPr>
        <w:t>,</w:t>
      </w:r>
      <w:r w:rsidR="00E1397C" w:rsidRPr="008267C1">
        <w:rPr>
          <w:rFonts w:ascii="Arial" w:eastAsia="Calibri" w:hAnsi="Arial" w:cs="Arial"/>
          <w:sz w:val="24"/>
          <w:szCs w:val="24"/>
        </w:rPr>
        <w:t xml:space="preserve"> el</w:t>
      </w:r>
      <w:r w:rsidR="004E179A" w:rsidRPr="008267C1">
        <w:rPr>
          <w:rFonts w:ascii="Arial" w:eastAsia="Calibri" w:hAnsi="Arial" w:cs="Arial"/>
          <w:sz w:val="24"/>
          <w:szCs w:val="24"/>
        </w:rPr>
        <w:t xml:space="preserve"> </w:t>
      </w:r>
      <w:r w:rsidR="00E1397C" w:rsidRPr="008267C1">
        <w:rPr>
          <w:rFonts w:ascii="Arial" w:eastAsia="Calibri" w:hAnsi="Arial" w:cs="Arial"/>
          <w:sz w:val="24"/>
          <w:szCs w:val="24"/>
        </w:rPr>
        <w:t>señor Neftali Cubillo Picado, en</w:t>
      </w:r>
      <w:r w:rsidR="004E179A" w:rsidRPr="008267C1">
        <w:rPr>
          <w:rFonts w:ascii="Arial" w:eastAsia="Calibri" w:hAnsi="Arial" w:cs="Arial"/>
          <w:sz w:val="24"/>
          <w:szCs w:val="24"/>
        </w:rPr>
        <w:t xml:space="preserve"> su condición de representante legal de </w:t>
      </w:r>
      <w:r w:rsidR="00E1397C" w:rsidRPr="008267C1">
        <w:rPr>
          <w:rFonts w:ascii="Arial" w:eastAsia="Calibri" w:hAnsi="Arial" w:cs="Arial"/>
          <w:sz w:val="24"/>
          <w:szCs w:val="24"/>
        </w:rPr>
        <w:t xml:space="preserve">la empresa </w:t>
      </w:r>
      <w:r w:rsidR="004E179A" w:rsidRPr="008267C1">
        <w:rPr>
          <w:rFonts w:ascii="Arial" w:eastAsia="Calibri" w:hAnsi="Arial" w:cs="Arial"/>
          <w:b/>
          <w:bCs/>
          <w:sz w:val="24"/>
          <w:szCs w:val="24"/>
        </w:rPr>
        <w:t>T</w:t>
      </w:r>
      <w:r w:rsidR="00C33F18">
        <w:rPr>
          <w:rFonts w:ascii="Arial" w:eastAsia="Calibri" w:hAnsi="Arial" w:cs="Arial"/>
          <w:b/>
          <w:bCs/>
          <w:sz w:val="24"/>
          <w:szCs w:val="24"/>
        </w:rPr>
        <w:t>.</w:t>
      </w:r>
      <w:r w:rsidR="009F4D51" w:rsidRPr="00B43F5D">
        <w:rPr>
          <w:rFonts w:ascii="Arial" w:eastAsia="Calibri" w:hAnsi="Arial" w:cs="Arial"/>
          <w:b/>
          <w:bCs/>
          <w:sz w:val="24"/>
          <w:szCs w:val="24"/>
        </w:rPr>
        <w:t>,</w:t>
      </w:r>
      <w:r w:rsidR="00E1397C" w:rsidRPr="008267C1">
        <w:rPr>
          <w:rFonts w:ascii="Arial" w:eastAsia="Calibri" w:hAnsi="Arial" w:cs="Arial"/>
          <w:b/>
          <w:bCs/>
          <w:sz w:val="24"/>
          <w:szCs w:val="24"/>
        </w:rPr>
        <w:t xml:space="preserve"> (T</w:t>
      </w:r>
      <w:r w:rsidR="00C33F18">
        <w:rPr>
          <w:rFonts w:ascii="Arial" w:eastAsia="Calibri" w:hAnsi="Arial" w:cs="Arial"/>
          <w:b/>
          <w:bCs/>
          <w:sz w:val="24"/>
          <w:szCs w:val="24"/>
        </w:rPr>
        <w:t>.</w:t>
      </w:r>
      <w:r w:rsidR="00E1397C" w:rsidRPr="008267C1">
        <w:rPr>
          <w:rFonts w:ascii="Arial" w:eastAsia="Calibri" w:hAnsi="Arial" w:cs="Arial"/>
          <w:b/>
          <w:bCs/>
          <w:sz w:val="24"/>
          <w:szCs w:val="24"/>
        </w:rPr>
        <w:t>)</w:t>
      </w:r>
      <w:r w:rsidR="00E1397C" w:rsidRPr="008267C1">
        <w:rPr>
          <w:rFonts w:ascii="Arial" w:eastAsia="Calibri" w:hAnsi="Arial" w:cs="Arial"/>
          <w:sz w:val="24"/>
          <w:szCs w:val="24"/>
        </w:rPr>
        <w:t>,</w:t>
      </w:r>
      <w:r w:rsidR="004E179A" w:rsidRPr="008267C1">
        <w:rPr>
          <w:rFonts w:ascii="Arial" w:eastAsia="Calibri" w:hAnsi="Arial" w:cs="Arial"/>
          <w:sz w:val="24"/>
          <w:szCs w:val="24"/>
        </w:rPr>
        <w:t xml:space="preserve"> </w:t>
      </w:r>
      <w:r w:rsidR="004E179A" w:rsidRPr="008267C1">
        <w:rPr>
          <w:rFonts w:ascii="Arial" w:hAnsi="Arial" w:cs="Arial"/>
          <w:sz w:val="24"/>
          <w:szCs w:val="24"/>
        </w:rPr>
        <w:t xml:space="preserve">y manifiesta </w:t>
      </w:r>
      <w:r w:rsidR="00E1397C" w:rsidRPr="008267C1">
        <w:rPr>
          <w:rFonts w:ascii="Arial" w:hAnsi="Arial" w:cs="Arial"/>
          <w:sz w:val="24"/>
          <w:szCs w:val="24"/>
        </w:rPr>
        <w:t>lo siguiente</w:t>
      </w:r>
      <w:r w:rsidR="004E179A" w:rsidRPr="008267C1">
        <w:rPr>
          <w:rFonts w:ascii="Arial" w:hAnsi="Arial" w:cs="Arial"/>
          <w:sz w:val="24"/>
          <w:szCs w:val="24"/>
        </w:rPr>
        <w:t>:</w:t>
      </w:r>
    </w:p>
    <w:p w14:paraId="572FD879" w14:textId="77777777" w:rsidR="00E1397C" w:rsidRPr="008267C1" w:rsidRDefault="00E1397C" w:rsidP="00E1397C">
      <w:pPr>
        <w:spacing w:after="0"/>
        <w:jc w:val="both"/>
        <w:rPr>
          <w:rFonts w:ascii="Arial" w:hAnsi="Arial" w:cs="Arial"/>
          <w:sz w:val="24"/>
          <w:szCs w:val="24"/>
        </w:rPr>
      </w:pPr>
    </w:p>
    <w:p w14:paraId="60320999" w14:textId="0F8AA7DA" w:rsidR="004E179A" w:rsidRPr="008267C1" w:rsidRDefault="004E179A" w:rsidP="00E1397C">
      <w:pPr>
        <w:spacing w:after="0"/>
        <w:jc w:val="both"/>
        <w:rPr>
          <w:rFonts w:ascii="Arial" w:eastAsia="Calibri" w:hAnsi="Arial" w:cs="Arial"/>
          <w:sz w:val="24"/>
          <w:szCs w:val="24"/>
        </w:rPr>
      </w:pPr>
      <w:r w:rsidRPr="008267C1">
        <w:rPr>
          <w:rFonts w:ascii="Arial" w:hAnsi="Arial" w:cs="Arial"/>
          <w:b/>
          <w:bCs/>
          <w:sz w:val="24"/>
          <w:szCs w:val="24"/>
        </w:rPr>
        <w:t>a).</w:t>
      </w:r>
      <w:r w:rsidRPr="008267C1">
        <w:rPr>
          <w:rFonts w:ascii="Arial" w:hAnsi="Arial" w:cs="Arial"/>
          <w:sz w:val="24"/>
          <w:szCs w:val="24"/>
        </w:rPr>
        <w:t xml:space="preserve">  Que es importante recordar como antecedente de importancia, que la concesión de </w:t>
      </w:r>
      <w:r w:rsidR="00E1397C" w:rsidRPr="008267C1">
        <w:rPr>
          <w:rFonts w:ascii="Arial" w:hAnsi="Arial" w:cs="Arial"/>
          <w:sz w:val="24"/>
          <w:szCs w:val="24"/>
        </w:rPr>
        <w:t xml:space="preserve">la empresa </w:t>
      </w:r>
      <w:r w:rsidRPr="008267C1">
        <w:rPr>
          <w:rFonts w:ascii="Arial" w:hAnsi="Arial" w:cs="Arial"/>
          <w:b/>
          <w:bCs/>
          <w:sz w:val="24"/>
          <w:szCs w:val="24"/>
        </w:rPr>
        <w:t>B</w:t>
      </w:r>
      <w:r w:rsidR="00C33F18">
        <w:rPr>
          <w:rFonts w:ascii="Arial" w:hAnsi="Arial" w:cs="Arial"/>
          <w:b/>
          <w:bCs/>
          <w:sz w:val="24"/>
          <w:szCs w:val="24"/>
        </w:rPr>
        <w:t>.H.S.A.</w:t>
      </w:r>
      <w:r w:rsidR="00E1397C" w:rsidRPr="008267C1">
        <w:rPr>
          <w:rFonts w:ascii="Arial" w:hAnsi="Arial" w:cs="Arial"/>
          <w:sz w:val="24"/>
          <w:szCs w:val="24"/>
        </w:rPr>
        <w:t>,</w:t>
      </w:r>
      <w:r w:rsidRPr="008267C1">
        <w:rPr>
          <w:rFonts w:ascii="Arial" w:hAnsi="Arial" w:cs="Arial"/>
          <w:sz w:val="24"/>
          <w:szCs w:val="24"/>
        </w:rPr>
        <w:t xml:space="preserve"> fue caducada mediante el </w:t>
      </w:r>
      <w:r w:rsidR="00E1397C" w:rsidRPr="008267C1">
        <w:rPr>
          <w:rFonts w:ascii="Arial" w:hAnsi="Arial" w:cs="Arial"/>
          <w:b/>
          <w:bCs/>
          <w:sz w:val="24"/>
          <w:szCs w:val="24"/>
        </w:rPr>
        <w:t>A</w:t>
      </w:r>
      <w:r w:rsidRPr="008267C1">
        <w:rPr>
          <w:rFonts w:ascii="Arial" w:hAnsi="Arial" w:cs="Arial"/>
          <w:b/>
          <w:bCs/>
          <w:sz w:val="24"/>
          <w:szCs w:val="24"/>
        </w:rPr>
        <w:t xml:space="preserve">rtículo XI de la </w:t>
      </w:r>
      <w:r w:rsidR="00E1397C" w:rsidRPr="008267C1">
        <w:rPr>
          <w:rFonts w:ascii="Arial" w:hAnsi="Arial" w:cs="Arial"/>
          <w:b/>
          <w:bCs/>
          <w:sz w:val="24"/>
          <w:szCs w:val="24"/>
        </w:rPr>
        <w:t>S</w:t>
      </w:r>
      <w:r w:rsidRPr="008267C1">
        <w:rPr>
          <w:rFonts w:ascii="Arial" w:hAnsi="Arial" w:cs="Arial"/>
          <w:b/>
          <w:bCs/>
          <w:sz w:val="24"/>
          <w:szCs w:val="24"/>
        </w:rPr>
        <w:t xml:space="preserve">esión </w:t>
      </w:r>
      <w:r w:rsidR="00E1397C" w:rsidRPr="008267C1">
        <w:rPr>
          <w:rFonts w:ascii="Arial" w:hAnsi="Arial" w:cs="Arial"/>
          <w:b/>
          <w:bCs/>
          <w:sz w:val="24"/>
          <w:szCs w:val="24"/>
        </w:rPr>
        <w:t xml:space="preserve">Ordinaria </w:t>
      </w:r>
      <w:r w:rsidRPr="008267C1">
        <w:rPr>
          <w:rFonts w:ascii="Arial" w:hAnsi="Arial" w:cs="Arial"/>
          <w:b/>
          <w:bCs/>
          <w:sz w:val="24"/>
          <w:szCs w:val="24"/>
        </w:rPr>
        <w:t>28-2018</w:t>
      </w:r>
      <w:r w:rsidRPr="008267C1">
        <w:rPr>
          <w:rFonts w:ascii="Arial" w:hAnsi="Arial" w:cs="Arial"/>
          <w:sz w:val="24"/>
          <w:szCs w:val="24"/>
        </w:rPr>
        <w:t xml:space="preserve"> de la </w:t>
      </w:r>
      <w:r w:rsidRPr="008267C1">
        <w:rPr>
          <w:rFonts w:ascii="Arial" w:eastAsia="Calibri" w:hAnsi="Arial" w:cs="Arial"/>
          <w:sz w:val="24"/>
          <w:szCs w:val="24"/>
        </w:rPr>
        <w:t xml:space="preserve">Junta Directiva General de la Autoridad Reguladora de los Servicios Públicos del día 27 de </w:t>
      </w:r>
      <w:r w:rsidRPr="008267C1">
        <w:rPr>
          <w:rFonts w:ascii="Arial" w:hAnsi="Arial" w:cs="Arial"/>
          <w:sz w:val="24"/>
          <w:szCs w:val="24"/>
        </w:rPr>
        <w:t xml:space="preserve">abril del 2018, plasmado en la </w:t>
      </w:r>
      <w:r w:rsidR="00E1397C" w:rsidRPr="00B43F5D">
        <w:rPr>
          <w:rFonts w:ascii="Arial" w:hAnsi="Arial" w:cs="Arial"/>
          <w:b/>
          <w:bCs/>
          <w:sz w:val="24"/>
          <w:szCs w:val="24"/>
        </w:rPr>
        <w:t>R</w:t>
      </w:r>
      <w:r w:rsidRPr="00B43F5D">
        <w:rPr>
          <w:rFonts w:ascii="Arial" w:hAnsi="Arial" w:cs="Arial"/>
          <w:b/>
          <w:bCs/>
          <w:sz w:val="24"/>
          <w:szCs w:val="24"/>
        </w:rPr>
        <w:t xml:space="preserve">esolución No. RJD-081-2018 de las </w:t>
      </w:r>
      <w:r w:rsidR="00E1397C" w:rsidRPr="00B43F5D">
        <w:rPr>
          <w:rFonts w:ascii="Arial" w:hAnsi="Arial" w:cs="Arial"/>
          <w:b/>
          <w:bCs/>
          <w:sz w:val="24"/>
          <w:szCs w:val="24"/>
        </w:rPr>
        <w:t>12:30</w:t>
      </w:r>
      <w:r w:rsidRPr="00B43F5D">
        <w:rPr>
          <w:rFonts w:ascii="Arial" w:hAnsi="Arial" w:cs="Arial"/>
          <w:b/>
          <w:bCs/>
          <w:sz w:val="24"/>
          <w:szCs w:val="24"/>
        </w:rPr>
        <w:t xml:space="preserve"> horas</w:t>
      </w:r>
      <w:r w:rsidRPr="00B43F5D">
        <w:rPr>
          <w:rFonts w:ascii="Arial" w:eastAsia="Calibri" w:hAnsi="Arial" w:cs="Arial"/>
          <w:b/>
          <w:bCs/>
          <w:sz w:val="24"/>
          <w:szCs w:val="24"/>
        </w:rPr>
        <w:t xml:space="preserve"> del </w:t>
      </w:r>
      <w:r w:rsidR="00E1397C" w:rsidRPr="00B43F5D">
        <w:rPr>
          <w:rFonts w:ascii="Arial" w:eastAsia="Calibri" w:hAnsi="Arial" w:cs="Arial"/>
          <w:b/>
          <w:bCs/>
          <w:sz w:val="24"/>
          <w:szCs w:val="24"/>
        </w:rPr>
        <w:t>27</w:t>
      </w:r>
      <w:r w:rsidRPr="00B43F5D">
        <w:rPr>
          <w:rFonts w:ascii="Arial" w:eastAsia="Calibri" w:hAnsi="Arial" w:cs="Arial"/>
          <w:b/>
          <w:bCs/>
          <w:sz w:val="24"/>
          <w:szCs w:val="24"/>
        </w:rPr>
        <w:t xml:space="preserve"> de abril del </w:t>
      </w:r>
      <w:r w:rsidR="00E1397C" w:rsidRPr="00B43F5D">
        <w:rPr>
          <w:rFonts w:ascii="Arial" w:eastAsia="Calibri" w:hAnsi="Arial" w:cs="Arial"/>
          <w:b/>
          <w:bCs/>
          <w:sz w:val="24"/>
          <w:szCs w:val="24"/>
        </w:rPr>
        <w:t>2018</w:t>
      </w:r>
      <w:r w:rsidRPr="008267C1">
        <w:rPr>
          <w:rFonts w:ascii="Arial" w:eastAsia="Calibri" w:hAnsi="Arial" w:cs="Arial"/>
          <w:sz w:val="24"/>
          <w:szCs w:val="24"/>
        </w:rPr>
        <w:t>. Que lo apuntado es un elemento clave para el caso.</w:t>
      </w:r>
    </w:p>
    <w:p w14:paraId="0B6B755B" w14:textId="77777777" w:rsidR="00E1397C" w:rsidRPr="008267C1" w:rsidRDefault="00E1397C" w:rsidP="00E1397C">
      <w:pPr>
        <w:spacing w:after="0"/>
        <w:jc w:val="both"/>
        <w:rPr>
          <w:rFonts w:ascii="Arial" w:eastAsia="Calibri" w:hAnsi="Arial" w:cs="Arial"/>
          <w:sz w:val="24"/>
          <w:szCs w:val="24"/>
        </w:rPr>
      </w:pPr>
    </w:p>
    <w:p w14:paraId="7AA70992" w14:textId="532546FB" w:rsidR="004E179A" w:rsidRPr="008267C1" w:rsidRDefault="004E179A" w:rsidP="00E1397C">
      <w:pPr>
        <w:spacing w:after="0"/>
        <w:jc w:val="both"/>
        <w:rPr>
          <w:rFonts w:ascii="Arial" w:eastAsia="Times New Roman" w:hAnsi="Arial" w:cs="Arial"/>
          <w:sz w:val="24"/>
          <w:szCs w:val="24"/>
        </w:rPr>
      </w:pPr>
      <w:r w:rsidRPr="008267C1">
        <w:rPr>
          <w:rFonts w:ascii="Arial" w:hAnsi="Arial" w:cs="Arial"/>
          <w:b/>
          <w:bCs/>
          <w:sz w:val="24"/>
          <w:szCs w:val="24"/>
        </w:rPr>
        <w:t xml:space="preserve">b). </w:t>
      </w:r>
      <w:r w:rsidRPr="008267C1">
        <w:rPr>
          <w:rFonts w:ascii="Arial" w:hAnsi="Arial" w:cs="Arial"/>
          <w:sz w:val="24"/>
          <w:szCs w:val="24"/>
        </w:rPr>
        <w:t>Que la</w:t>
      </w:r>
      <w:r w:rsidRPr="008267C1">
        <w:rPr>
          <w:rFonts w:ascii="Arial" w:hAnsi="Arial" w:cs="Arial"/>
          <w:b/>
          <w:bCs/>
          <w:sz w:val="24"/>
          <w:szCs w:val="24"/>
        </w:rPr>
        <w:t xml:space="preserve"> </w:t>
      </w:r>
      <w:r w:rsidRPr="008267C1">
        <w:rPr>
          <w:rFonts w:ascii="Arial" w:hAnsi="Arial" w:cs="Arial"/>
          <w:sz w:val="24"/>
          <w:szCs w:val="24"/>
        </w:rPr>
        <w:t xml:space="preserve">Autoridad Reguladora de los Servicios Públicos canceló la concesión de la empresa </w:t>
      </w:r>
      <w:r w:rsidR="00E1397C" w:rsidRPr="008267C1">
        <w:rPr>
          <w:rFonts w:ascii="Arial" w:hAnsi="Arial" w:cs="Arial"/>
          <w:b/>
          <w:bCs/>
          <w:sz w:val="24"/>
          <w:szCs w:val="24"/>
        </w:rPr>
        <w:t>B</w:t>
      </w:r>
      <w:r w:rsidR="00C33F18">
        <w:rPr>
          <w:rFonts w:ascii="Arial" w:hAnsi="Arial" w:cs="Arial"/>
          <w:b/>
          <w:bCs/>
          <w:sz w:val="24"/>
          <w:szCs w:val="24"/>
        </w:rPr>
        <w:t>.H.S.A.</w:t>
      </w:r>
      <w:r w:rsidR="00E1397C" w:rsidRPr="008267C1">
        <w:rPr>
          <w:rFonts w:ascii="Arial" w:hAnsi="Arial" w:cs="Arial"/>
          <w:b/>
          <w:bCs/>
          <w:sz w:val="24"/>
          <w:szCs w:val="24"/>
        </w:rPr>
        <w:t>,</w:t>
      </w:r>
      <w:r w:rsidR="00E1397C" w:rsidRPr="008267C1">
        <w:rPr>
          <w:rFonts w:ascii="Arial" w:hAnsi="Arial" w:cs="Arial"/>
          <w:sz w:val="24"/>
          <w:szCs w:val="24"/>
        </w:rPr>
        <w:t xml:space="preserve"> </w:t>
      </w:r>
      <w:r w:rsidRPr="008267C1">
        <w:rPr>
          <w:rFonts w:ascii="Arial" w:hAnsi="Arial" w:cs="Arial"/>
          <w:sz w:val="24"/>
          <w:szCs w:val="24"/>
        </w:rPr>
        <w:t xml:space="preserve">por el motivo de negarle la prestación del servicio de manera </w:t>
      </w:r>
      <w:r w:rsidRPr="008267C1">
        <w:rPr>
          <w:rFonts w:ascii="Arial" w:eastAsia="Calibri" w:hAnsi="Arial" w:cs="Arial"/>
          <w:sz w:val="24"/>
          <w:szCs w:val="24"/>
        </w:rPr>
        <w:t xml:space="preserve">sistemática a la población adulta mayor, segmento de la población sumamente </w:t>
      </w:r>
      <w:r w:rsidRPr="008267C1">
        <w:rPr>
          <w:rFonts w:ascii="Arial" w:eastAsia="Calibri" w:hAnsi="Arial" w:cs="Arial"/>
          <w:sz w:val="24"/>
          <w:szCs w:val="24"/>
        </w:rPr>
        <w:lastRenderedPageBreak/>
        <w:t xml:space="preserve">sensible; que se siguió el debido proceso conforme la legislación lo dispone, e incluso la </w:t>
      </w:r>
      <w:r w:rsidRPr="008267C1">
        <w:rPr>
          <w:rFonts w:ascii="Arial" w:hAnsi="Arial" w:cs="Arial"/>
          <w:sz w:val="24"/>
          <w:szCs w:val="24"/>
        </w:rPr>
        <w:t xml:space="preserve">actora tuvo la oportunidad de accionar ante las instancias jurisdiccionales que confirmaron </w:t>
      </w:r>
      <w:r w:rsidRPr="008267C1">
        <w:rPr>
          <w:rFonts w:ascii="Arial" w:eastAsia="Times New Roman" w:hAnsi="Arial" w:cs="Arial"/>
          <w:sz w:val="24"/>
          <w:szCs w:val="24"/>
        </w:rPr>
        <w:t xml:space="preserve">la </w:t>
      </w:r>
      <w:r w:rsidR="00E1397C" w:rsidRPr="00B43F5D">
        <w:rPr>
          <w:rFonts w:ascii="Arial" w:eastAsia="Times New Roman" w:hAnsi="Arial" w:cs="Arial"/>
          <w:b/>
          <w:bCs/>
          <w:sz w:val="24"/>
          <w:szCs w:val="24"/>
        </w:rPr>
        <w:t>R</w:t>
      </w:r>
      <w:r w:rsidRPr="00B43F5D">
        <w:rPr>
          <w:rFonts w:ascii="Arial" w:eastAsia="Times New Roman" w:hAnsi="Arial" w:cs="Arial"/>
          <w:b/>
          <w:bCs/>
          <w:sz w:val="24"/>
          <w:szCs w:val="24"/>
        </w:rPr>
        <w:t xml:space="preserve">esolución </w:t>
      </w:r>
      <w:r w:rsidR="00E1397C" w:rsidRPr="00B43F5D">
        <w:rPr>
          <w:rFonts w:ascii="Arial" w:eastAsia="Times New Roman" w:hAnsi="Arial" w:cs="Arial"/>
          <w:b/>
          <w:bCs/>
          <w:sz w:val="24"/>
          <w:szCs w:val="24"/>
        </w:rPr>
        <w:t xml:space="preserve">No. </w:t>
      </w:r>
      <w:r w:rsidRPr="00B43F5D">
        <w:rPr>
          <w:rFonts w:ascii="Arial" w:eastAsia="Times New Roman" w:hAnsi="Arial" w:cs="Arial"/>
          <w:b/>
          <w:bCs/>
          <w:sz w:val="24"/>
          <w:szCs w:val="24"/>
        </w:rPr>
        <w:t>RJD-081-2108</w:t>
      </w:r>
      <w:r w:rsidRPr="008267C1">
        <w:rPr>
          <w:rFonts w:ascii="Arial" w:eastAsia="Times New Roman" w:hAnsi="Arial" w:cs="Arial"/>
          <w:sz w:val="24"/>
          <w:szCs w:val="24"/>
        </w:rPr>
        <w:t xml:space="preserve">, como se desprende del </w:t>
      </w:r>
      <w:r w:rsidR="009F4D51" w:rsidRPr="00B43F5D">
        <w:rPr>
          <w:rFonts w:ascii="Arial" w:eastAsia="Times New Roman" w:hAnsi="Arial" w:cs="Arial"/>
          <w:sz w:val="24"/>
          <w:szCs w:val="24"/>
        </w:rPr>
        <w:t>V</w:t>
      </w:r>
      <w:r w:rsidRPr="00B43F5D">
        <w:rPr>
          <w:rFonts w:ascii="Arial" w:eastAsia="Times New Roman" w:hAnsi="Arial" w:cs="Arial"/>
          <w:sz w:val="24"/>
          <w:szCs w:val="24"/>
        </w:rPr>
        <w:t xml:space="preserve">oto de la Sala Primera emitido en el expediente </w:t>
      </w:r>
      <w:r w:rsidR="009F4D51" w:rsidRPr="00B43F5D">
        <w:rPr>
          <w:rFonts w:ascii="Arial" w:eastAsia="Times New Roman" w:hAnsi="Arial" w:cs="Arial"/>
          <w:sz w:val="24"/>
          <w:szCs w:val="24"/>
        </w:rPr>
        <w:t>No.</w:t>
      </w:r>
      <w:r w:rsidR="009F4D51" w:rsidRPr="008267C1">
        <w:rPr>
          <w:rFonts w:ascii="Arial" w:eastAsia="Times New Roman" w:hAnsi="Arial" w:cs="Arial"/>
          <w:sz w:val="24"/>
          <w:szCs w:val="24"/>
        </w:rPr>
        <w:t xml:space="preserve"> </w:t>
      </w:r>
      <w:r w:rsidRPr="008267C1">
        <w:rPr>
          <w:rFonts w:ascii="Arial" w:eastAsia="Times New Roman" w:hAnsi="Arial" w:cs="Arial"/>
          <w:sz w:val="24"/>
          <w:szCs w:val="24"/>
        </w:rPr>
        <w:t>18- 003979-1027-CA, terminando la discusión acerca de la caducidad decretada.</w:t>
      </w:r>
    </w:p>
    <w:p w14:paraId="34B37774" w14:textId="77777777" w:rsidR="00E1397C" w:rsidRPr="008267C1" w:rsidRDefault="00E1397C" w:rsidP="00E1397C">
      <w:pPr>
        <w:spacing w:after="0"/>
        <w:jc w:val="both"/>
        <w:rPr>
          <w:rFonts w:ascii="Arial" w:hAnsi="Arial" w:cs="Arial"/>
          <w:sz w:val="24"/>
          <w:szCs w:val="24"/>
        </w:rPr>
      </w:pPr>
    </w:p>
    <w:p w14:paraId="637A4663" w14:textId="7BD3EC0A" w:rsidR="00E1397C" w:rsidRDefault="00F77C0D" w:rsidP="00E1397C">
      <w:pPr>
        <w:spacing w:after="0"/>
        <w:jc w:val="both"/>
        <w:rPr>
          <w:rFonts w:ascii="Arial" w:eastAsia="Times New Roman" w:hAnsi="Arial" w:cs="Arial"/>
          <w:sz w:val="24"/>
          <w:szCs w:val="24"/>
        </w:rPr>
      </w:pPr>
      <w:r w:rsidRPr="00A5108D">
        <w:rPr>
          <w:rFonts w:ascii="Arial" w:hAnsi="Arial" w:cs="Arial"/>
          <w:b/>
          <w:bCs/>
          <w:sz w:val="24"/>
          <w:szCs w:val="24"/>
        </w:rPr>
        <w:t>c).</w:t>
      </w:r>
      <w:r w:rsidRPr="00A5108D">
        <w:rPr>
          <w:rFonts w:ascii="Arial" w:hAnsi="Arial" w:cs="Arial"/>
          <w:sz w:val="24"/>
          <w:szCs w:val="24"/>
        </w:rPr>
        <w:t xml:space="preserve"> Que e</w:t>
      </w:r>
      <w:r w:rsidRPr="00A5108D">
        <w:rPr>
          <w:rFonts w:ascii="Arial" w:eastAsia="Times New Roman" w:hAnsi="Arial" w:cs="Arial"/>
          <w:sz w:val="24"/>
          <w:szCs w:val="24"/>
        </w:rPr>
        <w:t xml:space="preserve">l Consejo de Transporte Público, a pesar de la resolución emitida por la ARESEP, </w:t>
      </w:r>
      <w:r w:rsidRPr="00A5108D">
        <w:rPr>
          <w:rFonts w:ascii="Arial" w:hAnsi="Arial" w:cs="Arial"/>
          <w:sz w:val="24"/>
          <w:szCs w:val="24"/>
        </w:rPr>
        <w:t>dispuso ex</w:t>
      </w:r>
      <w:r w:rsidRPr="00A5108D">
        <w:rPr>
          <w:rFonts w:ascii="Arial" w:eastAsia="Times New Roman" w:hAnsi="Arial" w:cs="Arial"/>
          <w:sz w:val="24"/>
          <w:szCs w:val="24"/>
        </w:rPr>
        <w:t xml:space="preserve">presamente sustituir el operador en un plazo de tres meses, manteniendo a la empresa </w:t>
      </w:r>
      <w:r w:rsidRPr="00A5108D">
        <w:rPr>
          <w:rFonts w:ascii="Arial" w:eastAsia="Times New Roman" w:hAnsi="Arial" w:cs="Arial"/>
          <w:b/>
          <w:bCs/>
          <w:sz w:val="24"/>
          <w:szCs w:val="24"/>
        </w:rPr>
        <w:t>B</w:t>
      </w:r>
      <w:r w:rsidR="00C33F18">
        <w:rPr>
          <w:rFonts w:ascii="Arial" w:eastAsia="Times New Roman" w:hAnsi="Arial" w:cs="Arial"/>
          <w:b/>
          <w:bCs/>
          <w:sz w:val="24"/>
          <w:szCs w:val="24"/>
        </w:rPr>
        <w:t>.H.S.A.</w:t>
      </w:r>
      <w:r w:rsidRPr="00A5108D">
        <w:rPr>
          <w:rFonts w:ascii="Arial" w:eastAsia="Times New Roman" w:hAnsi="Arial" w:cs="Arial"/>
          <w:b/>
          <w:bCs/>
          <w:sz w:val="24"/>
          <w:szCs w:val="24"/>
        </w:rPr>
        <w:t>,</w:t>
      </w:r>
      <w:r w:rsidRPr="00A5108D">
        <w:rPr>
          <w:rFonts w:ascii="Arial" w:eastAsia="Times New Roman" w:hAnsi="Arial" w:cs="Arial"/>
          <w:sz w:val="24"/>
          <w:szCs w:val="24"/>
        </w:rPr>
        <w:t xml:space="preserve"> en la operación del servicio a través de un permiso en precario, siendo que el servicio en cuestión gradualmente se fue deteriorando en otros extremos igualmente delicados, como la reducción de flota a niveles inaceptables e igualmente la disminución de las frecuencias de los viajes y otros incumplimientos como la mora en el pago de la seguridad social, de manera que se abrió un proceso sumario, a través </w:t>
      </w:r>
      <w:r w:rsidRPr="00A5108D">
        <w:rPr>
          <w:rFonts w:ascii="Arial" w:hAnsi="Arial" w:cs="Arial"/>
          <w:sz w:val="24"/>
          <w:szCs w:val="24"/>
        </w:rPr>
        <w:t xml:space="preserve">del cual se estableció de manera contundente la incapacidad de la empresa </w:t>
      </w:r>
      <w:r w:rsidRPr="00A5108D">
        <w:rPr>
          <w:rFonts w:ascii="Arial" w:eastAsia="Times New Roman" w:hAnsi="Arial" w:cs="Arial"/>
          <w:b/>
          <w:bCs/>
          <w:sz w:val="24"/>
          <w:szCs w:val="24"/>
        </w:rPr>
        <w:t>B</w:t>
      </w:r>
      <w:r w:rsidR="00C33F18">
        <w:rPr>
          <w:rFonts w:ascii="Arial" w:eastAsia="Times New Roman" w:hAnsi="Arial" w:cs="Arial"/>
          <w:b/>
          <w:bCs/>
          <w:sz w:val="24"/>
          <w:szCs w:val="24"/>
        </w:rPr>
        <w:t>.H.S.A.</w:t>
      </w:r>
      <w:r w:rsidRPr="00A5108D">
        <w:rPr>
          <w:rFonts w:ascii="Arial" w:eastAsia="Times New Roman" w:hAnsi="Arial" w:cs="Arial"/>
          <w:b/>
          <w:bCs/>
          <w:sz w:val="24"/>
          <w:szCs w:val="24"/>
        </w:rPr>
        <w:t>,</w:t>
      </w:r>
      <w:r w:rsidRPr="00A5108D">
        <w:rPr>
          <w:rFonts w:ascii="Arial" w:hAnsi="Arial" w:cs="Arial"/>
          <w:sz w:val="24"/>
          <w:szCs w:val="24"/>
        </w:rPr>
        <w:t xml:space="preserve"> para continuar </w:t>
      </w:r>
      <w:r w:rsidRPr="00A5108D">
        <w:rPr>
          <w:rFonts w:ascii="Arial" w:eastAsia="Times New Roman" w:hAnsi="Arial" w:cs="Arial"/>
          <w:sz w:val="24"/>
          <w:szCs w:val="24"/>
        </w:rPr>
        <w:t xml:space="preserve">con la prestación del servicio y lógicamente la violación sistemática de </w:t>
      </w:r>
      <w:r w:rsidRPr="00A5108D">
        <w:rPr>
          <w:rFonts w:ascii="Arial" w:hAnsi="Arial" w:cs="Arial"/>
          <w:sz w:val="24"/>
          <w:szCs w:val="24"/>
        </w:rPr>
        <w:t xml:space="preserve">la </w:t>
      </w:r>
      <w:r w:rsidRPr="00A5108D">
        <w:rPr>
          <w:rFonts w:ascii="Arial" w:eastAsia="Times New Roman" w:hAnsi="Arial" w:cs="Arial"/>
          <w:sz w:val="24"/>
          <w:szCs w:val="24"/>
        </w:rPr>
        <w:t>legislación</w:t>
      </w:r>
      <w:r>
        <w:rPr>
          <w:rFonts w:ascii="Arial" w:eastAsia="Times New Roman" w:hAnsi="Arial" w:cs="Arial"/>
          <w:sz w:val="24"/>
          <w:szCs w:val="24"/>
        </w:rPr>
        <w:t>.</w:t>
      </w:r>
    </w:p>
    <w:p w14:paraId="69D073CE" w14:textId="77777777" w:rsidR="00F77C0D" w:rsidRPr="008267C1" w:rsidRDefault="00F77C0D" w:rsidP="00E1397C">
      <w:pPr>
        <w:spacing w:after="0"/>
        <w:jc w:val="both"/>
        <w:rPr>
          <w:rFonts w:ascii="Arial" w:hAnsi="Arial" w:cs="Arial"/>
          <w:sz w:val="24"/>
          <w:szCs w:val="24"/>
        </w:rPr>
      </w:pPr>
    </w:p>
    <w:p w14:paraId="794951D3" w14:textId="1172AA4F" w:rsidR="004E179A" w:rsidRPr="008267C1" w:rsidRDefault="004E179A" w:rsidP="00E1397C">
      <w:pPr>
        <w:spacing w:after="0"/>
        <w:jc w:val="both"/>
        <w:rPr>
          <w:rFonts w:ascii="Arial" w:eastAsia="Times New Roman" w:hAnsi="Arial" w:cs="Arial"/>
          <w:sz w:val="24"/>
          <w:szCs w:val="24"/>
        </w:rPr>
      </w:pPr>
      <w:r w:rsidRPr="008267C1">
        <w:rPr>
          <w:rFonts w:ascii="Arial" w:hAnsi="Arial" w:cs="Arial"/>
          <w:b/>
          <w:bCs/>
          <w:sz w:val="24"/>
          <w:szCs w:val="24"/>
        </w:rPr>
        <w:t>d).</w:t>
      </w:r>
      <w:r w:rsidRPr="008267C1">
        <w:rPr>
          <w:rFonts w:ascii="Arial" w:hAnsi="Arial" w:cs="Arial"/>
          <w:sz w:val="24"/>
          <w:szCs w:val="24"/>
        </w:rPr>
        <w:t xml:space="preserve"> Que</w:t>
      </w:r>
      <w:r w:rsidRPr="008267C1">
        <w:rPr>
          <w:rFonts w:ascii="Arial" w:eastAsia="Times New Roman" w:hAnsi="Arial" w:cs="Arial"/>
          <w:sz w:val="24"/>
          <w:szCs w:val="24"/>
        </w:rPr>
        <w:t xml:space="preserve"> tal como consta en el Acta de la </w:t>
      </w:r>
      <w:r w:rsidR="00E1397C" w:rsidRPr="008267C1">
        <w:rPr>
          <w:rFonts w:ascii="Arial" w:eastAsia="Times New Roman" w:hAnsi="Arial" w:cs="Arial"/>
          <w:sz w:val="24"/>
          <w:szCs w:val="24"/>
        </w:rPr>
        <w:t xml:space="preserve">Sesión Ordinaria </w:t>
      </w:r>
      <w:r w:rsidRPr="008267C1">
        <w:rPr>
          <w:rFonts w:ascii="Arial" w:eastAsia="Times New Roman" w:hAnsi="Arial" w:cs="Arial"/>
          <w:sz w:val="24"/>
          <w:szCs w:val="24"/>
        </w:rPr>
        <w:t xml:space="preserve">40-2022 del 15 de setiembre de </w:t>
      </w:r>
      <w:r w:rsidRPr="00B43F5D">
        <w:rPr>
          <w:rFonts w:ascii="Arial" w:eastAsia="Times New Roman" w:hAnsi="Arial" w:cs="Arial"/>
          <w:sz w:val="24"/>
          <w:szCs w:val="24"/>
        </w:rPr>
        <w:t>2022</w:t>
      </w:r>
      <w:r w:rsidR="009F4D51" w:rsidRPr="00B43F5D">
        <w:rPr>
          <w:rFonts w:ascii="Arial" w:eastAsia="Times New Roman" w:hAnsi="Arial" w:cs="Arial"/>
          <w:sz w:val="24"/>
          <w:szCs w:val="24"/>
        </w:rPr>
        <w:t>,</w:t>
      </w:r>
      <w:r w:rsidRPr="00B43F5D">
        <w:rPr>
          <w:rFonts w:ascii="Arial" w:eastAsia="Times New Roman" w:hAnsi="Arial" w:cs="Arial"/>
          <w:sz w:val="24"/>
          <w:szCs w:val="24"/>
        </w:rPr>
        <w:t xml:space="preserve"> del Consejo de Transporte Público, se </w:t>
      </w:r>
      <w:r w:rsidRPr="00B43F5D">
        <w:rPr>
          <w:rFonts w:ascii="Arial" w:hAnsi="Arial" w:cs="Arial"/>
          <w:sz w:val="24"/>
          <w:szCs w:val="24"/>
        </w:rPr>
        <w:t xml:space="preserve">ordena la realización, de </w:t>
      </w:r>
      <w:r w:rsidRPr="00B43F5D">
        <w:rPr>
          <w:rFonts w:ascii="Arial" w:eastAsia="Times New Roman" w:hAnsi="Arial" w:cs="Arial"/>
          <w:sz w:val="24"/>
          <w:szCs w:val="24"/>
        </w:rPr>
        <w:t xml:space="preserve">informes técnicos y jurídicos, en razón de las inconsistencias evidenciadas en los </w:t>
      </w:r>
      <w:r w:rsidRPr="00B43F5D">
        <w:rPr>
          <w:rFonts w:ascii="Arial" w:hAnsi="Arial" w:cs="Arial"/>
          <w:sz w:val="24"/>
          <w:szCs w:val="24"/>
        </w:rPr>
        <w:t xml:space="preserve">documentos técnicos </w:t>
      </w:r>
      <w:r w:rsidR="00E1397C" w:rsidRPr="00B43F5D">
        <w:rPr>
          <w:rFonts w:ascii="Arial" w:hAnsi="Arial" w:cs="Arial"/>
          <w:b/>
          <w:bCs/>
          <w:sz w:val="24"/>
          <w:szCs w:val="24"/>
        </w:rPr>
        <w:t xml:space="preserve">No. </w:t>
      </w:r>
      <w:r w:rsidRPr="00B43F5D">
        <w:rPr>
          <w:rFonts w:ascii="Arial" w:hAnsi="Arial" w:cs="Arial"/>
          <w:b/>
          <w:bCs/>
          <w:sz w:val="24"/>
          <w:szCs w:val="24"/>
        </w:rPr>
        <w:t xml:space="preserve">CTP-DT-OF-0630-2022 </w:t>
      </w:r>
      <w:r w:rsidRPr="00B43F5D">
        <w:rPr>
          <w:rFonts w:ascii="Arial" w:hAnsi="Arial" w:cs="Arial"/>
          <w:sz w:val="24"/>
          <w:szCs w:val="24"/>
        </w:rPr>
        <w:t>y</w:t>
      </w:r>
      <w:r w:rsidRPr="00B43F5D">
        <w:rPr>
          <w:rFonts w:ascii="Arial" w:hAnsi="Arial" w:cs="Arial"/>
          <w:b/>
          <w:bCs/>
          <w:sz w:val="24"/>
          <w:szCs w:val="24"/>
        </w:rPr>
        <w:t xml:space="preserve"> </w:t>
      </w:r>
      <w:r w:rsidR="00E1397C" w:rsidRPr="00B43F5D">
        <w:rPr>
          <w:rFonts w:ascii="Arial" w:hAnsi="Arial" w:cs="Arial"/>
          <w:b/>
          <w:bCs/>
          <w:sz w:val="24"/>
          <w:szCs w:val="24"/>
        </w:rPr>
        <w:t xml:space="preserve">No. </w:t>
      </w:r>
      <w:r w:rsidRPr="00B43F5D">
        <w:rPr>
          <w:rFonts w:ascii="Arial" w:hAnsi="Arial" w:cs="Arial"/>
          <w:b/>
          <w:bCs/>
          <w:sz w:val="24"/>
          <w:szCs w:val="24"/>
        </w:rPr>
        <w:t>CTP-DT-0634-2022</w:t>
      </w:r>
      <w:r w:rsidR="009F4D51" w:rsidRPr="00B43F5D">
        <w:rPr>
          <w:rFonts w:ascii="Arial" w:hAnsi="Arial" w:cs="Arial"/>
          <w:sz w:val="24"/>
          <w:szCs w:val="24"/>
        </w:rPr>
        <w:t>,</w:t>
      </w:r>
      <w:r w:rsidRPr="008267C1">
        <w:rPr>
          <w:rFonts w:ascii="Arial" w:hAnsi="Arial" w:cs="Arial"/>
          <w:sz w:val="24"/>
          <w:szCs w:val="24"/>
        </w:rPr>
        <w:t xml:space="preserve"> respecto a la flota </w:t>
      </w:r>
      <w:r w:rsidRPr="008267C1">
        <w:rPr>
          <w:rFonts w:ascii="Arial" w:eastAsia="Times New Roman" w:hAnsi="Arial" w:cs="Arial"/>
          <w:sz w:val="24"/>
          <w:szCs w:val="24"/>
        </w:rPr>
        <w:t xml:space="preserve">autorizada y a los horarios e incumplimiento de obligaciones con la Caja Costarricense de Seguro Social, esto según se indicó en la </w:t>
      </w:r>
      <w:r w:rsidR="00E1397C" w:rsidRPr="008267C1">
        <w:rPr>
          <w:rFonts w:ascii="Arial" w:eastAsia="Times New Roman" w:hAnsi="Arial" w:cs="Arial"/>
          <w:sz w:val="24"/>
          <w:szCs w:val="24"/>
        </w:rPr>
        <w:t xml:space="preserve">Sesión Ordinaria </w:t>
      </w:r>
      <w:r w:rsidRPr="008267C1">
        <w:rPr>
          <w:rFonts w:ascii="Arial" w:eastAsia="Times New Roman" w:hAnsi="Arial" w:cs="Arial"/>
          <w:sz w:val="24"/>
          <w:szCs w:val="24"/>
        </w:rPr>
        <w:t xml:space="preserve">44-2022 del 10 de octubre de 2022, ordenando con base en los estudios técnicos y </w:t>
      </w:r>
      <w:r w:rsidRPr="00B43F5D">
        <w:rPr>
          <w:rFonts w:ascii="Arial" w:eastAsia="Times New Roman" w:hAnsi="Arial" w:cs="Arial"/>
          <w:sz w:val="24"/>
          <w:szCs w:val="24"/>
        </w:rPr>
        <w:t>legales</w:t>
      </w:r>
      <w:r w:rsidR="00E1397C" w:rsidRPr="00B43F5D">
        <w:rPr>
          <w:rFonts w:ascii="Arial" w:eastAsia="Times New Roman" w:hAnsi="Arial" w:cs="Arial"/>
          <w:sz w:val="24"/>
          <w:szCs w:val="24"/>
        </w:rPr>
        <w:t xml:space="preserve">, </w:t>
      </w:r>
      <w:r w:rsidRPr="00B43F5D">
        <w:rPr>
          <w:rFonts w:ascii="Arial" w:eastAsia="Times New Roman" w:hAnsi="Arial" w:cs="Arial"/>
          <w:sz w:val="24"/>
          <w:szCs w:val="24"/>
        </w:rPr>
        <w:t xml:space="preserve">iniciar un procedimiento administrativo contra </w:t>
      </w:r>
      <w:r w:rsidR="00E1397C" w:rsidRPr="00B43F5D">
        <w:rPr>
          <w:rFonts w:ascii="Arial" w:hAnsi="Arial" w:cs="Arial"/>
          <w:sz w:val="24"/>
          <w:szCs w:val="24"/>
        </w:rPr>
        <w:t xml:space="preserve">la empresa </w:t>
      </w:r>
      <w:r w:rsidR="00E1397C" w:rsidRPr="00B43F5D">
        <w:rPr>
          <w:rFonts w:ascii="Arial" w:eastAsia="Times New Roman" w:hAnsi="Arial" w:cs="Arial"/>
          <w:b/>
          <w:bCs/>
          <w:sz w:val="24"/>
          <w:szCs w:val="24"/>
        </w:rPr>
        <w:t>B</w:t>
      </w:r>
      <w:r w:rsidR="00C33F18">
        <w:rPr>
          <w:rFonts w:ascii="Arial" w:eastAsia="Times New Roman" w:hAnsi="Arial" w:cs="Arial"/>
          <w:b/>
          <w:bCs/>
          <w:sz w:val="24"/>
          <w:szCs w:val="24"/>
        </w:rPr>
        <w:t>.H.S.A.</w:t>
      </w:r>
      <w:r w:rsidR="00E1397C" w:rsidRPr="00B43F5D">
        <w:rPr>
          <w:rFonts w:ascii="Arial" w:eastAsia="Times New Roman" w:hAnsi="Arial" w:cs="Arial"/>
          <w:b/>
          <w:bCs/>
          <w:sz w:val="24"/>
          <w:szCs w:val="24"/>
        </w:rPr>
        <w:t xml:space="preserve">, </w:t>
      </w:r>
      <w:r w:rsidRPr="00B43F5D">
        <w:rPr>
          <w:rFonts w:ascii="Arial" w:eastAsia="Times New Roman" w:hAnsi="Arial" w:cs="Arial"/>
          <w:sz w:val="24"/>
          <w:szCs w:val="24"/>
        </w:rPr>
        <w:t>para averiguar la verdad real y dad</w:t>
      </w:r>
      <w:r w:rsidR="009F4D51" w:rsidRPr="00B43F5D">
        <w:rPr>
          <w:rFonts w:ascii="Arial" w:hAnsi="Arial" w:cs="Arial"/>
          <w:sz w:val="24"/>
          <w:szCs w:val="24"/>
        </w:rPr>
        <w:t>a</w:t>
      </w:r>
      <w:r w:rsidRPr="00B43F5D">
        <w:rPr>
          <w:rFonts w:ascii="Arial" w:eastAsia="Times New Roman" w:hAnsi="Arial" w:cs="Arial"/>
          <w:sz w:val="24"/>
          <w:szCs w:val="24"/>
        </w:rPr>
        <w:t xml:space="preserve"> la </w:t>
      </w:r>
      <w:r w:rsidRPr="00B43F5D">
        <w:rPr>
          <w:rFonts w:ascii="Arial" w:hAnsi="Arial" w:cs="Arial"/>
          <w:noProof/>
          <w:sz w:val="24"/>
          <w:szCs w:val="24"/>
        </w:rPr>
        <w:drawing>
          <wp:inline distT="0" distB="0" distL="0" distR="0" wp14:anchorId="682A3B19" wp14:editId="372A0EBE">
            <wp:extent cx="9145" cy="12196"/>
            <wp:effectExtent l="0" t="0" r="0" b="0"/>
            <wp:docPr id="5497" name="Picture 5497"/>
            <wp:cNvGraphicFramePr/>
            <a:graphic xmlns:a="http://schemas.openxmlformats.org/drawingml/2006/main">
              <a:graphicData uri="http://schemas.openxmlformats.org/drawingml/2006/picture">
                <pic:pic xmlns:pic="http://schemas.openxmlformats.org/drawingml/2006/picture">
                  <pic:nvPicPr>
                    <pic:cNvPr id="5497" name="Picture 5497"/>
                    <pic:cNvPicPr/>
                  </pic:nvPicPr>
                  <pic:blipFill>
                    <a:blip r:embed="rId63"/>
                    <a:stretch>
                      <a:fillRect/>
                    </a:stretch>
                  </pic:blipFill>
                  <pic:spPr>
                    <a:xfrm>
                      <a:off x="0" y="0"/>
                      <a:ext cx="9145" cy="12196"/>
                    </a:xfrm>
                    <a:prstGeom prst="rect">
                      <a:avLst/>
                    </a:prstGeom>
                  </pic:spPr>
                </pic:pic>
              </a:graphicData>
            </a:graphic>
          </wp:inline>
        </w:drawing>
      </w:r>
      <w:r w:rsidRPr="00B43F5D">
        <w:rPr>
          <w:rFonts w:ascii="Arial" w:eastAsia="Times New Roman" w:hAnsi="Arial" w:cs="Arial"/>
          <w:sz w:val="24"/>
          <w:szCs w:val="24"/>
        </w:rPr>
        <w:t>gravedad de lo mencionado y para garantizar la continuidad del servicio público, se emitió como una medida cautelar</w:t>
      </w:r>
      <w:r w:rsidR="009F4D51" w:rsidRPr="00B43F5D">
        <w:rPr>
          <w:rFonts w:ascii="Arial" w:eastAsia="Times New Roman" w:hAnsi="Arial" w:cs="Arial"/>
          <w:sz w:val="24"/>
          <w:szCs w:val="24"/>
        </w:rPr>
        <w:t xml:space="preserve">, consistente en </w:t>
      </w:r>
      <w:r w:rsidRPr="00B43F5D">
        <w:rPr>
          <w:rFonts w:ascii="Arial" w:hAnsi="Arial" w:cs="Arial"/>
          <w:sz w:val="24"/>
          <w:szCs w:val="24"/>
        </w:rPr>
        <w:t>nombrar</w:t>
      </w:r>
      <w:r w:rsidRPr="00B43F5D">
        <w:rPr>
          <w:rFonts w:ascii="Arial" w:eastAsia="Times New Roman" w:hAnsi="Arial" w:cs="Arial"/>
          <w:sz w:val="24"/>
          <w:szCs w:val="24"/>
        </w:rPr>
        <w:t xml:space="preserve"> otra empresa que asumiera el </w:t>
      </w:r>
      <w:r w:rsidRPr="00B43F5D">
        <w:rPr>
          <w:rFonts w:ascii="Arial" w:hAnsi="Arial" w:cs="Arial"/>
          <w:sz w:val="24"/>
          <w:szCs w:val="24"/>
        </w:rPr>
        <w:t xml:space="preserve">servicio en la </w:t>
      </w:r>
      <w:r w:rsidR="00E1397C" w:rsidRPr="00B43F5D">
        <w:rPr>
          <w:rFonts w:ascii="Arial" w:hAnsi="Arial" w:cs="Arial"/>
          <w:sz w:val="24"/>
          <w:szCs w:val="24"/>
        </w:rPr>
        <w:t xml:space="preserve">Ruta No. </w:t>
      </w:r>
      <w:r w:rsidR="00C33F18">
        <w:rPr>
          <w:rFonts w:ascii="Arial" w:hAnsi="Arial" w:cs="Arial"/>
          <w:sz w:val="24"/>
          <w:szCs w:val="24"/>
        </w:rPr>
        <w:t>0</w:t>
      </w:r>
      <w:r w:rsidR="00E1397C" w:rsidRPr="00B43F5D">
        <w:rPr>
          <w:rFonts w:ascii="Arial" w:hAnsi="Arial" w:cs="Arial"/>
          <w:sz w:val="24"/>
          <w:szCs w:val="24"/>
        </w:rPr>
        <w:t>00BS</w:t>
      </w:r>
      <w:r w:rsidRPr="00B43F5D">
        <w:rPr>
          <w:rFonts w:ascii="Arial" w:eastAsia="Times New Roman" w:hAnsi="Arial" w:cs="Arial"/>
          <w:sz w:val="24"/>
          <w:szCs w:val="24"/>
        </w:rPr>
        <w:t>.</w:t>
      </w:r>
    </w:p>
    <w:p w14:paraId="49E7F30C" w14:textId="77777777" w:rsidR="00E1397C" w:rsidRPr="008267C1" w:rsidRDefault="00E1397C" w:rsidP="00E1397C">
      <w:pPr>
        <w:spacing w:after="0"/>
        <w:jc w:val="both"/>
        <w:rPr>
          <w:rFonts w:ascii="Arial" w:hAnsi="Arial" w:cs="Arial"/>
          <w:sz w:val="24"/>
          <w:szCs w:val="24"/>
        </w:rPr>
      </w:pPr>
    </w:p>
    <w:p w14:paraId="0CD4F215" w14:textId="408CEBD1" w:rsidR="004E179A" w:rsidRPr="008267C1" w:rsidRDefault="004E179A" w:rsidP="004E179A">
      <w:pPr>
        <w:spacing w:after="0" w:line="240" w:lineRule="atLeast"/>
        <w:jc w:val="both"/>
        <w:rPr>
          <w:rFonts w:ascii="Arial" w:eastAsia="Times New Roman" w:hAnsi="Arial" w:cs="Arial"/>
          <w:sz w:val="24"/>
          <w:szCs w:val="24"/>
        </w:rPr>
      </w:pPr>
      <w:r w:rsidRPr="008267C1">
        <w:rPr>
          <w:rFonts w:ascii="Arial" w:hAnsi="Arial" w:cs="Arial"/>
          <w:b/>
          <w:bCs/>
          <w:sz w:val="24"/>
          <w:szCs w:val="24"/>
        </w:rPr>
        <w:t>e).</w:t>
      </w:r>
      <w:r w:rsidRPr="008267C1">
        <w:rPr>
          <w:rFonts w:ascii="Arial" w:hAnsi="Arial" w:cs="Arial"/>
          <w:sz w:val="24"/>
          <w:szCs w:val="24"/>
        </w:rPr>
        <w:t xml:space="preserve"> Que</w:t>
      </w:r>
      <w:r w:rsidRPr="008267C1">
        <w:rPr>
          <w:rFonts w:ascii="Arial" w:eastAsia="Times New Roman" w:hAnsi="Arial" w:cs="Arial"/>
          <w:sz w:val="24"/>
          <w:szCs w:val="24"/>
        </w:rPr>
        <w:t xml:space="preserve">, habiéndose demostrado </w:t>
      </w:r>
      <w:bookmarkStart w:id="57" w:name="_Hlk196482588"/>
      <w:r w:rsidRPr="008267C1">
        <w:rPr>
          <w:rFonts w:ascii="Arial" w:eastAsia="Times New Roman" w:hAnsi="Arial" w:cs="Arial"/>
          <w:sz w:val="24"/>
          <w:szCs w:val="24"/>
        </w:rPr>
        <w:t xml:space="preserve">el incumplimiento de las obligaciones por parte de </w:t>
      </w:r>
      <w:bookmarkEnd w:id="57"/>
      <w:r w:rsidR="00E1397C" w:rsidRPr="008267C1">
        <w:rPr>
          <w:rFonts w:ascii="Arial" w:hAnsi="Arial" w:cs="Arial"/>
          <w:sz w:val="24"/>
          <w:szCs w:val="24"/>
        </w:rPr>
        <w:t xml:space="preserve">la empresa </w:t>
      </w:r>
      <w:r w:rsidR="00E1397C" w:rsidRPr="008267C1">
        <w:rPr>
          <w:rFonts w:ascii="Arial" w:eastAsia="Times New Roman" w:hAnsi="Arial" w:cs="Arial"/>
          <w:b/>
          <w:bCs/>
          <w:sz w:val="24"/>
          <w:szCs w:val="24"/>
        </w:rPr>
        <w:t>B</w:t>
      </w:r>
      <w:r w:rsidR="00C33F18">
        <w:rPr>
          <w:rFonts w:ascii="Arial" w:eastAsia="Times New Roman" w:hAnsi="Arial" w:cs="Arial"/>
          <w:b/>
          <w:bCs/>
          <w:sz w:val="24"/>
          <w:szCs w:val="24"/>
        </w:rPr>
        <w:t>.H.S.A.</w:t>
      </w:r>
      <w:r w:rsidR="00E1397C" w:rsidRPr="008267C1">
        <w:rPr>
          <w:rFonts w:ascii="Arial" w:eastAsia="Times New Roman" w:hAnsi="Arial" w:cs="Arial"/>
          <w:b/>
          <w:bCs/>
          <w:sz w:val="24"/>
          <w:szCs w:val="24"/>
        </w:rPr>
        <w:t xml:space="preserve">, </w:t>
      </w:r>
      <w:r w:rsidRPr="008267C1">
        <w:rPr>
          <w:rFonts w:ascii="Arial" w:eastAsia="Times New Roman" w:hAnsi="Arial" w:cs="Arial"/>
          <w:sz w:val="24"/>
          <w:szCs w:val="24"/>
        </w:rPr>
        <w:t>fundamentados en su posición de garantes del buen servicio público que deben recibir los ciudadanos y su continuidad, el Consejo de Transporte Público decidió</w:t>
      </w:r>
      <w:r w:rsidRPr="008267C1">
        <w:rPr>
          <w:rFonts w:ascii="Arial" w:hAnsi="Arial" w:cs="Arial"/>
          <w:sz w:val="24"/>
          <w:szCs w:val="24"/>
        </w:rPr>
        <w:t xml:space="preserve"> cancelar el permiso de explotación a </w:t>
      </w:r>
      <w:r w:rsidR="00E1397C" w:rsidRPr="008267C1">
        <w:rPr>
          <w:rFonts w:ascii="Arial" w:hAnsi="Arial" w:cs="Arial"/>
          <w:sz w:val="24"/>
          <w:szCs w:val="24"/>
        </w:rPr>
        <w:t xml:space="preserve">la empresa </w:t>
      </w:r>
      <w:r w:rsidR="00E1397C" w:rsidRPr="008267C1">
        <w:rPr>
          <w:rFonts w:ascii="Arial" w:eastAsia="Times New Roman" w:hAnsi="Arial" w:cs="Arial"/>
          <w:b/>
          <w:bCs/>
          <w:sz w:val="24"/>
          <w:szCs w:val="24"/>
        </w:rPr>
        <w:t>B</w:t>
      </w:r>
      <w:r w:rsidR="00C33F18">
        <w:rPr>
          <w:rFonts w:ascii="Arial" w:eastAsia="Times New Roman" w:hAnsi="Arial" w:cs="Arial"/>
          <w:b/>
          <w:bCs/>
          <w:sz w:val="24"/>
          <w:szCs w:val="24"/>
        </w:rPr>
        <w:t>.H.S.A.</w:t>
      </w:r>
      <w:r w:rsidR="00E1397C" w:rsidRPr="008267C1">
        <w:rPr>
          <w:rFonts w:ascii="Arial" w:eastAsia="Times New Roman" w:hAnsi="Arial" w:cs="Arial"/>
          <w:b/>
          <w:bCs/>
          <w:sz w:val="24"/>
          <w:szCs w:val="24"/>
        </w:rPr>
        <w:t xml:space="preserve">, </w:t>
      </w:r>
      <w:r w:rsidRPr="008267C1">
        <w:rPr>
          <w:rFonts w:ascii="Arial" w:hAnsi="Arial" w:cs="Arial"/>
          <w:sz w:val="24"/>
          <w:szCs w:val="24"/>
        </w:rPr>
        <w:t>eso sí, en todo momento se tutelaron los derechos de esa empresa y el debido proceso, la cual detentaba una condición de permisionario</w:t>
      </w:r>
      <w:r w:rsidR="005242A4" w:rsidRPr="008267C1">
        <w:rPr>
          <w:rFonts w:ascii="Arial" w:hAnsi="Arial" w:cs="Arial"/>
          <w:sz w:val="24"/>
          <w:szCs w:val="24"/>
        </w:rPr>
        <w:t xml:space="preserve"> </w:t>
      </w:r>
      <w:r w:rsidRPr="008267C1">
        <w:rPr>
          <w:rFonts w:ascii="Arial" w:hAnsi="Arial" w:cs="Arial"/>
          <w:sz w:val="24"/>
          <w:szCs w:val="24"/>
        </w:rPr>
        <w:t xml:space="preserve">-precario-, sin embargo, se evidenció ante </w:t>
      </w:r>
      <w:r w:rsidR="00E1397C" w:rsidRPr="008267C1">
        <w:rPr>
          <w:rFonts w:ascii="Arial" w:hAnsi="Arial" w:cs="Arial"/>
          <w:sz w:val="24"/>
          <w:szCs w:val="24"/>
        </w:rPr>
        <w:t xml:space="preserve">la </w:t>
      </w:r>
      <w:r w:rsidRPr="008267C1">
        <w:rPr>
          <w:rFonts w:ascii="Arial" w:hAnsi="Arial" w:cs="Arial"/>
          <w:sz w:val="24"/>
          <w:szCs w:val="24"/>
        </w:rPr>
        <w:t xml:space="preserve">Junta Directiva </w:t>
      </w:r>
      <w:r w:rsidR="00E1397C" w:rsidRPr="008267C1">
        <w:rPr>
          <w:rFonts w:ascii="Arial" w:eastAsia="Times New Roman" w:hAnsi="Arial" w:cs="Arial"/>
          <w:sz w:val="24"/>
          <w:szCs w:val="24"/>
        </w:rPr>
        <w:t>Consejo de Transporte Público</w:t>
      </w:r>
      <w:r w:rsidRPr="008267C1">
        <w:rPr>
          <w:rFonts w:ascii="Arial" w:hAnsi="Arial" w:cs="Arial"/>
          <w:sz w:val="24"/>
          <w:szCs w:val="24"/>
        </w:rPr>
        <w:t xml:space="preserve">, que </w:t>
      </w:r>
      <w:r w:rsidRPr="008267C1">
        <w:rPr>
          <w:rFonts w:ascii="Arial" w:eastAsia="Times New Roman" w:hAnsi="Arial" w:cs="Arial"/>
          <w:sz w:val="24"/>
          <w:szCs w:val="24"/>
        </w:rPr>
        <w:t xml:space="preserve">su operación </w:t>
      </w:r>
      <w:r w:rsidR="00F77C0D" w:rsidRPr="00A5108D">
        <w:rPr>
          <w:rFonts w:ascii="Arial" w:eastAsia="Times New Roman" w:hAnsi="Arial" w:cs="Arial"/>
          <w:sz w:val="24"/>
          <w:szCs w:val="24"/>
        </w:rPr>
        <w:t xml:space="preserve">deficitaria </w:t>
      </w:r>
      <w:r w:rsidRPr="008267C1">
        <w:rPr>
          <w:rFonts w:ascii="Arial" w:eastAsia="Times New Roman" w:hAnsi="Arial" w:cs="Arial"/>
          <w:sz w:val="24"/>
          <w:szCs w:val="24"/>
        </w:rPr>
        <w:t xml:space="preserve">se convirtió en una situación insostenible, debiéndose </w:t>
      </w:r>
      <w:r w:rsidRPr="00C52DE2">
        <w:rPr>
          <w:rFonts w:ascii="Arial" w:eastAsia="Times New Roman" w:hAnsi="Arial" w:cs="Arial"/>
          <w:sz w:val="24"/>
          <w:szCs w:val="24"/>
        </w:rPr>
        <w:t>priorizar</w:t>
      </w:r>
      <w:r w:rsidR="00C52DE2" w:rsidRPr="00C52DE2">
        <w:rPr>
          <w:rFonts w:ascii="Arial" w:eastAsia="Times New Roman" w:hAnsi="Arial" w:cs="Arial"/>
          <w:sz w:val="24"/>
          <w:szCs w:val="24"/>
        </w:rPr>
        <w:t xml:space="preserve"> </w:t>
      </w:r>
      <w:r w:rsidRPr="00C52DE2">
        <w:rPr>
          <w:rFonts w:ascii="Arial" w:eastAsia="Times New Roman" w:hAnsi="Arial" w:cs="Arial"/>
          <w:sz w:val="24"/>
          <w:szCs w:val="24"/>
        </w:rPr>
        <w:t>la</w:t>
      </w:r>
      <w:r w:rsidRPr="008267C1">
        <w:rPr>
          <w:rFonts w:ascii="Arial" w:eastAsia="Times New Roman" w:hAnsi="Arial" w:cs="Arial"/>
          <w:sz w:val="24"/>
          <w:szCs w:val="24"/>
        </w:rPr>
        <w:t xml:space="preserve"> seguridad, calidad y continuidad del servicio público, por encima del permiso de la empresa.</w:t>
      </w:r>
    </w:p>
    <w:p w14:paraId="1EBCF7F3" w14:textId="77777777" w:rsidR="00E1397C" w:rsidRPr="008267C1" w:rsidRDefault="00E1397C" w:rsidP="00E1397C">
      <w:pPr>
        <w:spacing w:after="0"/>
        <w:jc w:val="both"/>
        <w:rPr>
          <w:rFonts w:ascii="Arial" w:hAnsi="Arial" w:cs="Arial"/>
          <w:sz w:val="24"/>
          <w:szCs w:val="24"/>
        </w:rPr>
      </w:pPr>
    </w:p>
    <w:p w14:paraId="6057CECB" w14:textId="3343E221" w:rsidR="004E179A" w:rsidRPr="008267C1" w:rsidRDefault="004E179A" w:rsidP="00E1397C">
      <w:pPr>
        <w:spacing w:after="0"/>
        <w:jc w:val="both"/>
        <w:rPr>
          <w:rFonts w:ascii="Arial" w:hAnsi="Arial" w:cs="Arial"/>
          <w:sz w:val="24"/>
          <w:szCs w:val="24"/>
        </w:rPr>
      </w:pPr>
      <w:r w:rsidRPr="008267C1">
        <w:rPr>
          <w:rFonts w:ascii="Arial" w:hAnsi="Arial" w:cs="Arial"/>
          <w:b/>
          <w:bCs/>
          <w:sz w:val="24"/>
          <w:szCs w:val="24"/>
        </w:rPr>
        <w:t>f).</w:t>
      </w:r>
      <w:r w:rsidRPr="008267C1">
        <w:rPr>
          <w:rFonts w:ascii="Arial" w:hAnsi="Arial" w:cs="Arial"/>
          <w:sz w:val="24"/>
          <w:szCs w:val="24"/>
        </w:rPr>
        <w:t xml:space="preserve"> Que l</w:t>
      </w:r>
      <w:r w:rsidRPr="008267C1">
        <w:rPr>
          <w:rFonts w:ascii="Arial" w:eastAsia="Times New Roman" w:hAnsi="Arial" w:cs="Arial"/>
          <w:sz w:val="24"/>
          <w:szCs w:val="24"/>
        </w:rPr>
        <w:t xml:space="preserve">os argumentos de </w:t>
      </w:r>
      <w:r w:rsidR="00E1397C" w:rsidRPr="008267C1">
        <w:rPr>
          <w:rFonts w:ascii="Arial" w:hAnsi="Arial" w:cs="Arial"/>
          <w:sz w:val="24"/>
          <w:szCs w:val="24"/>
        </w:rPr>
        <w:t xml:space="preserve">la empresa </w:t>
      </w:r>
      <w:r w:rsidR="00E1397C" w:rsidRPr="008267C1">
        <w:rPr>
          <w:rFonts w:ascii="Arial" w:eastAsia="Times New Roman" w:hAnsi="Arial" w:cs="Arial"/>
          <w:b/>
          <w:bCs/>
          <w:sz w:val="24"/>
          <w:szCs w:val="24"/>
        </w:rPr>
        <w:t>B</w:t>
      </w:r>
      <w:r w:rsidR="00C33F18">
        <w:rPr>
          <w:rFonts w:ascii="Arial" w:eastAsia="Times New Roman" w:hAnsi="Arial" w:cs="Arial"/>
          <w:b/>
          <w:bCs/>
          <w:sz w:val="24"/>
          <w:szCs w:val="24"/>
        </w:rPr>
        <w:t>.H.S.A.</w:t>
      </w:r>
      <w:r w:rsidR="00E1397C" w:rsidRPr="008267C1">
        <w:rPr>
          <w:rFonts w:ascii="Arial" w:eastAsia="Times New Roman" w:hAnsi="Arial" w:cs="Arial"/>
          <w:b/>
          <w:bCs/>
          <w:sz w:val="24"/>
          <w:szCs w:val="24"/>
        </w:rPr>
        <w:t xml:space="preserve">, </w:t>
      </w:r>
      <w:r w:rsidRPr="008267C1">
        <w:rPr>
          <w:rFonts w:ascii="Arial" w:eastAsia="Times New Roman" w:hAnsi="Arial" w:cs="Arial"/>
          <w:sz w:val="24"/>
          <w:szCs w:val="24"/>
        </w:rPr>
        <w:t xml:space="preserve">han sido que el procedimiento </w:t>
      </w:r>
      <w:r w:rsidRPr="008267C1">
        <w:rPr>
          <w:rFonts w:ascii="Arial" w:hAnsi="Arial" w:cs="Arial"/>
          <w:sz w:val="24"/>
          <w:szCs w:val="24"/>
        </w:rPr>
        <w:t xml:space="preserve">administrativo seguido en su contra y por </w:t>
      </w:r>
      <w:r w:rsidRPr="00C52DE2">
        <w:rPr>
          <w:rFonts w:ascii="Arial" w:hAnsi="Arial" w:cs="Arial"/>
          <w:sz w:val="24"/>
          <w:szCs w:val="24"/>
        </w:rPr>
        <w:t>ende</w:t>
      </w:r>
      <w:r w:rsidR="009F4D51" w:rsidRPr="00C52DE2">
        <w:rPr>
          <w:rFonts w:ascii="Arial" w:hAnsi="Arial" w:cs="Arial"/>
          <w:sz w:val="24"/>
          <w:szCs w:val="24"/>
        </w:rPr>
        <w:t>,</w:t>
      </w:r>
      <w:r w:rsidRPr="00C52DE2">
        <w:rPr>
          <w:rFonts w:ascii="Arial" w:hAnsi="Arial" w:cs="Arial"/>
          <w:sz w:val="24"/>
          <w:szCs w:val="24"/>
        </w:rPr>
        <w:t xml:space="preserve"> la</w:t>
      </w:r>
      <w:r w:rsidRPr="008267C1">
        <w:rPr>
          <w:rFonts w:ascii="Arial" w:hAnsi="Arial" w:cs="Arial"/>
          <w:sz w:val="24"/>
          <w:szCs w:val="24"/>
        </w:rPr>
        <w:t xml:space="preserve"> cancelación del permiso, se encuentra </w:t>
      </w:r>
      <w:r w:rsidRPr="008267C1">
        <w:rPr>
          <w:rFonts w:ascii="Arial" w:eastAsia="Times New Roman" w:hAnsi="Arial" w:cs="Arial"/>
          <w:sz w:val="24"/>
          <w:szCs w:val="24"/>
        </w:rPr>
        <w:t xml:space="preserve">sustentado en hechos falsos, falta de fundamentación y se basó en informes incompletos, no </w:t>
      </w:r>
      <w:r w:rsidRPr="008267C1">
        <w:rPr>
          <w:rFonts w:ascii="Arial" w:hAnsi="Arial" w:cs="Arial"/>
          <w:sz w:val="24"/>
          <w:szCs w:val="24"/>
        </w:rPr>
        <w:t xml:space="preserve">obstante, no aportó prueba de sus argumentos, por el contrario, la cancelación se dio como resultado de un procedimiento administrativo llevado conforme a derecho, donde quedaron </w:t>
      </w:r>
      <w:r w:rsidRPr="008267C1">
        <w:rPr>
          <w:rFonts w:ascii="Arial" w:eastAsia="Times New Roman" w:hAnsi="Arial" w:cs="Arial"/>
          <w:sz w:val="24"/>
          <w:szCs w:val="24"/>
        </w:rPr>
        <w:t xml:space="preserve">demostradas las faltas e incumplimientos en la </w:t>
      </w:r>
      <w:r w:rsidRPr="00C52DE2">
        <w:rPr>
          <w:rFonts w:ascii="Arial" w:eastAsia="Times New Roman" w:hAnsi="Arial" w:cs="Arial"/>
          <w:sz w:val="24"/>
          <w:szCs w:val="24"/>
        </w:rPr>
        <w:t xml:space="preserve">operación de </w:t>
      </w:r>
      <w:r w:rsidR="009F4D51" w:rsidRPr="00C52DE2">
        <w:rPr>
          <w:rFonts w:ascii="Arial" w:eastAsia="Times New Roman" w:hAnsi="Arial" w:cs="Arial"/>
          <w:sz w:val="24"/>
          <w:szCs w:val="24"/>
        </w:rPr>
        <w:t xml:space="preserve">dicha </w:t>
      </w:r>
      <w:r w:rsidRPr="00C52DE2">
        <w:rPr>
          <w:rFonts w:ascii="Arial" w:eastAsia="Times New Roman" w:hAnsi="Arial" w:cs="Arial"/>
          <w:sz w:val="24"/>
          <w:szCs w:val="24"/>
        </w:rPr>
        <w:t>empresa</w:t>
      </w:r>
      <w:r w:rsidRPr="008267C1">
        <w:rPr>
          <w:rFonts w:ascii="Arial" w:eastAsia="Times New Roman" w:hAnsi="Arial" w:cs="Arial"/>
          <w:sz w:val="24"/>
          <w:szCs w:val="24"/>
        </w:rPr>
        <w:t xml:space="preserve"> en la </w:t>
      </w:r>
      <w:r w:rsidR="00E1397C" w:rsidRPr="008267C1">
        <w:rPr>
          <w:rFonts w:ascii="Arial" w:hAnsi="Arial" w:cs="Arial"/>
          <w:sz w:val="24"/>
          <w:szCs w:val="24"/>
        </w:rPr>
        <w:t xml:space="preserve">Ruta No. </w:t>
      </w:r>
      <w:r w:rsidR="00C33F18">
        <w:rPr>
          <w:rFonts w:ascii="Arial" w:hAnsi="Arial" w:cs="Arial"/>
          <w:sz w:val="24"/>
          <w:szCs w:val="24"/>
        </w:rPr>
        <w:t>0</w:t>
      </w:r>
      <w:r w:rsidR="00E1397C" w:rsidRPr="008267C1">
        <w:rPr>
          <w:rFonts w:ascii="Arial" w:hAnsi="Arial" w:cs="Arial"/>
          <w:sz w:val="24"/>
          <w:szCs w:val="24"/>
        </w:rPr>
        <w:t>00BS</w:t>
      </w:r>
      <w:r w:rsidRPr="008267C1">
        <w:rPr>
          <w:rFonts w:ascii="Arial" w:eastAsia="Times New Roman" w:hAnsi="Arial" w:cs="Arial"/>
          <w:sz w:val="24"/>
          <w:szCs w:val="24"/>
        </w:rPr>
        <w:t xml:space="preserve">, al </w:t>
      </w:r>
      <w:r w:rsidRPr="008267C1">
        <w:rPr>
          <w:rFonts w:ascii="Arial" w:hAnsi="Arial" w:cs="Arial"/>
          <w:sz w:val="24"/>
          <w:szCs w:val="24"/>
        </w:rPr>
        <w:t xml:space="preserve">no estar al día con sus obligaciones con la </w:t>
      </w:r>
      <w:r w:rsidR="004D4F08" w:rsidRPr="008267C1">
        <w:rPr>
          <w:rFonts w:ascii="Arial" w:hAnsi="Arial" w:cs="Arial"/>
          <w:sz w:val="24"/>
          <w:szCs w:val="24"/>
        </w:rPr>
        <w:t xml:space="preserve">Caja Costarricense de </w:t>
      </w:r>
      <w:r w:rsidR="004D4F08" w:rsidRPr="008267C1">
        <w:rPr>
          <w:rFonts w:ascii="Arial" w:eastAsia="Times New Roman" w:hAnsi="Arial" w:cs="Arial"/>
          <w:sz w:val="24"/>
          <w:szCs w:val="24"/>
        </w:rPr>
        <w:t>Seguro Social</w:t>
      </w:r>
      <w:r w:rsidRPr="008267C1">
        <w:rPr>
          <w:rFonts w:ascii="Arial" w:hAnsi="Arial" w:cs="Arial"/>
          <w:sz w:val="24"/>
          <w:szCs w:val="24"/>
        </w:rPr>
        <w:t xml:space="preserve">, a raíz de </w:t>
      </w:r>
      <w:r w:rsidRPr="008267C1">
        <w:rPr>
          <w:rFonts w:ascii="Arial" w:hAnsi="Arial" w:cs="Arial"/>
          <w:sz w:val="24"/>
          <w:szCs w:val="24"/>
        </w:rPr>
        <w:lastRenderedPageBreak/>
        <w:t xml:space="preserve">denuncias presentadas ante el </w:t>
      </w:r>
      <w:r w:rsidR="00E1397C" w:rsidRPr="008267C1">
        <w:rPr>
          <w:rFonts w:ascii="Arial" w:eastAsia="Times New Roman" w:hAnsi="Arial" w:cs="Arial"/>
          <w:sz w:val="24"/>
          <w:szCs w:val="24"/>
        </w:rPr>
        <w:t>Consejo de Transporte Público</w:t>
      </w:r>
      <w:r w:rsidRPr="008267C1">
        <w:rPr>
          <w:rFonts w:ascii="Arial" w:hAnsi="Arial" w:cs="Arial"/>
          <w:sz w:val="24"/>
          <w:szCs w:val="24"/>
        </w:rPr>
        <w:t xml:space="preserve">. Que cabe mencionar que las faltas en la operación del servicio de la </w:t>
      </w:r>
      <w:r w:rsidR="00E1397C" w:rsidRPr="008267C1">
        <w:rPr>
          <w:rFonts w:ascii="Arial" w:hAnsi="Arial" w:cs="Arial"/>
          <w:sz w:val="24"/>
          <w:szCs w:val="24"/>
        </w:rPr>
        <w:t xml:space="preserve">Ruta No. </w:t>
      </w:r>
      <w:r w:rsidR="00C33F18">
        <w:rPr>
          <w:rFonts w:ascii="Arial" w:hAnsi="Arial" w:cs="Arial"/>
          <w:sz w:val="24"/>
          <w:szCs w:val="24"/>
        </w:rPr>
        <w:t>0</w:t>
      </w:r>
      <w:r w:rsidR="00E1397C" w:rsidRPr="008267C1">
        <w:rPr>
          <w:rFonts w:ascii="Arial" w:hAnsi="Arial" w:cs="Arial"/>
          <w:sz w:val="24"/>
          <w:szCs w:val="24"/>
        </w:rPr>
        <w:t xml:space="preserve">00BS </w:t>
      </w:r>
      <w:r w:rsidRPr="008267C1">
        <w:rPr>
          <w:rFonts w:ascii="Arial" w:hAnsi="Arial" w:cs="Arial"/>
          <w:sz w:val="24"/>
          <w:szCs w:val="24"/>
        </w:rPr>
        <w:t>por</w:t>
      </w:r>
      <w:r w:rsidR="00E1397C" w:rsidRPr="008267C1">
        <w:rPr>
          <w:rFonts w:ascii="Arial" w:hAnsi="Arial" w:cs="Arial"/>
          <w:sz w:val="24"/>
          <w:szCs w:val="24"/>
        </w:rPr>
        <w:t xml:space="preserve"> la empresa </w:t>
      </w:r>
      <w:r w:rsidR="00E1397C" w:rsidRPr="008267C1">
        <w:rPr>
          <w:rFonts w:ascii="Arial" w:eastAsia="Times New Roman" w:hAnsi="Arial" w:cs="Arial"/>
          <w:b/>
          <w:bCs/>
          <w:sz w:val="24"/>
          <w:szCs w:val="24"/>
        </w:rPr>
        <w:t>B</w:t>
      </w:r>
      <w:r w:rsidR="00C33F18">
        <w:rPr>
          <w:rFonts w:ascii="Arial" w:eastAsia="Times New Roman" w:hAnsi="Arial" w:cs="Arial"/>
          <w:b/>
          <w:bCs/>
          <w:sz w:val="24"/>
          <w:szCs w:val="24"/>
        </w:rPr>
        <w:t>.H.S.A.</w:t>
      </w:r>
      <w:r w:rsidR="00E1397C" w:rsidRPr="008267C1">
        <w:rPr>
          <w:rFonts w:ascii="Arial" w:eastAsia="Times New Roman" w:hAnsi="Arial" w:cs="Arial"/>
          <w:b/>
          <w:bCs/>
          <w:sz w:val="24"/>
          <w:szCs w:val="24"/>
        </w:rPr>
        <w:t xml:space="preserve">, </w:t>
      </w:r>
      <w:r w:rsidRPr="008267C1">
        <w:rPr>
          <w:rFonts w:ascii="Arial" w:hAnsi="Arial" w:cs="Arial"/>
          <w:sz w:val="24"/>
          <w:szCs w:val="24"/>
        </w:rPr>
        <w:t xml:space="preserve">se han venido dando desde hace años, tan es así, que se le previno mediante el </w:t>
      </w:r>
      <w:r w:rsidRPr="008267C1">
        <w:rPr>
          <w:rFonts w:ascii="Arial" w:eastAsia="Times New Roman" w:hAnsi="Arial" w:cs="Arial"/>
          <w:sz w:val="24"/>
          <w:szCs w:val="24"/>
        </w:rPr>
        <w:t xml:space="preserve">oficio </w:t>
      </w:r>
      <w:r w:rsidR="004D4F08" w:rsidRPr="00C52DE2">
        <w:rPr>
          <w:rFonts w:ascii="Arial" w:eastAsia="Times New Roman" w:hAnsi="Arial" w:cs="Arial"/>
          <w:b/>
          <w:bCs/>
          <w:sz w:val="24"/>
          <w:szCs w:val="24"/>
        </w:rPr>
        <w:t xml:space="preserve">No. </w:t>
      </w:r>
      <w:r w:rsidRPr="00C52DE2">
        <w:rPr>
          <w:rFonts w:ascii="Arial" w:eastAsia="Times New Roman" w:hAnsi="Arial" w:cs="Arial"/>
          <w:b/>
          <w:bCs/>
          <w:sz w:val="24"/>
          <w:szCs w:val="24"/>
        </w:rPr>
        <w:t>CTP-DT-OF-6120-2022</w:t>
      </w:r>
      <w:r w:rsidRPr="008267C1">
        <w:rPr>
          <w:rFonts w:ascii="Arial" w:eastAsia="Times New Roman" w:hAnsi="Arial" w:cs="Arial"/>
          <w:sz w:val="24"/>
          <w:szCs w:val="24"/>
        </w:rPr>
        <w:t xml:space="preserve"> de la Dirección Técnica del Consejo de Transporte Público, que </w:t>
      </w:r>
      <w:r w:rsidRPr="008267C1">
        <w:rPr>
          <w:rFonts w:ascii="Arial" w:hAnsi="Arial" w:cs="Arial"/>
          <w:sz w:val="24"/>
          <w:szCs w:val="24"/>
        </w:rPr>
        <w:t>debía subsanar las faltas constatadas en el trabajo de campo realizado, dentro del plazo de 24 horas, no obstante, nunca se tuvo registro de haberse recibido respuesta ni se solucionaron las faltas señaladas en el plazo conferido, manteniendo inscrita la misma flota.</w:t>
      </w:r>
    </w:p>
    <w:p w14:paraId="4589EEF5" w14:textId="77777777" w:rsidR="004D4F08" w:rsidRPr="008267C1" w:rsidRDefault="004D4F08" w:rsidP="00E1397C">
      <w:pPr>
        <w:spacing w:after="0"/>
        <w:jc w:val="both"/>
        <w:rPr>
          <w:rFonts w:ascii="Arial" w:hAnsi="Arial" w:cs="Arial"/>
          <w:sz w:val="24"/>
          <w:szCs w:val="24"/>
        </w:rPr>
      </w:pPr>
    </w:p>
    <w:p w14:paraId="23A5204F" w14:textId="5D48966C" w:rsidR="004E179A" w:rsidRPr="008267C1" w:rsidRDefault="004E179A" w:rsidP="004D4F08">
      <w:pPr>
        <w:spacing w:after="0" w:line="240" w:lineRule="atLeast"/>
        <w:jc w:val="both"/>
        <w:rPr>
          <w:rFonts w:ascii="Arial" w:hAnsi="Arial" w:cs="Arial"/>
          <w:sz w:val="24"/>
          <w:szCs w:val="24"/>
        </w:rPr>
      </w:pPr>
      <w:r w:rsidRPr="008267C1">
        <w:rPr>
          <w:rFonts w:ascii="Arial" w:hAnsi="Arial" w:cs="Arial"/>
          <w:b/>
          <w:bCs/>
          <w:sz w:val="24"/>
          <w:szCs w:val="24"/>
        </w:rPr>
        <w:t>g).</w:t>
      </w:r>
      <w:r w:rsidRPr="008267C1">
        <w:rPr>
          <w:rFonts w:ascii="Arial" w:hAnsi="Arial" w:cs="Arial"/>
          <w:sz w:val="24"/>
          <w:szCs w:val="24"/>
        </w:rPr>
        <w:t xml:space="preserve"> Que d</w:t>
      </w:r>
      <w:r w:rsidRPr="008267C1">
        <w:rPr>
          <w:rFonts w:ascii="Arial" w:eastAsia="Times New Roman" w:hAnsi="Arial" w:cs="Arial"/>
          <w:sz w:val="24"/>
          <w:szCs w:val="24"/>
        </w:rPr>
        <w:t xml:space="preserve">ebido a varias denuncias recibidas contra el servicio que brindaba </w:t>
      </w:r>
      <w:r w:rsidR="004D4F08" w:rsidRPr="008267C1">
        <w:rPr>
          <w:rFonts w:ascii="Arial" w:hAnsi="Arial" w:cs="Arial"/>
          <w:sz w:val="24"/>
          <w:szCs w:val="24"/>
        </w:rPr>
        <w:t xml:space="preserve">la empresa </w:t>
      </w:r>
      <w:r w:rsidR="004D4F08" w:rsidRPr="008267C1">
        <w:rPr>
          <w:rFonts w:ascii="Arial" w:eastAsia="Times New Roman" w:hAnsi="Arial" w:cs="Arial"/>
          <w:b/>
          <w:bCs/>
          <w:sz w:val="24"/>
          <w:szCs w:val="24"/>
        </w:rPr>
        <w:t>B</w:t>
      </w:r>
      <w:r w:rsidR="00C33F18">
        <w:rPr>
          <w:rFonts w:ascii="Arial" w:eastAsia="Times New Roman" w:hAnsi="Arial" w:cs="Arial"/>
          <w:b/>
          <w:bCs/>
          <w:sz w:val="24"/>
          <w:szCs w:val="24"/>
        </w:rPr>
        <w:t>.H.S.A.</w:t>
      </w:r>
      <w:r w:rsidR="004D4F08" w:rsidRPr="008267C1">
        <w:rPr>
          <w:rFonts w:ascii="Arial" w:eastAsia="Times New Roman" w:hAnsi="Arial" w:cs="Arial"/>
          <w:b/>
          <w:bCs/>
          <w:sz w:val="24"/>
          <w:szCs w:val="24"/>
        </w:rPr>
        <w:t xml:space="preserve">, </w:t>
      </w:r>
      <w:r w:rsidRPr="008267C1">
        <w:rPr>
          <w:rFonts w:ascii="Arial" w:hAnsi="Arial" w:cs="Arial"/>
          <w:sz w:val="24"/>
          <w:szCs w:val="24"/>
        </w:rPr>
        <w:t xml:space="preserve">en la operación de la </w:t>
      </w:r>
      <w:r w:rsidR="004D4F08" w:rsidRPr="008267C1">
        <w:rPr>
          <w:rFonts w:ascii="Arial" w:hAnsi="Arial" w:cs="Arial"/>
          <w:sz w:val="24"/>
          <w:szCs w:val="24"/>
        </w:rPr>
        <w:t xml:space="preserve">Ruta No. </w:t>
      </w:r>
      <w:r w:rsidR="00C33F18">
        <w:rPr>
          <w:rFonts w:ascii="Arial" w:hAnsi="Arial" w:cs="Arial"/>
          <w:sz w:val="24"/>
          <w:szCs w:val="24"/>
        </w:rPr>
        <w:t>0</w:t>
      </w:r>
      <w:r w:rsidR="004D4F08" w:rsidRPr="008267C1">
        <w:rPr>
          <w:rFonts w:ascii="Arial" w:hAnsi="Arial" w:cs="Arial"/>
          <w:sz w:val="24"/>
          <w:szCs w:val="24"/>
        </w:rPr>
        <w:t>00BS</w:t>
      </w:r>
      <w:r w:rsidRPr="008267C1">
        <w:rPr>
          <w:rFonts w:ascii="Arial" w:hAnsi="Arial" w:cs="Arial"/>
          <w:sz w:val="24"/>
          <w:szCs w:val="24"/>
        </w:rPr>
        <w:t xml:space="preserve">, la Dirección Técnica del Consejo de </w:t>
      </w:r>
      <w:r w:rsidRPr="008267C1">
        <w:rPr>
          <w:rFonts w:ascii="Arial" w:eastAsia="Times New Roman" w:hAnsi="Arial" w:cs="Arial"/>
          <w:sz w:val="24"/>
          <w:szCs w:val="24"/>
        </w:rPr>
        <w:t xml:space="preserve">Transporte Público, realizó estudios de campo los días 16 y 27 de setiembre del 2022, donde </w:t>
      </w:r>
      <w:r w:rsidRPr="008267C1">
        <w:rPr>
          <w:rFonts w:ascii="Arial" w:hAnsi="Arial" w:cs="Arial"/>
          <w:sz w:val="24"/>
          <w:szCs w:val="24"/>
        </w:rPr>
        <w:t xml:space="preserve">se indicó que la empresa estaba prestando el servicio con unidades no autorizadas, con un 50% de la flota autorizada e incumpliendo con la frecuencia de los horarios, además que se encontraba morosa con sus obligaciones obrero patronales con la Caja Costarricense de </w:t>
      </w:r>
      <w:r w:rsidRPr="008267C1">
        <w:rPr>
          <w:rFonts w:ascii="Arial" w:eastAsia="Times New Roman" w:hAnsi="Arial" w:cs="Arial"/>
          <w:sz w:val="24"/>
          <w:szCs w:val="24"/>
        </w:rPr>
        <w:t xml:space="preserve">Seguro Social, informes técnicos que se detallaron mediante los </w:t>
      </w:r>
      <w:r w:rsidRPr="008267C1">
        <w:rPr>
          <w:rFonts w:ascii="Arial" w:hAnsi="Arial" w:cs="Arial"/>
          <w:sz w:val="24"/>
          <w:szCs w:val="24"/>
        </w:rPr>
        <w:t>oficios</w:t>
      </w:r>
      <w:r w:rsidRPr="008267C1">
        <w:rPr>
          <w:rFonts w:ascii="Arial" w:eastAsia="Times New Roman" w:hAnsi="Arial" w:cs="Arial"/>
          <w:sz w:val="24"/>
          <w:szCs w:val="24"/>
        </w:rPr>
        <w:t xml:space="preserve"> </w:t>
      </w:r>
      <w:r w:rsidR="004D4F08" w:rsidRPr="00C52DE2">
        <w:rPr>
          <w:rFonts w:ascii="Arial" w:eastAsia="Times New Roman" w:hAnsi="Arial" w:cs="Arial"/>
          <w:b/>
          <w:bCs/>
          <w:sz w:val="24"/>
          <w:szCs w:val="24"/>
        </w:rPr>
        <w:t xml:space="preserve">No. </w:t>
      </w:r>
      <w:r w:rsidRPr="00C52DE2">
        <w:rPr>
          <w:rFonts w:ascii="Arial" w:eastAsia="Times New Roman" w:hAnsi="Arial" w:cs="Arial"/>
          <w:b/>
          <w:bCs/>
          <w:sz w:val="24"/>
          <w:szCs w:val="24"/>
        </w:rPr>
        <w:t>CTP-DT</w:t>
      </w:r>
      <w:r w:rsidR="00C52DE2">
        <w:rPr>
          <w:rFonts w:ascii="Arial" w:eastAsia="Times New Roman" w:hAnsi="Arial" w:cs="Arial"/>
          <w:b/>
          <w:bCs/>
          <w:sz w:val="24"/>
          <w:szCs w:val="24"/>
        </w:rPr>
        <w:t>-</w:t>
      </w:r>
      <w:r w:rsidRPr="00C52DE2">
        <w:rPr>
          <w:rFonts w:ascii="Arial" w:eastAsia="Times New Roman" w:hAnsi="Arial" w:cs="Arial"/>
          <w:b/>
          <w:bCs/>
          <w:sz w:val="24"/>
          <w:szCs w:val="24"/>
        </w:rPr>
        <w:t>OF-0630</w:t>
      </w:r>
      <w:r w:rsidR="00C52DE2">
        <w:rPr>
          <w:rFonts w:ascii="Arial" w:eastAsia="Times New Roman" w:hAnsi="Arial" w:cs="Arial"/>
          <w:b/>
          <w:bCs/>
          <w:sz w:val="24"/>
          <w:szCs w:val="24"/>
        </w:rPr>
        <w:t>-</w:t>
      </w:r>
      <w:r w:rsidRPr="00C52DE2">
        <w:rPr>
          <w:rFonts w:ascii="Arial" w:eastAsia="Times New Roman" w:hAnsi="Arial" w:cs="Arial"/>
          <w:b/>
          <w:bCs/>
          <w:sz w:val="24"/>
          <w:szCs w:val="24"/>
        </w:rPr>
        <w:t xml:space="preserve">2022 y </w:t>
      </w:r>
      <w:r w:rsidR="004D4F08" w:rsidRPr="00C52DE2">
        <w:rPr>
          <w:rFonts w:ascii="Arial" w:eastAsia="Times New Roman" w:hAnsi="Arial" w:cs="Arial"/>
          <w:b/>
          <w:bCs/>
          <w:sz w:val="24"/>
          <w:szCs w:val="24"/>
        </w:rPr>
        <w:t xml:space="preserve">No. </w:t>
      </w:r>
      <w:r w:rsidRPr="00C52DE2">
        <w:rPr>
          <w:rFonts w:ascii="Arial" w:eastAsia="Times New Roman" w:hAnsi="Arial" w:cs="Arial"/>
          <w:b/>
          <w:bCs/>
          <w:sz w:val="24"/>
          <w:szCs w:val="24"/>
        </w:rPr>
        <w:t xml:space="preserve">CTP-DT-OF-0634-2022 </w:t>
      </w:r>
      <w:r w:rsidRPr="008267C1">
        <w:rPr>
          <w:rFonts w:ascii="Arial" w:eastAsia="Times New Roman" w:hAnsi="Arial" w:cs="Arial"/>
          <w:sz w:val="24"/>
          <w:szCs w:val="24"/>
        </w:rPr>
        <w:t>de la Dirección Técnica del Consejo de Transporte Público.</w:t>
      </w:r>
      <w:r w:rsidRPr="008267C1">
        <w:rPr>
          <w:rFonts w:ascii="Arial" w:hAnsi="Arial" w:cs="Arial"/>
          <w:sz w:val="24"/>
          <w:szCs w:val="24"/>
        </w:rPr>
        <w:t xml:space="preserve"> </w:t>
      </w:r>
    </w:p>
    <w:p w14:paraId="0BF48EE2" w14:textId="77777777" w:rsidR="004D4F08" w:rsidRPr="008267C1" w:rsidRDefault="004D4F08" w:rsidP="004D4F08">
      <w:pPr>
        <w:spacing w:after="0" w:line="240" w:lineRule="atLeast"/>
        <w:jc w:val="both"/>
        <w:rPr>
          <w:rFonts w:ascii="Arial" w:hAnsi="Arial" w:cs="Arial"/>
          <w:sz w:val="24"/>
          <w:szCs w:val="24"/>
        </w:rPr>
      </w:pPr>
    </w:p>
    <w:p w14:paraId="0D2F3C9C" w14:textId="51FE4005" w:rsidR="00C225FA" w:rsidRDefault="004E179A" w:rsidP="00C225FA">
      <w:pPr>
        <w:spacing w:after="0"/>
        <w:jc w:val="both"/>
        <w:rPr>
          <w:rFonts w:ascii="Arial" w:hAnsi="Arial" w:cs="Arial"/>
          <w:sz w:val="24"/>
          <w:szCs w:val="24"/>
        </w:rPr>
      </w:pPr>
      <w:r w:rsidRPr="008267C1">
        <w:rPr>
          <w:rFonts w:ascii="Arial" w:hAnsi="Arial" w:cs="Arial"/>
          <w:b/>
          <w:bCs/>
          <w:sz w:val="24"/>
          <w:szCs w:val="24"/>
        </w:rPr>
        <w:t>h)</w:t>
      </w:r>
      <w:r w:rsidRPr="008267C1">
        <w:rPr>
          <w:rFonts w:ascii="Arial" w:hAnsi="Arial" w:cs="Arial"/>
          <w:sz w:val="24"/>
          <w:szCs w:val="24"/>
        </w:rPr>
        <w:t xml:space="preserve">. Que la </w:t>
      </w:r>
      <w:r w:rsidRPr="008267C1">
        <w:rPr>
          <w:rFonts w:ascii="Arial" w:eastAsia="Times New Roman" w:hAnsi="Arial" w:cs="Arial"/>
          <w:sz w:val="24"/>
          <w:szCs w:val="24"/>
        </w:rPr>
        <w:t xml:space="preserve">falta de capacidad operativa de </w:t>
      </w:r>
      <w:r w:rsidR="004D4F08" w:rsidRPr="008267C1">
        <w:rPr>
          <w:rFonts w:ascii="Arial" w:hAnsi="Arial" w:cs="Arial"/>
          <w:sz w:val="24"/>
          <w:szCs w:val="24"/>
        </w:rPr>
        <w:t xml:space="preserve">la empresa </w:t>
      </w:r>
      <w:r w:rsidR="004D4F08" w:rsidRPr="008267C1">
        <w:rPr>
          <w:rFonts w:ascii="Arial" w:eastAsia="Times New Roman" w:hAnsi="Arial" w:cs="Arial"/>
          <w:b/>
          <w:bCs/>
          <w:sz w:val="24"/>
          <w:szCs w:val="24"/>
        </w:rPr>
        <w:t>B</w:t>
      </w:r>
      <w:r w:rsidR="00C33F18">
        <w:rPr>
          <w:rFonts w:ascii="Arial" w:eastAsia="Times New Roman" w:hAnsi="Arial" w:cs="Arial"/>
          <w:b/>
          <w:bCs/>
          <w:sz w:val="24"/>
          <w:szCs w:val="24"/>
        </w:rPr>
        <w:t>.H.S.A.</w:t>
      </w:r>
      <w:r w:rsidR="004D4F08" w:rsidRPr="008267C1">
        <w:rPr>
          <w:rFonts w:ascii="Arial" w:eastAsia="Times New Roman" w:hAnsi="Arial" w:cs="Arial"/>
          <w:b/>
          <w:bCs/>
          <w:sz w:val="24"/>
          <w:szCs w:val="24"/>
        </w:rPr>
        <w:t xml:space="preserve">, </w:t>
      </w:r>
      <w:r w:rsidRPr="008267C1">
        <w:rPr>
          <w:rFonts w:ascii="Arial" w:eastAsia="Times New Roman" w:hAnsi="Arial" w:cs="Arial"/>
          <w:sz w:val="24"/>
          <w:szCs w:val="24"/>
        </w:rPr>
        <w:t xml:space="preserve">la cual </w:t>
      </w:r>
      <w:r w:rsidRPr="008267C1">
        <w:rPr>
          <w:rFonts w:ascii="Arial" w:hAnsi="Arial" w:cs="Arial"/>
          <w:sz w:val="24"/>
          <w:szCs w:val="24"/>
        </w:rPr>
        <w:t>estaba</w:t>
      </w:r>
      <w:r w:rsidRPr="008267C1">
        <w:rPr>
          <w:rFonts w:ascii="Arial" w:eastAsia="Times New Roman" w:hAnsi="Arial" w:cs="Arial"/>
          <w:sz w:val="24"/>
          <w:szCs w:val="24"/>
        </w:rPr>
        <w:t xml:space="preserve"> brindando el servicio con apenas un 50% de las unidades autorizadas y requeridas, no es un </w:t>
      </w:r>
      <w:r w:rsidRPr="008267C1">
        <w:rPr>
          <w:rFonts w:ascii="Arial" w:hAnsi="Arial" w:cs="Arial"/>
          <w:sz w:val="24"/>
          <w:szCs w:val="24"/>
        </w:rPr>
        <w:t xml:space="preserve">hecho menor, por el contrario, sumamente grave desde el punto de vista de la prestación del </w:t>
      </w:r>
      <w:r w:rsidRPr="008267C1">
        <w:rPr>
          <w:rFonts w:ascii="Arial" w:eastAsia="Times New Roman" w:hAnsi="Arial" w:cs="Arial"/>
          <w:sz w:val="24"/>
          <w:szCs w:val="24"/>
        </w:rPr>
        <w:t xml:space="preserve">servicio, del interés público y de las necesidades de los usuarios del servicio, siendo </w:t>
      </w:r>
      <w:r w:rsidRPr="008267C1">
        <w:rPr>
          <w:rFonts w:ascii="Arial" w:hAnsi="Arial" w:cs="Arial"/>
          <w:sz w:val="24"/>
          <w:szCs w:val="24"/>
        </w:rPr>
        <w:t xml:space="preserve">importante recordar que el interés público debe prevalecer sobre el interés privado, siendo </w:t>
      </w:r>
      <w:r w:rsidRPr="008267C1">
        <w:rPr>
          <w:rFonts w:ascii="Arial" w:eastAsia="Times New Roman" w:hAnsi="Arial" w:cs="Arial"/>
          <w:sz w:val="24"/>
          <w:szCs w:val="24"/>
        </w:rPr>
        <w:t xml:space="preserve">un hecho de importancia, que la concesión que ostentaba </w:t>
      </w:r>
      <w:r w:rsidR="004D4F08" w:rsidRPr="008267C1">
        <w:rPr>
          <w:rFonts w:ascii="Arial" w:hAnsi="Arial" w:cs="Arial"/>
          <w:sz w:val="24"/>
          <w:szCs w:val="24"/>
        </w:rPr>
        <w:t xml:space="preserve">la empresa </w:t>
      </w:r>
      <w:r w:rsidR="004D4F08" w:rsidRPr="008267C1">
        <w:rPr>
          <w:rFonts w:ascii="Arial" w:eastAsia="Times New Roman" w:hAnsi="Arial" w:cs="Arial"/>
          <w:b/>
          <w:bCs/>
          <w:sz w:val="24"/>
          <w:szCs w:val="24"/>
        </w:rPr>
        <w:t>B</w:t>
      </w:r>
      <w:r w:rsidR="00C33F18">
        <w:rPr>
          <w:rFonts w:ascii="Arial" w:eastAsia="Times New Roman" w:hAnsi="Arial" w:cs="Arial"/>
          <w:b/>
          <w:bCs/>
          <w:sz w:val="24"/>
          <w:szCs w:val="24"/>
        </w:rPr>
        <w:t>.H.S.A.</w:t>
      </w:r>
      <w:r w:rsidR="004D4F08" w:rsidRPr="008267C1">
        <w:rPr>
          <w:rFonts w:ascii="Arial" w:eastAsia="Times New Roman" w:hAnsi="Arial" w:cs="Arial"/>
          <w:b/>
          <w:bCs/>
          <w:sz w:val="24"/>
          <w:szCs w:val="24"/>
        </w:rPr>
        <w:t>,</w:t>
      </w:r>
      <w:r w:rsidRPr="008267C1">
        <w:rPr>
          <w:rFonts w:ascii="Arial" w:eastAsia="Times New Roman" w:hAnsi="Arial" w:cs="Arial"/>
          <w:sz w:val="24"/>
          <w:szCs w:val="24"/>
        </w:rPr>
        <w:t xml:space="preserve"> fue cancelada por la ARESEP</w:t>
      </w:r>
      <w:r w:rsidR="004D4F08" w:rsidRPr="008267C1">
        <w:rPr>
          <w:rFonts w:ascii="Arial" w:eastAsia="Times New Roman" w:hAnsi="Arial" w:cs="Arial"/>
          <w:sz w:val="24"/>
          <w:szCs w:val="24"/>
        </w:rPr>
        <w:t xml:space="preserve">, </w:t>
      </w:r>
      <w:r w:rsidRPr="008267C1">
        <w:rPr>
          <w:rFonts w:ascii="Arial" w:eastAsia="Times New Roman" w:hAnsi="Arial" w:cs="Arial"/>
          <w:sz w:val="24"/>
          <w:szCs w:val="24"/>
        </w:rPr>
        <w:t xml:space="preserve">por faltas cometidas contra la población adulta mayor, cancelación </w:t>
      </w:r>
      <w:r w:rsidRPr="008267C1">
        <w:rPr>
          <w:rFonts w:ascii="Arial" w:hAnsi="Arial" w:cs="Arial"/>
          <w:sz w:val="24"/>
          <w:szCs w:val="24"/>
        </w:rPr>
        <w:t>que se encuentra en firme después de haber sido ventilada en sede Contencioso Administrativo</w:t>
      </w:r>
      <w:r w:rsidRPr="008267C1">
        <w:rPr>
          <w:rFonts w:ascii="Arial" w:eastAsia="Times New Roman" w:hAnsi="Arial" w:cs="Arial"/>
          <w:sz w:val="24"/>
          <w:szCs w:val="24"/>
        </w:rPr>
        <w:t xml:space="preserve">, lo que deja en evidencia que la operación de la </w:t>
      </w:r>
      <w:r w:rsidR="004D4F08" w:rsidRPr="008267C1">
        <w:rPr>
          <w:rFonts w:ascii="Arial" w:hAnsi="Arial" w:cs="Arial"/>
          <w:sz w:val="24"/>
          <w:szCs w:val="24"/>
        </w:rPr>
        <w:t xml:space="preserve">Ruta No. </w:t>
      </w:r>
      <w:r w:rsidR="00C33F18">
        <w:rPr>
          <w:rFonts w:ascii="Arial" w:hAnsi="Arial" w:cs="Arial"/>
          <w:sz w:val="24"/>
          <w:szCs w:val="24"/>
        </w:rPr>
        <w:t>0</w:t>
      </w:r>
      <w:r w:rsidR="004D4F08" w:rsidRPr="008267C1">
        <w:rPr>
          <w:rFonts w:ascii="Arial" w:hAnsi="Arial" w:cs="Arial"/>
          <w:sz w:val="24"/>
          <w:szCs w:val="24"/>
        </w:rPr>
        <w:t>00BS</w:t>
      </w:r>
      <w:r w:rsidRPr="008267C1">
        <w:rPr>
          <w:rFonts w:ascii="Arial" w:eastAsia="Times New Roman" w:hAnsi="Arial" w:cs="Arial"/>
          <w:sz w:val="24"/>
          <w:szCs w:val="24"/>
        </w:rPr>
        <w:t xml:space="preserve">, se ha venido </w:t>
      </w:r>
      <w:r w:rsidRPr="008267C1">
        <w:rPr>
          <w:rFonts w:ascii="Arial" w:hAnsi="Arial" w:cs="Arial"/>
          <w:sz w:val="24"/>
          <w:szCs w:val="24"/>
        </w:rPr>
        <w:t xml:space="preserve">brindando desde hace mucho tiempo en perjuicio de los usuarios, por ende, declarar con lugar el presente recurso de apelación en favor de conceder que se retome la operación de </w:t>
      </w:r>
      <w:r w:rsidRPr="008267C1">
        <w:rPr>
          <w:rFonts w:ascii="Arial" w:eastAsia="Times New Roman" w:hAnsi="Arial" w:cs="Arial"/>
          <w:sz w:val="24"/>
          <w:szCs w:val="24"/>
        </w:rPr>
        <w:t xml:space="preserve">la </w:t>
      </w:r>
      <w:r w:rsidR="004D4F08" w:rsidRPr="008267C1">
        <w:rPr>
          <w:rFonts w:ascii="Arial" w:hAnsi="Arial" w:cs="Arial"/>
          <w:sz w:val="24"/>
          <w:szCs w:val="24"/>
        </w:rPr>
        <w:t xml:space="preserve">Ruta No. </w:t>
      </w:r>
      <w:r w:rsidR="00C33F18">
        <w:rPr>
          <w:rFonts w:ascii="Arial" w:hAnsi="Arial" w:cs="Arial"/>
          <w:sz w:val="24"/>
          <w:szCs w:val="24"/>
        </w:rPr>
        <w:t>0</w:t>
      </w:r>
      <w:r w:rsidR="004D4F08" w:rsidRPr="008267C1">
        <w:rPr>
          <w:rFonts w:ascii="Arial" w:hAnsi="Arial" w:cs="Arial"/>
          <w:sz w:val="24"/>
          <w:szCs w:val="24"/>
        </w:rPr>
        <w:t>00BS</w:t>
      </w:r>
      <w:r w:rsidR="004D4F08" w:rsidRPr="008267C1">
        <w:rPr>
          <w:rFonts w:ascii="Arial" w:eastAsia="Times New Roman" w:hAnsi="Arial" w:cs="Arial"/>
          <w:sz w:val="24"/>
          <w:szCs w:val="24"/>
        </w:rPr>
        <w:t xml:space="preserve"> </w:t>
      </w:r>
      <w:r w:rsidRPr="008267C1">
        <w:rPr>
          <w:rFonts w:ascii="Arial" w:eastAsia="Times New Roman" w:hAnsi="Arial" w:cs="Arial"/>
          <w:sz w:val="24"/>
          <w:szCs w:val="24"/>
        </w:rPr>
        <w:t xml:space="preserve">por parte de </w:t>
      </w:r>
      <w:r w:rsidR="004D4F08" w:rsidRPr="008267C1">
        <w:rPr>
          <w:rFonts w:ascii="Arial" w:hAnsi="Arial" w:cs="Arial"/>
          <w:sz w:val="24"/>
          <w:szCs w:val="24"/>
        </w:rPr>
        <w:t xml:space="preserve">la empresa </w:t>
      </w:r>
      <w:r w:rsidR="004D4F08" w:rsidRPr="008267C1">
        <w:rPr>
          <w:rFonts w:ascii="Arial" w:eastAsia="Times New Roman" w:hAnsi="Arial" w:cs="Arial"/>
          <w:b/>
          <w:bCs/>
          <w:sz w:val="24"/>
          <w:szCs w:val="24"/>
        </w:rPr>
        <w:t>B</w:t>
      </w:r>
      <w:r w:rsidR="00C33F18">
        <w:rPr>
          <w:rFonts w:ascii="Arial" w:eastAsia="Times New Roman" w:hAnsi="Arial" w:cs="Arial"/>
          <w:b/>
          <w:bCs/>
          <w:sz w:val="24"/>
          <w:szCs w:val="24"/>
        </w:rPr>
        <w:t>.H.S.A.</w:t>
      </w:r>
      <w:r w:rsidR="004D4F08" w:rsidRPr="008267C1">
        <w:rPr>
          <w:rFonts w:ascii="Arial" w:eastAsia="Times New Roman" w:hAnsi="Arial" w:cs="Arial"/>
          <w:b/>
          <w:bCs/>
          <w:sz w:val="24"/>
          <w:szCs w:val="24"/>
        </w:rPr>
        <w:t>,</w:t>
      </w:r>
      <w:r w:rsidR="00A8129D" w:rsidRPr="008267C1">
        <w:rPr>
          <w:rFonts w:ascii="Arial" w:eastAsia="Times New Roman" w:hAnsi="Arial" w:cs="Arial"/>
          <w:b/>
          <w:bCs/>
          <w:sz w:val="24"/>
          <w:szCs w:val="24"/>
        </w:rPr>
        <w:t xml:space="preserve"> </w:t>
      </w:r>
      <w:r w:rsidRPr="008267C1">
        <w:rPr>
          <w:rFonts w:ascii="Arial" w:eastAsia="Times New Roman" w:hAnsi="Arial" w:cs="Arial"/>
          <w:sz w:val="24"/>
          <w:szCs w:val="24"/>
        </w:rPr>
        <w:t>es actuar contra el interés público.</w:t>
      </w:r>
      <w:r w:rsidRPr="008267C1">
        <w:rPr>
          <w:rFonts w:ascii="Arial" w:hAnsi="Arial" w:cs="Arial"/>
          <w:sz w:val="24"/>
          <w:szCs w:val="24"/>
        </w:rPr>
        <w:t xml:space="preserve"> </w:t>
      </w:r>
    </w:p>
    <w:p w14:paraId="0B366BD3" w14:textId="77777777" w:rsidR="00C225FA" w:rsidRDefault="00C225FA" w:rsidP="00C225FA">
      <w:pPr>
        <w:spacing w:after="0"/>
        <w:jc w:val="both"/>
        <w:rPr>
          <w:rFonts w:ascii="Arial" w:hAnsi="Arial" w:cs="Arial"/>
          <w:sz w:val="24"/>
          <w:szCs w:val="24"/>
        </w:rPr>
      </w:pPr>
    </w:p>
    <w:p w14:paraId="5E1302C2" w14:textId="4D3D276A" w:rsidR="004E179A" w:rsidRDefault="004E179A" w:rsidP="00C225FA">
      <w:pPr>
        <w:spacing w:after="0"/>
        <w:jc w:val="both"/>
        <w:rPr>
          <w:rFonts w:ascii="Arial" w:hAnsi="Arial" w:cs="Arial"/>
          <w:sz w:val="24"/>
          <w:szCs w:val="24"/>
        </w:rPr>
      </w:pPr>
      <w:r w:rsidRPr="008267C1">
        <w:rPr>
          <w:rFonts w:ascii="Arial" w:hAnsi="Arial" w:cs="Arial"/>
          <w:b/>
          <w:bCs/>
          <w:sz w:val="24"/>
          <w:szCs w:val="24"/>
        </w:rPr>
        <w:t>i).</w:t>
      </w:r>
      <w:r w:rsidRPr="008267C1">
        <w:rPr>
          <w:rFonts w:ascii="Arial" w:hAnsi="Arial" w:cs="Arial"/>
          <w:sz w:val="24"/>
          <w:szCs w:val="24"/>
        </w:rPr>
        <w:t xml:space="preserve"> Que e</w:t>
      </w:r>
      <w:r w:rsidRPr="008267C1">
        <w:rPr>
          <w:rFonts w:ascii="Arial" w:eastAsia="Times New Roman" w:hAnsi="Arial" w:cs="Arial"/>
          <w:sz w:val="24"/>
          <w:szCs w:val="24"/>
        </w:rPr>
        <w:t>l Tribunal Administrativo de Transporte</w:t>
      </w:r>
      <w:r w:rsidR="007D005F" w:rsidRPr="008267C1">
        <w:rPr>
          <w:rFonts w:ascii="Arial" w:eastAsia="Times New Roman" w:hAnsi="Arial" w:cs="Arial"/>
          <w:sz w:val="24"/>
          <w:szCs w:val="24"/>
        </w:rPr>
        <w:t>,</w:t>
      </w:r>
      <w:r w:rsidRPr="008267C1">
        <w:rPr>
          <w:rFonts w:ascii="Arial" w:eastAsia="Times New Roman" w:hAnsi="Arial" w:cs="Arial"/>
          <w:sz w:val="24"/>
          <w:szCs w:val="24"/>
        </w:rPr>
        <w:t xml:space="preserve"> no puede desconocer las potestades de control y fiscalización que posee el Consejo de Transporte Público, conforme al artículo 7 de la Ley No. 7969, el cual ha verificado el incumplimiento de las </w:t>
      </w:r>
      <w:r w:rsidRPr="00C225FA">
        <w:rPr>
          <w:rFonts w:ascii="Arial" w:eastAsia="Times New Roman" w:hAnsi="Arial" w:cs="Arial"/>
          <w:sz w:val="24"/>
          <w:szCs w:val="24"/>
        </w:rPr>
        <w:t xml:space="preserve">obligaciones legales y </w:t>
      </w:r>
      <w:r w:rsidRPr="00C225FA">
        <w:rPr>
          <w:rFonts w:ascii="Arial" w:hAnsi="Arial" w:cs="Arial"/>
          <w:sz w:val="24"/>
          <w:szCs w:val="24"/>
        </w:rPr>
        <w:t xml:space="preserve">contractuales, en perjuicio de una correcta operación del servicio en la </w:t>
      </w:r>
      <w:r w:rsidR="009F4D51" w:rsidRPr="00C225FA">
        <w:rPr>
          <w:rFonts w:ascii="Arial" w:hAnsi="Arial" w:cs="Arial"/>
          <w:sz w:val="24"/>
          <w:szCs w:val="24"/>
        </w:rPr>
        <w:t>R</w:t>
      </w:r>
      <w:r w:rsidRPr="00C225FA">
        <w:rPr>
          <w:rFonts w:ascii="Arial" w:hAnsi="Arial" w:cs="Arial"/>
          <w:sz w:val="24"/>
          <w:szCs w:val="24"/>
        </w:rPr>
        <w:t xml:space="preserve">uta </w:t>
      </w:r>
      <w:r w:rsidR="00C04E9B">
        <w:rPr>
          <w:rFonts w:ascii="Arial" w:hAnsi="Arial" w:cs="Arial"/>
          <w:sz w:val="24"/>
          <w:szCs w:val="24"/>
        </w:rPr>
        <w:t xml:space="preserve">No. </w:t>
      </w:r>
      <w:r w:rsidR="00C33F18">
        <w:rPr>
          <w:rFonts w:ascii="Arial" w:hAnsi="Arial" w:cs="Arial"/>
          <w:sz w:val="24"/>
          <w:szCs w:val="24"/>
        </w:rPr>
        <w:t>0</w:t>
      </w:r>
      <w:r w:rsidRPr="00C225FA">
        <w:rPr>
          <w:rFonts w:ascii="Arial" w:hAnsi="Arial" w:cs="Arial"/>
          <w:sz w:val="24"/>
          <w:szCs w:val="24"/>
        </w:rPr>
        <w:t xml:space="preserve">00BS, caso </w:t>
      </w:r>
      <w:r w:rsidRPr="00C225FA">
        <w:rPr>
          <w:rFonts w:ascii="Arial" w:eastAsia="Times New Roman" w:hAnsi="Arial" w:cs="Arial"/>
          <w:sz w:val="24"/>
          <w:szCs w:val="24"/>
        </w:rPr>
        <w:t xml:space="preserve">contrario, estaría desvirtuando la potestad de imperio de la institución en materia de autorizaciones de operación en ruta regular, situación que vulneraría el principio de </w:t>
      </w:r>
      <w:r w:rsidRPr="00C225FA">
        <w:rPr>
          <w:rFonts w:ascii="Arial" w:hAnsi="Arial" w:cs="Arial"/>
          <w:sz w:val="24"/>
          <w:szCs w:val="24"/>
        </w:rPr>
        <w:t>legalidad, por cuanto, todo lo actuado en este caso por el Consejo de Transporte Público</w:t>
      </w:r>
      <w:r w:rsidR="007D005F" w:rsidRPr="00C225FA">
        <w:rPr>
          <w:rFonts w:ascii="Arial" w:hAnsi="Arial" w:cs="Arial"/>
          <w:sz w:val="24"/>
          <w:szCs w:val="24"/>
        </w:rPr>
        <w:t>,</w:t>
      </w:r>
      <w:r w:rsidRPr="00C225FA">
        <w:rPr>
          <w:rFonts w:ascii="Arial" w:hAnsi="Arial" w:cs="Arial"/>
          <w:sz w:val="24"/>
          <w:szCs w:val="24"/>
        </w:rPr>
        <w:t xml:space="preserve"> se </w:t>
      </w:r>
      <w:r w:rsidRPr="00C225FA">
        <w:rPr>
          <w:rFonts w:ascii="Arial" w:eastAsia="Times New Roman" w:hAnsi="Arial" w:cs="Arial"/>
          <w:sz w:val="24"/>
          <w:szCs w:val="24"/>
        </w:rPr>
        <w:t>ha realizado con total apego al principio de legalidad que pretende</w:t>
      </w:r>
      <w:r w:rsidR="00C225FA">
        <w:rPr>
          <w:rFonts w:ascii="Arial" w:eastAsia="Times New Roman" w:hAnsi="Arial" w:cs="Arial"/>
          <w:sz w:val="24"/>
          <w:szCs w:val="24"/>
        </w:rPr>
        <w:t xml:space="preserve"> la empresa </w:t>
      </w:r>
      <w:r w:rsidRPr="00C225FA">
        <w:rPr>
          <w:rFonts w:ascii="Arial" w:eastAsia="Times New Roman" w:hAnsi="Arial" w:cs="Arial"/>
          <w:b/>
          <w:bCs/>
          <w:sz w:val="24"/>
          <w:szCs w:val="24"/>
        </w:rPr>
        <w:t>B</w:t>
      </w:r>
      <w:r w:rsidR="00C33F18">
        <w:rPr>
          <w:rFonts w:ascii="Arial" w:eastAsia="Times New Roman" w:hAnsi="Arial" w:cs="Arial"/>
          <w:b/>
          <w:bCs/>
          <w:sz w:val="24"/>
          <w:szCs w:val="24"/>
        </w:rPr>
        <w:t>.H.S.A.</w:t>
      </w:r>
      <w:r w:rsidR="009F4D51" w:rsidRPr="00C225FA">
        <w:rPr>
          <w:rFonts w:ascii="Arial" w:hAnsi="Arial" w:cs="Arial"/>
          <w:b/>
          <w:bCs/>
          <w:sz w:val="24"/>
          <w:szCs w:val="24"/>
        </w:rPr>
        <w:t>,</w:t>
      </w:r>
      <w:r w:rsidRPr="00C225FA">
        <w:rPr>
          <w:rFonts w:ascii="Arial" w:hAnsi="Arial" w:cs="Arial"/>
          <w:sz w:val="24"/>
          <w:szCs w:val="24"/>
        </w:rPr>
        <w:t xml:space="preserve"> desvirtuar</w:t>
      </w:r>
      <w:r w:rsidRPr="008267C1">
        <w:rPr>
          <w:rFonts w:ascii="Arial" w:hAnsi="Arial" w:cs="Arial"/>
          <w:sz w:val="24"/>
          <w:szCs w:val="24"/>
        </w:rPr>
        <w:t xml:space="preserve">, ya que su recurso de apelación carece de fundamentación y resulta improcedente, todo ello en detrimento del interés público, según las razones arriba citadas. </w:t>
      </w:r>
    </w:p>
    <w:p w14:paraId="6932AF80" w14:textId="77777777" w:rsidR="00C225FA" w:rsidRPr="008267C1" w:rsidRDefault="00C225FA" w:rsidP="00C225FA">
      <w:pPr>
        <w:spacing w:after="0"/>
        <w:jc w:val="both"/>
        <w:rPr>
          <w:rFonts w:ascii="Arial" w:hAnsi="Arial" w:cs="Arial"/>
          <w:sz w:val="24"/>
          <w:szCs w:val="24"/>
        </w:rPr>
      </w:pPr>
    </w:p>
    <w:p w14:paraId="1AF588CD" w14:textId="01001712" w:rsidR="004E179A" w:rsidRPr="008267C1" w:rsidRDefault="004E179A" w:rsidP="00D74520">
      <w:pPr>
        <w:spacing w:after="0"/>
        <w:jc w:val="both"/>
        <w:rPr>
          <w:rFonts w:ascii="Arial" w:hAnsi="Arial" w:cs="Arial"/>
          <w:sz w:val="24"/>
          <w:szCs w:val="24"/>
        </w:rPr>
      </w:pPr>
      <w:r w:rsidRPr="008267C1">
        <w:rPr>
          <w:rFonts w:ascii="Arial" w:hAnsi="Arial" w:cs="Arial"/>
          <w:b/>
          <w:bCs/>
          <w:sz w:val="24"/>
          <w:szCs w:val="24"/>
        </w:rPr>
        <w:lastRenderedPageBreak/>
        <w:t>j)</w:t>
      </w:r>
      <w:r w:rsidRPr="008267C1">
        <w:rPr>
          <w:rFonts w:ascii="Arial" w:hAnsi="Arial" w:cs="Arial"/>
          <w:sz w:val="24"/>
          <w:szCs w:val="24"/>
        </w:rPr>
        <w:t xml:space="preserve">. Que </w:t>
      </w:r>
      <w:r w:rsidR="004D4F08" w:rsidRPr="008267C1">
        <w:rPr>
          <w:rFonts w:ascii="Arial" w:hAnsi="Arial" w:cs="Arial"/>
          <w:sz w:val="24"/>
          <w:szCs w:val="24"/>
        </w:rPr>
        <w:t xml:space="preserve">la empresa </w:t>
      </w:r>
      <w:r w:rsidR="004D4F08" w:rsidRPr="008267C1">
        <w:rPr>
          <w:rFonts w:ascii="Arial" w:eastAsia="Times New Roman" w:hAnsi="Arial" w:cs="Arial"/>
          <w:b/>
          <w:bCs/>
          <w:sz w:val="24"/>
          <w:szCs w:val="24"/>
        </w:rPr>
        <w:t>B</w:t>
      </w:r>
      <w:r w:rsidR="00C33F18">
        <w:rPr>
          <w:rFonts w:ascii="Arial" w:eastAsia="Times New Roman" w:hAnsi="Arial" w:cs="Arial"/>
          <w:b/>
          <w:bCs/>
          <w:sz w:val="24"/>
          <w:szCs w:val="24"/>
        </w:rPr>
        <w:t>.H.S.A.</w:t>
      </w:r>
      <w:r w:rsidR="004D4F08" w:rsidRPr="008267C1">
        <w:rPr>
          <w:rFonts w:ascii="Arial" w:eastAsia="Times New Roman" w:hAnsi="Arial" w:cs="Arial"/>
          <w:b/>
          <w:bCs/>
          <w:sz w:val="24"/>
          <w:szCs w:val="24"/>
        </w:rPr>
        <w:t>,</w:t>
      </w:r>
      <w:r w:rsidR="00D74520" w:rsidRPr="008267C1">
        <w:rPr>
          <w:rFonts w:ascii="Arial" w:eastAsia="Times New Roman" w:hAnsi="Arial" w:cs="Arial"/>
          <w:b/>
          <w:bCs/>
          <w:sz w:val="24"/>
          <w:szCs w:val="24"/>
        </w:rPr>
        <w:t xml:space="preserve"> </w:t>
      </w:r>
      <w:r w:rsidRPr="008267C1">
        <w:rPr>
          <w:rFonts w:ascii="Arial" w:eastAsia="Times New Roman" w:hAnsi="Arial" w:cs="Arial"/>
          <w:sz w:val="24"/>
          <w:szCs w:val="24"/>
        </w:rPr>
        <w:t xml:space="preserve">lleva años de no realizar inversiones patrimoniales para </w:t>
      </w:r>
      <w:r w:rsidRPr="008267C1">
        <w:rPr>
          <w:rFonts w:ascii="Arial" w:hAnsi="Arial" w:cs="Arial"/>
          <w:sz w:val="24"/>
          <w:szCs w:val="24"/>
        </w:rPr>
        <w:t xml:space="preserve">mantener la calidad en la prestación del servicio, por el contrario, tal como quedó </w:t>
      </w:r>
      <w:r w:rsidRPr="008267C1">
        <w:rPr>
          <w:rFonts w:ascii="Arial" w:eastAsia="Times New Roman" w:hAnsi="Arial" w:cs="Arial"/>
          <w:sz w:val="24"/>
          <w:szCs w:val="24"/>
        </w:rPr>
        <w:t xml:space="preserve">demostrado de los estudios técnicos que fundamentan la disposición adoptada por el </w:t>
      </w:r>
      <w:r w:rsidRPr="008267C1">
        <w:rPr>
          <w:rFonts w:ascii="Arial" w:hAnsi="Arial" w:cs="Arial"/>
          <w:sz w:val="24"/>
          <w:szCs w:val="24"/>
        </w:rPr>
        <w:t xml:space="preserve">Consejo de Transporte Público, existe un deterioro acelerado por la falta de inversiones en </w:t>
      </w:r>
      <w:r w:rsidRPr="008267C1">
        <w:rPr>
          <w:rFonts w:ascii="Arial" w:eastAsia="Times New Roman" w:hAnsi="Arial" w:cs="Arial"/>
          <w:sz w:val="24"/>
          <w:szCs w:val="24"/>
        </w:rPr>
        <w:t xml:space="preserve">equipo automotor, más aún la empresa arbitrariamente, ha retirado de la operación del servicio de manera gradual, en principio y de forma abrupta más recientemente, aproximadamente 30 unidades, </w:t>
      </w:r>
      <w:r w:rsidRPr="00C225FA">
        <w:rPr>
          <w:rFonts w:ascii="Arial" w:eastAsia="Times New Roman" w:hAnsi="Arial" w:cs="Arial"/>
          <w:sz w:val="24"/>
          <w:szCs w:val="24"/>
        </w:rPr>
        <w:t xml:space="preserve">diezmando con ello en forma injustificada la prestación del </w:t>
      </w:r>
      <w:r w:rsidRPr="00C225FA">
        <w:rPr>
          <w:rFonts w:ascii="Arial" w:hAnsi="Arial" w:cs="Arial"/>
          <w:sz w:val="24"/>
          <w:szCs w:val="24"/>
        </w:rPr>
        <w:t xml:space="preserve">servicio, y en cuanto a las restantes unidades en operación, no cumplen en su mayor parte </w:t>
      </w:r>
      <w:r w:rsidRPr="00C225FA">
        <w:rPr>
          <w:rFonts w:ascii="Arial" w:eastAsia="Times New Roman" w:hAnsi="Arial" w:cs="Arial"/>
          <w:sz w:val="24"/>
          <w:szCs w:val="24"/>
        </w:rPr>
        <w:t xml:space="preserve">con la Ley </w:t>
      </w:r>
      <w:r w:rsidR="004D4F08" w:rsidRPr="00C225FA">
        <w:rPr>
          <w:rFonts w:ascii="Arial" w:eastAsia="Times New Roman" w:hAnsi="Arial" w:cs="Arial"/>
          <w:sz w:val="24"/>
          <w:szCs w:val="24"/>
        </w:rPr>
        <w:t xml:space="preserve">No. </w:t>
      </w:r>
      <w:r w:rsidRPr="00C225FA">
        <w:rPr>
          <w:rFonts w:ascii="Arial" w:eastAsia="Times New Roman" w:hAnsi="Arial" w:cs="Arial"/>
          <w:sz w:val="24"/>
          <w:szCs w:val="24"/>
        </w:rPr>
        <w:t xml:space="preserve">7600 debido a la extinción de su vida útil, lo que implica, </w:t>
      </w:r>
      <w:r w:rsidRPr="00C225FA">
        <w:rPr>
          <w:rFonts w:ascii="Arial" w:hAnsi="Arial" w:cs="Arial"/>
          <w:sz w:val="24"/>
          <w:szCs w:val="24"/>
        </w:rPr>
        <w:t xml:space="preserve">que </w:t>
      </w:r>
      <w:r w:rsidRPr="00C225FA">
        <w:rPr>
          <w:rFonts w:ascii="Arial" w:eastAsia="Times New Roman" w:hAnsi="Arial" w:cs="Arial"/>
          <w:sz w:val="24"/>
          <w:szCs w:val="24"/>
        </w:rPr>
        <w:t>dicho</w:t>
      </w:r>
      <w:r w:rsidR="00CD63DE" w:rsidRPr="00C225FA">
        <w:rPr>
          <w:rFonts w:ascii="Arial" w:eastAsia="Times New Roman" w:hAnsi="Arial" w:cs="Arial"/>
          <w:sz w:val="24"/>
          <w:szCs w:val="24"/>
        </w:rPr>
        <w:t>s</w:t>
      </w:r>
      <w:r w:rsidRPr="00C225FA">
        <w:rPr>
          <w:rFonts w:ascii="Arial" w:eastAsia="Times New Roman" w:hAnsi="Arial" w:cs="Arial"/>
          <w:sz w:val="24"/>
          <w:szCs w:val="24"/>
        </w:rPr>
        <w:t xml:space="preserve"> equipo</w:t>
      </w:r>
      <w:r w:rsidR="00CD63DE" w:rsidRPr="00C225FA">
        <w:rPr>
          <w:rFonts w:ascii="Arial" w:eastAsia="Times New Roman" w:hAnsi="Arial" w:cs="Arial"/>
          <w:sz w:val="24"/>
          <w:szCs w:val="24"/>
        </w:rPr>
        <w:t>s</w:t>
      </w:r>
      <w:r w:rsidRPr="00C225FA">
        <w:rPr>
          <w:rFonts w:ascii="Arial" w:eastAsia="Times New Roman" w:hAnsi="Arial" w:cs="Arial"/>
          <w:sz w:val="24"/>
          <w:szCs w:val="24"/>
        </w:rPr>
        <w:t xml:space="preserve"> ha</w:t>
      </w:r>
      <w:r w:rsidR="0076249A">
        <w:rPr>
          <w:rFonts w:ascii="Arial" w:eastAsia="Times New Roman" w:hAnsi="Arial" w:cs="Arial"/>
          <w:sz w:val="24"/>
          <w:szCs w:val="24"/>
        </w:rPr>
        <w:t>n</w:t>
      </w:r>
      <w:r w:rsidRPr="00C225FA">
        <w:rPr>
          <w:rFonts w:ascii="Arial" w:eastAsia="Times New Roman" w:hAnsi="Arial" w:cs="Arial"/>
          <w:sz w:val="24"/>
          <w:szCs w:val="24"/>
        </w:rPr>
        <w:t xml:space="preserve"> superado </w:t>
      </w:r>
      <w:r w:rsidRPr="00C225FA">
        <w:rPr>
          <w:rFonts w:ascii="Arial" w:hAnsi="Arial" w:cs="Arial"/>
          <w:sz w:val="24"/>
          <w:szCs w:val="24"/>
        </w:rPr>
        <w:t>los 15 años, están completamente depreciados y la inversión fue resarcida con alt</w:t>
      </w:r>
      <w:r w:rsidR="00C755D0" w:rsidRPr="00C225FA">
        <w:rPr>
          <w:rFonts w:ascii="Arial" w:hAnsi="Arial" w:cs="Arial"/>
          <w:sz w:val="24"/>
          <w:szCs w:val="24"/>
        </w:rPr>
        <w:t>o</w:t>
      </w:r>
      <w:r w:rsidRPr="00C225FA">
        <w:rPr>
          <w:rFonts w:ascii="Arial" w:hAnsi="Arial" w:cs="Arial"/>
          <w:sz w:val="24"/>
          <w:szCs w:val="24"/>
        </w:rPr>
        <w:t>s creces.</w:t>
      </w:r>
    </w:p>
    <w:p w14:paraId="4D05B867" w14:textId="77777777" w:rsidR="00D74520" w:rsidRPr="008267C1" w:rsidRDefault="00D74520" w:rsidP="00D74520">
      <w:pPr>
        <w:spacing w:after="0"/>
        <w:jc w:val="both"/>
        <w:rPr>
          <w:rFonts w:ascii="Arial" w:hAnsi="Arial" w:cs="Arial"/>
          <w:sz w:val="24"/>
          <w:szCs w:val="24"/>
        </w:rPr>
      </w:pPr>
    </w:p>
    <w:p w14:paraId="7FBE0D5E" w14:textId="4B7C430D" w:rsidR="004E179A" w:rsidRDefault="004E179A" w:rsidP="009979C6">
      <w:pPr>
        <w:spacing w:after="0"/>
        <w:jc w:val="both"/>
        <w:rPr>
          <w:rFonts w:ascii="Arial" w:eastAsia="Times New Roman" w:hAnsi="Arial" w:cs="Arial"/>
          <w:sz w:val="24"/>
          <w:szCs w:val="24"/>
        </w:rPr>
      </w:pPr>
      <w:r w:rsidRPr="008267C1">
        <w:rPr>
          <w:rFonts w:ascii="Arial" w:hAnsi="Arial" w:cs="Arial"/>
          <w:b/>
          <w:bCs/>
          <w:noProof/>
          <w:sz w:val="24"/>
          <w:szCs w:val="24"/>
        </w:rPr>
        <w:drawing>
          <wp:anchor distT="0" distB="0" distL="114300" distR="114300" simplePos="0" relativeHeight="251666432" behindDoc="0" locked="0" layoutInCell="1" allowOverlap="0" wp14:anchorId="63844EA3" wp14:editId="65C9A538">
            <wp:simplePos x="0" y="0"/>
            <wp:positionH relativeFrom="page">
              <wp:posOffset>6927763</wp:posOffset>
            </wp:positionH>
            <wp:positionV relativeFrom="page">
              <wp:posOffset>4764024</wp:posOffset>
            </wp:positionV>
            <wp:extent cx="9148" cy="12192"/>
            <wp:effectExtent l="0" t="0" r="0" b="0"/>
            <wp:wrapTopAndBottom/>
            <wp:docPr id="12506" name="Picture 12506"/>
            <wp:cNvGraphicFramePr/>
            <a:graphic xmlns:a="http://schemas.openxmlformats.org/drawingml/2006/main">
              <a:graphicData uri="http://schemas.openxmlformats.org/drawingml/2006/picture">
                <pic:pic xmlns:pic="http://schemas.openxmlformats.org/drawingml/2006/picture">
                  <pic:nvPicPr>
                    <pic:cNvPr id="12506" name="Picture 12506"/>
                    <pic:cNvPicPr/>
                  </pic:nvPicPr>
                  <pic:blipFill>
                    <a:blip r:embed="rId64"/>
                    <a:stretch>
                      <a:fillRect/>
                    </a:stretch>
                  </pic:blipFill>
                  <pic:spPr>
                    <a:xfrm>
                      <a:off x="0" y="0"/>
                      <a:ext cx="9148" cy="12192"/>
                    </a:xfrm>
                    <a:prstGeom prst="rect">
                      <a:avLst/>
                    </a:prstGeom>
                  </pic:spPr>
                </pic:pic>
              </a:graphicData>
            </a:graphic>
          </wp:anchor>
        </w:drawing>
      </w:r>
      <w:r w:rsidRPr="008267C1">
        <w:rPr>
          <w:rFonts w:ascii="Arial" w:hAnsi="Arial" w:cs="Arial"/>
          <w:b/>
          <w:bCs/>
          <w:sz w:val="24"/>
          <w:szCs w:val="24"/>
        </w:rPr>
        <w:t>k).</w:t>
      </w:r>
      <w:r w:rsidRPr="008267C1">
        <w:rPr>
          <w:rFonts w:ascii="Arial" w:hAnsi="Arial" w:cs="Arial"/>
          <w:sz w:val="24"/>
          <w:szCs w:val="24"/>
        </w:rPr>
        <w:t xml:space="preserve"> Que a</w:t>
      </w:r>
      <w:r w:rsidRPr="008267C1">
        <w:rPr>
          <w:rFonts w:ascii="Arial" w:eastAsia="Times New Roman" w:hAnsi="Arial" w:cs="Arial"/>
          <w:sz w:val="24"/>
          <w:szCs w:val="24"/>
        </w:rPr>
        <w:t xml:space="preserve"> lo largo de los últimos años, la población Herediana y en general los usuarios de este </w:t>
      </w:r>
      <w:r w:rsidRPr="008267C1">
        <w:rPr>
          <w:rFonts w:ascii="Arial" w:hAnsi="Arial" w:cs="Arial"/>
          <w:sz w:val="24"/>
          <w:szCs w:val="24"/>
        </w:rPr>
        <w:t xml:space="preserve">servicio público, han experimentado todo un calvario, soportando malos tratos de los </w:t>
      </w:r>
      <w:r w:rsidRPr="008267C1">
        <w:rPr>
          <w:rFonts w:ascii="Arial" w:eastAsia="Times New Roman" w:hAnsi="Arial" w:cs="Arial"/>
          <w:sz w:val="24"/>
          <w:szCs w:val="24"/>
        </w:rPr>
        <w:t xml:space="preserve">choferes, problemas con el uso de dispositivos para la lectura y registro de las cédulas, en el </w:t>
      </w:r>
      <w:r w:rsidRPr="008267C1">
        <w:rPr>
          <w:rFonts w:ascii="Arial" w:hAnsi="Arial" w:cs="Arial"/>
          <w:sz w:val="24"/>
          <w:szCs w:val="24"/>
        </w:rPr>
        <w:t xml:space="preserve">caso de adultos mayores, un desmejoramiento acelerado en las condiciones básicas del servicio, disminución de frecuencias horarias, disminución de flota, choques armados </w:t>
      </w:r>
      <w:r w:rsidRPr="008267C1">
        <w:rPr>
          <w:rFonts w:ascii="Arial" w:eastAsia="Times New Roman" w:hAnsi="Arial" w:cs="Arial"/>
          <w:sz w:val="24"/>
          <w:szCs w:val="24"/>
        </w:rPr>
        <w:t xml:space="preserve">(armas de fuego, matonismo, actos de intimidación), entre los socios que se disputaban la </w:t>
      </w:r>
      <w:r w:rsidRPr="008267C1">
        <w:rPr>
          <w:rFonts w:ascii="Arial" w:hAnsi="Arial" w:cs="Arial"/>
          <w:sz w:val="24"/>
          <w:szCs w:val="24"/>
        </w:rPr>
        <w:t xml:space="preserve">administración de ese servicio y la concesión delegada por el Consejo de Transporte Público. El asunto </w:t>
      </w:r>
      <w:r w:rsidR="00D74520" w:rsidRPr="008267C1">
        <w:rPr>
          <w:rFonts w:ascii="Arial" w:hAnsi="Arial" w:cs="Arial"/>
          <w:sz w:val="24"/>
          <w:szCs w:val="24"/>
        </w:rPr>
        <w:t>ha</w:t>
      </w:r>
      <w:r w:rsidRPr="008267C1">
        <w:rPr>
          <w:rFonts w:ascii="Arial" w:hAnsi="Arial" w:cs="Arial"/>
          <w:sz w:val="24"/>
          <w:szCs w:val="24"/>
        </w:rPr>
        <w:t xml:space="preserve"> lleg</w:t>
      </w:r>
      <w:r w:rsidR="00D74520" w:rsidRPr="008267C1">
        <w:rPr>
          <w:rFonts w:ascii="Arial" w:hAnsi="Arial" w:cs="Arial"/>
          <w:sz w:val="24"/>
          <w:szCs w:val="24"/>
        </w:rPr>
        <w:t>ado</w:t>
      </w:r>
      <w:r w:rsidRPr="008267C1">
        <w:rPr>
          <w:rFonts w:ascii="Arial" w:hAnsi="Arial" w:cs="Arial"/>
          <w:sz w:val="24"/>
          <w:szCs w:val="24"/>
        </w:rPr>
        <w:t xml:space="preserve"> a extremos inaceptables, a tal punto que se desbordó, generando confrontación entre grupos armados para tomar posesión de instalaciones y flota automotor, con la intervención de la Fuerza Pública y de autoridades judiciales, todo esto, puso en </w:t>
      </w:r>
      <w:r w:rsidRPr="008267C1">
        <w:rPr>
          <w:rFonts w:ascii="Arial" w:eastAsia="Times New Roman" w:hAnsi="Arial" w:cs="Arial"/>
          <w:sz w:val="24"/>
          <w:szCs w:val="24"/>
        </w:rPr>
        <w:t xml:space="preserve">peligro a usuarios y empleados de la compañía y propició la suspensión temporal del </w:t>
      </w:r>
      <w:r w:rsidRPr="008267C1">
        <w:rPr>
          <w:rFonts w:ascii="Arial" w:hAnsi="Arial" w:cs="Arial"/>
          <w:sz w:val="24"/>
          <w:szCs w:val="24"/>
        </w:rPr>
        <w:t xml:space="preserve">servicio, el tema fue del dominio público y trascendió a nivel mediático en los principales noticieros y periódicos nacionales. Intempestivamente, la empresa redujo la flota vehicular autorizada, de 48 unidades a menos de 21 y últimamente, el </w:t>
      </w:r>
      <w:r w:rsidRPr="00C225FA">
        <w:rPr>
          <w:rFonts w:ascii="Arial" w:hAnsi="Arial" w:cs="Arial"/>
          <w:sz w:val="24"/>
          <w:szCs w:val="24"/>
        </w:rPr>
        <w:t xml:space="preserve">parque vehicular apenas alcanza pues están prestando servicio </w:t>
      </w:r>
      <w:r w:rsidRPr="00C225FA">
        <w:rPr>
          <w:rFonts w:ascii="Arial" w:eastAsia="Times New Roman" w:hAnsi="Arial" w:cs="Arial"/>
          <w:sz w:val="24"/>
          <w:szCs w:val="24"/>
        </w:rPr>
        <w:t>17 autobuses, es decir</w:t>
      </w:r>
      <w:r w:rsidR="00C755D0" w:rsidRPr="00C225FA">
        <w:rPr>
          <w:rFonts w:ascii="Arial" w:eastAsia="Times New Roman" w:hAnsi="Arial" w:cs="Arial"/>
          <w:sz w:val="24"/>
          <w:szCs w:val="24"/>
        </w:rPr>
        <w:t>;</w:t>
      </w:r>
      <w:r w:rsidRPr="00C225FA">
        <w:rPr>
          <w:rFonts w:ascii="Arial" w:eastAsia="Times New Roman" w:hAnsi="Arial" w:cs="Arial"/>
          <w:sz w:val="24"/>
          <w:szCs w:val="24"/>
        </w:rPr>
        <w:t xml:space="preserve"> el nivel de servicio se redujo en un 70% en perjuicio </w:t>
      </w:r>
      <w:r w:rsidR="00645320" w:rsidRPr="00C225FA">
        <w:rPr>
          <w:rFonts w:ascii="Arial" w:eastAsia="Times New Roman" w:hAnsi="Arial" w:cs="Arial"/>
          <w:sz w:val="24"/>
          <w:szCs w:val="24"/>
        </w:rPr>
        <w:t>y</w:t>
      </w:r>
      <w:r w:rsidRPr="00C225FA">
        <w:rPr>
          <w:rFonts w:ascii="Arial" w:eastAsia="Times New Roman" w:hAnsi="Arial" w:cs="Arial"/>
          <w:sz w:val="24"/>
          <w:szCs w:val="24"/>
        </w:rPr>
        <w:t xml:space="preserve"> detrimento </w:t>
      </w:r>
      <w:r w:rsidRPr="00C225FA">
        <w:rPr>
          <w:rFonts w:ascii="Arial" w:hAnsi="Arial" w:cs="Arial"/>
          <w:sz w:val="24"/>
          <w:szCs w:val="24"/>
        </w:rPr>
        <w:t xml:space="preserve">directo de todos los usuarios de la </w:t>
      </w:r>
      <w:r w:rsidR="00D74520" w:rsidRPr="00C225FA">
        <w:rPr>
          <w:rFonts w:ascii="Arial" w:hAnsi="Arial" w:cs="Arial"/>
          <w:sz w:val="24"/>
          <w:szCs w:val="24"/>
        </w:rPr>
        <w:t>R</w:t>
      </w:r>
      <w:r w:rsidRPr="00C225FA">
        <w:rPr>
          <w:rFonts w:ascii="Arial" w:hAnsi="Arial" w:cs="Arial"/>
          <w:sz w:val="24"/>
          <w:szCs w:val="24"/>
        </w:rPr>
        <w:t xml:space="preserve">uta </w:t>
      </w:r>
      <w:r w:rsidR="00D74520" w:rsidRPr="00C225FA">
        <w:rPr>
          <w:rFonts w:ascii="Arial" w:hAnsi="Arial" w:cs="Arial"/>
          <w:sz w:val="24"/>
          <w:szCs w:val="24"/>
        </w:rPr>
        <w:t xml:space="preserve">No. </w:t>
      </w:r>
      <w:r w:rsidR="00336074">
        <w:rPr>
          <w:rFonts w:ascii="Arial" w:hAnsi="Arial" w:cs="Arial"/>
          <w:sz w:val="24"/>
          <w:szCs w:val="24"/>
        </w:rPr>
        <w:t>0</w:t>
      </w:r>
      <w:r w:rsidRPr="00C225FA">
        <w:rPr>
          <w:rFonts w:ascii="Arial" w:hAnsi="Arial" w:cs="Arial"/>
          <w:sz w:val="24"/>
          <w:szCs w:val="24"/>
        </w:rPr>
        <w:t xml:space="preserve">00BS, lo que ha colocado a los usuarios en </w:t>
      </w:r>
      <w:r w:rsidRPr="00C225FA">
        <w:rPr>
          <w:rFonts w:ascii="Arial" w:eastAsia="Times New Roman" w:hAnsi="Arial" w:cs="Arial"/>
          <w:sz w:val="24"/>
          <w:szCs w:val="24"/>
        </w:rPr>
        <w:t xml:space="preserve">condiciones indignantes, </w:t>
      </w:r>
      <w:r w:rsidRPr="00C225FA">
        <w:rPr>
          <w:rFonts w:ascii="Arial" w:hAnsi="Arial" w:cs="Arial"/>
          <w:sz w:val="24"/>
          <w:szCs w:val="24"/>
        </w:rPr>
        <w:t>violentándose</w:t>
      </w:r>
      <w:r w:rsidRPr="00C225FA">
        <w:rPr>
          <w:rFonts w:ascii="Arial" w:eastAsia="Times New Roman" w:hAnsi="Arial" w:cs="Arial"/>
          <w:sz w:val="24"/>
          <w:szCs w:val="24"/>
        </w:rPr>
        <w:t xml:space="preserve"> groseramente el artículo número 17 de la Ley </w:t>
      </w:r>
      <w:r w:rsidR="00D74520" w:rsidRPr="00C225FA">
        <w:rPr>
          <w:rFonts w:ascii="Arial" w:eastAsia="Times New Roman" w:hAnsi="Arial" w:cs="Arial"/>
          <w:sz w:val="24"/>
          <w:szCs w:val="24"/>
        </w:rPr>
        <w:t xml:space="preserve">No. </w:t>
      </w:r>
      <w:r w:rsidRPr="00C225FA">
        <w:rPr>
          <w:rFonts w:ascii="Arial" w:eastAsia="Times New Roman" w:hAnsi="Arial" w:cs="Arial"/>
          <w:sz w:val="24"/>
          <w:szCs w:val="24"/>
        </w:rPr>
        <w:t>3503.</w:t>
      </w:r>
    </w:p>
    <w:p w14:paraId="2F4F6627" w14:textId="77777777" w:rsidR="009979C6" w:rsidRPr="008267C1" w:rsidRDefault="009979C6" w:rsidP="009979C6">
      <w:pPr>
        <w:spacing w:after="0"/>
        <w:jc w:val="both"/>
        <w:rPr>
          <w:rFonts w:ascii="Arial" w:eastAsia="Times New Roman" w:hAnsi="Arial" w:cs="Arial"/>
          <w:sz w:val="24"/>
          <w:szCs w:val="24"/>
        </w:rPr>
      </w:pPr>
    </w:p>
    <w:p w14:paraId="32DFFDE0" w14:textId="7FBFD26F" w:rsidR="004E179A" w:rsidRPr="008267C1" w:rsidRDefault="004E179A" w:rsidP="00D74520">
      <w:pPr>
        <w:spacing w:after="0"/>
        <w:jc w:val="both"/>
        <w:rPr>
          <w:rFonts w:ascii="Arial" w:eastAsia="Times New Roman" w:hAnsi="Arial" w:cs="Arial"/>
          <w:sz w:val="24"/>
          <w:szCs w:val="24"/>
        </w:rPr>
      </w:pPr>
      <w:r w:rsidRPr="008267C1">
        <w:rPr>
          <w:rFonts w:ascii="Arial" w:hAnsi="Arial" w:cs="Arial"/>
          <w:b/>
          <w:bCs/>
          <w:sz w:val="24"/>
          <w:szCs w:val="24"/>
        </w:rPr>
        <w:t>l).</w:t>
      </w:r>
      <w:r w:rsidRPr="008267C1">
        <w:rPr>
          <w:rFonts w:ascii="Arial" w:hAnsi="Arial" w:cs="Arial"/>
          <w:sz w:val="24"/>
          <w:szCs w:val="24"/>
        </w:rPr>
        <w:t xml:space="preserve"> Que estudios recientes determinaron que de esos 21 autobuses, al menos ocho unidades no </w:t>
      </w:r>
      <w:r w:rsidRPr="00C225FA">
        <w:rPr>
          <w:rFonts w:ascii="Arial" w:eastAsia="Times New Roman" w:hAnsi="Arial" w:cs="Arial"/>
          <w:sz w:val="24"/>
          <w:szCs w:val="24"/>
        </w:rPr>
        <w:t>calificaban desde el punto de vista de su vida útil, por cuanto son modelo 2007, en consecuencia</w:t>
      </w:r>
      <w:r w:rsidR="00C755D0" w:rsidRPr="00C225FA">
        <w:rPr>
          <w:rFonts w:ascii="Arial" w:eastAsia="Times New Roman" w:hAnsi="Arial" w:cs="Arial"/>
          <w:sz w:val="24"/>
          <w:szCs w:val="24"/>
        </w:rPr>
        <w:t>,</w:t>
      </w:r>
      <w:r w:rsidRPr="00C225FA">
        <w:rPr>
          <w:rFonts w:ascii="Arial" w:eastAsia="Times New Roman" w:hAnsi="Arial" w:cs="Arial"/>
          <w:sz w:val="24"/>
          <w:szCs w:val="24"/>
        </w:rPr>
        <w:t xml:space="preserve"> de acuerdo al </w:t>
      </w:r>
      <w:r w:rsidR="00D74520" w:rsidRPr="00C225FA">
        <w:rPr>
          <w:rFonts w:ascii="Arial" w:eastAsia="Times New Roman" w:hAnsi="Arial" w:cs="Arial"/>
          <w:sz w:val="24"/>
          <w:szCs w:val="24"/>
        </w:rPr>
        <w:t>a</w:t>
      </w:r>
      <w:r w:rsidRPr="00C225FA">
        <w:rPr>
          <w:rFonts w:ascii="Arial" w:eastAsia="Times New Roman" w:hAnsi="Arial" w:cs="Arial"/>
          <w:sz w:val="24"/>
          <w:szCs w:val="24"/>
        </w:rPr>
        <w:t xml:space="preserve">rtículo 46 bis de la </w:t>
      </w:r>
      <w:r w:rsidR="00F77AA5">
        <w:rPr>
          <w:rFonts w:ascii="Arial" w:eastAsia="Times New Roman" w:hAnsi="Arial" w:cs="Arial"/>
          <w:sz w:val="24"/>
          <w:szCs w:val="24"/>
        </w:rPr>
        <w:t>Le</w:t>
      </w:r>
      <w:r w:rsidRPr="00C225FA">
        <w:rPr>
          <w:rFonts w:ascii="Arial" w:eastAsia="Times New Roman" w:hAnsi="Arial" w:cs="Arial"/>
          <w:sz w:val="24"/>
          <w:szCs w:val="24"/>
        </w:rPr>
        <w:t xml:space="preserve">y </w:t>
      </w:r>
      <w:r w:rsidR="00D74520" w:rsidRPr="00C225FA">
        <w:rPr>
          <w:rFonts w:ascii="Arial" w:eastAsia="Times New Roman" w:hAnsi="Arial" w:cs="Arial"/>
          <w:sz w:val="24"/>
          <w:szCs w:val="24"/>
        </w:rPr>
        <w:t xml:space="preserve">No. </w:t>
      </w:r>
      <w:r w:rsidRPr="00C225FA">
        <w:rPr>
          <w:rFonts w:ascii="Arial" w:eastAsia="Times New Roman" w:hAnsi="Arial" w:cs="Arial"/>
          <w:sz w:val="24"/>
          <w:szCs w:val="24"/>
        </w:rPr>
        <w:t xml:space="preserve">7600, estos autobuses no pueden circular </w:t>
      </w:r>
      <w:r w:rsidRPr="00C225FA">
        <w:rPr>
          <w:rFonts w:ascii="Arial" w:hAnsi="Arial" w:cs="Arial"/>
          <w:sz w:val="24"/>
          <w:szCs w:val="24"/>
        </w:rPr>
        <w:t xml:space="preserve">en ninguna ruta regular, tanto es así que el Consejo de Transporte Público, procedió, por </w:t>
      </w:r>
      <w:r w:rsidRPr="00C225FA">
        <w:rPr>
          <w:rFonts w:ascii="Arial" w:hAnsi="Arial" w:cs="Arial"/>
          <w:noProof/>
          <w:sz w:val="24"/>
          <w:szCs w:val="24"/>
        </w:rPr>
        <w:drawing>
          <wp:inline distT="0" distB="0" distL="0" distR="0" wp14:anchorId="03D445AA" wp14:editId="018148F4">
            <wp:extent cx="6098" cy="6098"/>
            <wp:effectExtent l="0" t="0" r="0" b="0"/>
            <wp:docPr id="14401" name="Picture 14401"/>
            <wp:cNvGraphicFramePr/>
            <a:graphic xmlns:a="http://schemas.openxmlformats.org/drawingml/2006/main">
              <a:graphicData uri="http://schemas.openxmlformats.org/drawingml/2006/picture">
                <pic:pic xmlns:pic="http://schemas.openxmlformats.org/drawingml/2006/picture">
                  <pic:nvPicPr>
                    <pic:cNvPr id="14401" name="Picture 14401"/>
                    <pic:cNvPicPr/>
                  </pic:nvPicPr>
                  <pic:blipFill>
                    <a:blip r:embed="rId65"/>
                    <a:stretch>
                      <a:fillRect/>
                    </a:stretch>
                  </pic:blipFill>
                  <pic:spPr>
                    <a:xfrm>
                      <a:off x="0" y="0"/>
                      <a:ext cx="6098" cy="6098"/>
                    </a:xfrm>
                    <a:prstGeom prst="rect">
                      <a:avLst/>
                    </a:prstGeom>
                  </pic:spPr>
                </pic:pic>
              </a:graphicData>
            </a:graphic>
          </wp:inline>
        </w:drawing>
      </w:r>
      <w:r w:rsidRPr="00C225FA">
        <w:rPr>
          <w:rFonts w:ascii="Arial" w:eastAsia="Times New Roman" w:hAnsi="Arial" w:cs="Arial"/>
          <w:sz w:val="24"/>
          <w:szCs w:val="24"/>
        </w:rPr>
        <w:t xml:space="preserve">imperativo legal a </w:t>
      </w:r>
      <w:r w:rsidR="00D74520" w:rsidRPr="00C225FA">
        <w:rPr>
          <w:rFonts w:ascii="Arial" w:eastAsia="Times New Roman" w:hAnsi="Arial" w:cs="Arial"/>
          <w:sz w:val="24"/>
          <w:szCs w:val="24"/>
        </w:rPr>
        <w:t>desinscribirlos</w:t>
      </w:r>
      <w:r w:rsidRPr="00C225FA">
        <w:rPr>
          <w:rFonts w:ascii="Arial" w:eastAsia="Times New Roman" w:hAnsi="Arial" w:cs="Arial"/>
          <w:sz w:val="24"/>
          <w:szCs w:val="24"/>
        </w:rPr>
        <w:t xml:space="preserve"> de la </w:t>
      </w:r>
      <w:r w:rsidR="00C755D0" w:rsidRPr="00C225FA">
        <w:rPr>
          <w:rFonts w:ascii="Arial" w:eastAsia="Times New Roman" w:hAnsi="Arial" w:cs="Arial"/>
          <w:sz w:val="24"/>
          <w:szCs w:val="24"/>
        </w:rPr>
        <w:t>R</w:t>
      </w:r>
      <w:r w:rsidRPr="00C225FA">
        <w:rPr>
          <w:rFonts w:ascii="Arial" w:eastAsia="Times New Roman" w:hAnsi="Arial" w:cs="Arial"/>
          <w:sz w:val="24"/>
          <w:szCs w:val="24"/>
        </w:rPr>
        <w:t xml:space="preserve">uta, sin embargo, la empresa de manera soberbia, prepotente e ilegal, insistió en mantenerlos operando en la </w:t>
      </w:r>
      <w:r w:rsidR="00C755D0" w:rsidRPr="00C225FA">
        <w:rPr>
          <w:rFonts w:ascii="Arial" w:eastAsia="Times New Roman" w:hAnsi="Arial" w:cs="Arial"/>
          <w:sz w:val="24"/>
          <w:szCs w:val="24"/>
        </w:rPr>
        <w:t>R</w:t>
      </w:r>
      <w:r w:rsidRPr="00C225FA">
        <w:rPr>
          <w:rFonts w:ascii="Arial" w:eastAsia="Times New Roman" w:hAnsi="Arial" w:cs="Arial"/>
          <w:sz w:val="24"/>
          <w:szCs w:val="24"/>
        </w:rPr>
        <w:t>uta</w:t>
      </w:r>
      <w:r w:rsidRPr="008267C1">
        <w:rPr>
          <w:rFonts w:ascii="Arial" w:eastAsia="Times New Roman" w:hAnsi="Arial" w:cs="Arial"/>
          <w:sz w:val="24"/>
          <w:szCs w:val="24"/>
        </w:rPr>
        <w:t>, durante los últimos 2 años.</w:t>
      </w:r>
    </w:p>
    <w:p w14:paraId="747F2A60" w14:textId="77777777" w:rsidR="00D74520" w:rsidRPr="008267C1" w:rsidRDefault="00D74520" w:rsidP="00D74520">
      <w:pPr>
        <w:spacing w:after="0"/>
        <w:jc w:val="both"/>
        <w:rPr>
          <w:rFonts w:ascii="Arial" w:eastAsia="Times New Roman" w:hAnsi="Arial" w:cs="Arial"/>
          <w:sz w:val="24"/>
          <w:szCs w:val="24"/>
        </w:rPr>
      </w:pPr>
    </w:p>
    <w:p w14:paraId="7465E39F" w14:textId="6C5A9F9F" w:rsidR="004E179A" w:rsidRPr="008267C1" w:rsidRDefault="004E179A" w:rsidP="00D74520">
      <w:pPr>
        <w:spacing w:after="0"/>
        <w:jc w:val="both"/>
        <w:rPr>
          <w:rFonts w:ascii="Arial" w:eastAsia="Times New Roman" w:hAnsi="Arial" w:cs="Arial"/>
          <w:sz w:val="24"/>
          <w:szCs w:val="24"/>
        </w:rPr>
      </w:pPr>
      <w:r w:rsidRPr="008267C1">
        <w:rPr>
          <w:rFonts w:ascii="Arial" w:hAnsi="Arial" w:cs="Arial"/>
          <w:b/>
          <w:bCs/>
          <w:noProof/>
          <w:sz w:val="24"/>
          <w:szCs w:val="24"/>
        </w:rPr>
        <w:drawing>
          <wp:anchor distT="0" distB="0" distL="114300" distR="114300" simplePos="0" relativeHeight="251667456" behindDoc="0" locked="0" layoutInCell="1" allowOverlap="0" wp14:anchorId="57D862F9" wp14:editId="2359DC5A">
            <wp:simplePos x="0" y="0"/>
            <wp:positionH relativeFrom="page">
              <wp:posOffset>692167</wp:posOffset>
            </wp:positionH>
            <wp:positionV relativeFrom="page">
              <wp:posOffset>1804967</wp:posOffset>
            </wp:positionV>
            <wp:extent cx="6098" cy="9147"/>
            <wp:effectExtent l="0" t="0" r="0" b="0"/>
            <wp:wrapSquare wrapText="bothSides"/>
            <wp:docPr id="14399" name="Picture 14399"/>
            <wp:cNvGraphicFramePr/>
            <a:graphic xmlns:a="http://schemas.openxmlformats.org/drawingml/2006/main">
              <a:graphicData uri="http://schemas.openxmlformats.org/drawingml/2006/picture">
                <pic:pic xmlns:pic="http://schemas.openxmlformats.org/drawingml/2006/picture">
                  <pic:nvPicPr>
                    <pic:cNvPr id="14399" name="Picture 14399"/>
                    <pic:cNvPicPr/>
                  </pic:nvPicPr>
                  <pic:blipFill>
                    <a:blip r:embed="rId66"/>
                    <a:stretch>
                      <a:fillRect/>
                    </a:stretch>
                  </pic:blipFill>
                  <pic:spPr>
                    <a:xfrm>
                      <a:off x="0" y="0"/>
                      <a:ext cx="6098" cy="9147"/>
                    </a:xfrm>
                    <a:prstGeom prst="rect">
                      <a:avLst/>
                    </a:prstGeom>
                  </pic:spPr>
                </pic:pic>
              </a:graphicData>
            </a:graphic>
          </wp:anchor>
        </w:drawing>
      </w:r>
      <w:r w:rsidRPr="008267C1">
        <w:rPr>
          <w:rFonts w:ascii="Arial" w:hAnsi="Arial" w:cs="Arial"/>
          <w:b/>
          <w:bCs/>
          <w:noProof/>
          <w:sz w:val="24"/>
          <w:szCs w:val="24"/>
        </w:rPr>
        <w:drawing>
          <wp:anchor distT="0" distB="0" distL="114300" distR="114300" simplePos="0" relativeHeight="251668480" behindDoc="0" locked="0" layoutInCell="1" allowOverlap="0" wp14:anchorId="49672B3B" wp14:editId="15F25BAA">
            <wp:simplePos x="0" y="0"/>
            <wp:positionH relativeFrom="page">
              <wp:posOffset>6817995</wp:posOffset>
            </wp:positionH>
            <wp:positionV relativeFrom="page">
              <wp:posOffset>2250111</wp:posOffset>
            </wp:positionV>
            <wp:extent cx="9148" cy="12196"/>
            <wp:effectExtent l="0" t="0" r="0" b="0"/>
            <wp:wrapSquare wrapText="bothSides"/>
            <wp:docPr id="14400" name="Picture 14400"/>
            <wp:cNvGraphicFramePr/>
            <a:graphic xmlns:a="http://schemas.openxmlformats.org/drawingml/2006/main">
              <a:graphicData uri="http://schemas.openxmlformats.org/drawingml/2006/picture">
                <pic:pic xmlns:pic="http://schemas.openxmlformats.org/drawingml/2006/picture">
                  <pic:nvPicPr>
                    <pic:cNvPr id="14400" name="Picture 14400"/>
                    <pic:cNvPicPr/>
                  </pic:nvPicPr>
                  <pic:blipFill>
                    <a:blip r:embed="rId67"/>
                    <a:stretch>
                      <a:fillRect/>
                    </a:stretch>
                  </pic:blipFill>
                  <pic:spPr>
                    <a:xfrm>
                      <a:off x="0" y="0"/>
                      <a:ext cx="9148" cy="12196"/>
                    </a:xfrm>
                    <a:prstGeom prst="rect">
                      <a:avLst/>
                    </a:prstGeom>
                  </pic:spPr>
                </pic:pic>
              </a:graphicData>
            </a:graphic>
          </wp:anchor>
        </w:drawing>
      </w:r>
      <w:r w:rsidR="00D74520" w:rsidRPr="008267C1">
        <w:rPr>
          <w:rFonts w:ascii="Arial" w:hAnsi="Arial" w:cs="Arial"/>
          <w:b/>
          <w:bCs/>
          <w:sz w:val="24"/>
          <w:szCs w:val="24"/>
        </w:rPr>
        <w:t>m</w:t>
      </w:r>
      <w:r w:rsidRPr="008267C1">
        <w:rPr>
          <w:rFonts w:ascii="Arial" w:hAnsi="Arial" w:cs="Arial"/>
          <w:b/>
          <w:bCs/>
          <w:sz w:val="24"/>
          <w:szCs w:val="24"/>
        </w:rPr>
        <w:t xml:space="preserve">). </w:t>
      </w:r>
      <w:r w:rsidR="00BF798D" w:rsidRPr="008267C1">
        <w:rPr>
          <w:rFonts w:ascii="Arial" w:hAnsi="Arial" w:cs="Arial"/>
          <w:sz w:val="24"/>
          <w:szCs w:val="24"/>
        </w:rPr>
        <w:t>Que,</w:t>
      </w:r>
      <w:r w:rsidRPr="008267C1">
        <w:rPr>
          <w:rFonts w:ascii="Arial" w:hAnsi="Arial" w:cs="Arial"/>
          <w:sz w:val="24"/>
          <w:szCs w:val="24"/>
        </w:rPr>
        <w:t xml:space="preserve"> p</w:t>
      </w:r>
      <w:r w:rsidRPr="008267C1">
        <w:rPr>
          <w:rFonts w:ascii="Arial" w:eastAsia="Times New Roman" w:hAnsi="Arial" w:cs="Arial"/>
          <w:sz w:val="24"/>
          <w:szCs w:val="24"/>
        </w:rPr>
        <w:t>or último, no puede perderse de vista que el Consejo de Transporte Público</w:t>
      </w:r>
      <w:r w:rsidR="00BF798D" w:rsidRPr="008267C1">
        <w:rPr>
          <w:rFonts w:ascii="Arial" w:eastAsia="Times New Roman" w:hAnsi="Arial" w:cs="Arial"/>
          <w:sz w:val="24"/>
          <w:szCs w:val="24"/>
        </w:rPr>
        <w:t>,</w:t>
      </w:r>
      <w:r w:rsidRPr="008267C1">
        <w:rPr>
          <w:rFonts w:ascii="Arial" w:eastAsia="Times New Roman" w:hAnsi="Arial" w:cs="Arial"/>
          <w:sz w:val="24"/>
          <w:szCs w:val="24"/>
        </w:rPr>
        <w:t xml:space="preserve"> adjudicó a </w:t>
      </w:r>
      <w:r w:rsidRPr="008267C1">
        <w:rPr>
          <w:rFonts w:ascii="Arial" w:hAnsi="Arial" w:cs="Arial"/>
          <w:sz w:val="24"/>
          <w:szCs w:val="24"/>
        </w:rPr>
        <w:t>su</w:t>
      </w:r>
      <w:r w:rsidRPr="008267C1">
        <w:rPr>
          <w:rFonts w:ascii="Arial" w:eastAsia="Times New Roman" w:hAnsi="Arial" w:cs="Arial"/>
          <w:sz w:val="24"/>
          <w:szCs w:val="24"/>
        </w:rPr>
        <w:t xml:space="preserve"> representada como permisionaria a </w:t>
      </w:r>
      <w:r w:rsidRPr="008267C1">
        <w:rPr>
          <w:rFonts w:ascii="Arial" w:hAnsi="Arial" w:cs="Arial"/>
          <w:sz w:val="24"/>
          <w:szCs w:val="24"/>
        </w:rPr>
        <w:t>través</w:t>
      </w:r>
      <w:r w:rsidRPr="008267C1">
        <w:rPr>
          <w:rFonts w:ascii="Arial" w:eastAsia="Times New Roman" w:hAnsi="Arial" w:cs="Arial"/>
          <w:sz w:val="24"/>
          <w:szCs w:val="24"/>
        </w:rPr>
        <w:t xml:space="preserve"> de un procedimiento administrativo apegado a derecho, bajo los principios de transparencia, en aplicación de análisis técnicos y jurídicos, por tanto, solicit</w:t>
      </w:r>
      <w:r w:rsidRPr="008267C1">
        <w:rPr>
          <w:rFonts w:ascii="Arial" w:hAnsi="Arial" w:cs="Arial"/>
          <w:sz w:val="24"/>
          <w:szCs w:val="24"/>
        </w:rPr>
        <w:t>a</w:t>
      </w:r>
      <w:r w:rsidRPr="008267C1">
        <w:rPr>
          <w:rFonts w:ascii="Arial" w:eastAsia="Times New Roman" w:hAnsi="Arial" w:cs="Arial"/>
          <w:sz w:val="24"/>
          <w:szCs w:val="24"/>
        </w:rPr>
        <w:t xml:space="preserve"> </w:t>
      </w:r>
      <w:r w:rsidRPr="008267C1">
        <w:rPr>
          <w:rFonts w:ascii="Arial" w:eastAsia="Times New Roman" w:hAnsi="Arial" w:cs="Arial"/>
          <w:sz w:val="24"/>
          <w:szCs w:val="24"/>
        </w:rPr>
        <w:lastRenderedPageBreak/>
        <w:t xml:space="preserve">declarar sin lugar el recurso de apelación de </w:t>
      </w:r>
      <w:bookmarkStart w:id="58" w:name="_Hlk196482655"/>
      <w:r w:rsidR="00D74520" w:rsidRPr="008267C1">
        <w:rPr>
          <w:rFonts w:ascii="Arial" w:hAnsi="Arial" w:cs="Arial"/>
          <w:sz w:val="24"/>
          <w:szCs w:val="24"/>
        </w:rPr>
        <w:t xml:space="preserve">la empresa </w:t>
      </w:r>
      <w:r w:rsidR="00D74520" w:rsidRPr="008267C1">
        <w:rPr>
          <w:rFonts w:ascii="Arial" w:eastAsia="Times New Roman" w:hAnsi="Arial" w:cs="Arial"/>
          <w:b/>
          <w:bCs/>
          <w:sz w:val="24"/>
          <w:szCs w:val="24"/>
        </w:rPr>
        <w:t>B</w:t>
      </w:r>
      <w:r w:rsidR="00C33F18">
        <w:rPr>
          <w:rFonts w:ascii="Arial" w:eastAsia="Times New Roman" w:hAnsi="Arial" w:cs="Arial"/>
          <w:b/>
          <w:bCs/>
          <w:sz w:val="24"/>
          <w:szCs w:val="24"/>
        </w:rPr>
        <w:t>.H.S.A.</w:t>
      </w:r>
      <w:r w:rsidR="00D74520" w:rsidRPr="008267C1">
        <w:rPr>
          <w:rFonts w:ascii="Arial" w:eastAsia="Times New Roman" w:hAnsi="Arial" w:cs="Arial"/>
          <w:b/>
          <w:bCs/>
          <w:sz w:val="24"/>
          <w:szCs w:val="24"/>
        </w:rPr>
        <w:t xml:space="preserve"> </w:t>
      </w:r>
      <w:r w:rsidR="004131B7" w:rsidRPr="008267C1">
        <w:rPr>
          <w:rFonts w:ascii="Arial" w:eastAsia="Times New Roman" w:hAnsi="Arial" w:cs="Arial"/>
          <w:sz w:val="24"/>
          <w:szCs w:val="24"/>
        </w:rPr>
        <w:t>(</w:t>
      </w:r>
      <w:r w:rsidR="00542C9C" w:rsidRPr="008267C1">
        <w:rPr>
          <w:rFonts w:ascii="Arial" w:eastAsia="Times New Roman" w:hAnsi="Arial" w:cs="Arial"/>
          <w:sz w:val="24"/>
          <w:szCs w:val="24"/>
        </w:rPr>
        <w:t xml:space="preserve">Ver folios del 785 al </w:t>
      </w:r>
      <w:r w:rsidR="00A867B6" w:rsidRPr="008267C1">
        <w:rPr>
          <w:rFonts w:ascii="Arial" w:eastAsia="Times New Roman" w:hAnsi="Arial" w:cs="Arial"/>
          <w:sz w:val="24"/>
          <w:szCs w:val="24"/>
        </w:rPr>
        <w:t>791 del expediente administrativo)</w:t>
      </w:r>
    </w:p>
    <w:p w14:paraId="60C31E92" w14:textId="77777777" w:rsidR="00D74520" w:rsidRPr="008267C1" w:rsidRDefault="00D74520" w:rsidP="00D74520">
      <w:pPr>
        <w:spacing w:after="0"/>
        <w:jc w:val="both"/>
        <w:rPr>
          <w:rFonts w:ascii="Arial" w:hAnsi="Arial" w:cs="Arial"/>
          <w:sz w:val="24"/>
          <w:szCs w:val="24"/>
        </w:rPr>
      </w:pPr>
    </w:p>
    <w:bookmarkEnd w:id="58"/>
    <w:p w14:paraId="4F8F6625" w14:textId="67C29892" w:rsidR="00121262" w:rsidRPr="008267C1" w:rsidRDefault="00A867B6" w:rsidP="00C441BD">
      <w:pPr>
        <w:tabs>
          <w:tab w:val="center" w:pos="2480"/>
          <w:tab w:val="center" w:pos="7280"/>
        </w:tabs>
        <w:spacing w:after="9" w:line="240" w:lineRule="atLeast"/>
        <w:jc w:val="both"/>
        <w:rPr>
          <w:rFonts w:ascii="Arial" w:hAnsi="Arial" w:cs="Arial"/>
          <w:bCs/>
          <w:sz w:val="24"/>
          <w:szCs w:val="24"/>
          <w:lang w:val="es-ES"/>
        </w:rPr>
      </w:pPr>
      <w:r w:rsidRPr="008267C1">
        <w:rPr>
          <w:rFonts w:ascii="Arial" w:hAnsi="Arial" w:cs="Arial"/>
          <w:b/>
          <w:sz w:val="24"/>
          <w:szCs w:val="24"/>
          <w:lang w:val="es-ES"/>
        </w:rPr>
        <w:t xml:space="preserve">VIGÉSIMO SEXTO: </w:t>
      </w:r>
      <w:r w:rsidR="00121262" w:rsidRPr="008267C1">
        <w:rPr>
          <w:rFonts w:ascii="Arial" w:hAnsi="Arial" w:cs="Arial"/>
          <w:sz w:val="24"/>
          <w:szCs w:val="24"/>
        </w:rPr>
        <w:t xml:space="preserve">El señor </w:t>
      </w:r>
      <w:r w:rsidR="00121262" w:rsidRPr="008267C1">
        <w:rPr>
          <w:rFonts w:ascii="Arial" w:hAnsi="Arial" w:cs="Arial"/>
          <w:b/>
          <w:sz w:val="24"/>
          <w:szCs w:val="24"/>
          <w:lang w:val="es-ES"/>
        </w:rPr>
        <w:t>J</w:t>
      </w:r>
      <w:r w:rsidR="00C33F18">
        <w:rPr>
          <w:rFonts w:ascii="Arial" w:hAnsi="Arial" w:cs="Arial"/>
          <w:b/>
          <w:sz w:val="24"/>
          <w:szCs w:val="24"/>
          <w:lang w:val="es-ES"/>
        </w:rPr>
        <w:t>.D.V.A.</w:t>
      </w:r>
      <w:r w:rsidR="00121262" w:rsidRPr="008267C1">
        <w:rPr>
          <w:rFonts w:ascii="Arial" w:hAnsi="Arial" w:cs="Arial"/>
          <w:bCs/>
          <w:sz w:val="24"/>
          <w:szCs w:val="24"/>
          <w:lang w:val="es-ES"/>
        </w:rPr>
        <w:t xml:space="preserve">, de calidades indicadas supra, en representación de </w:t>
      </w:r>
      <w:r w:rsidR="00D74520" w:rsidRPr="008267C1">
        <w:rPr>
          <w:rFonts w:ascii="Arial" w:hAnsi="Arial" w:cs="Arial"/>
          <w:sz w:val="24"/>
          <w:szCs w:val="24"/>
        </w:rPr>
        <w:t xml:space="preserve">la empresa </w:t>
      </w:r>
      <w:r w:rsidR="00D74520" w:rsidRPr="008267C1">
        <w:rPr>
          <w:rFonts w:ascii="Arial" w:eastAsia="Times New Roman" w:hAnsi="Arial" w:cs="Arial"/>
          <w:b/>
          <w:bCs/>
          <w:sz w:val="24"/>
          <w:szCs w:val="24"/>
        </w:rPr>
        <w:t>B</w:t>
      </w:r>
      <w:r w:rsidR="00C33F18">
        <w:rPr>
          <w:rFonts w:ascii="Arial" w:eastAsia="Times New Roman" w:hAnsi="Arial" w:cs="Arial"/>
          <w:b/>
          <w:bCs/>
          <w:sz w:val="24"/>
          <w:szCs w:val="24"/>
        </w:rPr>
        <w:t>.H.S.A.</w:t>
      </w:r>
      <w:r w:rsidR="00121262" w:rsidRPr="008267C1">
        <w:rPr>
          <w:rFonts w:ascii="Arial" w:hAnsi="Arial" w:cs="Arial"/>
          <w:bCs/>
          <w:sz w:val="24"/>
          <w:szCs w:val="24"/>
        </w:rPr>
        <w:t xml:space="preserve">, </w:t>
      </w:r>
      <w:r w:rsidR="00121262" w:rsidRPr="008267C1">
        <w:rPr>
          <w:rFonts w:ascii="Arial" w:hAnsi="Arial" w:cs="Arial"/>
          <w:bCs/>
          <w:sz w:val="24"/>
          <w:szCs w:val="24"/>
          <w:lang w:val="es-ES"/>
        </w:rPr>
        <w:t xml:space="preserve">se </w:t>
      </w:r>
      <w:r w:rsidR="00121262" w:rsidRPr="00C225FA">
        <w:rPr>
          <w:rFonts w:ascii="Arial" w:hAnsi="Arial" w:cs="Arial"/>
          <w:bCs/>
          <w:sz w:val="24"/>
          <w:szCs w:val="24"/>
          <w:lang w:val="es-ES"/>
        </w:rPr>
        <w:t>apersona ante el Tribunal Administrativo de Transporte</w:t>
      </w:r>
      <w:r w:rsidR="00BF798D" w:rsidRPr="00C225FA">
        <w:rPr>
          <w:rFonts w:ascii="Arial" w:hAnsi="Arial" w:cs="Arial"/>
          <w:bCs/>
          <w:sz w:val="24"/>
          <w:szCs w:val="24"/>
          <w:lang w:val="es-ES"/>
        </w:rPr>
        <w:t>,</w:t>
      </w:r>
      <w:r w:rsidR="00121262" w:rsidRPr="00C225FA">
        <w:rPr>
          <w:rFonts w:ascii="Arial" w:hAnsi="Arial" w:cs="Arial"/>
          <w:bCs/>
          <w:sz w:val="24"/>
          <w:szCs w:val="24"/>
          <w:lang w:val="es-ES"/>
        </w:rPr>
        <w:t xml:space="preserve"> el día </w:t>
      </w:r>
      <w:r w:rsidR="00D74520" w:rsidRPr="00C225FA">
        <w:rPr>
          <w:rFonts w:ascii="Arial" w:hAnsi="Arial" w:cs="Arial"/>
          <w:bCs/>
          <w:sz w:val="24"/>
          <w:szCs w:val="24"/>
          <w:lang w:val="es-ES"/>
        </w:rPr>
        <w:t>0</w:t>
      </w:r>
      <w:r w:rsidR="00121262" w:rsidRPr="00C225FA">
        <w:rPr>
          <w:rFonts w:ascii="Arial" w:hAnsi="Arial" w:cs="Arial"/>
          <w:bCs/>
          <w:sz w:val="24"/>
          <w:szCs w:val="24"/>
          <w:lang w:val="es-ES"/>
        </w:rPr>
        <w:t>7 de febrero de 2025</w:t>
      </w:r>
      <w:r w:rsidR="00D44A62" w:rsidRPr="00C225FA">
        <w:rPr>
          <w:rFonts w:ascii="Arial" w:hAnsi="Arial" w:cs="Arial"/>
          <w:bCs/>
          <w:sz w:val="24"/>
          <w:szCs w:val="24"/>
          <w:lang w:val="es-ES"/>
        </w:rPr>
        <w:t>,</w:t>
      </w:r>
      <w:r w:rsidR="00121262" w:rsidRPr="00C225FA">
        <w:rPr>
          <w:rFonts w:ascii="Arial" w:hAnsi="Arial" w:cs="Arial"/>
          <w:bCs/>
          <w:sz w:val="24"/>
          <w:szCs w:val="24"/>
          <w:lang w:val="es-ES"/>
        </w:rPr>
        <w:t xml:space="preserve"> y </w:t>
      </w:r>
      <w:r w:rsidR="00C441BD" w:rsidRPr="00C225FA">
        <w:rPr>
          <w:rFonts w:ascii="Arial" w:hAnsi="Arial" w:cs="Arial"/>
          <w:bCs/>
          <w:sz w:val="24"/>
          <w:szCs w:val="24"/>
          <w:lang w:val="es-ES"/>
        </w:rPr>
        <w:t xml:space="preserve">presenta nuevamente el escrito que habría presentado ante este </w:t>
      </w:r>
      <w:r w:rsidR="00BF798D" w:rsidRPr="00C225FA">
        <w:rPr>
          <w:rFonts w:ascii="Arial" w:hAnsi="Arial" w:cs="Arial"/>
          <w:bCs/>
          <w:sz w:val="24"/>
          <w:szCs w:val="24"/>
          <w:lang w:val="es-ES"/>
        </w:rPr>
        <w:t>Ó</w:t>
      </w:r>
      <w:r w:rsidR="00C441BD" w:rsidRPr="00C225FA">
        <w:rPr>
          <w:rFonts w:ascii="Arial" w:hAnsi="Arial" w:cs="Arial"/>
          <w:bCs/>
          <w:sz w:val="24"/>
          <w:szCs w:val="24"/>
          <w:lang w:val="es-ES"/>
        </w:rPr>
        <w:t>rgano el 10 de enero de 2025. (</w:t>
      </w:r>
      <w:r w:rsidR="00D74520" w:rsidRPr="00C225FA">
        <w:rPr>
          <w:rFonts w:ascii="Arial" w:hAnsi="Arial" w:cs="Arial"/>
          <w:bCs/>
          <w:sz w:val="24"/>
          <w:szCs w:val="24"/>
          <w:lang w:val="es-ES"/>
        </w:rPr>
        <w:t>V</w:t>
      </w:r>
      <w:r w:rsidR="00C441BD" w:rsidRPr="00C225FA">
        <w:rPr>
          <w:rFonts w:ascii="Arial" w:hAnsi="Arial" w:cs="Arial"/>
          <w:bCs/>
          <w:sz w:val="24"/>
          <w:szCs w:val="24"/>
          <w:lang w:val="es-ES"/>
        </w:rPr>
        <w:t>er folios del 7</w:t>
      </w:r>
      <w:r w:rsidR="00BC5F32" w:rsidRPr="00C225FA">
        <w:rPr>
          <w:rFonts w:ascii="Arial" w:hAnsi="Arial" w:cs="Arial"/>
          <w:bCs/>
          <w:sz w:val="24"/>
          <w:szCs w:val="24"/>
          <w:lang w:val="es-ES"/>
        </w:rPr>
        <w:t>9</w:t>
      </w:r>
      <w:r w:rsidR="00C441BD" w:rsidRPr="00C225FA">
        <w:rPr>
          <w:rFonts w:ascii="Arial" w:hAnsi="Arial" w:cs="Arial"/>
          <w:bCs/>
          <w:sz w:val="24"/>
          <w:szCs w:val="24"/>
          <w:lang w:val="es-ES"/>
        </w:rPr>
        <w:t>2 al 812 del expediente administrativo)</w:t>
      </w:r>
    </w:p>
    <w:p w14:paraId="0501D34C" w14:textId="77777777" w:rsidR="00C441BD" w:rsidRPr="008267C1" w:rsidRDefault="00C441BD" w:rsidP="00C441BD">
      <w:pPr>
        <w:tabs>
          <w:tab w:val="center" w:pos="2480"/>
          <w:tab w:val="center" w:pos="7280"/>
        </w:tabs>
        <w:spacing w:after="9" w:line="240" w:lineRule="atLeast"/>
        <w:jc w:val="both"/>
        <w:rPr>
          <w:rFonts w:ascii="Arial" w:hAnsi="Arial" w:cs="Arial"/>
          <w:bCs/>
          <w:sz w:val="24"/>
          <w:szCs w:val="24"/>
          <w:lang w:val="es-ES"/>
        </w:rPr>
      </w:pPr>
    </w:p>
    <w:p w14:paraId="2D74F78A" w14:textId="3843C0E0" w:rsidR="00EF7F05" w:rsidRDefault="00A220FD" w:rsidP="00C441BD">
      <w:pPr>
        <w:jc w:val="both"/>
        <w:rPr>
          <w:rFonts w:ascii="Arial" w:hAnsi="Arial" w:cs="Arial"/>
          <w:sz w:val="24"/>
          <w:szCs w:val="24"/>
        </w:rPr>
      </w:pPr>
      <w:r w:rsidRPr="008267C1">
        <w:rPr>
          <w:rFonts w:ascii="Arial" w:hAnsi="Arial" w:cs="Arial"/>
          <w:b/>
          <w:sz w:val="24"/>
          <w:szCs w:val="24"/>
          <w:lang w:val="es-ES"/>
        </w:rPr>
        <w:t>VIGÉSIMO SÉPTIMO</w:t>
      </w:r>
      <w:r w:rsidR="00C441BD" w:rsidRPr="008267C1">
        <w:rPr>
          <w:rFonts w:ascii="Arial" w:hAnsi="Arial" w:cs="Arial"/>
          <w:b/>
          <w:bCs/>
          <w:sz w:val="24"/>
          <w:szCs w:val="24"/>
        </w:rPr>
        <w:t>:</w:t>
      </w:r>
      <w:r w:rsidR="00C441BD" w:rsidRPr="008267C1">
        <w:rPr>
          <w:rFonts w:ascii="Arial" w:hAnsi="Arial" w:cs="Arial"/>
          <w:sz w:val="24"/>
          <w:szCs w:val="24"/>
        </w:rPr>
        <w:t xml:space="preserve"> </w:t>
      </w:r>
      <w:bookmarkStart w:id="59" w:name="_Hlk196482729"/>
      <w:r w:rsidR="00107D6C" w:rsidRPr="008267C1">
        <w:rPr>
          <w:rFonts w:ascii="Arial" w:hAnsi="Arial" w:cs="Arial"/>
          <w:sz w:val="24"/>
          <w:szCs w:val="24"/>
        </w:rPr>
        <w:t>La Secretaría de Planificación Sectorial del MOPT</w:t>
      </w:r>
      <w:bookmarkStart w:id="60" w:name="_Hlk196819004"/>
      <w:r w:rsidR="00D74520" w:rsidRPr="008267C1">
        <w:rPr>
          <w:rFonts w:ascii="Arial" w:hAnsi="Arial" w:cs="Arial"/>
          <w:sz w:val="24"/>
          <w:szCs w:val="24"/>
        </w:rPr>
        <w:t xml:space="preserve">, </w:t>
      </w:r>
      <w:r w:rsidR="00107D6C" w:rsidRPr="008267C1">
        <w:rPr>
          <w:rFonts w:ascii="Arial" w:hAnsi="Arial" w:cs="Arial"/>
          <w:sz w:val="24"/>
          <w:szCs w:val="24"/>
        </w:rPr>
        <w:t xml:space="preserve">mediante informe </w:t>
      </w:r>
      <w:r w:rsidR="00D74520" w:rsidRPr="00C225FA">
        <w:rPr>
          <w:rFonts w:ascii="Arial" w:hAnsi="Arial" w:cs="Arial"/>
          <w:b/>
          <w:bCs/>
          <w:sz w:val="24"/>
          <w:szCs w:val="24"/>
        </w:rPr>
        <w:t xml:space="preserve">No. </w:t>
      </w:r>
      <w:r w:rsidR="00107D6C" w:rsidRPr="00C225FA">
        <w:rPr>
          <w:rFonts w:ascii="Arial" w:hAnsi="Arial" w:cs="Arial"/>
          <w:b/>
          <w:bCs/>
          <w:sz w:val="24"/>
          <w:szCs w:val="24"/>
        </w:rPr>
        <w:t xml:space="preserve">SPS-2022-878 </w:t>
      </w:r>
      <w:r w:rsidR="00D74520" w:rsidRPr="00C225FA">
        <w:rPr>
          <w:rFonts w:ascii="Arial" w:hAnsi="Arial" w:cs="Arial"/>
          <w:b/>
          <w:bCs/>
          <w:sz w:val="24"/>
          <w:szCs w:val="24"/>
        </w:rPr>
        <w:t xml:space="preserve">del </w:t>
      </w:r>
      <w:r w:rsidR="00107D6C" w:rsidRPr="00C225FA">
        <w:rPr>
          <w:rFonts w:ascii="Arial" w:hAnsi="Arial" w:cs="Arial"/>
          <w:b/>
          <w:bCs/>
          <w:sz w:val="24"/>
          <w:szCs w:val="24"/>
        </w:rPr>
        <w:t>08 de diciembre de 2022</w:t>
      </w:r>
      <w:r w:rsidR="00107D6C" w:rsidRPr="008267C1">
        <w:rPr>
          <w:rFonts w:ascii="Arial" w:hAnsi="Arial" w:cs="Arial"/>
          <w:sz w:val="24"/>
          <w:szCs w:val="24"/>
        </w:rPr>
        <w:t xml:space="preserve">, </w:t>
      </w:r>
      <w:bookmarkEnd w:id="59"/>
      <w:r w:rsidR="00107D6C" w:rsidRPr="008267C1">
        <w:rPr>
          <w:rFonts w:ascii="Arial" w:hAnsi="Arial" w:cs="Arial"/>
          <w:sz w:val="24"/>
          <w:szCs w:val="24"/>
        </w:rPr>
        <w:t>suscrito por el Ing. Jordy Antonio Borbón Angulo del Subproceso de Modelación y Planificación Proceso Planificación Estratégica Multimodal de Infraestructura y Servicios de Transporte y dirigido al Doctor Luis Esteban Amador Jiménez</w:t>
      </w:r>
      <w:r w:rsidR="0024544A" w:rsidRPr="008267C1">
        <w:rPr>
          <w:rFonts w:ascii="Arial" w:hAnsi="Arial" w:cs="Arial"/>
          <w:sz w:val="24"/>
          <w:szCs w:val="24"/>
        </w:rPr>
        <w:t xml:space="preserve">, </w:t>
      </w:r>
      <w:r w:rsidR="00BF798D" w:rsidRPr="008267C1">
        <w:rPr>
          <w:rFonts w:ascii="Arial" w:hAnsi="Arial" w:cs="Arial"/>
          <w:sz w:val="24"/>
          <w:szCs w:val="24"/>
        </w:rPr>
        <w:t>P</w:t>
      </w:r>
      <w:r w:rsidR="00107D6C" w:rsidRPr="008267C1">
        <w:rPr>
          <w:rFonts w:ascii="Arial" w:hAnsi="Arial" w:cs="Arial"/>
          <w:sz w:val="24"/>
          <w:szCs w:val="24"/>
        </w:rPr>
        <w:t xml:space="preserve">residente de la Junta Directiva Consejo de Transporte Público, presenta el </w:t>
      </w:r>
      <w:r w:rsidR="0024544A" w:rsidRPr="008267C1">
        <w:rPr>
          <w:rFonts w:ascii="Arial" w:hAnsi="Arial" w:cs="Arial"/>
          <w:sz w:val="24"/>
          <w:szCs w:val="24"/>
        </w:rPr>
        <w:t>e</w:t>
      </w:r>
      <w:r w:rsidR="00107D6C" w:rsidRPr="008267C1">
        <w:rPr>
          <w:rFonts w:ascii="Arial" w:hAnsi="Arial" w:cs="Arial"/>
          <w:sz w:val="24"/>
          <w:szCs w:val="24"/>
        </w:rPr>
        <w:t xml:space="preserve">studio </w:t>
      </w:r>
      <w:r w:rsidR="0024544A" w:rsidRPr="008267C1">
        <w:rPr>
          <w:rFonts w:ascii="Arial" w:hAnsi="Arial" w:cs="Arial"/>
          <w:sz w:val="24"/>
          <w:szCs w:val="24"/>
        </w:rPr>
        <w:t>t</w:t>
      </w:r>
      <w:r w:rsidR="00107D6C" w:rsidRPr="008267C1">
        <w:rPr>
          <w:rFonts w:ascii="Arial" w:hAnsi="Arial" w:cs="Arial"/>
          <w:sz w:val="24"/>
          <w:szCs w:val="24"/>
        </w:rPr>
        <w:t xml:space="preserve">écnico </w:t>
      </w:r>
      <w:r w:rsidR="0024544A" w:rsidRPr="008267C1">
        <w:rPr>
          <w:rFonts w:ascii="Arial" w:hAnsi="Arial" w:cs="Arial"/>
          <w:sz w:val="24"/>
          <w:szCs w:val="24"/>
        </w:rPr>
        <w:t xml:space="preserve">de la empresa </w:t>
      </w:r>
      <w:r w:rsidR="0024544A" w:rsidRPr="008267C1">
        <w:rPr>
          <w:rFonts w:ascii="Arial" w:eastAsia="Times New Roman" w:hAnsi="Arial" w:cs="Arial"/>
          <w:b/>
          <w:bCs/>
          <w:sz w:val="24"/>
          <w:szCs w:val="24"/>
        </w:rPr>
        <w:t>B</w:t>
      </w:r>
      <w:r w:rsidR="00C33F18">
        <w:rPr>
          <w:rFonts w:ascii="Arial" w:eastAsia="Times New Roman" w:hAnsi="Arial" w:cs="Arial"/>
          <w:b/>
          <w:bCs/>
          <w:sz w:val="24"/>
          <w:szCs w:val="24"/>
        </w:rPr>
        <w:t>.H.S.A.</w:t>
      </w:r>
      <w:r w:rsidR="0024544A" w:rsidRPr="008267C1">
        <w:rPr>
          <w:rFonts w:ascii="Arial" w:hAnsi="Arial" w:cs="Arial"/>
          <w:bCs/>
          <w:sz w:val="24"/>
          <w:szCs w:val="24"/>
        </w:rPr>
        <w:t xml:space="preserve">, </w:t>
      </w:r>
      <w:r w:rsidR="00107D6C" w:rsidRPr="008267C1">
        <w:rPr>
          <w:rFonts w:ascii="Arial" w:hAnsi="Arial" w:cs="Arial"/>
          <w:sz w:val="24"/>
          <w:szCs w:val="24"/>
        </w:rPr>
        <w:t>indicando: “</w:t>
      </w:r>
      <w:r w:rsidR="00107D6C" w:rsidRPr="008267C1">
        <w:rPr>
          <w:rFonts w:ascii="Arial" w:hAnsi="Arial" w:cs="Arial"/>
          <w:i/>
          <w:iCs/>
          <w:sz w:val="24"/>
          <w:szCs w:val="24"/>
        </w:rPr>
        <w:t xml:space="preserve">Reciba un cordial saludo. </w:t>
      </w:r>
      <w:bookmarkStart w:id="61" w:name="_Hlk196482750"/>
      <w:r w:rsidR="00107D6C" w:rsidRPr="008267C1">
        <w:rPr>
          <w:rFonts w:ascii="Arial" w:hAnsi="Arial" w:cs="Arial"/>
          <w:i/>
          <w:iCs/>
          <w:sz w:val="24"/>
          <w:szCs w:val="24"/>
        </w:rPr>
        <w:t>En atención al artículo 7.1 de la Sesión Ordinaria 49-2022 de la Junta Directiva del Consejo de Transporte Público</w:t>
      </w:r>
      <w:bookmarkEnd w:id="61"/>
      <w:r w:rsidR="00107D6C" w:rsidRPr="008267C1">
        <w:rPr>
          <w:rFonts w:ascii="Arial" w:hAnsi="Arial" w:cs="Arial"/>
          <w:i/>
          <w:iCs/>
          <w:sz w:val="24"/>
          <w:szCs w:val="24"/>
        </w:rPr>
        <w:t>, en el cual se indica: "2. Solicitar a la Secretaría Técnica de Planificación Sectorial del MOPT, que vuelva a hacer el estudio técnico en el cual la Junta Directiva sustentó el acuerdo que adoptó en una sesión anterior, y se valore si efectivamente hubo fuerza mayor en ese caso, y desde un punto de vista técnico, se determine si la situación analizada por el área técnica del Consejo ha cambiado al día de hoy. Deberá utilizar como referencia los oficios CTP-DT-OF-0630-2022 y CTP-DT-OF-0634-2022, que sirvieron de base para la toma de la decisión de esta Junta Directiva". Se le informa que esta Secretaría procedió conforme, adjunto se detallan los hallazgos analizados</w:t>
      </w:r>
      <w:r w:rsidR="00107D6C" w:rsidRPr="008267C1">
        <w:rPr>
          <w:rFonts w:ascii="Arial" w:hAnsi="Arial" w:cs="Arial"/>
          <w:sz w:val="24"/>
          <w:szCs w:val="24"/>
        </w:rPr>
        <w:t xml:space="preserve">.” De los hallazgos que indica la </w:t>
      </w:r>
      <w:r w:rsidR="0024544A" w:rsidRPr="008267C1">
        <w:rPr>
          <w:rFonts w:ascii="Arial" w:hAnsi="Arial" w:cs="Arial"/>
          <w:sz w:val="24"/>
          <w:szCs w:val="24"/>
        </w:rPr>
        <w:t>D</w:t>
      </w:r>
      <w:r w:rsidR="00107D6C" w:rsidRPr="008267C1">
        <w:rPr>
          <w:rFonts w:ascii="Arial" w:hAnsi="Arial" w:cs="Arial"/>
          <w:sz w:val="24"/>
          <w:szCs w:val="24"/>
        </w:rPr>
        <w:t>irección de Planificación del MOPT se extrae lo siguiente:</w:t>
      </w:r>
    </w:p>
    <w:p w14:paraId="25FAB21A" w14:textId="77777777" w:rsidR="00C20627" w:rsidRPr="008267C1" w:rsidRDefault="00C20627" w:rsidP="00C20627">
      <w:pPr>
        <w:tabs>
          <w:tab w:val="center" w:pos="1440"/>
          <w:tab w:val="center" w:pos="9338"/>
        </w:tabs>
        <w:spacing w:after="0" w:line="259" w:lineRule="auto"/>
        <w:ind w:left="851" w:right="851"/>
        <w:rPr>
          <w:rFonts w:ascii="Arial" w:hAnsi="Arial" w:cs="Arial"/>
          <w:b/>
          <w:bCs/>
          <w:i/>
          <w:iCs/>
          <w:u w:val="single"/>
        </w:rPr>
      </w:pPr>
      <w:r w:rsidRPr="008267C1">
        <w:rPr>
          <w:rFonts w:ascii="Arial" w:hAnsi="Arial" w:cs="Arial"/>
          <w:b/>
          <w:bCs/>
          <w:i/>
          <w:iCs/>
          <w:u w:val="single"/>
        </w:rPr>
        <w:t>“Hallazgos:</w:t>
      </w:r>
      <w:r w:rsidRPr="008267C1">
        <w:rPr>
          <w:rFonts w:ascii="Arial" w:hAnsi="Arial" w:cs="Arial"/>
          <w:b/>
          <w:bCs/>
          <w:i/>
          <w:iCs/>
          <w:u w:val="single"/>
        </w:rPr>
        <w:tab/>
      </w:r>
    </w:p>
    <w:p w14:paraId="1D8F68D6" w14:textId="78A690B8" w:rsidR="00C20627" w:rsidRPr="008267C1" w:rsidRDefault="00C20627" w:rsidP="00C20627">
      <w:pPr>
        <w:spacing w:after="245" w:line="265" w:lineRule="auto"/>
        <w:ind w:left="851" w:right="851" w:firstLine="4"/>
        <w:jc w:val="both"/>
        <w:rPr>
          <w:rFonts w:ascii="Arial" w:hAnsi="Arial" w:cs="Arial"/>
          <w:i/>
          <w:iCs/>
        </w:rPr>
      </w:pPr>
      <w:r w:rsidRPr="008267C1">
        <w:rPr>
          <w:rFonts w:ascii="Arial" w:hAnsi="Arial" w:cs="Arial"/>
          <w:i/>
          <w:iCs/>
        </w:rPr>
        <w:t>Primeramente, sobre el tema de la flota, se tiene un faltante de 14 unidades según la flota óptima aprobada actualmente, las 14 unidades faltantes enlistadas en el oficio CTP-DT-2022-0630 son propiedad de la empresa A</w:t>
      </w:r>
      <w:r w:rsidR="00C33F18">
        <w:rPr>
          <w:rFonts w:ascii="Arial" w:hAnsi="Arial" w:cs="Arial"/>
          <w:i/>
          <w:iCs/>
        </w:rPr>
        <w:t>.H.U.S.A.</w:t>
      </w:r>
      <w:r w:rsidRPr="008267C1">
        <w:rPr>
          <w:rFonts w:ascii="Arial" w:hAnsi="Arial" w:cs="Arial"/>
          <w:i/>
          <w:iCs/>
        </w:rPr>
        <w:t xml:space="preserve">, esta empresa solicitó la desinscripción de dichas unidades, por lo que ya no se reflejan como parte de la flota de la ruta </w:t>
      </w:r>
      <w:r w:rsidR="00C33F18">
        <w:rPr>
          <w:rFonts w:ascii="Arial" w:hAnsi="Arial" w:cs="Arial"/>
          <w:i/>
          <w:iCs/>
        </w:rPr>
        <w:t>0</w:t>
      </w:r>
      <w:r w:rsidRPr="008267C1">
        <w:rPr>
          <w:rFonts w:ascii="Arial" w:hAnsi="Arial" w:cs="Arial"/>
          <w:i/>
          <w:iCs/>
        </w:rPr>
        <w:t>00 BS. Los 14 autobuses desinscritos son los siguientes:</w:t>
      </w:r>
    </w:p>
    <w:tbl>
      <w:tblPr>
        <w:tblStyle w:val="TableGrid"/>
        <w:tblW w:w="2314" w:type="dxa"/>
        <w:jc w:val="center"/>
        <w:tblInd w:w="0" w:type="dxa"/>
        <w:tblCellMar>
          <w:top w:w="10" w:type="dxa"/>
          <w:left w:w="82" w:type="dxa"/>
          <w:right w:w="82" w:type="dxa"/>
        </w:tblCellMar>
        <w:tblLook w:val="04A0" w:firstRow="1" w:lastRow="0" w:firstColumn="1" w:lastColumn="0" w:noHBand="0" w:noVBand="1"/>
      </w:tblPr>
      <w:tblGrid>
        <w:gridCol w:w="2111"/>
        <w:gridCol w:w="3004"/>
      </w:tblGrid>
      <w:tr w:rsidR="00C20627" w:rsidRPr="008267C1" w14:paraId="139C70D0" w14:textId="77777777" w:rsidTr="00646E2C">
        <w:trPr>
          <w:trHeight w:val="291"/>
          <w:jc w:val="center"/>
        </w:trPr>
        <w:tc>
          <w:tcPr>
            <w:tcW w:w="1157" w:type="dxa"/>
            <w:tcBorders>
              <w:top w:val="single" w:sz="2" w:space="0" w:color="000000"/>
              <w:left w:val="single" w:sz="2" w:space="0" w:color="000000"/>
              <w:bottom w:val="single" w:sz="2" w:space="0" w:color="000000"/>
              <w:right w:val="single" w:sz="2" w:space="0" w:color="000000"/>
            </w:tcBorders>
          </w:tcPr>
          <w:p w14:paraId="21B5A7F8" w14:textId="77777777" w:rsidR="00C20627" w:rsidRPr="008267C1" w:rsidRDefault="00C20627" w:rsidP="002F121B">
            <w:pPr>
              <w:ind w:left="851" w:right="851"/>
              <w:jc w:val="center"/>
              <w:rPr>
                <w:rFonts w:ascii="Arial" w:hAnsi="Arial" w:cs="Arial"/>
                <w:i/>
                <w:iCs/>
                <w:sz w:val="22"/>
                <w:szCs w:val="22"/>
              </w:rPr>
            </w:pPr>
            <w:r w:rsidRPr="008267C1">
              <w:rPr>
                <w:rFonts w:ascii="Arial" w:eastAsia="Times New Roman" w:hAnsi="Arial" w:cs="Arial"/>
                <w:i/>
                <w:iCs/>
                <w:sz w:val="22"/>
                <w:szCs w:val="22"/>
              </w:rPr>
              <w:t>1</w:t>
            </w:r>
          </w:p>
        </w:tc>
        <w:tc>
          <w:tcPr>
            <w:tcW w:w="1157" w:type="dxa"/>
            <w:tcBorders>
              <w:top w:val="single" w:sz="2" w:space="0" w:color="000000"/>
              <w:left w:val="single" w:sz="2" w:space="0" w:color="000000"/>
              <w:bottom w:val="single" w:sz="2" w:space="0" w:color="000000"/>
              <w:right w:val="single" w:sz="2" w:space="0" w:color="000000"/>
            </w:tcBorders>
          </w:tcPr>
          <w:p w14:paraId="50F9A0D8" w14:textId="7A67783F" w:rsidR="00C20627" w:rsidRPr="008267C1" w:rsidRDefault="00C20627" w:rsidP="002F121B">
            <w:pPr>
              <w:ind w:left="851" w:right="851"/>
              <w:jc w:val="both"/>
              <w:rPr>
                <w:rFonts w:ascii="Arial" w:hAnsi="Arial" w:cs="Arial"/>
                <w:i/>
                <w:iCs/>
                <w:sz w:val="22"/>
                <w:szCs w:val="22"/>
              </w:rPr>
            </w:pPr>
            <w:r w:rsidRPr="008267C1">
              <w:rPr>
                <w:rFonts w:ascii="Arial" w:hAnsi="Arial" w:cs="Arial"/>
                <w:i/>
                <w:iCs/>
                <w:sz w:val="22"/>
                <w:szCs w:val="22"/>
              </w:rPr>
              <w:t>SJB0</w:t>
            </w:r>
            <w:r w:rsidR="00C33F18">
              <w:rPr>
                <w:rFonts w:ascii="Arial" w:hAnsi="Arial" w:cs="Arial"/>
                <w:i/>
                <w:iCs/>
                <w:sz w:val="22"/>
                <w:szCs w:val="22"/>
              </w:rPr>
              <w:t>00000</w:t>
            </w:r>
          </w:p>
        </w:tc>
      </w:tr>
      <w:tr w:rsidR="00C20627" w:rsidRPr="008267C1" w14:paraId="10D01F73" w14:textId="77777777" w:rsidTr="00646E2C">
        <w:trPr>
          <w:trHeight w:val="287"/>
          <w:jc w:val="center"/>
        </w:trPr>
        <w:tc>
          <w:tcPr>
            <w:tcW w:w="1157" w:type="dxa"/>
            <w:tcBorders>
              <w:top w:val="single" w:sz="2" w:space="0" w:color="000000"/>
              <w:left w:val="single" w:sz="2" w:space="0" w:color="000000"/>
              <w:bottom w:val="single" w:sz="2" w:space="0" w:color="000000"/>
              <w:right w:val="single" w:sz="2" w:space="0" w:color="000000"/>
            </w:tcBorders>
          </w:tcPr>
          <w:p w14:paraId="73A09614" w14:textId="77777777" w:rsidR="00C20627" w:rsidRPr="008267C1" w:rsidRDefault="00C20627" w:rsidP="002F121B">
            <w:pPr>
              <w:ind w:left="851" w:right="851"/>
              <w:jc w:val="center"/>
              <w:rPr>
                <w:rFonts w:ascii="Arial" w:hAnsi="Arial" w:cs="Arial"/>
                <w:i/>
                <w:iCs/>
                <w:sz w:val="22"/>
                <w:szCs w:val="22"/>
              </w:rPr>
            </w:pPr>
            <w:r w:rsidRPr="008267C1">
              <w:rPr>
                <w:rFonts w:ascii="Arial" w:eastAsia="Times New Roman" w:hAnsi="Arial" w:cs="Arial"/>
                <w:i/>
                <w:iCs/>
                <w:sz w:val="22"/>
                <w:szCs w:val="22"/>
              </w:rPr>
              <w:t>2</w:t>
            </w:r>
          </w:p>
        </w:tc>
        <w:tc>
          <w:tcPr>
            <w:tcW w:w="1157" w:type="dxa"/>
            <w:tcBorders>
              <w:top w:val="single" w:sz="2" w:space="0" w:color="000000"/>
              <w:left w:val="single" w:sz="2" w:space="0" w:color="000000"/>
              <w:bottom w:val="single" w:sz="2" w:space="0" w:color="000000"/>
              <w:right w:val="single" w:sz="2" w:space="0" w:color="000000"/>
            </w:tcBorders>
          </w:tcPr>
          <w:p w14:paraId="72AA7825" w14:textId="1834EE6F" w:rsidR="00C20627" w:rsidRPr="008267C1" w:rsidRDefault="00C20627" w:rsidP="002F121B">
            <w:pPr>
              <w:ind w:left="851" w:right="851"/>
              <w:jc w:val="both"/>
              <w:rPr>
                <w:rFonts w:ascii="Arial" w:hAnsi="Arial" w:cs="Arial"/>
                <w:i/>
                <w:iCs/>
                <w:sz w:val="22"/>
                <w:szCs w:val="22"/>
              </w:rPr>
            </w:pPr>
            <w:r w:rsidRPr="008267C1">
              <w:rPr>
                <w:rFonts w:ascii="Arial" w:hAnsi="Arial" w:cs="Arial"/>
                <w:i/>
                <w:iCs/>
                <w:sz w:val="22"/>
                <w:szCs w:val="22"/>
              </w:rPr>
              <w:t>SJB0</w:t>
            </w:r>
            <w:r w:rsidR="00C33F18">
              <w:rPr>
                <w:rFonts w:ascii="Arial" w:hAnsi="Arial" w:cs="Arial"/>
                <w:i/>
                <w:iCs/>
                <w:sz w:val="22"/>
                <w:szCs w:val="22"/>
              </w:rPr>
              <w:t>00000</w:t>
            </w:r>
          </w:p>
        </w:tc>
      </w:tr>
      <w:tr w:rsidR="00C20627" w:rsidRPr="008267C1" w14:paraId="18AAB45C" w14:textId="77777777" w:rsidTr="00646E2C">
        <w:trPr>
          <w:trHeight w:val="290"/>
          <w:jc w:val="center"/>
        </w:trPr>
        <w:tc>
          <w:tcPr>
            <w:tcW w:w="1157" w:type="dxa"/>
            <w:tcBorders>
              <w:top w:val="single" w:sz="2" w:space="0" w:color="000000"/>
              <w:left w:val="single" w:sz="2" w:space="0" w:color="000000"/>
              <w:bottom w:val="single" w:sz="2" w:space="0" w:color="000000"/>
              <w:right w:val="single" w:sz="2" w:space="0" w:color="000000"/>
            </w:tcBorders>
          </w:tcPr>
          <w:p w14:paraId="1B5349EF" w14:textId="6CA92786" w:rsidR="00C20627" w:rsidRPr="008267C1" w:rsidRDefault="00646E2C" w:rsidP="0024544A">
            <w:pPr>
              <w:ind w:left="851" w:right="851"/>
              <w:rPr>
                <w:rFonts w:ascii="Arial" w:hAnsi="Arial" w:cs="Arial"/>
                <w:i/>
                <w:iCs/>
                <w:sz w:val="22"/>
                <w:szCs w:val="22"/>
              </w:rPr>
            </w:pPr>
            <w:r w:rsidRPr="008267C1">
              <w:rPr>
                <w:rFonts w:ascii="Arial" w:eastAsia="Times New Roman" w:hAnsi="Arial" w:cs="Arial"/>
                <w:i/>
                <w:iCs/>
                <w:sz w:val="22"/>
                <w:szCs w:val="22"/>
              </w:rPr>
              <w:t xml:space="preserve"> </w:t>
            </w:r>
            <w:r w:rsidR="00C20627" w:rsidRPr="008267C1">
              <w:rPr>
                <w:rFonts w:ascii="Arial" w:eastAsia="Times New Roman" w:hAnsi="Arial" w:cs="Arial"/>
                <w:i/>
                <w:iCs/>
                <w:sz w:val="22"/>
                <w:szCs w:val="22"/>
              </w:rPr>
              <w:t>3</w:t>
            </w:r>
          </w:p>
        </w:tc>
        <w:tc>
          <w:tcPr>
            <w:tcW w:w="1157" w:type="dxa"/>
            <w:tcBorders>
              <w:top w:val="single" w:sz="2" w:space="0" w:color="000000"/>
              <w:left w:val="single" w:sz="2" w:space="0" w:color="000000"/>
              <w:bottom w:val="single" w:sz="2" w:space="0" w:color="000000"/>
              <w:right w:val="single" w:sz="2" w:space="0" w:color="000000"/>
            </w:tcBorders>
          </w:tcPr>
          <w:p w14:paraId="6548106B" w14:textId="593F604B" w:rsidR="00C20627" w:rsidRPr="008267C1" w:rsidRDefault="00C20627" w:rsidP="002F121B">
            <w:pPr>
              <w:ind w:left="851" w:right="851"/>
              <w:jc w:val="both"/>
              <w:rPr>
                <w:rFonts w:ascii="Arial" w:hAnsi="Arial" w:cs="Arial"/>
                <w:i/>
                <w:iCs/>
                <w:sz w:val="22"/>
                <w:szCs w:val="22"/>
              </w:rPr>
            </w:pPr>
            <w:r w:rsidRPr="008267C1">
              <w:rPr>
                <w:rFonts w:ascii="Arial" w:hAnsi="Arial" w:cs="Arial"/>
                <w:i/>
                <w:iCs/>
                <w:sz w:val="22"/>
                <w:szCs w:val="22"/>
              </w:rPr>
              <w:t>SJB0</w:t>
            </w:r>
            <w:r w:rsidR="00C33F18">
              <w:rPr>
                <w:rFonts w:ascii="Arial" w:hAnsi="Arial" w:cs="Arial"/>
                <w:i/>
                <w:iCs/>
                <w:sz w:val="22"/>
                <w:szCs w:val="22"/>
              </w:rPr>
              <w:t>00000</w:t>
            </w:r>
          </w:p>
        </w:tc>
      </w:tr>
      <w:tr w:rsidR="00C20627" w:rsidRPr="008267C1" w14:paraId="49B1CD9E" w14:textId="77777777" w:rsidTr="00646E2C">
        <w:trPr>
          <w:trHeight w:val="290"/>
          <w:jc w:val="center"/>
        </w:trPr>
        <w:tc>
          <w:tcPr>
            <w:tcW w:w="1157" w:type="dxa"/>
            <w:tcBorders>
              <w:top w:val="single" w:sz="2" w:space="0" w:color="000000"/>
              <w:left w:val="single" w:sz="2" w:space="0" w:color="000000"/>
              <w:bottom w:val="single" w:sz="2" w:space="0" w:color="000000"/>
              <w:right w:val="single" w:sz="2" w:space="0" w:color="000000"/>
            </w:tcBorders>
          </w:tcPr>
          <w:p w14:paraId="67D5FEF1" w14:textId="77777777" w:rsidR="00C20627" w:rsidRPr="008267C1" w:rsidRDefault="00C20627" w:rsidP="002F121B">
            <w:pPr>
              <w:ind w:left="851" w:right="851"/>
              <w:jc w:val="center"/>
              <w:rPr>
                <w:rFonts w:ascii="Arial" w:hAnsi="Arial" w:cs="Arial"/>
                <w:i/>
                <w:iCs/>
                <w:sz w:val="22"/>
                <w:szCs w:val="22"/>
              </w:rPr>
            </w:pPr>
            <w:r w:rsidRPr="008267C1">
              <w:rPr>
                <w:rFonts w:ascii="Arial" w:eastAsia="Times New Roman" w:hAnsi="Arial" w:cs="Arial"/>
                <w:i/>
                <w:iCs/>
                <w:sz w:val="22"/>
                <w:szCs w:val="22"/>
              </w:rPr>
              <w:t>4</w:t>
            </w:r>
          </w:p>
        </w:tc>
        <w:tc>
          <w:tcPr>
            <w:tcW w:w="1157" w:type="dxa"/>
            <w:tcBorders>
              <w:top w:val="single" w:sz="2" w:space="0" w:color="000000"/>
              <w:left w:val="single" w:sz="2" w:space="0" w:color="000000"/>
              <w:bottom w:val="single" w:sz="2" w:space="0" w:color="000000"/>
              <w:right w:val="single" w:sz="2" w:space="0" w:color="000000"/>
            </w:tcBorders>
          </w:tcPr>
          <w:p w14:paraId="17A2555F" w14:textId="564ABCD9" w:rsidR="00C20627" w:rsidRPr="008267C1" w:rsidRDefault="00C20627" w:rsidP="002F121B">
            <w:pPr>
              <w:ind w:left="851" w:right="851"/>
              <w:rPr>
                <w:rFonts w:ascii="Arial" w:hAnsi="Arial" w:cs="Arial"/>
                <w:i/>
                <w:iCs/>
                <w:sz w:val="22"/>
                <w:szCs w:val="22"/>
              </w:rPr>
            </w:pPr>
            <w:r w:rsidRPr="008267C1">
              <w:rPr>
                <w:rFonts w:ascii="Arial" w:hAnsi="Arial" w:cs="Arial"/>
                <w:i/>
                <w:iCs/>
                <w:sz w:val="22"/>
                <w:szCs w:val="22"/>
              </w:rPr>
              <w:t>SJB0</w:t>
            </w:r>
            <w:r w:rsidR="00C33F18">
              <w:rPr>
                <w:rFonts w:ascii="Arial" w:hAnsi="Arial" w:cs="Arial"/>
                <w:i/>
                <w:iCs/>
                <w:sz w:val="22"/>
                <w:szCs w:val="22"/>
              </w:rPr>
              <w:t>00000</w:t>
            </w:r>
          </w:p>
        </w:tc>
      </w:tr>
      <w:tr w:rsidR="00C20627" w:rsidRPr="008267C1" w14:paraId="3A08DF6B" w14:textId="77777777" w:rsidTr="00646E2C">
        <w:trPr>
          <w:trHeight w:val="291"/>
          <w:jc w:val="center"/>
        </w:trPr>
        <w:tc>
          <w:tcPr>
            <w:tcW w:w="1157" w:type="dxa"/>
            <w:tcBorders>
              <w:top w:val="single" w:sz="2" w:space="0" w:color="000000"/>
              <w:left w:val="single" w:sz="2" w:space="0" w:color="000000"/>
              <w:bottom w:val="single" w:sz="2" w:space="0" w:color="000000"/>
              <w:right w:val="single" w:sz="2" w:space="0" w:color="000000"/>
            </w:tcBorders>
          </w:tcPr>
          <w:p w14:paraId="4529F167" w14:textId="77777777" w:rsidR="00C20627" w:rsidRPr="008267C1" w:rsidRDefault="00C20627" w:rsidP="002F121B">
            <w:pPr>
              <w:ind w:left="851" w:right="851"/>
              <w:jc w:val="center"/>
              <w:rPr>
                <w:rFonts w:ascii="Arial" w:hAnsi="Arial" w:cs="Arial"/>
                <w:i/>
                <w:iCs/>
                <w:sz w:val="22"/>
                <w:szCs w:val="22"/>
              </w:rPr>
            </w:pPr>
            <w:r w:rsidRPr="008267C1">
              <w:rPr>
                <w:rFonts w:ascii="Arial" w:eastAsia="Times New Roman" w:hAnsi="Arial" w:cs="Arial"/>
                <w:i/>
                <w:iCs/>
                <w:sz w:val="22"/>
                <w:szCs w:val="22"/>
              </w:rPr>
              <w:t>5</w:t>
            </w:r>
          </w:p>
        </w:tc>
        <w:tc>
          <w:tcPr>
            <w:tcW w:w="1157" w:type="dxa"/>
            <w:tcBorders>
              <w:top w:val="single" w:sz="2" w:space="0" w:color="000000"/>
              <w:left w:val="single" w:sz="2" w:space="0" w:color="000000"/>
              <w:bottom w:val="single" w:sz="2" w:space="0" w:color="000000"/>
              <w:right w:val="single" w:sz="2" w:space="0" w:color="000000"/>
            </w:tcBorders>
          </w:tcPr>
          <w:p w14:paraId="751ECF70" w14:textId="53858BFA" w:rsidR="00C20627" w:rsidRPr="008267C1" w:rsidRDefault="00C20627" w:rsidP="002F121B">
            <w:pPr>
              <w:ind w:left="851" w:right="851"/>
              <w:rPr>
                <w:rFonts w:ascii="Arial" w:hAnsi="Arial" w:cs="Arial"/>
                <w:i/>
                <w:iCs/>
                <w:sz w:val="22"/>
                <w:szCs w:val="22"/>
              </w:rPr>
            </w:pPr>
            <w:r w:rsidRPr="008267C1">
              <w:rPr>
                <w:rFonts w:ascii="Arial" w:hAnsi="Arial" w:cs="Arial"/>
                <w:i/>
                <w:iCs/>
                <w:sz w:val="22"/>
                <w:szCs w:val="22"/>
              </w:rPr>
              <w:t>HB00</w:t>
            </w:r>
            <w:r w:rsidR="00C33F18">
              <w:rPr>
                <w:rFonts w:ascii="Arial" w:hAnsi="Arial" w:cs="Arial"/>
                <w:i/>
                <w:iCs/>
                <w:sz w:val="22"/>
                <w:szCs w:val="22"/>
              </w:rPr>
              <w:t>0000</w:t>
            </w:r>
          </w:p>
        </w:tc>
      </w:tr>
      <w:tr w:rsidR="00C20627" w:rsidRPr="008267C1" w14:paraId="530FA3E5" w14:textId="77777777" w:rsidTr="00646E2C">
        <w:trPr>
          <w:trHeight w:val="293"/>
          <w:jc w:val="center"/>
        </w:trPr>
        <w:tc>
          <w:tcPr>
            <w:tcW w:w="1157" w:type="dxa"/>
            <w:tcBorders>
              <w:top w:val="single" w:sz="2" w:space="0" w:color="000000"/>
              <w:left w:val="single" w:sz="2" w:space="0" w:color="000000"/>
              <w:bottom w:val="single" w:sz="2" w:space="0" w:color="000000"/>
              <w:right w:val="single" w:sz="2" w:space="0" w:color="000000"/>
            </w:tcBorders>
          </w:tcPr>
          <w:p w14:paraId="016FDCB9" w14:textId="77777777" w:rsidR="00C20627" w:rsidRPr="008267C1" w:rsidRDefault="00C20627" w:rsidP="002F121B">
            <w:pPr>
              <w:ind w:left="851" w:right="851"/>
              <w:jc w:val="center"/>
              <w:rPr>
                <w:rFonts w:ascii="Arial" w:hAnsi="Arial" w:cs="Arial"/>
                <w:i/>
                <w:iCs/>
                <w:sz w:val="22"/>
                <w:szCs w:val="22"/>
              </w:rPr>
            </w:pPr>
            <w:r w:rsidRPr="008267C1">
              <w:rPr>
                <w:rFonts w:ascii="Arial" w:eastAsia="Times New Roman" w:hAnsi="Arial" w:cs="Arial"/>
                <w:i/>
                <w:iCs/>
                <w:sz w:val="22"/>
                <w:szCs w:val="22"/>
              </w:rPr>
              <w:t>6</w:t>
            </w:r>
          </w:p>
        </w:tc>
        <w:tc>
          <w:tcPr>
            <w:tcW w:w="1157" w:type="dxa"/>
            <w:tcBorders>
              <w:top w:val="single" w:sz="2" w:space="0" w:color="000000"/>
              <w:left w:val="single" w:sz="2" w:space="0" w:color="000000"/>
              <w:bottom w:val="single" w:sz="2" w:space="0" w:color="000000"/>
              <w:right w:val="single" w:sz="2" w:space="0" w:color="000000"/>
            </w:tcBorders>
          </w:tcPr>
          <w:p w14:paraId="3B73584F" w14:textId="7F2C94A7" w:rsidR="00C20627" w:rsidRPr="008267C1" w:rsidRDefault="00C20627" w:rsidP="002F121B">
            <w:pPr>
              <w:ind w:left="851" w:right="851"/>
              <w:rPr>
                <w:rFonts w:ascii="Arial" w:hAnsi="Arial" w:cs="Arial"/>
                <w:i/>
                <w:iCs/>
                <w:sz w:val="22"/>
                <w:szCs w:val="22"/>
              </w:rPr>
            </w:pPr>
            <w:r w:rsidRPr="008267C1">
              <w:rPr>
                <w:rFonts w:ascii="Arial" w:hAnsi="Arial" w:cs="Arial"/>
                <w:i/>
                <w:iCs/>
                <w:sz w:val="22"/>
                <w:szCs w:val="22"/>
              </w:rPr>
              <w:t>HB00</w:t>
            </w:r>
            <w:r w:rsidR="00C33F18">
              <w:rPr>
                <w:rFonts w:ascii="Arial" w:hAnsi="Arial" w:cs="Arial"/>
                <w:i/>
                <w:iCs/>
                <w:sz w:val="22"/>
                <w:szCs w:val="22"/>
              </w:rPr>
              <w:t>0000</w:t>
            </w:r>
          </w:p>
        </w:tc>
      </w:tr>
      <w:tr w:rsidR="00C20627" w:rsidRPr="008267C1" w14:paraId="2E7F32FF" w14:textId="77777777" w:rsidTr="00646E2C">
        <w:trPr>
          <w:trHeight w:val="284"/>
          <w:jc w:val="center"/>
        </w:trPr>
        <w:tc>
          <w:tcPr>
            <w:tcW w:w="1157" w:type="dxa"/>
            <w:tcBorders>
              <w:top w:val="single" w:sz="2" w:space="0" w:color="000000"/>
              <w:left w:val="single" w:sz="2" w:space="0" w:color="000000"/>
              <w:bottom w:val="single" w:sz="2" w:space="0" w:color="000000"/>
              <w:right w:val="single" w:sz="2" w:space="0" w:color="000000"/>
            </w:tcBorders>
          </w:tcPr>
          <w:p w14:paraId="1A0F5B4A" w14:textId="77777777" w:rsidR="00C20627" w:rsidRPr="008267C1" w:rsidRDefault="00C20627" w:rsidP="002F121B">
            <w:pPr>
              <w:ind w:left="851" w:right="851"/>
              <w:jc w:val="center"/>
              <w:rPr>
                <w:rFonts w:ascii="Arial" w:hAnsi="Arial" w:cs="Arial"/>
                <w:i/>
                <w:iCs/>
                <w:sz w:val="22"/>
                <w:szCs w:val="22"/>
              </w:rPr>
            </w:pPr>
            <w:r w:rsidRPr="008267C1">
              <w:rPr>
                <w:rFonts w:ascii="Arial" w:eastAsia="Times New Roman" w:hAnsi="Arial" w:cs="Arial"/>
                <w:i/>
                <w:iCs/>
                <w:sz w:val="22"/>
                <w:szCs w:val="22"/>
              </w:rPr>
              <w:t>7</w:t>
            </w:r>
          </w:p>
        </w:tc>
        <w:tc>
          <w:tcPr>
            <w:tcW w:w="1157" w:type="dxa"/>
            <w:tcBorders>
              <w:top w:val="single" w:sz="2" w:space="0" w:color="000000"/>
              <w:left w:val="single" w:sz="2" w:space="0" w:color="000000"/>
              <w:bottom w:val="single" w:sz="2" w:space="0" w:color="000000"/>
              <w:right w:val="single" w:sz="2" w:space="0" w:color="000000"/>
            </w:tcBorders>
          </w:tcPr>
          <w:p w14:paraId="5A2DEA37" w14:textId="15024489" w:rsidR="00C20627" w:rsidRPr="008267C1" w:rsidRDefault="00C20627" w:rsidP="002F121B">
            <w:pPr>
              <w:ind w:left="851" w:right="851"/>
              <w:rPr>
                <w:rFonts w:ascii="Arial" w:hAnsi="Arial" w:cs="Arial"/>
                <w:i/>
                <w:iCs/>
                <w:sz w:val="22"/>
                <w:szCs w:val="22"/>
              </w:rPr>
            </w:pPr>
            <w:r w:rsidRPr="008267C1">
              <w:rPr>
                <w:rFonts w:ascii="Arial" w:hAnsi="Arial" w:cs="Arial"/>
                <w:i/>
                <w:iCs/>
                <w:sz w:val="22"/>
                <w:szCs w:val="22"/>
              </w:rPr>
              <w:t>HB00</w:t>
            </w:r>
            <w:r w:rsidR="00C33F18">
              <w:rPr>
                <w:rFonts w:ascii="Arial" w:hAnsi="Arial" w:cs="Arial"/>
                <w:i/>
                <w:iCs/>
                <w:sz w:val="22"/>
                <w:szCs w:val="22"/>
              </w:rPr>
              <w:t>0000</w:t>
            </w:r>
          </w:p>
        </w:tc>
      </w:tr>
      <w:tr w:rsidR="00C20627" w:rsidRPr="008267C1" w14:paraId="7F1410D4" w14:textId="77777777" w:rsidTr="00646E2C">
        <w:trPr>
          <w:trHeight w:val="299"/>
          <w:jc w:val="center"/>
        </w:trPr>
        <w:tc>
          <w:tcPr>
            <w:tcW w:w="1157" w:type="dxa"/>
            <w:tcBorders>
              <w:top w:val="single" w:sz="2" w:space="0" w:color="000000"/>
              <w:left w:val="single" w:sz="2" w:space="0" w:color="000000"/>
              <w:bottom w:val="single" w:sz="2" w:space="0" w:color="000000"/>
              <w:right w:val="single" w:sz="2" w:space="0" w:color="000000"/>
            </w:tcBorders>
          </w:tcPr>
          <w:p w14:paraId="60D43381" w14:textId="77777777" w:rsidR="00C20627" w:rsidRPr="008267C1" w:rsidRDefault="00C20627" w:rsidP="002F121B">
            <w:pPr>
              <w:ind w:left="851" w:right="851"/>
              <w:jc w:val="center"/>
              <w:rPr>
                <w:rFonts w:ascii="Arial" w:hAnsi="Arial" w:cs="Arial"/>
                <w:i/>
                <w:iCs/>
                <w:sz w:val="22"/>
                <w:szCs w:val="22"/>
              </w:rPr>
            </w:pPr>
            <w:r w:rsidRPr="008267C1">
              <w:rPr>
                <w:rFonts w:ascii="Arial" w:eastAsia="Times New Roman" w:hAnsi="Arial" w:cs="Arial"/>
                <w:i/>
                <w:iCs/>
                <w:sz w:val="22"/>
                <w:szCs w:val="22"/>
              </w:rPr>
              <w:t>8</w:t>
            </w:r>
          </w:p>
        </w:tc>
        <w:tc>
          <w:tcPr>
            <w:tcW w:w="1157" w:type="dxa"/>
            <w:tcBorders>
              <w:top w:val="single" w:sz="2" w:space="0" w:color="000000"/>
              <w:left w:val="single" w:sz="2" w:space="0" w:color="000000"/>
              <w:bottom w:val="single" w:sz="2" w:space="0" w:color="000000"/>
              <w:right w:val="single" w:sz="2" w:space="0" w:color="000000"/>
            </w:tcBorders>
          </w:tcPr>
          <w:p w14:paraId="47C8D805" w14:textId="737E5744" w:rsidR="00C20627" w:rsidRPr="008267C1" w:rsidRDefault="00C20627" w:rsidP="002F121B">
            <w:pPr>
              <w:ind w:left="851" w:right="851"/>
              <w:rPr>
                <w:rFonts w:ascii="Arial" w:hAnsi="Arial" w:cs="Arial"/>
                <w:i/>
                <w:iCs/>
                <w:sz w:val="22"/>
                <w:szCs w:val="22"/>
              </w:rPr>
            </w:pPr>
            <w:r w:rsidRPr="008267C1">
              <w:rPr>
                <w:rFonts w:ascii="Arial" w:eastAsia="Times New Roman" w:hAnsi="Arial" w:cs="Arial"/>
                <w:i/>
                <w:iCs/>
                <w:sz w:val="22"/>
                <w:szCs w:val="22"/>
              </w:rPr>
              <w:t>H B00</w:t>
            </w:r>
            <w:r w:rsidR="00C33F18">
              <w:rPr>
                <w:rFonts w:ascii="Arial" w:eastAsia="Times New Roman" w:hAnsi="Arial" w:cs="Arial"/>
                <w:i/>
                <w:iCs/>
                <w:sz w:val="22"/>
                <w:szCs w:val="22"/>
              </w:rPr>
              <w:t>0000</w:t>
            </w:r>
          </w:p>
        </w:tc>
      </w:tr>
      <w:tr w:rsidR="00C20627" w:rsidRPr="008267C1" w14:paraId="48904185" w14:textId="77777777" w:rsidTr="00646E2C">
        <w:trPr>
          <w:trHeight w:val="286"/>
          <w:jc w:val="center"/>
        </w:trPr>
        <w:tc>
          <w:tcPr>
            <w:tcW w:w="1157" w:type="dxa"/>
            <w:tcBorders>
              <w:top w:val="single" w:sz="2" w:space="0" w:color="000000"/>
              <w:left w:val="single" w:sz="2" w:space="0" w:color="000000"/>
              <w:bottom w:val="single" w:sz="2" w:space="0" w:color="000000"/>
              <w:right w:val="single" w:sz="2" w:space="0" w:color="000000"/>
            </w:tcBorders>
          </w:tcPr>
          <w:p w14:paraId="3FD68D20" w14:textId="77777777" w:rsidR="00C20627" w:rsidRPr="008267C1" w:rsidRDefault="00C20627" w:rsidP="002F121B">
            <w:pPr>
              <w:ind w:left="851" w:right="851"/>
              <w:jc w:val="center"/>
              <w:rPr>
                <w:rFonts w:ascii="Arial" w:hAnsi="Arial" w:cs="Arial"/>
                <w:i/>
                <w:iCs/>
                <w:sz w:val="22"/>
                <w:szCs w:val="22"/>
              </w:rPr>
            </w:pPr>
            <w:r w:rsidRPr="008267C1">
              <w:rPr>
                <w:rFonts w:ascii="Arial" w:eastAsia="Times New Roman" w:hAnsi="Arial" w:cs="Arial"/>
                <w:i/>
                <w:iCs/>
                <w:sz w:val="22"/>
                <w:szCs w:val="22"/>
              </w:rPr>
              <w:t>9</w:t>
            </w:r>
          </w:p>
        </w:tc>
        <w:tc>
          <w:tcPr>
            <w:tcW w:w="1157" w:type="dxa"/>
            <w:tcBorders>
              <w:top w:val="single" w:sz="2" w:space="0" w:color="000000"/>
              <w:left w:val="single" w:sz="2" w:space="0" w:color="000000"/>
              <w:bottom w:val="single" w:sz="2" w:space="0" w:color="000000"/>
              <w:right w:val="single" w:sz="2" w:space="0" w:color="000000"/>
            </w:tcBorders>
          </w:tcPr>
          <w:p w14:paraId="24F0E50F" w14:textId="3FA1A9E6" w:rsidR="00C20627" w:rsidRPr="008267C1" w:rsidRDefault="00C20627" w:rsidP="002F121B">
            <w:pPr>
              <w:ind w:left="851" w:right="851"/>
              <w:rPr>
                <w:rFonts w:ascii="Arial" w:hAnsi="Arial" w:cs="Arial"/>
                <w:i/>
                <w:iCs/>
                <w:sz w:val="22"/>
                <w:szCs w:val="22"/>
              </w:rPr>
            </w:pPr>
            <w:r w:rsidRPr="008267C1">
              <w:rPr>
                <w:rFonts w:ascii="Arial" w:hAnsi="Arial" w:cs="Arial"/>
                <w:i/>
                <w:iCs/>
                <w:sz w:val="22"/>
                <w:szCs w:val="22"/>
              </w:rPr>
              <w:t>HB00</w:t>
            </w:r>
            <w:r w:rsidR="00C33F18">
              <w:rPr>
                <w:rFonts w:ascii="Arial" w:hAnsi="Arial" w:cs="Arial"/>
                <w:i/>
                <w:iCs/>
                <w:sz w:val="22"/>
                <w:szCs w:val="22"/>
              </w:rPr>
              <w:t>0000</w:t>
            </w:r>
          </w:p>
        </w:tc>
      </w:tr>
      <w:tr w:rsidR="00C20627" w:rsidRPr="008267C1" w14:paraId="2C25D753" w14:textId="77777777" w:rsidTr="00646E2C">
        <w:trPr>
          <w:trHeight w:val="284"/>
          <w:jc w:val="center"/>
        </w:trPr>
        <w:tc>
          <w:tcPr>
            <w:tcW w:w="1157" w:type="dxa"/>
            <w:tcBorders>
              <w:top w:val="single" w:sz="2" w:space="0" w:color="000000"/>
              <w:left w:val="single" w:sz="2" w:space="0" w:color="000000"/>
              <w:bottom w:val="single" w:sz="2" w:space="0" w:color="000000"/>
              <w:right w:val="single" w:sz="2" w:space="0" w:color="000000"/>
            </w:tcBorders>
          </w:tcPr>
          <w:p w14:paraId="612E79AF" w14:textId="77777777" w:rsidR="00C20627" w:rsidRPr="008267C1" w:rsidRDefault="00C20627" w:rsidP="002F121B">
            <w:pPr>
              <w:ind w:left="851" w:right="851"/>
              <w:jc w:val="center"/>
              <w:rPr>
                <w:rFonts w:ascii="Arial" w:hAnsi="Arial" w:cs="Arial"/>
                <w:i/>
                <w:iCs/>
                <w:sz w:val="22"/>
                <w:szCs w:val="22"/>
              </w:rPr>
            </w:pPr>
            <w:r w:rsidRPr="008267C1">
              <w:rPr>
                <w:rFonts w:ascii="Arial" w:eastAsia="Times New Roman" w:hAnsi="Arial" w:cs="Arial"/>
                <w:i/>
                <w:iCs/>
                <w:sz w:val="22"/>
                <w:szCs w:val="22"/>
              </w:rPr>
              <w:t>10</w:t>
            </w:r>
          </w:p>
        </w:tc>
        <w:tc>
          <w:tcPr>
            <w:tcW w:w="1157" w:type="dxa"/>
            <w:tcBorders>
              <w:top w:val="single" w:sz="2" w:space="0" w:color="000000"/>
              <w:left w:val="single" w:sz="2" w:space="0" w:color="000000"/>
              <w:bottom w:val="single" w:sz="2" w:space="0" w:color="000000"/>
              <w:right w:val="single" w:sz="2" w:space="0" w:color="000000"/>
            </w:tcBorders>
          </w:tcPr>
          <w:p w14:paraId="4EFF1DC4" w14:textId="1F114326" w:rsidR="00C20627" w:rsidRPr="008267C1" w:rsidRDefault="00C20627" w:rsidP="002F121B">
            <w:pPr>
              <w:ind w:left="851" w:right="851"/>
              <w:rPr>
                <w:rFonts w:ascii="Arial" w:hAnsi="Arial" w:cs="Arial"/>
                <w:i/>
                <w:iCs/>
                <w:sz w:val="22"/>
                <w:szCs w:val="22"/>
              </w:rPr>
            </w:pPr>
            <w:r w:rsidRPr="008267C1">
              <w:rPr>
                <w:rFonts w:ascii="Arial" w:hAnsi="Arial" w:cs="Arial"/>
                <w:i/>
                <w:iCs/>
                <w:sz w:val="22"/>
                <w:szCs w:val="22"/>
              </w:rPr>
              <w:t>HB00</w:t>
            </w:r>
            <w:r w:rsidR="00C33F18">
              <w:rPr>
                <w:rFonts w:ascii="Arial" w:hAnsi="Arial" w:cs="Arial"/>
                <w:i/>
                <w:iCs/>
                <w:sz w:val="22"/>
                <w:szCs w:val="22"/>
              </w:rPr>
              <w:t>0000</w:t>
            </w:r>
          </w:p>
        </w:tc>
      </w:tr>
      <w:tr w:rsidR="00C20627" w:rsidRPr="008267C1" w14:paraId="4E3C9766" w14:textId="77777777" w:rsidTr="00646E2C">
        <w:trPr>
          <w:trHeight w:val="295"/>
          <w:jc w:val="center"/>
        </w:trPr>
        <w:tc>
          <w:tcPr>
            <w:tcW w:w="1157" w:type="dxa"/>
            <w:tcBorders>
              <w:top w:val="single" w:sz="2" w:space="0" w:color="000000"/>
              <w:left w:val="single" w:sz="2" w:space="0" w:color="000000"/>
              <w:bottom w:val="single" w:sz="2" w:space="0" w:color="000000"/>
              <w:right w:val="single" w:sz="2" w:space="0" w:color="000000"/>
            </w:tcBorders>
          </w:tcPr>
          <w:p w14:paraId="42C24CF1" w14:textId="77777777" w:rsidR="00C20627" w:rsidRPr="008267C1" w:rsidRDefault="00C20627" w:rsidP="002F121B">
            <w:pPr>
              <w:ind w:left="851" w:right="851"/>
              <w:jc w:val="center"/>
              <w:rPr>
                <w:rFonts w:ascii="Arial" w:hAnsi="Arial" w:cs="Arial"/>
                <w:i/>
                <w:iCs/>
                <w:sz w:val="22"/>
                <w:szCs w:val="22"/>
              </w:rPr>
            </w:pPr>
            <w:r w:rsidRPr="008267C1">
              <w:rPr>
                <w:rFonts w:ascii="Arial" w:eastAsia="Times New Roman" w:hAnsi="Arial" w:cs="Arial"/>
                <w:i/>
                <w:iCs/>
                <w:sz w:val="22"/>
                <w:szCs w:val="22"/>
              </w:rPr>
              <w:lastRenderedPageBreak/>
              <w:t>11</w:t>
            </w:r>
          </w:p>
        </w:tc>
        <w:tc>
          <w:tcPr>
            <w:tcW w:w="1157" w:type="dxa"/>
            <w:tcBorders>
              <w:top w:val="single" w:sz="2" w:space="0" w:color="000000"/>
              <w:left w:val="single" w:sz="2" w:space="0" w:color="000000"/>
              <w:bottom w:val="single" w:sz="2" w:space="0" w:color="000000"/>
              <w:right w:val="single" w:sz="2" w:space="0" w:color="000000"/>
            </w:tcBorders>
          </w:tcPr>
          <w:p w14:paraId="330E7F76" w14:textId="2781F89F" w:rsidR="00C20627" w:rsidRPr="008267C1" w:rsidRDefault="00C20627" w:rsidP="002F121B">
            <w:pPr>
              <w:ind w:left="851" w:right="851"/>
              <w:rPr>
                <w:rFonts w:ascii="Arial" w:hAnsi="Arial" w:cs="Arial"/>
                <w:i/>
                <w:iCs/>
                <w:sz w:val="22"/>
                <w:szCs w:val="22"/>
              </w:rPr>
            </w:pPr>
            <w:r w:rsidRPr="008267C1">
              <w:rPr>
                <w:rFonts w:ascii="Arial" w:hAnsi="Arial" w:cs="Arial"/>
                <w:i/>
                <w:iCs/>
                <w:sz w:val="22"/>
                <w:szCs w:val="22"/>
              </w:rPr>
              <w:t>HB00</w:t>
            </w:r>
            <w:r w:rsidR="00C33F18">
              <w:rPr>
                <w:rFonts w:ascii="Arial" w:hAnsi="Arial" w:cs="Arial"/>
                <w:i/>
                <w:iCs/>
                <w:sz w:val="22"/>
                <w:szCs w:val="22"/>
              </w:rPr>
              <w:t>0000</w:t>
            </w:r>
          </w:p>
        </w:tc>
      </w:tr>
      <w:tr w:rsidR="00C20627" w:rsidRPr="008267C1" w14:paraId="47E8172F" w14:textId="77777777" w:rsidTr="00646E2C">
        <w:trPr>
          <w:trHeight w:val="282"/>
          <w:jc w:val="center"/>
        </w:trPr>
        <w:tc>
          <w:tcPr>
            <w:tcW w:w="1157" w:type="dxa"/>
            <w:tcBorders>
              <w:top w:val="single" w:sz="2" w:space="0" w:color="000000"/>
              <w:left w:val="single" w:sz="2" w:space="0" w:color="000000"/>
              <w:bottom w:val="single" w:sz="2" w:space="0" w:color="000000"/>
              <w:right w:val="single" w:sz="2" w:space="0" w:color="000000"/>
            </w:tcBorders>
          </w:tcPr>
          <w:p w14:paraId="0589137A" w14:textId="77777777" w:rsidR="00C20627" w:rsidRPr="008267C1" w:rsidRDefault="00C20627" w:rsidP="002F121B">
            <w:pPr>
              <w:ind w:left="851" w:right="851"/>
              <w:jc w:val="center"/>
              <w:rPr>
                <w:rFonts w:ascii="Arial" w:hAnsi="Arial" w:cs="Arial"/>
                <w:i/>
                <w:iCs/>
                <w:sz w:val="22"/>
                <w:szCs w:val="22"/>
              </w:rPr>
            </w:pPr>
            <w:r w:rsidRPr="008267C1">
              <w:rPr>
                <w:rFonts w:ascii="Arial" w:eastAsia="Times New Roman" w:hAnsi="Arial" w:cs="Arial"/>
                <w:i/>
                <w:iCs/>
                <w:sz w:val="22"/>
                <w:szCs w:val="22"/>
              </w:rPr>
              <w:t>12</w:t>
            </w:r>
          </w:p>
        </w:tc>
        <w:tc>
          <w:tcPr>
            <w:tcW w:w="1157" w:type="dxa"/>
            <w:tcBorders>
              <w:top w:val="single" w:sz="2" w:space="0" w:color="000000"/>
              <w:left w:val="single" w:sz="2" w:space="0" w:color="000000"/>
              <w:bottom w:val="single" w:sz="2" w:space="0" w:color="000000"/>
              <w:right w:val="single" w:sz="2" w:space="0" w:color="000000"/>
            </w:tcBorders>
          </w:tcPr>
          <w:p w14:paraId="76BCE69D" w14:textId="546192DF" w:rsidR="00C20627" w:rsidRPr="008267C1" w:rsidRDefault="00C20627" w:rsidP="002F121B">
            <w:pPr>
              <w:ind w:left="851" w:right="851"/>
              <w:rPr>
                <w:rFonts w:ascii="Arial" w:hAnsi="Arial" w:cs="Arial"/>
                <w:i/>
                <w:iCs/>
                <w:sz w:val="22"/>
                <w:szCs w:val="22"/>
              </w:rPr>
            </w:pPr>
            <w:r w:rsidRPr="008267C1">
              <w:rPr>
                <w:rFonts w:ascii="Arial" w:hAnsi="Arial" w:cs="Arial"/>
                <w:i/>
                <w:iCs/>
                <w:sz w:val="22"/>
                <w:szCs w:val="22"/>
              </w:rPr>
              <w:t>HB00</w:t>
            </w:r>
            <w:r w:rsidR="00C33F18">
              <w:rPr>
                <w:rFonts w:ascii="Arial" w:hAnsi="Arial" w:cs="Arial"/>
                <w:i/>
                <w:iCs/>
                <w:sz w:val="22"/>
                <w:szCs w:val="22"/>
              </w:rPr>
              <w:t>0000</w:t>
            </w:r>
          </w:p>
        </w:tc>
      </w:tr>
      <w:tr w:rsidR="00C20627" w:rsidRPr="008267C1" w14:paraId="2F9ADCF5" w14:textId="77777777" w:rsidTr="00646E2C">
        <w:trPr>
          <w:trHeight w:val="286"/>
          <w:jc w:val="center"/>
        </w:trPr>
        <w:tc>
          <w:tcPr>
            <w:tcW w:w="1157" w:type="dxa"/>
            <w:tcBorders>
              <w:top w:val="single" w:sz="2" w:space="0" w:color="000000"/>
              <w:left w:val="single" w:sz="2" w:space="0" w:color="000000"/>
              <w:bottom w:val="single" w:sz="2" w:space="0" w:color="000000"/>
              <w:right w:val="single" w:sz="2" w:space="0" w:color="000000"/>
            </w:tcBorders>
          </w:tcPr>
          <w:p w14:paraId="2DCE538C" w14:textId="77777777" w:rsidR="00C20627" w:rsidRPr="008267C1" w:rsidRDefault="00C20627" w:rsidP="002F121B">
            <w:pPr>
              <w:ind w:left="851" w:right="851"/>
              <w:jc w:val="center"/>
              <w:rPr>
                <w:rFonts w:ascii="Arial" w:hAnsi="Arial" w:cs="Arial"/>
                <w:i/>
                <w:iCs/>
                <w:sz w:val="22"/>
                <w:szCs w:val="22"/>
              </w:rPr>
            </w:pPr>
            <w:r w:rsidRPr="008267C1">
              <w:rPr>
                <w:rFonts w:ascii="Arial" w:eastAsia="Times New Roman" w:hAnsi="Arial" w:cs="Arial"/>
                <w:i/>
                <w:iCs/>
                <w:sz w:val="22"/>
                <w:szCs w:val="22"/>
              </w:rPr>
              <w:t>13</w:t>
            </w:r>
          </w:p>
        </w:tc>
        <w:tc>
          <w:tcPr>
            <w:tcW w:w="1157" w:type="dxa"/>
            <w:tcBorders>
              <w:top w:val="single" w:sz="2" w:space="0" w:color="000000"/>
              <w:left w:val="single" w:sz="2" w:space="0" w:color="000000"/>
              <w:bottom w:val="single" w:sz="2" w:space="0" w:color="000000"/>
              <w:right w:val="single" w:sz="2" w:space="0" w:color="000000"/>
            </w:tcBorders>
          </w:tcPr>
          <w:p w14:paraId="5F67E3CB" w14:textId="532A1037" w:rsidR="00C20627" w:rsidRPr="008267C1" w:rsidRDefault="00C20627" w:rsidP="002F121B">
            <w:pPr>
              <w:ind w:left="851" w:right="851"/>
              <w:rPr>
                <w:rFonts w:ascii="Arial" w:hAnsi="Arial" w:cs="Arial"/>
                <w:i/>
                <w:iCs/>
                <w:sz w:val="22"/>
                <w:szCs w:val="22"/>
              </w:rPr>
            </w:pPr>
            <w:r w:rsidRPr="008267C1">
              <w:rPr>
                <w:rFonts w:ascii="Arial" w:hAnsi="Arial" w:cs="Arial"/>
                <w:i/>
                <w:iCs/>
                <w:sz w:val="22"/>
                <w:szCs w:val="22"/>
              </w:rPr>
              <w:t>HB00</w:t>
            </w:r>
            <w:r w:rsidR="00C33F18">
              <w:rPr>
                <w:rFonts w:ascii="Arial" w:hAnsi="Arial" w:cs="Arial"/>
                <w:i/>
                <w:iCs/>
                <w:sz w:val="22"/>
                <w:szCs w:val="22"/>
              </w:rPr>
              <w:t>0000</w:t>
            </w:r>
          </w:p>
        </w:tc>
      </w:tr>
      <w:tr w:rsidR="00C20627" w:rsidRPr="008267C1" w14:paraId="2FF17220" w14:textId="77777777" w:rsidTr="00646E2C">
        <w:trPr>
          <w:trHeight w:val="557"/>
          <w:jc w:val="center"/>
        </w:trPr>
        <w:tc>
          <w:tcPr>
            <w:tcW w:w="1157" w:type="dxa"/>
            <w:tcBorders>
              <w:top w:val="single" w:sz="2" w:space="0" w:color="000000"/>
              <w:left w:val="single" w:sz="2" w:space="0" w:color="000000"/>
              <w:bottom w:val="single" w:sz="2" w:space="0" w:color="000000"/>
              <w:right w:val="single" w:sz="2" w:space="0" w:color="000000"/>
            </w:tcBorders>
          </w:tcPr>
          <w:p w14:paraId="631B604B" w14:textId="77777777" w:rsidR="00C20627" w:rsidRPr="008267C1" w:rsidRDefault="00C20627" w:rsidP="002F121B">
            <w:pPr>
              <w:ind w:left="851" w:right="851"/>
              <w:jc w:val="center"/>
              <w:rPr>
                <w:rFonts w:ascii="Arial" w:hAnsi="Arial" w:cs="Arial"/>
                <w:i/>
                <w:iCs/>
                <w:sz w:val="22"/>
                <w:szCs w:val="22"/>
              </w:rPr>
            </w:pPr>
            <w:r w:rsidRPr="008267C1">
              <w:rPr>
                <w:rFonts w:ascii="Arial" w:eastAsia="Times New Roman" w:hAnsi="Arial" w:cs="Arial"/>
                <w:i/>
                <w:iCs/>
                <w:sz w:val="22"/>
                <w:szCs w:val="22"/>
              </w:rPr>
              <w:t>14</w:t>
            </w:r>
          </w:p>
        </w:tc>
        <w:tc>
          <w:tcPr>
            <w:tcW w:w="1157" w:type="dxa"/>
            <w:tcBorders>
              <w:top w:val="single" w:sz="2" w:space="0" w:color="000000"/>
              <w:left w:val="single" w:sz="2" w:space="0" w:color="000000"/>
              <w:bottom w:val="single" w:sz="2" w:space="0" w:color="000000"/>
              <w:right w:val="single" w:sz="2" w:space="0" w:color="000000"/>
            </w:tcBorders>
          </w:tcPr>
          <w:p w14:paraId="2C4A0D6A" w14:textId="6F9D4498" w:rsidR="00C20627" w:rsidRPr="008267C1" w:rsidRDefault="00C20627" w:rsidP="002F121B">
            <w:pPr>
              <w:ind w:left="851" w:right="851"/>
              <w:rPr>
                <w:rFonts w:ascii="Arial" w:hAnsi="Arial" w:cs="Arial"/>
                <w:i/>
                <w:iCs/>
                <w:sz w:val="22"/>
                <w:szCs w:val="22"/>
              </w:rPr>
            </w:pPr>
            <w:r w:rsidRPr="008267C1">
              <w:rPr>
                <w:rFonts w:ascii="Arial" w:hAnsi="Arial" w:cs="Arial"/>
                <w:i/>
                <w:iCs/>
                <w:sz w:val="22"/>
                <w:szCs w:val="22"/>
              </w:rPr>
              <w:t>HB00</w:t>
            </w:r>
            <w:r w:rsidR="00C33F18">
              <w:rPr>
                <w:rFonts w:ascii="Arial" w:hAnsi="Arial" w:cs="Arial"/>
                <w:i/>
                <w:iCs/>
                <w:sz w:val="22"/>
                <w:szCs w:val="22"/>
              </w:rPr>
              <w:t>0000</w:t>
            </w:r>
          </w:p>
        </w:tc>
      </w:tr>
    </w:tbl>
    <w:p w14:paraId="278F77D6" w14:textId="77777777" w:rsidR="00646E2C" w:rsidRPr="008267C1" w:rsidRDefault="00646E2C" w:rsidP="00646E2C">
      <w:pPr>
        <w:spacing w:after="0"/>
        <w:ind w:left="851" w:right="851" w:firstLine="6"/>
        <w:jc w:val="both"/>
        <w:rPr>
          <w:rFonts w:ascii="Arial" w:hAnsi="Arial" w:cs="Arial"/>
          <w:i/>
          <w:iCs/>
        </w:rPr>
      </w:pPr>
    </w:p>
    <w:p w14:paraId="029F9B75" w14:textId="305E2A74" w:rsidR="00C20627" w:rsidRPr="008267C1" w:rsidRDefault="00C20627" w:rsidP="00646E2C">
      <w:pPr>
        <w:spacing w:after="0"/>
        <w:ind w:left="851" w:right="851" w:firstLine="6"/>
        <w:jc w:val="both"/>
        <w:rPr>
          <w:rFonts w:ascii="Arial" w:hAnsi="Arial" w:cs="Arial"/>
          <w:i/>
          <w:iCs/>
        </w:rPr>
      </w:pPr>
      <w:r w:rsidRPr="008267C1">
        <w:rPr>
          <w:rFonts w:ascii="Arial" w:hAnsi="Arial" w:cs="Arial"/>
          <w:i/>
          <w:iCs/>
        </w:rPr>
        <w:t>En cuanto a los horarios, se realizaron tres días de conteos, según el detalle de las siguientes tablas. (…)</w:t>
      </w:r>
    </w:p>
    <w:p w14:paraId="3A90606C" w14:textId="77777777" w:rsidR="00646E2C" w:rsidRPr="008267C1" w:rsidRDefault="00646E2C" w:rsidP="00646E2C">
      <w:pPr>
        <w:spacing w:after="0"/>
        <w:ind w:left="851" w:right="851" w:firstLine="6"/>
        <w:jc w:val="both"/>
        <w:rPr>
          <w:rFonts w:ascii="Arial" w:hAnsi="Arial" w:cs="Arial"/>
          <w:i/>
          <w:iCs/>
        </w:rPr>
      </w:pPr>
    </w:p>
    <w:p w14:paraId="401B959F" w14:textId="374CDAF6" w:rsidR="00C20627" w:rsidRPr="008267C1" w:rsidRDefault="00C20627" w:rsidP="00646E2C">
      <w:pPr>
        <w:spacing w:after="0"/>
        <w:ind w:left="851" w:right="851" w:firstLine="6"/>
        <w:jc w:val="both"/>
        <w:rPr>
          <w:rFonts w:ascii="Arial" w:eastAsia="Calibri" w:hAnsi="Arial" w:cs="Arial"/>
          <w:i/>
          <w:iCs/>
        </w:rPr>
      </w:pPr>
      <w:r w:rsidRPr="008267C1">
        <w:rPr>
          <w:rFonts w:ascii="Arial" w:hAnsi="Arial" w:cs="Arial"/>
          <w:i/>
          <w:iCs/>
        </w:rPr>
        <w:t>(…)</w:t>
      </w:r>
      <w:r w:rsidR="00646E2C" w:rsidRPr="008267C1">
        <w:rPr>
          <w:rFonts w:ascii="Arial" w:hAnsi="Arial" w:cs="Arial"/>
          <w:i/>
          <w:iCs/>
        </w:rPr>
        <w:t xml:space="preserve"> </w:t>
      </w:r>
      <w:r w:rsidRPr="008267C1">
        <w:rPr>
          <w:rFonts w:ascii="Arial" w:eastAsia="Calibri" w:hAnsi="Arial" w:cs="Arial"/>
          <w:i/>
          <w:iCs/>
        </w:rPr>
        <w:t>De dicha comprobación de campo se desprende la utilización de una unidad no autorizada actualmente, sin embargo, la misma se encontraba anteriormente inscrita en esta ruta, por lo que es posible que el conteo se haya realizado en los días en que se desinscribió dicha unidad, habiéndose utilizado correctamente.</w:t>
      </w:r>
    </w:p>
    <w:p w14:paraId="595436CC" w14:textId="77777777" w:rsidR="00646E2C" w:rsidRPr="008267C1" w:rsidRDefault="00646E2C" w:rsidP="00646E2C">
      <w:pPr>
        <w:spacing w:after="0"/>
        <w:ind w:left="851" w:right="851" w:firstLine="6"/>
        <w:jc w:val="both"/>
        <w:rPr>
          <w:rFonts w:ascii="Arial" w:hAnsi="Arial" w:cs="Arial"/>
          <w:i/>
          <w:iCs/>
        </w:rPr>
      </w:pPr>
    </w:p>
    <w:p w14:paraId="7D47BE7D" w14:textId="124555B6" w:rsidR="00C20627" w:rsidRPr="008267C1" w:rsidRDefault="00C20627" w:rsidP="00646E2C">
      <w:pPr>
        <w:spacing w:after="0"/>
        <w:ind w:left="851" w:right="851"/>
        <w:jc w:val="both"/>
        <w:rPr>
          <w:rFonts w:ascii="Arial" w:eastAsia="Calibri" w:hAnsi="Arial" w:cs="Arial"/>
          <w:i/>
          <w:iCs/>
        </w:rPr>
      </w:pPr>
      <w:r w:rsidRPr="008267C1">
        <w:rPr>
          <w:rFonts w:ascii="Arial" w:eastAsia="Calibri" w:hAnsi="Arial" w:cs="Arial"/>
          <w:i/>
          <w:iCs/>
        </w:rPr>
        <w:t xml:space="preserve">Sobre los horarios, el período más grave, es entre las 6 am y las 8 am, en el sentido 2-1 (Heredia </w:t>
      </w:r>
      <w:r w:rsidR="00C225FA">
        <w:rPr>
          <w:rFonts w:ascii="Arial" w:eastAsia="Calibri" w:hAnsi="Arial" w:cs="Arial"/>
          <w:i/>
          <w:iCs/>
        </w:rPr>
        <w:t xml:space="preserve">- </w:t>
      </w:r>
      <w:r w:rsidRPr="008267C1">
        <w:rPr>
          <w:rFonts w:ascii="Arial" w:eastAsia="Calibri" w:hAnsi="Arial" w:cs="Arial"/>
          <w:i/>
          <w:iCs/>
        </w:rPr>
        <w:t xml:space="preserve">San José), ya que según el esquema vigente se deben ofrecer 30 viajes por hora, cuando lo observado en campo en dicho lapso es de 14 servicios por hora, siendo una reducción mayor al 50%. </w:t>
      </w:r>
    </w:p>
    <w:p w14:paraId="1832406B" w14:textId="77777777" w:rsidR="00646E2C" w:rsidRPr="008267C1" w:rsidRDefault="00646E2C" w:rsidP="00646E2C">
      <w:pPr>
        <w:spacing w:after="0"/>
        <w:ind w:left="851" w:right="851"/>
        <w:jc w:val="both"/>
        <w:rPr>
          <w:rFonts w:ascii="Arial" w:eastAsia="Calibri" w:hAnsi="Arial" w:cs="Arial"/>
          <w:i/>
          <w:iCs/>
        </w:rPr>
      </w:pPr>
    </w:p>
    <w:p w14:paraId="4463CE6D" w14:textId="77777777" w:rsidR="00C20627" w:rsidRPr="008267C1" w:rsidRDefault="00C20627" w:rsidP="00646E2C">
      <w:pPr>
        <w:spacing w:after="0"/>
        <w:ind w:left="851" w:right="851"/>
        <w:jc w:val="both"/>
        <w:rPr>
          <w:rFonts w:ascii="Arial" w:eastAsia="Calibri" w:hAnsi="Arial" w:cs="Arial"/>
          <w:i/>
          <w:iCs/>
        </w:rPr>
      </w:pPr>
      <w:r w:rsidRPr="008267C1">
        <w:rPr>
          <w:rFonts w:ascii="Arial" w:eastAsia="Calibri" w:hAnsi="Arial" w:cs="Arial"/>
          <w:i/>
          <w:iCs/>
        </w:rPr>
        <w:t>Durante el período fiscalizado, se encontró que la empresa operó con 25 unidades, dato que no incluye la unidad desinscrita mencionada anteriormente.</w:t>
      </w:r>
    </w:p>
    <w:p w14:paraId="2655634E" w14:textId="77777777" w:rsidR="00646E2C" w:rsidRPr="008267C1" w:rsidRDefault="00646E2C" w:rsidP="00646E2C">
      <w:pPr>
        <w:spacing w:after="0"/>
        <w:ind w:left="851" w:right="851"/>
        <w:jc w:val="both"/>
        <w:rPr>
          <w:rFonts w:ascii="Arial" w:hAnsi="Arial" w:cs="Arial"/>
          <w:i/>
          <w:iCs/>
        </w:rPr>
      </w:pPr>
    </w:p>
    <w:p w14:paraId="43F2FFBE" w14:textId="113DB2F9" w:rsidR="00C20627" w:rsidRPr="008267C1" w:rsidRDefault="00646E2C" w:rsidP="00C20627">
      <w:pPr>
        <w:pStyle w:val="Ttulo5"/>
        <w:ind w:left="851" w:right="851"/>
        <w:rPr>
          <w:rFonts w:ascii="Arial" w:hAnsi="Arial" w:cs="Arial"/>
          <w:b/>
          <w:bCs/>
          <w:i/>
          <w:iCs/>
          <w:color w:val="auto"/>
          <w:u w:val="single"/>
        </w:rPr>
      </w:pPr>
      <w:r w:rsidRPr="008267C1">
        <w:rPr>
          <w:rFonts w:ascii="Arial" w:hAnsi="Arial" w:cs="Arial"/>
          <w:b/>
          <w:bCs/>
          <w:i/>
          <w:iCs/>
          <w:color w:val="auto"/>
          <w:u w:val="single"/>
        </w:rPr>
        <w:t>CCSS</w:t>
      </w:r>
    </w:p>
    <w:p w14:paraId="5C49F530" w14:textId="77777777" w:rsidR="00C20627" w:rsidRPr="008267C1" w:rsidRDefault="00C20627" w:rsidP="00646E2C">
      <w:pPr>
        <w:spacing w:after="0"/>
        <w:ind w:left="851" w:right="851"/>
        <w:jc w:val="both"/>
        <w:rPr>
          <w:rFonts w:ascii="Arial" w:eastAsia="Calibri" w:hAnsi="Arial" w:cs="Arial"/>
          <w:i/>
          <w:iCs/>
        </w:rPr>
      </w:pPr>
      <w:r w:rsidRPr="008267C1">
        <w:rPr>
          <w:rFonts w:ascii="Arial" w:eastAsia="Calibri" w:hAnsi="Arial" w:cs="Arial"/>
          <w:i/>
          <w:iCs/>
        </w:rPr>
        <w:t>De la consulta en la página web de la Caja Costarricense de Seguro Social, realizada el día 23 de noviembre de 2022, se encuentra que la empresa está al día con dicha institución.</w:t>
      </w:r>
    </w:p>
    <w:p w14:paraId="0F0F7359" w14:textId="77777777" w:rsidR="00646E2C" w:rsidRPr="008267C1" w:rsidRDefault="00646E2C" w:rsidP="00646E2C">
      <w:pPr>
        <w:spacing w:after="0"/>
        <w:ind w:left="851" w:right="851"/>
        <w:jc w:val="both"/>
        <w:rPr>
          <w:rFonts w:ascii="Arial" w:hAnsi="Arial" w:cs="Arial"/>
          <w:i/>
          <w:iCs/>
        </w:rPr>
      </w:pPr>
    </w:p>
    <w:p w14:paraId="1C501220" w14:textId="77777777" w:rsidR="00C20627" w:rsidRPr="008267C1" w:rsidRDefault="00C20627" w:rsidP="00C20627">
      <w:pPr>
        <w:pStyle w:val="Ttulo6"/>
        <w:spacing w:after="88"/>
        <w:ind w:left="851" w:right="851"/>
        <w:rPr>
          <w:rFonts w:ascii="Arial" w:hAnsi="Arial" w:cs="Arial"/>
          <w:b/>
          <w:bCs/>
          <w:color w:val="auto"/>
          <w:u w:val="single"/>
        </w:rPr>
      </w:pPr>
      <w:r w:rsidRPr="008267C1">
        <w:rPr>
          <w:rFonts w:ascii="Arial" w:eastAsia="Calibri" w:hAnsi="Arial" w:cs="Arial"/>
          <w:b/>
          <w:bCs/>
          <w:color w:val="auto"/>
          <w:u w:val="single"/>
        </w:rPr>
        <w:t>Revisión del esquema operativo</w:t>
      </w:r>
    </w:p>
    <w:p w14:paraId="46D40761" w14:textId="77777777" w:rsidR="00C20627" w:rsidRPr="008267C1" w:rsidRDefault="00C20627" w:rsidP="00646E2C">
      <w:pPr>
        <w:spacing w:after="0"/>
        <w:ind w:left="851" w:right="851"/>
        <w:jc w:val="both"/>
        <w:rPr>
          <w:rFonts w:ascii="Arial" w:eastAsia="Calibri" w:hAnsi="Arial" w:cs="Arial"/>
          <w:i/>
          <w:iCs/>
        </w:rPr>
      </w:pPr>
      <w:r w:rsidRPr="008267C1">
        <w:rPr>
          <w:rFonts w:ascii="Arial" w:eastAsia="Calibri" w:hAnsi="Arial" w:cs="Arial"/>
          <w:i/>
          <w:iCs/>
        </w:rPr>
        <w:t>En el conteo del día 23 de noviembre se incluyó la contabilización de los pasajeros, ya que el conteo se realizó en el período pico, lapso crítico para el diseño del esquema operativo. Bajo el supuesto de que el patrón de viajes de 2019 se mantiene, pero de forma reducida, se realizaron los siguientes cálculos: (…)</w:t>
      </w:r>
    </w:p>
    <w:p w14:paraId="6C752C56" w14:textId="77777777" w:rsidR="00646E2C" w:rsidRPr="008267C1" w:rsidRDefault="00646E2C" w:rsidP="00646E2C">
      <w:pPr>
        <w:spacing w:after="0"/>
        <w:ind w:left="851" w:right="851"/>
        <w:jc w:val="both"/>
        <w:rPr>
          <w:rFonts w:ascii="Arial" w:eastAsia="Calibri" w:hAnsi="Arial" w:cs="Arial"/>
          <w:i/>
          <w:iCs/>
        </w:rPr>
      </w:pPr>
    </w:p>
    <w:p w14:paraId="4F2BDF17" w14:textId="4654219E" w:rsidR="00C20627" w:rsidRPr="008267C1" w:rsidRDefault="00C20627" w:rsidP="00C20627">
      <w:pPr>
        <w:spacing w:after="227" w:line="217" w:lineRule="auto"/>
        <w:ind w:left="851" w:right="851"/>
        <w:jc w:val="both"/>
        <w:rPr>
          <w:rFonts w:ascii="Arial" w:hAnsi="Arial" w:cs="Arial"/>
          <w:i/>
          <w:iCs/>
        </w:rPr>
      </w:pPr>
      <w:r w:rsidRPr="008267C1">
        <w:rPr>
          <w:rFonts w:ascii="Arial" w:hAnsi="Arial" w:cs="Arial"/>
          <w:i/>
          <w:iCs/>
          <w:noProof/>
        </w:rPr>
        <w:drawing>
          <wp:anchor distT="0" distB="0" distL="114300" distR="114300" simplePos="0" relativeHeight="251691008" behindDoc="0" locked="0" layoutInCell="1" allowOverlap="0" wp14:anchorId="10BB6976" wp14:editId="00C9882C">
            <wp:simplePos x="0" y="0"/>
            <wp:positionH relativeFrom="page">
              <wp:posOffset>947928</wp:posOffset>
            </wp:positionH>
            <wp:positionV relativeFrom="page">
              <wp:posOffset>6677144</wp:posOffset>
            </wp:positionV>
            <wp:extent cx="9144" cy="9147"/>
            <wp:effectExtent l="0" t="0" r="0" b="0"/>
            <wp:wrapSquare wrapText="bothSides"/>
            <wp:docPr id="80208" name="Picture 80208"/>
            <wp:cNvGraphicFramePr/>
            <a:graphic xmlns:a="http://schemas.openxmlformats.org/drawingml/2006/main">
              <a:graphicData uri="http://schemas.openxmlformats.org/drawingml/2006/picture">
                <pic:pic xmlns:pic="http://schemas.openxmlformats.org/drawingml/2006/picture">
                  <pic:nvPicPr>
                    <pic:cNvPr id="80208" name="Picture 80208"/>
                    <pic:cNvPicPr/>
                  </pic:nvPicPr>
                  <pic:blipFill>
                    <a:blip r:embed="rId68"/>
                    <a:stretch>
                      <a:fillRect/>
                    </a:stretch>
                  </pic:blipFill>
                  <pic:spPr>
                    <a:xfrm>
                      <a:off x="0" y="0"/>
                      <a:ext cx="9144" cy="9147"/>
                    </a:xfrm>
                    <a:prstGeom prst="rect">
                      <a:avLst/>
                    </a:prstGeom>
                  </pic:spPr>
                </pic:pic>
              </a:graphicData>
            </a:graphic>
          </wp:anchor>
        </w:drawing>
      </w:r>
      <w:r w:rsidRPr="008267C1">
        <w:rPr>
          <w:rFonts w:ascii="Arial" w:eastAsia="Calibri" w:hAnsi="Arial" w:cs="Arial"/>
          <w:i/>
          <w:iCs/>
        </w:rPr>
        <w:t>(…)</w:t>
      </w:r>
      <w:r w:rsidR="0029130E" w:rsidRPr="008267C1">
        <w:rPr>
          <w:rFonts w:ascii="Arial" w:eastAsia="Calibri" w:hAnsi="Arial" w:cs="Arial"/>
          <w:i/>
          <w:iCs/>
        </w:rPr>
        <w:t xml:space="preserve"> </w:t>
      </w:r>
      <w:r w:rsidRPr="008267C1">
        <w:rPr>
          <w:rFonts w:ascii="Arial" w:eastAsia="Calibri" w:hAnsi="Arial" w:cs="Arial"/>
          <w:i/>
          <w:iCs/>
        </w:rPr>
        <w:t>Del cuadro anterior, es importante señalar que el mismo es preliminar, y que para operar bajo el mismo esquema se debe presentar un estudio completo. Ya que existen varios supuestos que comprobar, por ejemplo, para determinar el volumen de la sección crítica se asumió que era la relación entre dicha sección y la terminal, es la misma que la empresa presentó para la realización de la consultoría de LCR Logística S.A.</w:t>
      </w:r>
    </w:p>
    <w:p w14:paraId="611A60CD" w14:textId="560CDB95" w:rsidR="00C20627" w:rsidRPr="008267C1" w:rsidRDefault="00C20627" w:rsidP="00646E2C">
      <w:pPr>
        <w:spacing w:after="0"/>
        <w:ind w:left="851" w:right="851"/>
        <w:jc w:val="both"/>
        <w:rPr>
          <w:rFonts w:ascii="Arial" w:eastAsia="Calibri" w:hAnsi="Arial" w:cs="Arial"/>
          <w:i/>
          <w:iCs/>
        </w:rPr>
      </w:pPr>
      <w:r w:rsidRPr="008267C1">
        <w:rPr>
          <w:rFonts w:ascii="Arial" w:eastAsia="Calibri" w:hAnsi="Arial" w:cs="Arial"/>
          <w:i/>
          <w:iCs/>
        </w:rPr>
        <w:t xml:space="preserve">También es importante señalar que para dicho estudio se debe corroborar que toda la demanda está siendo satisfecha, ya que al haber menos autobuses podría haber usuarios que no puedan ingresar a </w:t>
      </w:r>
      <w:r w:rsidR="00BF798D" w:rsidRPr="008267C1">
        <w:rPr>
          <w:rFonts w:ascii="Arial" w:eastAsia="Calibri" w:hAnsi="Arial" w:cs="Arial"/>
          <w:i/>
          <w:iCs/>
        </w:rPr>
        <w:t>l</w:t>
      </w:r>
      <w:r w:rsidRPr="008267C1">
        <w:rPr>
          <w:rFonts w:ascii="Arial" w:eastAsia="Calibri" w:hAnsi="Arial" w:cs="Arial"/>
          <w:i/>
          <w:iCs/>
        </w:rPr>
        <w:t>os autobuses en las paradas intermedias.</w:t>
      </w:r>
    </w:p>
    <w:p w14:paraId="2F6F2EC4" w14:textId="77777777" w:rsidR="00646E2C" w:rsidRPr="008267C1" w:rsidRDefault="00646E2C" w:rsidP="00646E2C">
      <w:pPr>
        <w:spacing w:after="0"/>
        <w:ind w:left="851" w:right="851"/>
        <w:jc w:val="both"/>
        <w:rPr>
          <w:rFonts w:ascii="Arial" w:hAnsi="Arial" w:cs="Arial"/>
          <w:i/>
          <w:iCs/>
        </w:rPr>
      </w:pPr>
    </w:p>
    <w:p w14:paraId="4C008472" w14:textId="7ABBA933" w:rsidR="00C20627" w:rsidRPr="008267C1" w:rsidRDefault="00C20627" w:rsidP="00646E2C">
      <w:pPr>
        <w:spacing w:after="0"/>
        <w:ind w:left="851" w:right="851"/>
        <w:jc w:val="both"/>
        <w:rPr>
          <w:rFonts w:ascii="Arial" w:eastAsia="Calibri" w:hAnsi="Arial" w:cs="Arial"/>
          <w:i/>
          <w:iCs/>
        </w:rPr>
      </w:pPr>
      <w:r w:rsidRPr="008267C1">
        <w:rPr>
          <w:rFonts w:ascii="Arial" w:eastAsia="Calibri" w:hAnsi="Arial" w:cs="Arial"/>
          <w:i/>
          <w:iCs/>
        </w:rPr>
        <w:t xml:space="preserve">No obstante, de cumplirse los supuestos bajo los que se rediseñó el esquema operativo preliminarmente, se puede observar que la empresa </w:t>
      </w:r>
      <w:r w:rsidRPr="008267C1">
        <w:rPr>
          <w:rFonts w:ascii="Arial" w:eastAsia="Calibri" w:hAnsi="Arial" w:cs="Arial"/>
          <w:i/>
          <w:iCs/>
        </w:rPr>
        <w:lastRenderedPageBreak/>
        <w:t xml:space="preserve">podría operar el esquema necesario para la ruta, ya que el vigente es del año 2019, donde las condiciones distan mucho </w:t>
      </w:r>
      <w:r w:rsidR="00646E2C" w:rsidRPr="008267C1">
        <w:rPr>
          <w:rFonts w:ascii="Arial" w:eastAsia="Calibri" w:hAnsi="Arial" w:cs="Arial"/>
          <w:i/>
          <w:iCs/>
        </w:rPr>
        <w:t>de</w:t>
      </w:r>
      <w:r w:rsidRPr="008267C1">
        <w:rPr>
          <w:rFonts w:ascii="Arial" w:eastAsia="Calibri" w:hAnsi="Arial" w:cs="Arial"/>
          <w:i/>
          <w:iCs/>
        </w:rPr>
        <w:t xml:space="preserve"> las actuales, y es responsabilidad de la administración mantener actualizadas las variables operativas de las rutas de autobuses.</w:t>
      </w:r>
    </w:p>
    <w:p w14:paraId="31F01065" w14:textId="77777777" w:rsidR="00646E2C" w:rsidRPr="008267C1" w:rsidRDefault="00646E2C" w:rsidP="00646E2C">
      <w:pPr>
        <w:spacing w:after="0"/>
        <w:ind w:left="851" w:right="851"/>
        <w:jc w:val="both"/>
        <w:rPr>
          <w:rFonts w:ascii="Arial" w:eastAsia="Calibri" w:hAnsi="Arial" w:cs="Arial"/>
          <w:i/>
          <w:iCs/>
        </w:rPr>
      </w:pPr>
    </w:p>
    <w:p w14:paraId="4AE5D970" w14:textId="04126A08" w:rsidR="00C20627" w:rsidRPr="008267C1" w:rsidRDefault="00C20627" w:rsidP="00646E2C">
      <w:pPr>
        <w:spacing w:after="0"/>
        <w:ind w:left="851" w:right="851"/>
        <w:jc w:val="both"/>
        <w:rPr>
          <w:rFonts w:ascii="Arial" w:eastAsia="Calibri" w:hAnsi="Arial" w:cs="Arial"/>
          <w:i/>
          <w:iCs/>
        </w:rPr>
      </w:pPr>
      <w:r w:rsidRPr="008267C1">
        <w:rPr>
          <w:rFonts w:ascii="Arial" w:eastAsia="Calibri" w:hAnsi="Arial" w:cs="Arial"/>
          <w:i/>
          <w:iCs/>
        </w:rPr>
        <w:t xml:space="preserve">En el marco del Proyecto de Sectorización, el grupo de trabajo que está realizando la actualización de los esquemas (Viceministerio de Transportes </w:t>
      </w:r>
      <w:r w:rsidR="00C225FA">
        <w:rPr>
          <w:rFonts w:ascii="Arial" w:eastAsia="Calibri" w:hAnsi="Arial" w:cs="Arial"/>
          <w:i/>
          <w:iCs/>
        </w:rPr>
        <w:t>-</w:t>
      </w:r>
      <w:r w:rsidRPr="008267C1">
        <w:rPr>
          <w:rFonts w:ascii="Arial" w:eastAsia="Calibri" w:hAnsi="Arial" w:cs="Arial"/>
          <w:i/>
          <w:iCs/>
        </w:rPr>
        <w:t xml:space="preserve"> Unidad Ejecutora de Sectorización </w:t>
      </w:r>
      <w:r w:rsidR="00C225FA">
        <w:rPr>
          <w:rFonts w:ascii="Arial" w:eastAsia="Calibri" w:hAnsi="Arial" w:cs="Arial"/>
          <w:i/>
          <w:iCs/>
        </w:rPr>
        <w:t>-</w:t>
      </w:r>
      <w:r w:rsidRPr="008267C1">
        <w:rPr>
          <w:rFonts w:ascii="Arial" w:eastAsia="Calibri" w:hAnsi="Arial" w:cs="Arial"/>
          <w:i/>
          <w:iCs/>
        </w:rPr>
        <w:t xml:space="preserve"> Dirección Técnica </w:t>
      </w:r>
      <w:r w:rsidR="00C225FA">
        <w:rPr>
          <w:rFonts w:ascii="Arial" w:eastAsia="Calibri" w:hAnsi="Arial" w:cs="Arial"/>
          <w:i/>
          <w:iCs/>
        </w:rPr>
        <w:t>-</w:t>
      </w:r>
      <w:r w:rsidRPr="008267C1">
        <w:rPr>
          <w:rFonts w:ascii="Arial" w:eastAsia="Calibri" w:hAnsi="Arial" w:cs="Arial"/>
          <w:i/>
          <w:iCs/>
        </w:rPr>
        <w:t xml:space="preserve"> Secretaría de Planificación Sectorial), tienen proyectado para el mes de febrero del 2023 iniciar con las validaciones de campo del sector Uruca </w:t>
      </w:r>
      <w:r w:rsidR="00C225FA">
        <w:rPr>
          <w:rFonts w:ascii="Arial" w:eastAsia="Calibri" w:hAnsi="Arial" w:cs="Arial"/>
          <w:i/>
          <w:iCs/>
        </w:rPr>
        <w:t>-</w:t>
      </w:r>
      <w:r w:rsidRPr="008267C1">
        <w:rPr>
          <w:rFonts w:ascii="Arial" w:eastAsia="Calibri" w:hAnsi="Arial" w:cs="Arial"/>
          <w:i/>
          <w:iCs/>
        </w:rPr>
        <w:t xml:space="preserve"> Heredia Sur, con las que se actualizará el esquema operativo.</w:t>
      </w:r>
    </w:p>
    <w:p w14:paraId="7C463875" w14:textId="77777777" w:rsidR="00646E2C" w:rsidRPr="008267C1" w:rsidRDefault="00646E2C" w:rsidP="00646E2C">
      <w:pPr>
        <w:spacing w:after="0"/>
        <w:ind w:left="851" w:right="851"/>
        <w:jc w:val="both"/>
        <w:rPr>
          <w:rFonts w:ascii="Arial" w:eastAsia="Calibri" w:hAnsi="Arial" w:cs="Arial"/>
          <w:i/>
          <w:iCs/>
        </w:rPr>
      </w:pPr>
    </w:p>
    <w:p w14:paraId="6ED37739" w14:textId="77777777" w:rsidR="00C20627" w:rsidRPr="008267C1" w:rsidRDefault="00C20627" w:rsidP="00646E2C">
      <w:pPr>
        <w:spacing w:after="0"/>
        <w:ind w:left="851" w:right="851"/>
        <w:jc w:val="both"/>
        <w:rPr>
          <w:rFonts w:ascii="Arial" w:eastAsia="Calibri" w:hAnsi="Arial" w:cs="Arial"/>
          <w:b/>
          <w:bCs/>
          <w:i/>
          <w:iCs/>
          <w:u w:val="single"/>
        </w:rPr>
      </w:pPr>
      <w:r w:rsidRPr="008267C1">
        <w:rPr>
          <w:rFonts w:ascii="Arial" w:eastAsia="Calibri" w:hAnsi="Arial" w:cs="Arial"/>
          <w:b/>
          <w:bCs/>
          <w:i/>
          <w:iCs/>
          <w:u w:val="single"/>
        </w:rPr>
        <w:t>Recomendación</w:t>
      </w:r>
    </w:p>
    <w:p w14:paraId="524AA0E6" w14:textId="2666794F" w:rsidR="00EF7F05" w:rsidRPr="008267C1" w:rsidRDefault="00C20627" w:rsidP="00646E2C">
      <w:pPr>
        <w:spacing w:after="0"/>
        <w:ind w:left="851" w:right="851"/>
        <w:jc w:val="both"/>
        <w:rPr>
          <w:rFonts w:ascii="Arial" w:eastAsia="Calibri" w:hAnsi="Arial" w:cs="Arial"/>
          <w:sz w:val="24"/>
          <w:szCs w:val="24"/>
        </w:rPr>
      </w:pPr>
      <w:bookmarkStart w:id="62" w:name="_Hlk196482804"/>
      <w:r w:rsidRPr="008267C1">
        <w:rPr>
          <w:rFonts w:ascii="Arial" w:hAnsi="Arial" w:cs="Arial"/>
          <w:i/>
          <w:iCs/>
          <w:noProof/>
        </w:rPr>
        <w:drawing>
          <wp:anchor distT="0" distB="0" distL="114300" distR="114300" simplePos="0" relativeHeight="251692032" behindDoc="0" locked="0" layoutInCell="1" allowOverlap="0" wp14:anchorId="4E79AB38" wp14:editId="2CAA55C4">
            <wp:simplePos x="0" y="0"/>
            <wp:positionH relativeFrom="page">
              <wp:posOffset>783336</wp:posOffset>
            </wp:positionH>
            <wp:positionV relativeFrom="page">
              <wp:posOffset>2692200</wp:posOffset>
            </wp:positionV>
            <wp:extent cx="9144" cy="12196"/>
            <wp:effectExtent l="0" t="0" r="0" b="0"/>
            <wp:wrapSquare wrapText="bothSides"/>
            <wp:docPr id="82509" name="Picture 82509"/>
            <wp:cNvGraphicFramePr/>
            <a:graphic xmlns:a="http://schemas.openxmlformats.org/drawingml/2006/main">
              <a:graphicData uri="http://schemas.openxmlformats.org/drawingml/2006/picture">
                <pic:pic xmlns:pic="http://schemas.openxmlformats.org/drawingml/2006/picture">
                  <pic:nvPicPr>
                    <pic:cNvPr id="82509" name="Picture 82509"/>
                    <pic:cNvPicPr/>
                  </pic:nvPicPr>
                  <pic:blipFill>
                    <a:blip r:embed="rId69"/>
                    <a:stretch>
                      <a:fillRect/>
                    </a:stretch>
                  </pic:blipFill>
                  <pic:spPr>
                    <a:xfrm>
                      <a:off x="0" y="0"/>
                      <a:ext cx="9144" cy="12196"/>
                    </a:xfrm>
                    <a:prstGeom prst="rect">
                      <a:avLst/>
                    </a:prstGeom>
                  </pic:spPr>
                </pic:pic>
              </a:graphicData>
            </a:graphic>
          </wp:anchor>
        </w:drawing>
      </w:r>
      <w:r w:rsidRPr="008267C1">
        <w:rPr>
          <w:rFonts w:ascii="Arial" w:eastAsia="Calibri" w:hAnsi="Arial" w:cs="Arial"/>
          <w:i/>
          <w:iCs/>
        </w:rPr>
        <w:t>En virtud de que en los conteos realizados no se observó una demanda insatisfecha del servicio, y que el esquema operativo vigente fue aprobado antes de la pandemia, se recomienda a la Junta Directiva brindar a la empresa la oportunidad de acogerse al acuerdo 70/30 (dado que la actual administración de dicha empresa no estuvo presente cuando se aprobó dicha reducción). Para lo cual, la empresa deberá comprobar que posee el 70% de sus unidades en condiciones para operar (34 unidades), ya que en campo solo se observaron 25, y que pueden ofrecer una frecuencia de 21 viajes/hora en los períodos pico, y 9 viajes/hora en los periodos valle, respetando las primeras y últimas salidas en cada sentido. Esto mientras se actualizan las condiciones operativas de dicho sector en el marco del proyecto de Sectorización.”</w:t>
      </w:r>
      <w:r w:rsidR="0029130E" w:rsidRPr="008267C1">
        <w:rPr>
          <w:rFonts w:ascii="Arial" w:eastAsia="Calibri" w:hAnsi="Arial" w:cs="Arial"/>
          <w:sz w:val="24"/>
          <w:szCs w:val="24"/>
        </w:rPr>
        <w:t xml:space="preserve"> (</w:t>
      </w:r>
      <w:r w:rsidR="00646E2C" w:rsidRPr="008267C1">
        <w:rPr>
          <w:rFonts w:ascii="Arial" w:eastAsia="Calibri" w:hAnsi="Arial" w:cs="Arial"/>
          <w:sz w:val="24"/>
          <w:szCs w:val="24"/>
        </w:rPr>
        <w:t>V</w:t>
      </w:r>
      <w:r w:rsidR="0029130E" w:rsidRPr="008267C1">
        <w:rPr>
          <w:rFonts w:ascii="Arial" w:eastAsia="Calibri" w:hAnsi="Arial" w:cs="Arial"/>
          <w:sz w:val="24"/>
          <w:szCs w:val="24"/>
        </w:rPr>
        <w:t>er folios del 837 al 843 del expediente administrativo)</w:t>
      </w:r>
    </w:p>
    <w:p w14:paraId="1C6DCFFC" w14:textId="77777777" w:rsidR="00646E2C" w:rsidRPr="008267C1" w:rsidRDefault="00646E2C" w:rsidP="00646E2C">
      <w:pPr>
        <w:spacing w:after="0"/>
        <w:ind w:left="851" w:right="851"/>
        <w:jc w:val="both"/>
        <w:rPr>
          <w:rFonts w:ascii="Arial" w:hAnsi="Arial" w:cs="Arial"/>
          <w:sz w:val="24"/>
          <w:szCs w:val="24"/>
        </w:rPr>
      </w:pPr>
    </w:p>
    <w:bookmarkEnd w:id="60"/>
    <w:bookmarkEnd w:id="62"/>
    <w:p w14:paraId="04342D86" w14:textId="05F1B9F2" w:rsidR="00B94D6B" w:rsidRDefault="00107D6C" w:rsidP="00E86316">
      <w:pPr>
        <w:spacing w:after="0"/>
        <w:jc w:val="both"/>
        <w:rPr>
          <w:rFonts w:ascii="Arial" w:hAnsi="Arial" w:cs="Arial"/>
          <w:sz w:val="24"/>
          <w:szCs w:val="24"/>
        </w:rPr>
      </w:pPr>
      <w:r w:rsidRPr="008267C1">
        <w:rPr>
          <w:rFonts w:ascii="Arial" w:hAnsi="Arial" w:cs="Arial"/>
          <w:b/>
          <w:sz w:val="24"/>
          <w:szCs w:val="24"/>
          <w:lang w:val="es-ES"/>
        </w:rPr>
        <w:t>VIGÉSIMO OCTAVO</w:t>
      </w:r>
      <w:r w:rsidRPr="008267C1">
        <w:rPr>
          <w:rFonts w:ascii="Arial" w:hAnsi="Arial" w:cs="Arial"/>
          <w:b/>
          <w:bCs/>
          <w:sz w:val="24"/>
          <w:szCs w:val="24"/>
        </w:rPr>
        <w:t>:</w:t>
      </w:r>
      <w:r w:rsidRPr="008267C1">
        <w:rPr>
          <w:rFonts w:ascii="Arial" w:hAnsi="Arial" w:cs="Arial"/>
          <w:sz w:val="24"/>
          <w:szCs w:val="24"/>
        </w:rPr>
        <w:t xml:space="preserve"> </w:t>
      </w:r>
      <w:r w:rsidR="00B94D6B" w:rsidRPr="008267C1">
        <w:rPr>
          <w:rFonts w:ascii="Arial" w:hAnsi="Arial" w:cs="Arial"/>
          <w:sz w:val="24"/>
          <w:szCs w:val="24"/>
        </w:rPr>
        <w:t xml:space="preserve">Que la Junta Directiva General de la Autoridad Reguladora de los Servicios Públicos, mediante </w:t>
      </w:r>
      <w:r w:rsidR="00646E2C" w:rsidRPr="00C225FA">
        <w:rPr>
          <w:rFonts w:ascii="Arial" w:hAnsi="Arial" w:cs="Arial"/>
          <w:b/>
          <w:bCs/>
          <w:sz w:val="24"/>
          <w:szCs w:val="24"/>
        </w:rPr>
        <w:t>A</w:t>
      </w:r>
      <w:r w:rsidR="00B94D6B" w:rsidRPr="00C225FA">
        <w:rPr>
          <w:rFonts w:ascii="Arial" w:hAnsi="Arial" w:cs="Arial"/>
          <w:b/>
          <w:bCs/>
          <w:sz w:val="24"/>
          <w:szCs w:val="24"/>
        </w:rPr>
        <w:t xml:space="preserve">rtículo XI de la </w:t>
      </w:r>
      <w:r w:rsidR="00646E2C" w:rsidRPr="00C225FA">
        <w:rPr>
          <w:rFonts w:ascii="Arial" w:hAnsi="Arial" w:cs="Arial"/>
          <w:b/>
          <w:bCs/>
          <w:sz w:val="24"/>
          <w:szCs w:val="24"/>
        </w:rPr>
        <w:t>S</w:t>
      </w:r>
      <w:r w:rsidR="00B94D6B" w:rsidRPr="00C225FA">
        <w:rPr>
          <w:rFonts w:ascii="Arial" w:hAnsi="Arial" w:cs="Arial"/>
          <w:b/>
          <w:bCs/>
          <w:sz w:val="24"/>
          <w:szCs w:val="24"/>
        </w:rPr>
        <w:t xml:space="preserve">esión </w:t>
      </w:r>
      <w:r w:rsidR="00C225FA" w:rsidRPr="00C225FA">
        <w:rPr>
          <w:rFonts w:ascii="Arial" w:hAnsi="Arial" w:cs="Arial"/>
          <w:b/>
          <w:bCs/>
          <w:sz w:val="24"/>
          <w:szCs w:val="24"/>
        </w:rPr>
        <w:t xml:space="preserve">Ordinaria </w:t>
      </w:r>
      <w:r w:rsidR="00B94D6B" w:rsidRPr="00C225FA">
        <w:rPr>
          <w:rFonts w:ascii="Arial" w:hAnsi="Arial" w:cs="Arial"/>
          <w:b/>
          <w:bCs/>
          <w:sz w:val="24"/>
          <w:szCs w:val="24"/>
        </w:rPr>
        <w:t>28-2018 del día 27 de abril del 2018</w:t>
      </w:r>
      <w:r w:rsidR="00B94D6B" w:rsidRPr="008267C1">
        <w:rPr>
          <w:rFonts w:ascii="Arial" w:hAnsi="Arial" w:cs="Arial"/>
          <w:sz w:val="24"/>
          <w:szCs w:val="24"/>
        </w:rPr>
        <w:t>, determinó en “Acuerdo” 10-28-2018 “</w:t>
      </w:r>
      <w:r w:rsidR="00B94D6B" w:rsidRPr="00A670F5">
        <w:rPr>
          <w:rFonts w:ascii="Arial" w:hAnsi="Arial" w:cs="Arial"/>
          <w:i/>
          <w:iCs/>
        </w:rPr>
        <w:t>Revocar la concesión otorgada a</w:t>
      </w:r>
      <w:r w:rsidR="00646E2C" w:rsidRPr="00A670F5">
        <w:rPr>
          <w:rFonts w:ascii="Arial" w:hAnsi="Arial" w:cs="Arial"/>
          <w:i/>
          <w:iCs/>
        </w:rPr>
        <w:t xml:space="preserve"> la empresa</w:t>
      </w:r>
      <w:r w:rsidR="00B94D6B" w:rsidRPr="00A670F5">
        <w:rPr>
          <w:rFonts w:ascii="Arial" w:hAnsi="Arial" w:cs="Arial"/>
          <w:i/>
          <w:iCs/>
        </w:rPr>
        <w:t xml:space="preserve"> </w:t>
      </w:r>
      <w:r w:rsidR="00646E2C" w:rsidRPr="00A670F5">
        <w:rPr>
          <w:rFonts w:ascii="Arial" w:hAnsi="Arial" w:cs="Arial"/>
          <w:b/>
          <w:bCs/>
          <w:i/>
          <w:iCs/>
        </w:rPr>
        <w:t>B</w:t>
      </w:r>
      <w:r w:rsidR="00C33F18">
        <w:rPr>
          <w:rFonts w:ascii="Arial" w:hAnsi="Arial" w:cs="Arial"/>
          <w:b/>
          <w:bCs/>
          <w:i/>
          <w:iCs/>
        </w:rPr>
        <w:t>.H.S.A.</w:t>
      </w:r>
      <w:r w:rsidR="00646E2C" w:rsidRPr="00A670F5">
        <w:rPr>
          <w:rFonts w:ascii="Arial" w:hAnsi="Arial" w:cs="Arial"/>
          <w:b/>
          <w:bCs/>
          <w:i/>
          <w:iCs/>
        </w:rPr>
        <w:t>,</w:t>
      </w:r>
      <w:r w:rsidR="00646E2C" w:rsidRPr="00A670F5">
        <w:rPr>
          <w:rFonts w:ascii="Arial" w:hAnsi="Arial" w:cs="Arial"/>
          <w:i/>
          <w:iCs/>
        </w:rPr>
        <w:t xml:space="preserve"> </w:t>
      </w:r>
      <w:r w:rsidR="00B94D6B" w:rsidRPr="00A670F5">
        <w:rPr>
          <w:rFonts w:ascii="Arial" w:hAnsi="Arial" w:cs="Arial"/>
          <w:i/>
          <w:iCs/>
        </w:rPr>
        <w:t xml:space="preserve">para la explotación del servicio público de transporte remunerado de personas, modalidad autobús, en la </w:t>
      </w:r>
      <w:r w:rsidR="00646E2C" w:rsidRPr="00A670F5">
        <w:rPr>
          <w:rFonts w:ascii="Arial" w:hAnsi="Arial" w:cs="Arial"/>
          <w:i/>
          <w:iCs/>
        </w:rPr>
        <w:t>R</w:t>
      </w:r>
      <w:r w:rsidR="00B94D6B" w:rsidRPr="00A670F5">
        <w:rPr>
          <w:rFonts w:ascii="Arial" w:hAnsi="Arial" w:cs="Arial"/>
          <w:i/>
          <w:iCs/>
        </w:rPr>
        <w:t xml:space="preserve">uta </w:t>
      </w:r>
      <w:r w:rsidR="00646E2C" w:rsidRPr="00A670F5">
        <w:rPr>
          <w:rFonts w:ascii="Arial" w:hAnsi="Arial" w:cs="Arial"/>
          <w:i/>
          <w:iCs/>
        </w:rPr>
        <w:t xml:space="preserve">No. </w:t>
      </w:r>
      <w:r w:rsidR="00C33F18">
        <w:rPr>
          <w:rFonts w:ascii="Arial" w:hAnsi="Arial" w:cs="Arial"/>
          <w:i/>
          <w:iCs/>
        </w:rPr>
        <w:t>0</w:t>
      </w:r>
      <w:r w:rsidR="00B94D6B" w:rsidRPr="00A670F5">
        <w:rPr>
          <w:rFonts w:ascii="Arial" w:hAnsi="Arial" w:cs="Arial"/>
          <w:i/>
          <w:iCs/>
        </w:rPr>
        <w:t>00 BS, así como el permiso otorgado con carácter provisional</w:t>
      </w:r>
      <w:r w:rsidR="00B94D6B" w:rsidRPr="00C225FA">
        <w:rPr>
          <w:rFonts w:ascii="Arial" w:hAnsi="Arial" w:cs="Arial"/>
          <w:i/>
          <w:iCs/>
          <w:sz w:val="24"/>
          <w:szCs w:val="24"/>
        </w:rPr>
        <w:t>.</w:t>
      </w:r>
      <w:r w:rsidR="00B94D6B" w:rsidRPr="008267C1">
        <w:rPr>
          <w:rFonts w:ascii="Arial" w:hAnsi="Arial" w:cs="Arial"/>
          <w:sz w:val="24"/>
          <w:szCs w:val="24"/>
        </w:rPr>
        <w:t>”</w:t>
      </w:r>
      <w:r w:rsidR="00B94D6B" w:rsidRPr="00A670F5">
        <w:rPr>
          <w:rFonts w:ascii="Arial" w:hAnsi="Arial" w:cs="Arial"/>
          <w:sz w:val="24"/>
          <w:szCs w:val="24"/>
        </w:rPr>
        <w:t xml:space="preserve"> (Verificado en la Página de la ARESEP, </w:t>
      </w:r>
      <w:hyperlink r:id="rId70" w:history="1">
        <w:r w:rsidR="00B94D6B" w:rsidRPr="00A670F5">
          <w:rPr>
            <w:rStyle w:val="Hipervnculo"/>
            <w:rFonts w:ascii="Arial" w:hAnsi="Arial" w:cs="Arial"/>
            <w:sz w:val="24"/>
            <w:szCs w:val="24"/>
          </w:rPr>
          <w:t>https://aresep.go.cr/wp-content/uploads/2018/02/ACTA_28-2018.pdf</w:t>
        </w:r>
      </w:hyperlink>
      <w:r w:rsidR="00B94D6B" w:rsidRPr="00A670F5">
        <w:rPr>
          <w:rFonts w:ascii="Arial" w:hAnsi="Arial" w:cs="Arial"/>
          <w:sz w:val="24"/>
          <w:szCs w:val="24"/>
        </w:rPr>
        <w:t xml:space="preserve"> a las 11:24 horas del 29 de abril de 2025)</w:t>
      </w:r>
    </w:p>
    <w:p w14:paraId="33227E8D" w14:textId="77777777" w:rsidR="00E86316" w:rsidRPr="008267C1" w:rsidRDefault="00E86316" w:rsidP="00E86316">
      <w:pPr>
        <w:spacing w:after="0"/>
        <w:jc w:val="both"/>
        <w:rPr>
          <w:rFonts w:ascii="Arial" w:hAnsi="Arial" w:cs="Arial"/>
          <w:bCs/>
          <w:sz w:val="24"/>
          <w:szCs w:val="24"/>
          <w:lang w:val="es-MX"/>
        </w:rPr>
      </w:pPr>
    </w:p>
    <w:p w14:paraId="121203D8" w14:textId="2A263D54" w:rsidR="007F3F32" w:rsidRPr="008267C1" w:rsidRDefault="00B94D6B" w:rsidP="007F3F32">
      <w:pPr>
        <w:jc w:val="both"/>
        <w:rPr>
          <w:rFonts w:ascii="Arial" w:hAnsi="Arial" w:cs="Arial"/>
          <w:bCs/>
          <w:i/>
          <w:iCs/>
          <w:sz w:val="24"/>
          <w:szCs w:val="24"/>
          <w:lang w:val="es-MX"/>
        </w:rPr>
      </w:pPr>
      <w:r w:rsidRPr="008267C1">
        <w:rPr>
          <w:rFonts w:ascii="Arial" w:hAnsi="Arial" w:cs="Arial"/>
          <w:b/>
          <w:sz w:val="24"/>
          <w:szCs w:val="24"/>
          <w:lang w:val="es-ES"/>
        </w:rPr>
        <w:t>VIGÉSIMO NOVENO</w:t>
      </w:r>
      <w:r w:rsidRPr="008267C1">
        <w:rPr>
          <w:rFonts w:ascii="Arial" w:hAnsi="Arial" w:cs="Arial"/>
          <w:b/>
          <w:bCs/>
          <w:sz w:val="24"/>
          <w:szCs w:val="24"/>
        </w:rPr>
        <w:t>:</w:t>
      </w:r>
      <w:r w:rsidR="007F3F32" w:rsidRPr="008267C1">
        <w:rPr>
          <w:rFonts w:ascii="Arial" w:hAnsi="Arial" w:cs="Arial"/>
          <w:b/>
          <w:bCs/>
          <w:sz w:val="24"/>
          <w:szCs w:val="24"/>
        </w:rPr>
        <w:t xml:space="preserve"> </w:t>
      </w:r>
      <w:r w:rsidR="001C5CC6" w:rsidRPr="008267C1">
        <w:rPr>
          <w:rFonts w:ascii="Arial" w:hAnsi="Arial" w:cs="Arial"/>
          <w:sz w:val="24"/>
          <w:szCs w:val="24"/>
        </w:rPr>
        <w:t>Este Tribunal Administrativo de Transporte</w:t>
      </w:r>
      <w:r w:rsidR="007F3F32" w:rsidRPr="008267C1">
        <w:rPr>
          <w:rFonts w:ascii="Arial" w:hAnsi="Arial" w:cs="Arial"/>
          <w:bCs/>
          <w:sz w:val="24"/>
          <w:szCs w:val="24"/>
          <w:lang w:val="es-MX"/>
        </w:rPr>
        <w:t xml:space="preserve">, realiza prevención al Consejo de Transporte Público, requiriéndole: </w:t>
      </w:r>
      <w:r w:rsidR="007F3F32" w:rsidRPr="003A2831">
        <w:rPr>
          <w:rFonts w:ascii="Arial" w:hAnsi="Arial" w:cs="Arial"/>
          <w:bCs/>
          <w:i/>
          <w:iCs/>
          <w:lang w:val="es-MX"/>
        </w:rPr>
        <w:t xml:space="preserve">“1. </w:t>
      </w:r>
      <w:r w:rsidR="007F3F32" w:rsidRPr="003A2831">
        <w:rPr>
          <w:rFonts w:ascii="Arial" w:hAnsi="Arial" w:cs="Arial"/>
          <w:b/>
          <w:i/>
          <w:iCs/>
          <w:lang w:val="es-MX"/>
        </w:rPr>
        <w:t xml:space="preserve">Certifique: </w:t>
      </w:r>
      <w:r w:rsidR="007F3F32" w:rsidRPr="003A2831">
        <w:rPr>
          <w:rFonts w:ascii="Arial" w:hAnsi="Arial" w:cs="Arial"/>
          <w:bCs/>
          <w:i/>
          <w:iCs/>
          <w:lang w:val="es-MX"/>
        </w:rPr>
        <w:t>Las concesiones y permisos, que están autorizados por ese Consejo de Transporte Público a la empresa T</w:t>
      </w:r>
      <w:r w:rsidR="00C33F18">
        <w:rPr>
          <w:rFonts w:ascii="Arial" w:hAnsi="Arial" w:cs="Arial"/>
          <w:bCs/>
          <w:i/>
          <w:iCs/>
          <w:lang w:val="es-MX"/>
        </w:rPr>
        <w:t>.</w:t>
      </w:r>
      <w:r w:rsidR="007F3F32" w:rsidRPr="003A2831">
        <w:rPr>
          <w:rFonts w:ascii="Arial" w:hAnsi="Arial" w:cs="Arial"/>
          <w:bCs/>
          <w:i/>
          <w:iCs/>
          <w:lang w:val="es-MX"/>
        </w:rPr>
        <w:t>T</w:t>
      </w:r>
      <w:r w:rsidR="00C33F18">
        <w:rPr>
          <w:rFonts w:ascii="Arial" w:hAnsi="Arial" w:cs="Arial"/>
          <w:bCs/>
          <w:i/>
          <w:iCs/>
          <w:lang w:val="es-MX"/>
        </w:rPr>
        <w:t>.</w:t>
      </w:r>
      <w:r w:rsidR="007F3F32" w:rsidRPr="003A2831">
        <w:rPr>
          <w:rFonts w:ascii="Arial" w:hAnsi="Arial" w:cs="Arial"/>
          <w:bCs/>
          <w:i/>
          <w:iCs/>
          <w:lang w:val="es-MX"/>
        </w:rPr>
        <w:t>, en la actualidad, indicándose, los números de rutas, localidades servidas y si se trata de concesión o permiso.”</w:t>
      </w:r>
    </w:p>
    <w:p w14:paraId="582A330F" w14:textId="6626F932" w:rsidR="007F3F32" w:rsidRPr="008267C1" w:rsidRDefault="007F3F32" w:rsidP="007F3F32">
      <w:pPr>
        <w:jc w:val="both"/>
        <w:rPr>
          <w:rFonts w:ascii="Arial" w:hAnsi="Arial" w:cs="Arial"/>
          <w:bCs/>
          <w:sz w:val="24"/>
          <w:szCs w:val="24"/>
        </w:rPr>
      </w:pPr>
      <w:r w:rsidRPr="008267C1">
        <w:rPr>
          <w:rFonts w:ascii="Arial" w:hAnsi="Arial" w:cs="Arial"/>
          <w:bCs/>
          <w:sz w:val="24"/>
          <w:szCs w:val="24"/>
        </w:rPr>
        <w:t xml:space="preserve">El Consejo de Transporte Público, </w:t>
      </w:r>
      <w:r w:rsidR="00D44A62" w:rsidRPr="00C225FA">
        <w:rPr>
          <w:rFonts w:ascii="Arial" w:hAnsi="Arial" w:cs="Arial"/>
          <w:bCs/>
          <w:sz w:val="24"/>
          <w:szCs w:val="24"/>
        </w:rPr>
        <w:t>brin</w:t>
      </w:r>
      <w:r w:rsidRPr="00C225FA">
        <w:rPr>
          <w:rFonts w:ascii="Arial" w:hAnsi="Arial" w:cs="Arial"/>
          <w:bCs/>
          <w:sz w:val="24"/>
          <w:szCs w:val="24"/>
        </w:rPr>
        <w:t>da respuesta</w:t>
      </w:r>
      <w:r w:rsidRPr="008267C1">
        <w:rPr>
          <w:rFonts w:ascii="Arial" w:hAnsi="Arial" w:cs="Arial"/>
          <w:bCs/>
          <w:sz w:val="24"/>
          <w:szCs w:val="24"/>
        </w:rPr>
        <w:t xml:space="preserve"> al Tribunal Administrativo de Transporte, y mediante </w:t>
      </w:r>
      <w:r w:rsidR="00646E2C" w:rsidRPr="008267C1">
        <w:rPr>
          <w:rFonts w:ascii="Arial" w:hAnsi="Arial" w:cs="Arial"/>
          <w:bCs/>
          <w:sz w:val="24"/>
          <w:szCs w:val="24"/>
        </w:rPr>
        <w:t>c</w:t>
      </w:r>
      <w:r w:rsidRPr="008267C1">
        <w:rPr>
          <w:rFonts w:ascii="Arial" w:hAnsi="Arial" w:cs="Arial"/>
          <w:bCs/>
          <w:sz w:val="24"/>
          <w:szCs w:val="24"/>
        </w:rPr>
        <w:t xml:space="preserve">ertificación </w:t>
      </w:r>
      <w:r w:rsidR="00646E2C" w:rsidRPr="00C225FA">
        <w:rPr>
          <w:rFonts w:ascii="Arial" w:hAnsi="Arial" w:cs="Arial"/>
          <w:b/>
          <w:sz w:val="24"/>
          <w:szCs w:val="24"/>
        </w:rPr>
        <w:t xml:space="preserve">No. </w:t>
      </w:r>
      <w:r w:rsidRPr="00C225FA">
        <w:rPr>
          <w:rFonts w:ascii="Arial" w:hAnsi="Arial" w:cs="Arial"/>
          <w:b/>
          <w:sz w:val="24"/>
          <w:szCs w:val="24"/>
        </w:rPr>
        <w:t xml:space="preserve">SDA/CTP-25-05-0006 de las 14:20 horas del </w:t>
      </w:r>
      <w:r w:rsidR="00646E2C" w:rsidRPr="00C225FA">
        <w:rPr>
          <w:rFonts w:ascii="Arial" w:hAnsi="Arial" w:cs="Arial"/>
          <w:b/>
          <w:sz w:val="24"/>
          <w:szCs w:val="24"/>
        </w:rPr>
        <w:t>0</w:t>
      </w:r>
      <w:r w:rsidRPr="00C225FA">
        <w:rPr>
          <w:rFonts w:ascii="Arial" w:hAnsi="Arial" w:cs="Arial"/>
          <w:b/>
          <w:sz w:val="24"/>
          <w:szCs w:val="24"/>
        </w:rPr>
        <w:t>6 de mayo de 2025</w:t>
      </w:r>
      <w:r w:rsidRPr="008267C1">
        <w:rPr>
          <w:rFonts w:ascii="Arial" w:hAnsi="Arial" w:cs="Arial"/>
          <w:bCs/>
          <w:sz w:val="24"/>
          <w:szCs w:val="24"/>
        </w:rPr>
        <w:t xml:space="preserve">, indica que la empresa </w:t>
      </w:r>
      <w:r w:rsidR="00646E2C" w:rsidRPr="008267C1">
        <w:rPr>
          <w:rFonts w:ascii="Arial" w:hAnsi="Arial" w:cs="Arial"/>
          <w:b/>
          <w:sz w:val="24"/>
          <w:szCs w:val="24"/>
        </w:rPr>
        <w:t>T</w:t>
      </w:r>
      <w:r w:rsidR="00C33F18">
        <w:rPr>
          <w:rFonts w:ascii="Arial" w:hAnsi="Arial" w:cs="Arial"/>
          <w:b/>
          <w:sz w:val="24"/>
          <w:szCs w:val="24"/>
        </w:rPr>
        <w:t>.S.A.</w:t>
      </w:r>
      <w:r w:rsidR="00646E2C" w:rsidRPr="008267C1">
        <w:rPr>
          <w:rFonts w:ascii="Arial" w:hAnsi="Arial" w:cs="Arial"/>
          <w:bCs/>
          <w:sz w:val="24"/>
          <w:szCs w:val="24"/>
        </w:rPr>
        <w:t xml:space="preserve">, </w:t>
      </w:r>
      <w:r w:rsidRPr="008267C1">
        <w:rPr>
          <w:rFonts w:ascii="Arial" w:hAnsi="Arial" w:cs="Arial"/>
          <w:bCs/>
          <w:sz w:val="24"/>
          <w:szCs w:val="24"/>
        </w:rPr>
        <w:t>conocida por sus siglas</w:t>
      </w:r>
      <w:r w:rsidR="001C5CC6" w:rsidRPr="008267C1">
        <w:rPr>
          <w:rFonts w:ascii="Arial" w:hAnsi="Arial" w:cs="Arial"/>
          <w:bCs/>
          <w:sz w:val="24"/>
          <w:szCs w:val="24"/>
        </w:rPr>
        <w:t xml:space="preserve"> como</w:t>
      </w:r>
      <w:r w:rsidRPr="008267C1">
        <w:rPr>
          <w:rFonts w:ascii="Arial" w:hAnsi="Arial" w:cs="Arial"/>
          <w:bCs/>
          <w:sz w:val="24"/>
          <w:szCs w:val="24"/>
        </w:rPr>
        <w:t xml:space="preserve"> </w:t>
      </w:r>
      <w:r w:rsidRPr="008267C1">
        <w:rPr>
          <w:rFonts w:ascii="Arial" w:hAnsi="Arial" w:cs="Arial"/>
          <w:b/>
          <w:sz w:val="24"/>
          <w:szCs w:val="24"/>
        </w:rPr>
        <w:t>T</w:t>
      </w:r>
      <w:r w:rsidR="00C33F18">
        <w:rPr>
          <w:rFonts w:ascii="Arial" w:hAnsi="Arial" w:cs="Arial"/>
          <w:b/>
          <w:sz w:val="24"/>
          <w:szCs w:val="24"/>
        </w:rPr>
        <w:t>.</w:t>
      </w:r>
      <w:r w:rsidRPr="008267C1">
        <w:rPr>
          <w:rFonts w:ascii="Arial" w:hAnsi="Arial" w:cs="Arial"/>
          <w:bCs/>
          <w:sz w:val="24"/>
          <w:szCs w:val="24"/>
        </w:rPr>
        <w:t xml:space="preserve">, mantiene un permiso sobre la </w:t>
      </w:r>
      <w:r w:rsidR="00646E2C" w:rsidRPr="008267C1">
        <w:rPr>
          <w:rFonts w:ascii="Arial" w:hAnsi="Arial" w:cs="Arial"/>
          <w:bCs/>
          <w:sz w:val="24"/>
          <w:szCs w:val="24"/>
        </w:rPr>
        <w:t>R</w:t>
      </w:r>
      <w:r w:rsidRPr="008267C1">
        <w:rPr>
          <w:rFonts w:ascii="Arial" w:hAnsi="Arial" w:cs="Arial"/>
          <w:bCs/>
          <w:sz w:val="24"/>
          <w:szCs w:val="24"/>
        </w:rPr>
        <w:t xml:space="preserve">uta </w:t>
      </w:r>
      <w:r w:rsidR="00646E2C" w:rsidRPr="008267C1">
        <w:rPr>
          <w:rFonts w:ascii="Arial" w:hAnsi="Arial" w:cs="Arial"/>
          <w:bCs/>
          <w:sz w:val="24"/>
          <w:szCs w:val="24"/>
        </w:rPr>
        <w:t xml:space="preserve">No. </w:t>
      </w:r>
      <w:r w:rsidR="00C33F18">
        <w:rPr>
          <w:rFonts w:ascii="Arial" w:hAnsi="Arial" w:cs="Arial"/>
          <w:bCs/>
          <w:sz w:val="24"/>
          <w:szCs w:val="24"/>
        </w:rPr>
        <w:t>0</w:t>
      </w:r>
      <w:r w:rsidRPr="008267C1">
        <w:rPr>
          <w:rFonts w:ascii="Arial" w:hAnsi="Arial" w:cs="Arial"/>
          <w:bCs/>
          <w:sz w:val="24"/>
          <w:szCs w:val="24"/>
        </w:rPr>
        <w:t xml:space="preserve">00BS descrita como San José-Heredia por la pista y viceversa, de conformidad con el </w:t>
      </w:r>
      <w:r w:rsidR="00E86316" w:rsidRPr="008267C1">
        <w:rPr>
          <w:rFonts w:ascii="Arial" w:hAnsi="Arial" w:cs="Arial"/>
          <w:b/>
          <w:sz w:val="24"/>
          <w:szCs w:val="24"/>
        </w:rPr>
        <w:t>a</w:t>
      </w:r>
      <w:r w:rsidRPr="008267C1">
        <w:rPr>
          <w:rFonts w:ascii="Arial" w:hAnsi="Arial" w:cs="Arial"/>
          <w:b/>
          <w:sz w:val="24"/>
          <w:szCs w:val="24"/>
        </w:rPr>
        <w:t>rtículo 6.4 de la Sesión Ordinaria 47-2024 del 28 de noviembre de 2024</w:t>
      </w:r>
      <w:r w:rsidRPr="008267C1">
        <w:rPr>
          <w:rFonts w:ascii="Arial" w:hAnsi="Arial" w:cs="Arial"/>
          <w:bCs/>
          <w:sz w:val="24"/>
          <w:szCs w:val="24"/>
        </w:rPr>
        <w:t>.</w:t>
      </w:r>
    </w:p>
    <w:p w14:paraId="65F5AC20" w14:textId="302F45C5" w:rsidR="007F3F32" w:rsidRPr="008267C1" w:rsidRDefault="007F3F32" w:rsidP="007F3F32">
      <w:pPr>
        <w:jc w:val="both"/>
        <w:rPr>
          <w:rFonts w:ascii="Arial" w:hAnsi="Arial" w:cs="Arial"/>
          <w:bCs/>
          <w:sz w:val="24"/>
          <w:szCs w:val="24"/>
        </w:rPr>
      </w:pPr>
      <w:r w:rsidRPr="008267C1">
        <w:rPr>
          <w:rFonts w:ascii="Arial" w:hAnsi="Arial" w:cs="Arial"/>
          <w:bCs/>
          <w:sz w:val="24"/>
          <w:szCs w:val="24"/>
        </w:rPr>
        <w:lastRenderedPageBreak/>
        <w:t xml:space="preserve">En el mismo sentido del párrafo precedente, el Consejo de Transporte Público, </w:t>
      </w:r>
      <w:r w:rsidR="006F6E51" w:rsidRPr="00C225FA">
        <w:rPr>
          <w:rFonts w:ascii="Arial" w:hAnsi="Arial" w:cs="Arial"/>
          <w:bCs/>
          <w:sz w:val="24"/>
          <w:szCs w:val="24"/>
        </w:rPr>
        <w:t>brin</w:t>
      </w:r>
      <w:r w:rsidRPr="00C225FA">
        <w:rPr>
          <w:rFonts w:ascii="Arial" w:hAnsi="Arial" w:cs="Arial"/>
          <w:bCs/>
          <w:sz w:val="24"/>
          <w:szCs w:val="24"/>
        </w:rPr>
        <w:t xml:space="preserve">da respuesta al Tribunal Administrativo de Transporte y mediante </w:t>
      </w:r>
      <w:r w:rsidR="00646E2C" w:rsidRPr="00C225FA">
        <w:rPr>
          <w:rFonts w:ascii="Arial" w:hAnsi="Arial" w:cs="Arial"/>
          <w:bCs/>
          <w:sz w:val="24"/>
          <w:szCs w:val="24"/>
        </w:rPr>
        <w:t>c</w:t>
      </w:r>
      <w:r w:rsidRPr="00C225FA">
        <w:rPr>
          <w:rFonts w:ascii="Arial" w:hAnsi="Arial" w:cs="Arial"/>
          <w:bCs/>
          <w:sz w:val="24"/>
          <w:szCs w:val="24"/>
        </w:rPr>
        <w:t xml:space="preserve">ertificación </w:t>
      </w:r>
      <w:r w:rsidR="00646E2C" w:rsidRPr="00C225FA">
        <w:rPr>
          <w:rFonts w:ascii="Arial" w:hAnsi="Arial" w:cs="Arial"/>
          <w:b/>
          <w:sz w:val="24"/>
          <w:szCs w:val="24"/>
        </w:rPr>
        <w:t xml:space="preserve">No. </w:t>
      </w:r>
      <w:r w:rsidRPr="00C225FA">
        <w:rPr>
          <w:rFonts w:ascii="Arial" w:hAnsi="Arial" w:cs="Arial"/>
          <w:b/>
          <w:sz w:val="24"/>
          <w:szCs w:val="24"/>
        </w:rPr>
        <w:t xml:space="preserve">SDA/CTP-25-05-0005 de las 14:20 horas del </w:t>
      </w:r>
      <w:r w:rsidR="00646E2C" w:rsidRPr="00C225FA">
        <w:rPr>
          <w:rFonts w:ascii="Arial" w:hAnsi="Arial" w:cs="Arial"/>
          <w:b/>
          <w:sz w:val="24"/>
          <w:szCs w:val="24"/>
        </w:rPr>
        <w:t>0</w:t>
      </w:r>
      <w:r w:rsidRPr="00C225FA">
        <w:rPr>
          <w:rFonts w:ascii="Arial" w:hAnsi="Arial" w:cs="Arial"/>
          <w:b/>
          <w:sz w:val="24"/>
          <w:szCs w:val="24"/>
        </w:rPr>
        <w:t>6 de mayo de 2025</w:t>
      </w:r>
      <w:r w:rsidRPr="00C225FA">
        <w:rPr>
          <w:rFonts w:ascii="Arial" w:hAnsi="Arial" w:cs="Arial"/>
          <w:bCs/>
          <w:sz w:val="24"/>
          <w:szCs w:val="24"/>
        </w:rPr>
        <w:t xml:space="preserve">, indica que la empresa </w:t>
      </w:r>
      <w:r w:rsidR="00646E2C" w:rsidRPr="00C225FA">
        <w:rPr>
          <w:rFonts w:ascii="Arial" w:hAnsi="Arial" w:cs="Arial"/>
          <w:b/>
          <w:sz w:val="24"/>
          <w:szCs w:val="24"/>
        </w:rPr>
        <w:t>T</w:t>
      </w:r>
      <w:r w:rsidR="00C33F18">
        <w:rPr>
          <w:rFonts w:ascii="Arial" w:hAnsi="Arial" w:cs="Arial"/>
          <w:b/>
          <w:sz w:val="24"/>
          <w:szCs w:val="24"/>
        </w:rPr>
        <w:t>.</w:t>
      </w:r>
      <w:r w:rsidR="00646E2C" w:rsidRPr="00C225FA">
        <w:rPr>
          <w:rFonts w:ascii="Arial" w:hAnsi="Arial" w:cs="Arial"/>
          <w:b/>
          <w:sz w:val="24"/>
          <w:szCs w:val="24"/>
        </w:rPr>
        <w:t xml:space="preserve"> (T</w:t>
      </w:r>
      <w:r w:rsidR="00C33F18">
        <w:rPr>
          <w:rFonts w:ascii="Arial" w:hAnsi="Arial" w:cs="Arial"/>
          <w:b/>
          <w:sz w:val="24"/>
          <w:szCs w:val="24"/>
        </w:rPr>
        <w:t>.</w:t>
      </w:r>
      <w:r w:rsidR="00646E2C" w:rsidRPr="00C225FA">
        <w:rPr>
          <w:rFonts w:ascii="Arial" w:hAnsi="Arial" w:cs="Arial"/>
          <w:b/>
          <w:sz w:val="24"/>
          <w:szCs w:val="24"/>
        </w:rPr>
        <w:t xml:space="preserve">), </w:t>
      </w:r>
      <w:r w:rsidRPr="00C225FA">
        <w:rPr>
          <w:rFonts w:ascii="Arial" w:hAnsi="Arial" w:cs="Arial"/>
          <w:bCs/>
          <w:sz w:val="24"/>
          <w:szCs w:val="24"/>
        </w:rPr>
        <w:t xml:space="preserve">mantiene una concesión administrativa, sobre la </w:t>
      </w:r>
      <w:r w:rsidR="00646E2C" w:rsidRPr="00C225FA">
        <w:rPr>
          <w:rFonts w:ascii="Arial" w:hAnsi="Arial" w:cs="Arial"/>
          <w:bCs/>
          <w:sz w:val="24"/>
          <w:szCs w:val="24"/>
        </w:rPr>
        <w:t>R</w:t>
      </w:r>
      <w:r w:rsidRPr="00C225FA">
        <w:rPr>
          <w:rFonts w:ascii="Arial" w:hAnsi="Arial" w:cs="Arial"/>
          <w:bCs/>
          <w:sz w:val="24"/>
          <w:szCs w:val="24"/>
        </w:rPr>
        <w:t xml:space="preserve">uta </w:t>
      </w:r>
      <w:r w:rsidR="00646E2C" w:rsidRPr="00C225FA">
        <w:rPr>
          <w:rFonts w:ascii="Arial" w:hAnsi="Arial" w:cs="Arial"/>
          <w:bCs/>
          <w:sz w:val="24"/>
          <w:szCs w:val="24"/>
        </w:rPr>
        <w:t xml:space="preserve">No. </w:t>
      </w:r>
      <w:r w:rsidR="00C33F18">
        <w:rPr>
          <w:rFonts w:ascii="Arial" w:hAnsi="Arial" w:cs="Arial"/>
          <w:bCs/>
          <w:sz w:val="24"/>
          <w:szCs w:val="24"/>
        </w:rPr>
        <w:t>0</w:t>
      </w:r>
      <w:r w:rsidRPr="00C225FA">
        <w:rPr>
          <w:rFonts w:ascii="Arial" w:hAnsi="Arial" w:cs="Arial"/>
          <w:bCs/>
          <w:sz w:val="24"/>
          <w:szCs w:val="24"/>
        </w:rPr>
        <w:t>00 descrita como San José-Alajuela y Ramales, de conformidad con los Artículo 18 y 19 de la Sesión Extraordinaria 26-2000</w:t>
      </w:r>
      <w:r w:rsidR="006F6E51" w:rsidRPr="00C225FA">
        <w:rPr>
          <w:rFonts w:ascii="Arial" w:hAnsi="Arial" w:cs="Arial"/>
          <w:bCs/>
          <w:sz w:val="24"/>
          <w:szCs w:val="24"/>
        </w:rPr>
        <w:t xml:space="preserve"> </w:t>
      </w:r>
      <w:r w:rsidRPr="00C225FA">
        <w:rPr>
          <w:rFonts w:ascii="Arial" w:hAnsi="Arial" w:cs="Arial"/>
          <w:bCs/>
          <w:sz w:val="24"/>
          <w:szCs w:val="24"/>
        </w:rPr>
        <w:t>de</w:t>
      </w:r>
      <w:r w:rsidR="00A75372">
        <w:rPr>
          <w:rFonts w:ascii="Arial" w:hAnsi="Arial" w:cs="Arial"/>
          <w:bCs/>
          <w:sz w:val="24"/>
          <w:szCs w:val="24"/>
        </w:rPr>
        <w:t>l</w:t>
      </w:r>
      <w:r w:rsidRPr="00C225FA">
        <w:rPr>
          <w:rFonts w:ascii="Arial" w:hAnsi="Arial" w:cs="Arial"/>
          <w:bCs/>
          <w:sz w:val="24"/>
          <w:szCs w:val="24"/>
        </w:rPr>
        <w:t xml:space="preserve"> 28 de agosto de 2000 y acuerdo de renovación</w:t>
      </w:r>
      <w:r w:rsidR="006F6E51" w:rsidRPr="00C225FA">
        <w:rPr>
          <w:rFonts w:ascii="Arial" w:hAnsi="Arial" w:cs="Arial"/>
          <w:bCs/>
          <w:sz w:val="24"/>
          <w:szCs w:val="24"/>
        </w:rPr>
        <w:t xml:space="preserve"> otorgada mediante el </w:t>
      </w:r>
      <w:r w:rsidRPr="00C225FA">
        <w:rPr>
          <w:rFonts w:ascii="Arial" w:hAnsi="Arial" w:cs="Arial"/>
          <w:bCs/>
          <w:sz w:val="24"/>
          <w:szCs w:val="24"/>
        </w:rPr>
        <w:t>Artículo 7.1.1</w:t>
      </w:r>
      <w:r w:rsidR="006F6E51" w:rsidRPr="00C225FA">
        <w:rPr>
          <w:rFonts w:ascii="Arial" w:hAnsi="Arial" w:cs="Arial"/>
          <w:bCs/>
          <w:sz w:val="24"/>
          <w:szCs w:val="24"/>
        </w:rPr>
        <w:t xml:space="preserve"> </w:t>
      </w:r>
      <w:r w:rsidRPr="00C225FA">
        <w:rPr>
          <w:rFonts w:ascii="Arial" w:hAnsi="Arial" w:cs="Arial"/>
          <w:bCs/>
          <w:sz w:val="24"/>
          <w:szCs w:val="24"/>
        </w:rPr>
        <w:t>de la Sesión Ordinaria 74-2021 de 28 de setiembre de 2021.</w:t>
      </w:r>
    </w:p>
    <w:p w14:paraId="1CD93420" w14:textId="104B0199" w:rsidR="007F3F32" w:rsidRDefault="007F3F32" w:rsidP="00E86316">
      <w:pPr>
        <w:spacing w:after="0"/>
        <w:jc w:val="both"/>
        <w:rPr>
          <w:rFonts w:ascii="Arial" w:hAnsi="Arial" w:cs="Arial"/>
          <w:bCs/>
          <w:sz w:val="24"/>
          <w:szCs w:val="24"/>
        </w:rPr>
      </w:pPr>
      <w:r w:rsidRPr="008267C1">
        <w:rPr>
          <w:rFonts w:ascii="Arial" w:hAnsi="Arial" w:cs="Arial"/>
          <w:bCs/>
          <w:sz w:val="24"/>
          <w:szCs w:val="24"/>
        </w:rPr>
        <w:t xml:space="preserve">Así mismo se certifica por parte del Consejo de Transporte Público, mediante el oficio </w:t>
      </w:r>
      <w:r w:rsidR="00646E2C" w:rsidRPr="00C225FA">
        <w:rPr>
          <w:rFonts w:ascii="Arial" w:hAnsi="Arial" w:cs="Arial"/>
          <w:b/>
          <w:sz w:val="24"/>
          <w:szCs w:val="24"/>
        </w:rPr>
        <w:t xml:space="preserve">No. </w:t>
      </w:r>
      <w:r w:rsidRPr="00C225FA">
        <w:rPr>
          <w:rFonts w:ascii="Arial" w:hAnsi="Arial" w:cs="Arial"/>
          <w:b/>
          <w:sz w:val="24"/>
          <w:szCs w:val="24"/>
        </w:rPr>
        <w:t>SDA/CTP-25-05-0005 de las 14:20 horas del 6 de mayo de 2025</w:t>
      </w:r>
      <w:r w:rsidRPr="008267C1">
        <w:rPr>
          <w:rFonts w:ascii="Arial" w:hAnsi="Arial" w:cs="Arial"/>
          <w:bCs/>
          <w:sz w:val="24"/>
          <w:szCs w:val="24"/>
        </w:rPr>
        <w:t xml:space="preserve">, que los ramales autorizados a la </w:t>
      </w:r>
      <w:r w:rsidR="00646E2C" w:rsidRPr="008267C1">
        <w:rPr>
          <w:rFonts w:ascii="Arial" w:hAnsi="Arial" w:cs="Arial"/>
          <w:bCs/>
          <w:sz w:val="24"/>
          <w:szCs w:val="24"/>
        </w:rPr>
        <w:t>R</w:t>
      </w:r>
      <w:r w:rsidRPr="008267C1">
        <w:rPr>
          <w:rFonts w:ascii="Arial" w:hAnsi="Arial" w:cs="Arial"/>
          <w:bCs/>
          <w:sz w:val="24"/>
          <w:szCs w:val="24"/>
        </w:rPr>
        <w:t xml:space="preserve">uta </w:t>
      </w:r>
      <w:r w:rsidR="00646E2C" w:rsidRPr="008267C1">
        <w:rPr>
          <w:rFonts w:ascii="Arial" w:hAnsi="Arial" w:cs="Arial"/>
          <w:bCs/>
          <w:sz w:val="24"/>
          <w:szCs w:val="24"/>
        </w:rPr>
        <w:t xml:space="preserve">No. </w:t>
      </w:r>
      <w:r w:rsidR="00C33F18">
        <w:rPr>
          <w:rFonts w:ascii="Arial" w:hAnsi="Arial" w:cs="Arial"/>
          <w:bCs/>
          <w:sz w:val="24"/>
          <w:szCs w:val="24"/>
        </w:rPr>
        <w:t>0</w:t>
      </w:r>
      <w:r w:rsidRPr="008267C1">
        <w:rPr>
          <w:rFonts w:ascii="Arial" w:hAnsi="Arial" w:cs="Arial"/>
          <w:bCs/>
          <w:sz w:val="24"/>
          <w:szCs w:val="24"/>
        </w:rPr>
        <w:t xml:space="preserve">00, son: San José-Alajuela (Expreso), San José-Alajuela por Radial e Invu las Cañas (Regular), San José-Alajuela por Heredia, San José-San Joaquín de Flores, Alajuela-Aurora de Heredia-San Joaquín y Alajuela-San Juan de Santa Barbara. Estos Ramales son autorizados mediante </w:t>
      </w:r>
      <w:r w:rsidR="00646E2C" w:rsidRPr="008267C1">
        <w:rPr>
          <w:rFonts w:ascii="Arial" w:hAnsi="Arial" w:cs="Arial"/>
          <w:b/>
          <w:sz w:val="24"/>
          <w:szCs w:val="24"/>
        </w:rPr>
        <w:t>A</w:t>
      </w:r>
      <w:r w:rsidRPr="008267C1">
        <w:rPr>
          <w:rFonts w:ascii="Arial" w:hAnsi="Arial" w:cs="Arial"/>
          <w:b/>
          <w:sz w:val="24"/>
          <w:szCs w:val="24"/>
        </w:rPr>
        <w:t>cuerdo 7.13 de la Sesión Ordinaria 43-2018 del 27 de noviembre de 2018</w:t>
      </w:r>
      <w:r w:rsidRPr="008267C1">
        <w:rPr>
          <w:rFonts w:ascii="Arial" w:hAnsi="Arial" w:cs="Arial"/>
          <w:bCs/>
          <w:sz w:val="24"/>
          <w:szCs w:val="24"/>
        </w:rPr>
        <w:t>.</w:t>
      </w:r>
    </w:p>
    <w:p w14:paraId="470A0441" w14:textId="77777777" w:rsidR="00E86316" w:rsidRPr="008267C1" w:rsidRDefault="00E86316" w:rsidP="00E86316">
      <w:pPr>
        <w:spacing w:after="0"/>
        <w:jc w:val="both"/>
        <w:rPr>
          <w:rFonts w:ascii="Arial" w:hAnsi="Arial" w:cs="Arial"/>
          <w:bCs/>
          <w:sz w:val="24"/>
          <w:szCs w:val="24"/>
        </w:rPr>
      </w:pPr>
    </w:p>
    <w:p w14:paraId="53B163B3" w14:textId="7B384A4D" w:rsidR="007F3F32" w:rsidRPr="008267C1" w:rsidRDefault="007F3F32" w:rsidP="007F3F32">
      <w:pPr>
        <w:jc w:val="both"/>
        <w:rPr>
          <w:rFonts w:ascii="Arial" w:hAnsi="Arial" w:cs="Arial"/>
          <w:bCs/>
          <w:sz w:val="24"/>
          <w:szCs w:val="24"/>
        </w:rPr>
      </w:pPr>
      <w:r w:rsidRPr="008267C1">
        <w:rPr>
          <w:rFonts w:ascii="Arial" w:hAnsi="Arial" w:cs="Arial"/>
          <w:bCs/>
          <w:sz w:val="24"/>
          <w:szCs w:val="24"/>
        </w:rPr>
        <w:t>Finalmente</w:t>
      </w:r>
      <w:r w:rsidR="00A75372">
        <w:rPr>
          <w:rFonts w:ascii="Arial" w:hAnsi="Arial" w:cs="Arial"/>
          <w:bCs/>
          <w:sz w:val="24"/>
          <w:szCs w:val="24"/>
        </w:rPr>
        <w:t xml:space="preserve">, </w:t>
      </w:r>
      <w:r w:rsidRPr="008267C1">
        <w:rPr>
          <w:rFonts w:ascii="Arial" w:hAnsi="Arial" w:cs="Arial"/>
          <w:bCs/>
          <w:sz w:val="24"/>
          <w:szCs w:val="24"/>
        </w:rPr>
        <w:t xml:space="preserve">se certifica que mediante </w:t>
      </w:r>
      <w:r w:rsidR="00DF657D" w:rsidRPr="008267C1">
        <w:rPr>
          <w:rFonts w:ascii="Arial" w:hAnsi="Arial" w:cs="Arial"/>
          <w:b/>
          <w:sz w:val="24"/>
          <w:szCs w:val="24"/>
        </w:rPr>
        <w:t>A</w:t>
      </w:r>
      <w:r w:rsidRPr="008267C1">
        <w:rPr>
          <w:rFonts w:ascii="Arial" w:hAnsi="Arial" w:cs="Arial"/>
          <w:b/>
          <w:sz w:val="24"/>
          <w:szCs w:val="24"/>
        </w:rPr>
        <w:t>cuerdo 7.14 de la Sesión Ordinaria 16-2018 de 2 de mayo de 2018</w:t>
      </w:r>
      <w:r w:rsidRPr="008267C1">
        <w:rPr>
          <w:rFonts w:ascii="Arial" w:hAnsi="Arial" w:cs="Arial"/>
          <w:bCs/>
          <w:sz w:val="24"/>
          <w:szCs w:val="24"/>
        </w:rPr>
        <w:t xml:space="preserve">, la Junta Directiva del Consejo de Transporte Público acordó unificar los códigos de las Rutas Nos. </w:t>
      </w:r>
      <w:r w:rsidR="00C33F18">
        <w:rPr>
          <w:rFonts w:ascii="Arial" w:hAnsi="Arial" w:cs="Arial"/>
          <w:bCs/>
          <w:sz w:val="24"/>
          <w:szCs w:val="24"/>
        </w:rPr>
        <w:t>0</w:t>
      </w:r>
      <w:r w:rsidRPr="008267C1">
        <w:rPr>
          <w:rFonts w:ascii="Arial" w:hAnsi="Arial" w:cs="Arial"/>
          <w:bCs/>
          <w:sz w:val="24"/>
          <w:szCs w:val="24"/>
        </w:rPr>
        <w:t xml:space="preserve">00 y </w:t>
      </w:r>
      <w:r w:rsidR="00C33F18">
        <w:rPr>
          <w:rFonts w:ascii="Arial" w:hAnsi="Arial" w:cs="Arial"/>
          <w:bCs/>
          <w:sz w:val="24"/>
          <w:szCs w:val="24"/>
        </w:rPr>
        <w:t>0</w:t>
      </w:r>
      <w:r w:rsidRPr="008267C1">
        <w:rPr>
          <w:rFonts w:ascii="Arial" w:hAnsi="Arial" w:cs="Arial"/>
          <w:bCs/>
          <w:sz w:val="24"/>
          <w:szCs w:val="24"/>
        </w:rPr>
        <w:t xml:space="preserve">00 MB, bajo el código único de Ruta No. </w:t>
      </w:r>
      <w:r w:rsidR="00C33F18">
        <w:rPr>
          <w:rFonts w:ascii="Arial" w:hAnsi="Arial" w:cs="Arial"/>
          <w:bCs/>
          <w:sz w:val="24"/>
          <w:szCs w:val="24"/>
        </w:rPr>
        <w:t>0</w:t>
      </w:r>
      <w:r w:rsidRPr="008267C1">
        <w:rPr>
          <w:rFonts w:ascii="Arial" w:hAnsi="Arial" w:cs="Arial"/>
          <w:bCs/>
          <w:sz w:val="24"/>
          <w:szCs w:val="24"/>
        </w:rPr>
        <w:t>00. (</w:t>
      </w:r>
      <w:r w:rsidR="00DF657D" w:rsidRPr="008267C1">
        <w:rPr>
          <w:rFonts w:ascii="Arial" w:hAnsi="Arial" w:cs="Arial"/>
          <w:bCs/>
          <w:sz w:val="24"/>
          <w:szCs w:val="24"/>
        </w:rPr>
        <w:t>V</w:t>
      </w:r>
      <w:r w:rsidRPr="008267C1">
        <w:rPr>
          <w:rFonts w:ascii="Arial" w:hAnsi="Arial" w:cs="Arial"/>
          <w:bCs/>
          <w:sz w:val="24"/>
          <w:szCs w:val="24"/>
        </w:rPr>
        <w:t xml:space="preserve">er folios del 850 al 871 del expediente </w:t>
      </w:r>
      <w:r w:rsidR="003A515D" w:rsidRPr="008267C1">
        <w:rPr>
          <w:rFonts w:ascii="Arial" w:hAnsi="Arial" w:cs="Arial"/>
          <w:bCs/>
          <w:sz w:val="24"/>
          <w:szCs w:val="24"/>
        </w:rPr>
        <w:t>administrativo</w:t>
      </w:r>
      <w:r w:rsidRPr="008267C1">
        <w:rPr>
          <w:rFonts w:ascii="Arial" w:hAnsi="Arial" w:cs="Arial"/>
          <w:bCs/>
          <w:sz w:val="24"/>
          <w:szCs w:val="24"/>
        </w:rPr>
        <w:t>.)</w:t>
      </w:r>
    </w:p>
    <w:p w14:paraId="795F2A37" w14:textId="3B73E28F" w:rsidR="00DB1251" w:rsidRPr="008267C1" w:rsidRDefault="007F3F32" w:rsidP="00A75372">
      <w:pPr>
        <w:spacing w:after="0"/>
        <w:jc w:val="both"/>
        <w:rPr>
          <w:rFonts w:ascii="Arial" w:hAnsi="Arial" w:cs="Arial"/>
          <w:sz w:val="24"/>
          <w:szCs w:val="24"/>
        </w:rPr>
      </w:pPr>
      <w:r w:rsidRPr="008267C1">
        <w:rPr>
          <w:rFonts w:ascii="Arial" w:hAnsi="Arial" w:cs="Arial"/>
          <w:b/>
          <w:bCs/>
          <w:sz w:val="24"/>
          <w:szCs w:val="24"/>
        </w:rPr>
        <w:t>TRIGÉSIMO:</w:t>
      </w:r>
      <w:r w:rsidR="00B94D6B" w:rsidRPr="008267C1">
        <w:rPr>
          <w:rFonts w:ascii="Arial" w:hAnsi="Arial" w:cs="Arial"/>
          <w:sz w:val="24"/>
          <w:szCs w:val="24"/>
        </w:rPr>
        <w:t xml:space="preserve"> </w:t>
      </w:r>
      <w:r w:rsidR="00DB1251" w:rsidRPr="008267C1">
        <w:rPr>
          <w:rFonts w:ascii="Arial" w:hAnsi="Arial" w:cs="Arial"/>
          <w:sz w:val="24"/>
          <w:szCs w:val="24"/>
        </w:rPr>
        <w:t>En los procedimientos se ha seguido las prescripciones de ley.</w:t>
      </w:r>
    </w:p>
    <w:p w14:paraId="2E57D822" w14:textId="77777777" w:rsidR="00C225FA" w:rsidRDefault="00C225FA" w:rsidP="00C225FA">
      <w:pPr>
        <w:spacing w:after="0"/>
        <w:jc w:val="both"/>
        <w:rPr>
          <w:rFonts w:ascii="Arial" w:hAnsi="Arial" w:cs="Arial"/>
          <w:b/>
          <w:smallCaps/>
          <w:sz w:val="24"/>
          <w:szCs w:val="24"/>
        </w:rPr>
      </w:pPr>
    </w:p>
    <w:p w14:paraId="7B57DB09" w14:textId="1B6095CD" w:rsidR="00DB1251" w:rsidRDefault="00DB1251" w:rsidP="00A75372">
      <w:pPr>
        <w:spacing w:after="0"/>
        <w:jc w:val="both"/>
        <w:rPr>
          <w:rFonts w:ascii="Arial" w:hAnsi="Arial" w:cs="Arial"/>
          <w:b/>
          <w:smallCaps/>
          <w:sz w:val="24"/>
          <w:szCs w:val="24"/>
        </w:rPr>
      </w:pPr>
      <w:r w:rsidRPr="008267C1">
        <w:rPr>
          <w:rFonts w:ascii="Arial" w:hAnsi="Arial" w:cs="Arial"/>
          <w:b/>
          <w:smallCaps/>
          <w:sz w:val="24"/>
          <w:szCs w:val="24"/>
        </w:rPr>
        <w:t xml:space="preserve">REDACTA EL JUEZ MUÑOZ COREA </w:t>
      </w:r>
    </w:p>
    <w:p w14:paraId="7B162399" w14:textId="77777777" w:rsidR="00C225FA" w:rsidRPr="008267C1" w:rsidRDefault="00C225FA" w:rsidP="00C225FA">
      <w:pPr>
        <w:spacing w:after="0"/>
        <w:jc w:val="both"/>
        <w:rPr>
          <w:rFonts w:ascii="Arial" w:hAnsi="Arial" w:cs="Arial"/>
          <w:b/>
          <w:smallCaps/>
          <w:sz w:val="24"/>
          <w:szCs w:val="24"/>
        </w:rPr>
      </w:pPr>
    </w:p>
    <w:p w14:paraId="747AEB64" w14:textId="5F9B9C24" w:rsidR="00DB1251" w:rsidRDefault="00DB1251" w:rsidP="00A75372">
      <w:pPr>
        <w:spacing w:after="0"/>
        <w:jc w:val="center"/>
        <w:rPr>
          <w:rFonts w:ascii="Arial" w:hAnsi="Arial" w:cs="Arial"/>
          <w:b/>
          <w:bCs/>
          <w:sz w:val="24"/>
          <w:szCs w:val="24"/>
        </w:rPr>
      </w:pPr>
      <w:r w:rsidRPr="008267C1">
        <w:rPr>
          <w:rFonts w:ascii="Arial" w:hAnsi="Arial" w:cs="Arial"/>
          <w:b/>
          <w:bCs/>
          <w:sz w:val="24"/>
          <w:szCs w:val="24"/>
        </w:rPr>
        <w:t>CONSIDERANDO</w:t>
      </w:r>
    </w:p>
    <w:p w14:paraId="352941A2" w14:textId="77777777" w:rsidR="00C225FA" w:rsidRPr="008267C1" w:rsidRDefault="00C225FA" w:rsidP="00C225FA">
      <w:pPr>
        <w:spacing w:after="0"/>
        <w:jc w:val="center"/>
        <w:rPr>
          <w:rFonts w:ascii="Arial" w:hAnsi="Arial" w:cs="Arial"/>
          <w:b/>
          <w:bCs/>
          <w:sz w:val="24"/>
          <w:szCs w:val="24"/>
        </w:rPr>
      </w:pPr>
    </w:p>
    <w:p w14:paraId="41D4B3CD" w14:textId="0482B24A" w:rsidR="00C225FA" w:rsidRDefault="00DB1251" w:rsidP="00A75372">
      <w:pPr>
        <w:spacing w:after="0"/>
        <w:jc w:val="both"/>
        <w:rPr>
          <w:rFonts w:ascii="Arial" w:hAnsi="Arial" w:cs="Arial"/>
          <w:sz w:val="24"/>
          <w:szCs w:val="24"/>
        </w:rPr>
      </w:pPr>
      <w:r w:rsidRPr="008267C1">
        <w:rPr>
          <w:rFonts w:ascii="Arial" w:hAnsi="Arial" w:cs="Arial"/>
          <w:b/>
          <w:bCs/>
          <w:sz w:val="24"/>
          <w:szCs w:val="24"/>
        </w:rPr>
        <w:t xml:space="preserve">1. SOBRE LA COMPETENCIA: </w:t>
      </w:r>
      <w:r w:rsidRPr="008267C1">
        <w:rPr>
          <w:rFonts w:ascii="Arial" w:hAnsi="Arial" w:cs="Arial"/>
          <w:sz w:val="24"/>
          <w:szCs w:val="24"/>
        </w:rPr>
        <w:t xml:space="preserve">El Tribunal Administrativo de Transporte es el órgano competente para conocer y resolver las presentes acciones impugnatorias, de conformidad con la normativa contenida en el artículo 22 de la Ley Reguladora del Servicio Público de Transporte Remunerado de Personas en Vehículos en la Modalidad de Taxi, No. 7969 del 22 de diciembre de 1999. </w:t>
      </w:r>
    </w:p>
    <w:p w14:paraId="514CB8E3" w14:textId="77777777" w:rsidR="00A75372" w:rsidRDefault="00A75372" w:rsidP="00A75372">
      <w:pPr>
        <w:spacing w:after="0"/>
        <w:jc w:val="both"/>
        <w:rPr>
          <w:rFonts w:ascii="Arial" w:hAnsi="Arial" w:cs="Arial"/>
          <w:sz w:val="24"/>
          <w:szCs w:val="24"/>
        </w:rPr>
      </w:pPr>
    </w:p>
    <w:p w14:paraId="23FD4A6F" w14:textId="77777777" w:rsidR="00DB1251" w:rsidRDefault="00DB1251" w:rsidP="00E86316">
      <w:pPr>
        <w:spacing w:after="0"/>
        <w:jc w:val="both"/>
        <w:rPr>
          <w:rFonts w:ascii="Arial" w:eastAsiaTheme="minorEastAsia" w:hAnsi="Arial" w:cs="Arial"/>
          <w:b/>
          <w:bCs/>
          <w:spacing w:val="4"/>
          <w:sz w:val="24"/>
          <w:szCs w:val="24"/>
          <w:lang w:val="es-ES" w:eastAsia="es-ES"/>
          <w14:ligatures w14:val="standardContextual"/>
        </w:rPr>
      </w:pPr>
      <w:r w:rsidRPr="008267C1">
        <w:rPr>
          <w:rFonts w:ascii="Arial" w:hAnsi="Arial" w:cs="Arial"/>
          <w:b/>
          <w:bCs/>
          <w:sz w:val="24"/>
          <w:szCs w:val="24"/>
        </w:rPr>
        <w:t>2.</w:t>
      </w:r>
      <w:r w:rsidRPr="008267C1">
        <w:rPr>
          <w:rFonts w:ascii="Arial" w:eastAsiaTheme="minorEastAsia" w:hAnsi="Arial" w:cs="Arial"/>
          <w:b/>
          <w:bCs/>
          <w:spacing w:val="4"/>
          <w:sz w:val="24"/>
          <w:szCs w:val="24"/>
          <w:lang w:val="es-ES" w:eastAsia="es-ES"/>
          <w14:ligatures w14:val="standardContextual"/>
        </w:rPr>
        <w:t xml:space="preserve"> SOBRE LA ADMISIBILIDAD. </w:t>
      </w:r>
    </w:p>
    <w:p w14:paraId="0F6E1343" w14:textId="77777777" w:rsidR="00E86316" w:rsidRPr="008267C1" w:rsidRDefault="00E86316" w:rsidP="00E86316">
      <w:pPr>
        <w:spacing w:after="0"/>
        <w:jc w:val="both"/>
        <w:rPr>
          <w:rFonts w:ascii="Arial" w:eastAsiaTheme="minorEastAsia" w:hAnsi="Arial" w:cs="Arial"/>
          <w:b/>
          <w:bCs/>
          <w:spacing w:val="4"/>
          <w:sz w:val="24"/>
          <w:szCs w:val="24"/>
          <w:lang w:val="es-ES" w:eastAsia="es-ES"/>
          <w14:ligatures w14:val="standardContextual"/>
        </w:rPr>
      </w:pPr>
    </w:p>
    <w:p w14:paraId="471D3986" w14:textId="1035AD35" w:rsidR="00DB1251" w:rsidRDefault="00DB1251" w:rsidP="00A75372">
      <w:pPr>
        <w:spacing w:after="0"/>
        <w:ind w:right="51"/>
        <w:jc w:val="both"/>
        <w:rPr>
          <w:rFonts w:ascii="Arial" w:hAnsi="Arial" w:cs="Arial"/>
          <w:sz w:val="24"/>
          <w:szCs w:val="24"/>
        </w:rPr>
      </w:pPr>
      <w:r w:rsidRPr="008267C1">
        <w:rPr>
          <w:rFonts w:ascii="Arial" w:hAnsi="Arial" w:cs="Arial"/>
          <w:b/>
          <w:bCs/>
          <w:sz w:val="24"/>
          <w:szCs w:val="24"/>
        </w:rPr>
        <w:t xml:space="preserve">2.1 </w:t>
      </w:r>
      <w:r w:rsidRPr="008267C1">
        <w:rPr>
          <w:rFonts w:ascii="Arial" w:hAnsi="Arial" w:cs="Arial"/>
          <w:b/>
          <w:iCs/>
          <w:color w:val="000000" w:themeColor="text1"/>
          <w:sz w:val="24"/>
          <w:szCs w:val="24"/>
        </w:rPr>
        <w:t>En cuanto al plazo</w:t>
      </w:r>
      <w:r w:rsidRPr="008267C1">
        <w:rPr>
          <w:rFonts w:ascii="Arial" w:hAnsi="Arial" w:cs="Arial"/>
          <w:bCs/>
          <w:iCs/>
          <w:color w:val="000000" w:themeColor="text1"/>
          <w:sz w:val="24"/>
          <w:szCs w:val="24"/>
        </w:rPr>
        <w:t>:</w:t>
      </w:r>
      <w:r w:rsidRPr="008267C1">
        <w:rPr>
          <w:rFonts w:ascii="Arial" w:hAnsi="Arial" w:cs="Arial"/>
          <w:sz w:val="24"/>
          <w:szCs w:val="24"/>
        </w:rPr>
        <w:t xml:space="preserve"> De conformidad con el estudio efectuado al recurso de </w:t>
      </w:r>
      <w:r w:rsidR="00E86A75" w:rsidRPr="008267C1">
        <w:rPr>
          <w:rFonts w:ascii="Arial" w:hAnsi="Arial" w:cs="Arial"/>
          <w:sz w:val="24"/>
          <w:szCs w:val="24"/>
        </w:rPr>
        <w:t>a</w:t>
      </w:r>
      <w:r w:rsidRPr="008267C1">
        <w:rPr>
          <w:rFonts w:ascii="Arial" w:hAnsi="Arial" w:cs="Arial"/>
          <w:sz w:val="24"/>
          <w:szCs w:val="24"/>
        </w:rPr>
        <w:t xml:space="preserve">pelación, el mismo fue presentado dentro del plazo </w:t>
      </w:r>
      <w:r w:rsidRPr="008267C1">
        <w:rPr>
          <w:rFonts w:ascii="Arial" w:hAnsi="Arial" w:cs="Arial"/>
          <w:iCs/>
          <w:color w:val="000000" w:themeColor="text1"/>
          <w:sz w:val="24"/>
          <w:szCs w:val="24"/>
        </w:rPr>
        <w:t xml:space="preserve">legalmente conferido para tal efecto, de conformidad con lo establecido en el </w:t>
      </w:r>
      <w:r w:rsidRPr="00C225FA">
        <w:rPr>
          <w:rFonts w:ascii="Arial" w:hAnsi="Arial" w:cs="Arial"/>
          <w:iCs/>
          <w:color w:val="000000" w:themeColor="text1"/>
          <w:sz w:val="24"/>
          <w:szCs w:val="24"/>
        </w:rPr>
        <w:t>artículo 11 de la Ley No. 7969</w:t>
      </w:r>
      <w:r w:rsidRPr="00C225FA">
        <w:rPr>
          <w:rFonts w:ascii="Arial" w:hAnsi="Arial" w:cs="Arial"/>
          <w:sz w:val="24"/>
          <w:szCs w:val="24"/>
        </w:rPr>
        <w:t xml:space="preserve">. </w:t>
      </w:r>
    </w:p>
    <w:p w14:paraId="26C239BA" w14:textId="77777777" w:rsidR="00A75372" w:rsidRPr="00C225FA" w:rsidRDefault="00A75372" w:rsidP="00A75372">
      <w:pPr>
        <w:spacing w:after="0"/>
        <w:ind w:right="51"/>
        <w:jc w:val="both"/>
        <w:rPr>
          <w:rFonts w:ascii="Arial" w:hAnsi="Arial" w:cs="Arial"/>
          <w:i/>
          <w:iCs/>
          <w:sz w:val="24"/>
          <w:szCs w:val="24"/>
        </w:rPr>
      </w:pPr>
    </w:p>
    <w:p w14:paraId="4734A22B" w14:textId="50F17556" w:rsidR="00DB1251" w:rsidRDefault="00DB1251" w:rsidP="00E86316">
      <w:pPr>
        <w:spacing w:after="0"/>
        <w:jc w:val="both"/>
        <w:rPr>
          <w:rFonts w:ascii="Arial" w:hAnsi="Arial" w:cs="Arial"/>
          <w:sz w:val="24"/>
          <w:szCs w:val="24"/>
        </w:rPr>
      </w:pPr>
      <w:r w:rsidRPr="00C225FA">
        <w:rPr>
          <w:rFonts w:ascii="Arial" w:hAnsi="Arial" w:cs="Arial"/>
          <w:b/>
          <w:bCs/>
          <w:sz w:val="24"/>
          <w:szCs w:val="24"/>
        </w:rPr>
        <w:t>2.2 En cuanto a la Legitimación:</w:t>
      </w:r>
      <w:r w:rsidRPr="00C225FA">
        <w:rPr>
          <w:rFonts w:ascii="Arial" w:hAnsi="Arial" w:cs="Arial"/>
          <w:iCs/>
          <w:sz w:val="24"/>
          <w:szCs w:val="24"/>
        </w:rPr>
        <w:t xml:space="preserve"> El acto administrativo impugnado</w:t>
      </w:r>
      <w:r w:rsidR="006F6E51" w:rsidRPr="00C225FA">
        <w:rPr>
          <w:rFonts w:ascii="Arial" w:hAnsi="Arial" w:cs="Arial"/>
          <w:iCs/>
          <w:sz w:val="24"/>
          <w:szCs w:val="24"/>
        </w:rPr>
        <w:t>, sea</w:t>
      </w:r>
      <w:r w:rsidRPr="00C225FA">
        <w:rPr>
          <w:rFonts w:ascii="Arial" w:hAnsi="Arial" w:cs="Arial"/>
          <w:iCs/>
          <w:sz w:val="24"/>
          <w:szCs w:val="24"/>
        </w:rPr>
        <w:t xml:space="preserve"> el </w:t>
      </w:r>
      <w:r w:rsidR="00E86A75" w:rsidRPr="00C225FA">
        <w:rPr>
          <w:rFonts w:ascii="Arial" w:hAnsi="Arial" w:cs="Arial"/>
          <w:b/>
          <w:sz w:val="24"/>
          <w:szCs w:val="24"/>
        </w:rPr>
        <w:t>A</w:t>
      </w:r>
      <w:r w:rsidR="0051027C" w:rsidRPr="00C225FA">
        <w:rPr>
          <w:rFonts w:ascii="Arial" w:hAnsi="Arial" w:cs="Arial"/>
          <w:b/>
          <w:sz w:val="24"/>
          <w:szCs w:val="24"/>
        </w:rPr>
        <w:t>rtículo 6.4 de la Sesión Ordinaria 47-2024 del 28 de noviembre de 2024</w:t>
      </w:r>
      <w:r w:rsidRPr="00C225FA">
        <w:rPr>
          <w:rFonts w:ascii="Arial" w:hAnsi="Arial" w:cs="Arial"/>
          <w:b/>
          <w:sz w:val="24"/>
          <w:szCs w:val="24"/>
        </w:rPr>
        <w:t xml:space="preserve">, </w:t>
      </w:r>
      <w:r w:rsidR="0051027C" w:rsidRPr="00C225FA">
        <w:rPr>
          <w:rFonts w:ascii="Arial" w:hAnsi="Arial" w:cs="Arial"/>
          <w:bCs/>
          <w:sz w:val="24"/>
          <w:szCs w:val="24"/>
        </w:rPr>
        <w:t xml:space="preserve">es el acuerdo mediante el cual se le cancela a </w:t>
      </w:r>
      <w:r w:rsidR="00E86A75" w:rsidRPr="00C225FA">
        <w:rPr>
          <w:rFonts w:ascii="Arial" w:hAnsi="Arial" w:cs="Arial"/>
          <w:bCs/>
          <w:sz w:val="24"/>
          <w:szCs w:val="24"/>
        </w:rPr>
        <w:t xml:space="preserve">la </w:t>
      </w:r>
      <w:r w:rsidR="0051027C" w:rsidRPr="00C225FA">
        <w:rPr>
          <w:rFonts w:ascii="Arial" w:hAnsi="Arial" w:cs="Arial"/>
          <w:bCs/>
          <w:sz w:val="24"/>
          <w:szCs w:val="24"/>
        </w:rPr>
        <w:t xml:space="preserve">empresa </w:t>
      </w:r>
      <w:r w:rsidR="00E86A75" w:rsidRPr="00C225FA">
        <w:rPr>
          <w:rFonts w:ascii="Arial" w:hAnsi="Arial" w:cs="Arial"/>
          <w:b/>
          <w:sz w:val="24"/>
          <w:szCs w:val="24"/>
        </w:rPr>
        <w:t>B</w:t>
      </w:r>
      <w:r w:rsidR="009553C4">
        <w:rPr>
          <w:rFonts w:ascii="Arial" w:hAnsi="Arial" w:cs="Arial"/>
          <w:b/>
          <w:sz w:val="24"/>
          <w:szCs w:val="24"/>
        </w:rPr>
        <w:t>.H.S.A.</w:t>
      </w:r>
      <w:r w:rsidR="00E86A75" w:rsidRPr="00C225FA">
        <w:rPr>
          <w:rFonts w:ascii="Arial" w:hAnsi="Arial" w:cs="Arial"/>
          <w:b/>
          <w:sz w:val="24"/>
          <w:szCs w:val="24"/>
        </w:rPr>
        <w:t>,</w:t>
      </w:r>
      <w:r w:rsidR="00E86A75" w:rsidRPr="00C225FA">
        <w:rPr>
          <w:rFonts w:ascii="Arial" w:hAnsi="Arial" w:cs="Arial"/>
          <w:sz w:val="24"/>
          <w:szCs w:val="24"/>
        </w:rPr>
        <w:t xml:space="preserve"> </w:t>
      </w:r>
      <w:r w:rsidR="0051027C" w:rsidRPr="00C225FA">
        <w:rPr>
          <w:rFonts w:ascii="Arial" w:hAnsi="Arial" w:cs="Arial"/>
          <w:sz w:val="24"/>
          <w:szCs w:val="24"/>
        </w:rPr>
        <w:t xml:space="preserve">su permiso en precario de operación de la </w:t>
      </w:r>
      <w:r w:rsidR="00E86A75" w:rsidRPr="00C225FA">
        <w:rPr>
          <w:rFonts w:ascii="Arial" w:hAnsi="Arial" w:cs="Arial"/>
          <w:sz w:val="24"/>
          <w:szCs w:val="24"/>
        </w:rPr>
        <w:t>R</w:t>
      </w:r>
      <w:r w:rsidR="0051027C" w:rsidRPr="00C225FA">
        <w:rPr>
          <w:rFonts w:ascii="Arial" w:hAnsi="Arial" w:cs="Arial"/>
          <w:sz w:val="24"/>
          <w:szCs w:val="24"/>
        </w:rPr>
        <w:t xml:space="preserve">uta </w:t>
      </w:r>
      <w:r w:rsidR="00E86A75" w:rsidRPr="00C225FA">
        <w:rPr>
          <w:rFonts w:ascii="Arial" w:hAnsi="Arial" w:cs="Arial"/>
          <w:sz w:val="24"/>
          <w:szCs w:val="24"/>
        </w:rPr>
        <w:t xml:space="preserve">No. </w:t>
      </w:r>
      <w:r w:rsidR="009553C4">
        <w:rPr>
          <w:rFonts w:ascii="Arial" w:hAnsi="Arial" w:cs="Arial"/>
          <w:sz w:val="24"/>
          <w:szCs w:val="24"/>
        </w:rPr>
        <w:t>0</w:t>
      </w:r>
      <w:r w:rsidR="0051027C" w:rsidRPr="00C225FA">
        <w:rPr>
          <w:rFonts w:ascii="Arial" w:hAnsi="Arial" w:cs="Arial"/>
          <w:sz w:val="24"/>
          <w:szCs w:val="24"/>
        </w:rPr>
        <w:t>00</w:t>
      </w:r>
      <w:r w:rsidR="00E86A75" w:rsidRPr="00C225FA">
        <w:rPr>
          <w:rFonts w:ascii="Arial" w:hAnsi="Arial" w:cs="Arial"/>
          <w:sz w:val="24"/>
          <w:szCs w:val="24"/>
        </w:rPr>
        <w:t>BS</w:t>
      </w:r>
      <w:r w:rsidR="0051027C" w:rsidRPr="00C225FA">
        <w:rPr>
          <w:rFonts w:ascii="Arial" w:hAnsi="Arial" w:cs="Arial"/>
          <w:sz w:val="24"/>
          <w:szCs w:val="24"/>
        </w:rPr>
        <w:t xml:space="preserve"> SAN JOSE-HEREDIA POR LA PISTA Y VICEVERSA, por lo que dicha empresa cuenta con la</w:t>
      </w:r>
      <w:r w:rsidR="0051027C" w:rsidRPr="008267C1">
        <w:rPr>
          <w:rFonts w:ascii="Arial" w:hAnsi="Arial" w:cs="Arial"/>
          <w:sz w:val="24"/>
          <w:szCs w:val="24"/>
        </w:rPr>
        <w:t xml:space="preserve"> </w:t>
      </w:r>
      <w:r w:rsidR="00E86A75" w:rsidRPr="008267C1">
        <w:rPr>
          <w:rFonts w:ascii="Arial" w:hAnsi="Arial" w:cs="Arial"/>
          <w:sz w:val="24"/>
          <w:szCs w:val="24"/>
        </w:rPr>
        <w:t>l</w:t>
      </w:r>
      <w:r w:rsidR="0051027C" w:rsidRPr="008267C1">
        <w:rPr>
          <w:rFonts w:ascii="Arial" w:hAnsi="Arial" w:cs="Arial"/>
          <w:sz w:val="24"/>
          <w:szCs w:val="24"/>
        </w:rPr>
        <w:t>egitimación suficiente para accionar en el presente procedimiento.</w:t>
      </w:r>
    </w:p>
    <w:p w14:paraId="493E3951" w14:textId="77777777" w:rsidR="00DB1251" w:rsidRDefault="00DB1251" w:rsidP="00A75372">
      <w:pPr>
        <w:spacing w:after="0"/>
        <w:jc w:val="both"/>
        <w:rPr>
          <w:rFonts w:ascii="Arial" w:hAnsi="Arial" w:cs="Arial"/>
          <w:sz w:val="24"/>
          <w:szCs w:val="24"/>
        </w:rPr>
      </w:pPr>
      <w:r w:rsidRPr="008267C1">
        <w:rPr>
          <w:rFonts w:ascii="Arial" w:hAnsi="Arial" w:cs="Arial"/>
          <w:b/>
          <w:sz w:val="24"/>
          <w:szCs w:val="24"/>
        </w:rPr>
        <w:lastRenderedPageBreak/>
        <w:t xml:space="preserve">3.- HECHOS PROBADOS: </w:t>
      </w:r>
      <w:r w:rsidRPr="008267C1">
        <w:rPr>
          <w:rFonts w:ascii="Arial" w:hAnsi="Arial" w:cs="Arial"/>
          <w:sz w:val="24"/>
          <w:szCs w:val="24"/>
        </w:rPr>
        <w:t>De importancia para la decisión de este asunto, se estiman como debidamente demostrados los siguientes hechos por cuanto así han sido acreditados:</w:t>
      </w:r>
    </w:p>
    <w:p w14:paraId="29B23BCE" w14:textId="77777777" w:rsidR="00A75372" w:rsidRPr="008267C1" w:rsidRDefault="00A75372" w:rsidP="00A75372">
      <w:pPr>
        <w:spacing w:after="0"/>
        <w:jc w:val="both"/>
        <w:rPr>
          <w:rFonts w:ascii="Arial" w:hAnsi="Arial" w:cs="Arial"/>
          <w:sz w:val="24"/>
          <w:szCs w:val="24"/>
        </w:rPr>
      </w:pPr>
    </w:p>
    <w:p w14:paraId="55A34967" w14:textId="6F5F2C15" w:rsidR="009B0004" w:rsidRDefault="009B0004" w:rsidP="00A75372">
      <w:pPr>
        <w:spacing w:after="0"/>
        <w:jc w:val="both"/>
        <w:rPr>
          <w:rFonts w:ascii="Arial" w:hAnsi="Arial" w:cs="Arial"/>
          <w:bCs/>
          <w:sz w:val="24"/>
          <w:szCs w:val="24"/>
        </w:rPr>
      </w:pPr>
      <w:r w:rsidRPr="008267C1">
        <w:rPr>
          <w:rFonts w:ascii="Arial" w:hAnsi="Arial" w:cs="Arial"/>
          <w:b/>
          <w:bCs/>
          <w:sz w:val="24"/>
          <w:szCs w:val="24"/>
          <w:lang w:val="es-MX"/>
        </w:rPr>
        <w:t>A).</w:t>
      </w:r>
      <w:r w:rsidRPr="008267C1">
        <w:rPr>
          <w:rFonts w:ascii="Arial" w:hAnsi="Arial" w:cs="Arial"/>
          <w:sz w:val="24"/>
          <w:szCs w:val="24"/>
          <w:lang w:val="es-MX"/>
        </w:rPr>
        <w:t xml:space="preserve"> </w:t>
      </w:r>
      <w:r w:rsidRPr="008267C1">
        <w:rPr>
          <w:rFonts w:ascii="Arial" w:hAnsi="Arial" w:cs="Arial"/>
          <w:sz w:val="24"/>
          <w:szCs w:val="24"/>
        </w:rPr>
        <w:t xml:space="preserve">La Junta Directiva del Consejo de Transporte Público, mediante </w:t>
      </w:r>
      <w:r w:rsidR="00E86A75" w:rsidRPr="008267C1">
        <w:rPr>
          <w:rFonts w:ascii="Arial" w:hAnsi="Arial" w:cs="Arial"/>
          <w:b/>
          <w:sz w:val="24"/>
          <w:szCs w:val="24"/>
        </w:rPr>
        <w:t>A</w:t>
      </w:r>
      <w:r w:rsidRPr="008267C1">
        <w:rPr>
          <w:rFonts w:ascii="Arial" w:hAnsi="Arial" w:cs="Arial"/>
          <w:b/>
          <w:sz w:val="24"/>
          <w:szCs w:val="24"/>
        </w:rPr>
        <w:t>rtículo 6.4 de la Sesión Ordinaria 47-2024 del 28 de noviembre de 2024</w:t>
      </w:r>
      <w:r w:rsidRPr="008267C1">
        <w:rPr>
          <w:rFonts w:ascii="Arial" w:hAnsi="Arial" w:cs="Arial"/>
          <w:sz w:val="24"/>
          <w:szCs w:val="24"/>
        </w:rPr>
        <w:t>, conoció el oficio</w:t>
      </w:r>
      <w:r w:rsidR="00E86A75" w:rsidRPr="008267C1">
        <w:rPr>
          <w:rFonts w:ascii="Arial" w:hAnsi="Arial" w:cs="Arial"/>
          <w:sz w:val="24"/>
          <w:szCs w:val="24"/>
        </w:rPr>
        <w:t xml:space="preserve"> </w:t>
      </w:r>
      <w:r w:rsidR="00E86A75" w:rsidRPr="00C225FA">
        <w:rPr>
          <w:rFonts w:ascii="Arial" w:hAnsi="Arial" w:cs="Arial"/>
          <w:b/>
          <w:bCs/>
          <w:sz w:val="24"/>
          <w:szCs w:val="24"/>
        </w:rPr>
        <w:t>No. CTP-DE-AJ-OF-1417-2024 del 25 de noviembre de 2024</w:t>
      </w:r>
      <w:r w:rsidR="00E86A75" w:rsidRPr="008267C1">
        <w:rPr>
          <w:rFonts w:ascii="Arial" w:hAnsi="Arial" w:cs="Arial"/>
          <w:sz w:val="24"/>
          <w:szCs w:val="24"/>
        </w:rPr>
        <w:t xml:space="preserve">, </w:t>
      </w:r>
      <w:r w:rsidR="001D1DB7" w:rsidRPr="008267C1">
        <w:rPr>
          <w:rFonts w:ascii="Arial" w:hAnsi="Arial" w:cs="Arial"/>
          <w:sz w:val="24"/>
          <w:szCs w:val="24"/>
        </w:rPr>
        <w:t>emitido por la</w:t>
      </w:r>
      <w:r w:rsidRPr="008267C1">
        <w:rPr>
          <w:rFonts w:ascii="Arial" w:hAnsi="Arial" w:cs="Arial"/>
          <w:sz w:val="24"/>
          <w:szCs w:val="24"/>
        </w:rPr>
        <w:t xml:space="preserve"> Asesoría Jurídica y determin</w:t>
      </w:r>
      <w:r w:rsidR="00E86A75" w:rsidRPr="008267C1">
        <w:rPr>
          <w:rFonts w:ascii="Arial" w:hAnsi="Arial" w:cs="Arial"/>
          <w:sz w:val="24"/>
          <w:szCs w:val="24"/>
        </w:rPr>
        <w:t>ó</w:t>
      </w:r>
      <w:r w:rsidRPr="008267C1">
        <w:rPr>
          <w:rFonts w:ascii="Arial" w:hAnsi="Arial" w:cs="Arial"/>
          <w:sz w:val="24"/>
          <w:szCs w:val="24"/>
        </w:rPr>
        <w:t xml:space="preserve"> cancelar el permiso para explotar los servicios de transporte remunerado de personas, a la empresa </w:t>
      </w:r>
      <w:r w:rsidRPr="008267C1">
        <w:rPr>
          <w:rFonts w:ascii="Arial" w:hAnsi="Arial" w:cs="Arial"/>
          <w:b/>
          <w:bCs/>
          <w:sz w:val="24"/>
          <w:szCs w:val="24"/>
        </w:rPr>
        <w:t>B</w:t>
      </w:r>
      <w:r w:rsidR="009553C4">
        <w:rPr>
          <w:rFonts w:ascii="Arial" w:hAnsi="Arial" w:cs="Arial"/>
          <w:b/>
          <w:bCs/>
          <w:sz w:val="24"/>
          <w:szCs w:val="24"/>
        </w:rPr>
        <w:t>.H.S.A.</w:t>
      </w:r>
      <w:r w:rsidRPr="008267C1">
        <w:rPr>
          <w:rFonts w:ascii="Arial" w:hAnsi="Arial" w:cs="Arial"/>
          <w:b/>
          <w:bCs/>
          <w:sz w:val="24"/>
          <w:szCs w:val="24"/>
        </w:rPr>
        <w:t>,</w:t>
      </w:r>
      <w:r w:rsidRPr="008267C1">
        <w:rPr>
          <w:rFonts w:ascii="Arial" w:hAnsi="Arial" w:cs="Arial"/>
          <w:sz w:val="24"/>
          <w:szCs w:val="24"/>
        </w:rPr>
        <w:t xml:space="preserve"> de la Ruta N</w:t>
      </w:r>
      <w:r w:rsidR="00E86A75" w:rsidRPr="008267C1">
        <w:rPr>
          <w:rFonts w:ascii="Arial" w:hAnsi="Arial" w:cs="Arial"/>
          <w:sz w:val="24"/>
          <w:szCs w:val="24"/>
        </w:rPr>
        <w:t xml:space="preserve">o. </w:t>
      </w:r>
      <w:r w:rsidR="009553C4">
        <w:rPr>
          <w:rFonts w:ascii="Arial" w:hAnsi="Arial" w:cs="Arial"/>
          <w:sz w:val="24"/>
          <w:szCs w:val="24"/>
        </w:rPr>
        <w:t>0</w:t>
      </w:r>
      <w:r w:rsidRPr="008267C1">
        <w:rPr>
          <w:rFonts w:ascii="Arial" w:hAnsi="Arial" w:cs="Arial"/>
          <w:sz w:val="24"/>
          <w:szCs w:val="24"/>
        </w:rPr>
        <w:t xml:space="preserve">00BS, descrita como SAN JOSE-HEREDIA POR LA PISTA Y VICEVERSA, y nombrar en su lugar a la empresa </w:t>
      </w:r>
      <w:r w:rsidRPr="008267C1">
        <w:rPr>
          <w:rFonts w:ascii="Arial" w:hAnsi="Arial" w:cs="Arial"/>
          <w:b/>
          <w:sz w:val="24"/>
          <w:szCs w:val="24"/>
        </w:rPr>
        <w:t>T</w:t>
      </w:r>
      <w:r w:rsidR="009553C4">
        <w:rPr>
          <w:rFonts w:ascii="Arial" w:hAnsi="Arial" w:cs="Arial"/>
          <w:b/>
          <w:sz w:val="24"/>
          <w:szCs w:val="24"/>
        </w:rPr>
        <w:t>.</w:t>
      </w:r>
      <w:r w:rsidRPr="008267C1">
        <w:rPr>
          <w:rFonts w:ascii="Arial" w:hAnsi="Arial" w:cs="Arial"/>
          <w:b/>
          <w:sz w:val="24"/>
          <w:szCs w:val="24"/>
        </w:rPr>
        <w:t xml:space="preserve"> (T</w:t>
      </w:r>
      <w:r w:rsidR="009553C4">
        <w:rPr>
          <w:rFonts w:ascii="Arial" w:hAnsi="Arial" w:cs="Arial"/>
          <w:b/>
          <w:sz w:val="24"/>
          <w:szCs w:val="24"/>
        </w:rPr>
        <w:t>.</w:t>
      </w:r>
      <w:r w:rsidRPr="008267C1">
        <w:rPr>
          <w:rFonts w:ascii="Arial" w:hAnsi="Arial" w:cs="Arial"/>
          <w:b/>
          <w:sz w:val="24"/>
          <w:szCs w:val="24"/>
        </w:rPr>
        <w:t xml:space="preserve">). </w:t>
      </w:r>
      <w:r w:rsidRPr="008267C1">
        <w:rPr>
          <w:rFonts w:ascii="Arial" w:hAnsi="Arial" w:cs="Arial"/>
          <w:bCs/>
          <w:sz w:val="24"/>
          <w:szCs w:val="24"/>
        </w:rPr>
        <w:t>(</w:t>
      </w:r>
      <w:r w:rsidR="00DC2665" w:rsidRPr="008267C1">
        <w:rPr>
          <w:rFonts w:ascii="Arial" w:hAnsi="Arial" w:cs="Arial"/>
          <w:bCs/>
          <w:sz w:val="24"/>
          <w:szCs w:val="24"/>
        </w:rPr>
        <w:t>Ver</w:t>
      </w:r>
      <w:r w:rsidRPr="008267C1">
        <w:rPr>
          <w:rFonts w:ascii="Arial" w:hAnsi="Arial" w:cs="Arial"/>
          <w:bCs/>
          <w:sz w:val="24"/>
          <w:szCs w:val="24"/>
        </w:rPr>
        <w:t xml:space="preserve"> folios 97 y 98 del expediente administrativo).</w:t>
      </w:r>
    </w:p>
    <w:p w14:paraId="551DCE99" w14:textId="77777777" w:rsidR="00C0786C" w:rsidRPr="008267C1" w:rsidRDefault="00C0786C" w:rsidP="00C0786C">
      <w:pPr>
        <w:spacing w:after="0"/>
        <w:jc w:val="both"/>
        <w:rPr>
          <w:rFonts w:ascii="Arial" w:hAnsi="Arial" w:cs="Arial"/>
          <w:b/>
          <w:sz w:val="24"/>
          <w:szCs w:val="24"/>
        </w:rPr>
      </w:pPr>
    </w:p>
    <w:p w14:paraId="7443CE8E" w14:textId="2E1D3242" w:rsidR="009B0004" w:rsidRDefault="009B0004" w:rsidP="00A75372">
      <w:pPr>
        <w:spacing w:after="0"/>
        <w:jc w:val="both"/>
        <w:rPr>
          <w:rFonts w:ascii="Arial" w:hAnsi="Arial" w:cs="Arial"/>
          <w:bCs/>
          <w:sz w:val="24"/>
          <w:szCs w:val="24"/>
        </w:rPr>
      </w:pPr>
      <w:r w:rsidRPr="008267C1">
        <w:rPr>
          <w:rFonts w:ascii="Arial" w:hAnsi="Arial" w:cs="Arial"/>
          <w:b/>
          <w:sz w:val="24"/>
          <w:szCs w:val="24"/>
        </w:rPr>
        <w:t>B).</w:t>
      </w:r>
      <w:r w:rsidRPr="008267C1">
        <w:rPr>
          <w:rFonts w:ascii="Arial" w:hAnsi="Arial" w:cs="Arial"/>
          <w:bCs/>
          <w:sz w:val="24"/>
          <w:szCs w:val="24"/>
        </w:rPr>
        <w:t xml:space="preserve"> E</w:t>
      </w:r>
      <w:r w:rsidRPr="008267C1">
        <w:rPr>
          <w:rFonts w:ascii="Arial" w:hAnsi="Arial" w:cs="Arial"/>
          <w:sz w:val="24"/>
          <w:szCs w:val="24"/>
        </w:rPr>
        <w:t xml:space="preserve">l señor </w:t>
      </w:r>
      <w:r w:rsidRPr="008267C1">
        <w:rPr>
          <w:rFonts w:ascii="Arial" w:hAnsi="Arial" w:cs="Arial"/>
          <w:b/>
          <w:sz w:val="24"/>
          <w:szCs w:val="24"/>
          <w:lang w:val="es-ES"/>
        </w:rPr>
        <w:t>J</w:t>
      </w:r>
      <w:r w:rsidR="009553C4">
        <w:rPr>
          <w:rFonts w:ascii="Arial" w:hAnsi="Arial" w:cs="Arial"/>
          <w:b/>
          <w:sz w:val="24"/>
          <w:szCs w:val="24"/>
          <w:lang w:val="es-ES"/>
        </w:rPr>
        <w:t>.G.V.A.</w:t>
      </w:r>
      <w:r w:rsidRPr="008267C1">
        <w:rPr>
          <w:rFonts w:ascii="Arial" w:hAnsi="Arial" w:cs="Arial"/>
          <w:bCs/>
          <w:sz w:val="24"/>
          <w:szCs w:val="24"/>
          <w:lang w:val="es-ES"/>
        </w:rPr>
        <w:t xml:space="preserve">, de calidades indicadas supra, en representación de la empresa </w:t>
      </w:r>
      <w:r w:rsidR="00976D07" w:rsidRPr="008267C1">
        <w:rPr>
          <w:rFonts w:ascii="Arial" w:hAnsi="Arial" w:cs="Arial"/>
          <w:b/>
          <w:sz w:val="24"/>
          <w:szCs w:val="24"/>
        </w:rPr>
        <w:t>B</w:t>
      </w:r>
      <w:r w:rsidR="009553C4">
        <w:rPr>
          <w:rFonts w:ascii="Arial" w:hAnsi="Arial" w:cs="Arial"/>
          <w:b/>
          <w:sz w:val="24"/>
          <w:szCs w:val="24"/>
        </w:rPr>
        <w:t>.H.S.A.</w:t>
      </w:r>
      <w:r w:rsidR="00976D07" w:rsidRPr="008267C1">
        <w:rPr>
          <w:rFonts w:ascii="Arial" w:hAnsi="Arial" w:cs="Arial"/>
          <w:b/>
          <w:sz w:val="24"/>
          <w:szCs w:val="24"/>
        </w:rPr>
        <w:t>,</w:t>
      </w:r>
      <w:r w:rsidR="00976D07" w:rsidRPr="008267C1">
        <w:rPr>
          <w:rFonts w:ascii="Arial" w:hAnsi="Arial" w:cs="Arial"/>
          <w:bCs/>
          <w:sz w:val="24"/>
          <w:szCs w:val="24"/>
        </w:rPr>
        <w:t xml:space="preserve"> </w:t>
      </w:r>
      <w:r w:rsidRPr="008267C1">
        <w:rPr>
          <w:rFonts w:ascii="Arial" w:hAnsi="Arial" w:cs="Arial"/>
          <w:bCs/>
          <w:sz w:val="24"/>
          <w:szCs w:val="24"/>
        </w:rPr>
        <w:t xml:space="preserve">se presenta ante el Tribunal Administrativo de Transporte, el 16 de diciembre de 2024 y manifiesta que desiste del recurso de </w:t>
      </w:r>
      <w:r w:rsidR="00976D07" w:rsidRPr="008267C1">
        <w:rPr>
          <w:rFonts w:ascii="Arial" w:hAnsi="Arial" w:cs="Arial"/>
          <w:bCs/>
          <w:sz w:val="24"/>
          <w:szCs w:val="24"/>
        </w:rPr>
        <w:t>r</w:t>
      </w:r>
      <w:r w:rsidRPr="008267C1">
        <w:rPr>
          <w:rFonts w:ascii="Arial" w:hAnsi="Arial" w:cs="Arial"/>
          <w:bCs/>
          <w:sz w:val="24"/>
          <w:szCs w:val="24"/>
        </w:rPr>
        <w:t xml:space="preserve">evocatoria presentado ante el Consejo de Transporte Público en contra del </w:t>
      </w:r>
      <w:r w:rsidR="00976D07" w:rsidRPr="008267C1">
        <w:rPr>
          <w:rFonts w:ascii="Arial" w:hAnsi="Arial" w:cs="Arial"/>
          <w:b/>
          <w:sz w:val="24"/>
          <w:szCs w:val="24"/>
        </w:rPr>
        <w:t>A</w:t>
      </w:r>
      <w:r w:rsidRPr="008267C1">
        <w:rPr>
          <w:rFonts w:ascii="Arial" w:hAnsi="Arial" w:cs="Arial"/>
          <w:b/>
          <w:sz w:val="24"/>
          <w:szCs w:val="24"/>
        </w:rPr>
        <w:t>cuerdo</w:t>
      </w:r>
      <w:r w:rsidRPr="008267C1">
        <w:rPr>
          <w:rFonts w:ascii="Arial" w:hAnsi="Arial" w:cs="Arial"/>
          <w:bCs/>
          <w:sz w:val="24"/>
          <w:szCs w:val="24"/>
        </w:rPr>
        <w:t xml:space="preserve"> </w:t>
      </w:r>
      <w:r w:rsidRPr="008267C1">
        <w:rPr>
          <w:rFonts w:ascii="Arial" w:hAnsi="Arial" w:cs="Arial"/>
          <w:b/>
          <w:sz w:val="24"/>
          <w:szCs w:val="24"/>
        </w:rPr>
        <w:t xml:space="preserve">6.4 de la Sesión Ordinaria 47-2024 del 28 de noviembre de 2024 </w:t>
      </w:r>
      <w:r w:rsidRPr="008267C1">
        <w:rPr>
          <w:rFonts w:ascii="Arial" w:hAnsi="Arial" w:cs="Arial"/>
          <w:bCs/>
          <w:sz w:val="24"/>
          <w:szCs w:val="24"/>
        </w:rPr>
        <w:t xml:space="preserve">y solicita se conozca su recurso de </w:t>
      </w:r>
      <w:r w:rsidR="0077008B" w:rsidRPr="008267C1">
        <w:rPr>
          <w:rFonts w:ascii="Arial" w:hAnsi="Arial" w:cs="Arial"/>
          <w:bCs/>
          <w:sz w:val="24"/>
          <w:szCs w:val="24"/>
        </w:rPr>
        <w:t>a</w:t>
      </w:r>
      <w:r w:rsidRPr="008267C1">
        <w:rPr>
          <w:rFonts w:ascii="Arial" w:hAnsi="Arial" w:cs="Arial"/>
          <w:bCs/>
          <w:sz w:val="24"/>
          <w:szCs w:val="24"/>
        </w:rPr>
        <w:t>pelación en subsidio. (</w:t>
      </w:r>
      <w:r w:rsidR="00976D07" w:rsidRPr="008267C1">
        <w:rPr>
          <w:rFonts w:ascii="Arial" w:hAnsi="Arial" w:cs="Arial"/>
          <w:bCs/>
          <w:sz w:val="24"/>
          <w:szCs w:val="24"/>
        </w:rPr>
        <w:t>V</w:t>
      </w:r>
      <w:r w:rsidRPr="008267C1">
        <w:rPr>
          <w:rFonts w:ascii="Arial" w:hAnsi="Arial" w:cs="Arial"/>
          <w:bCs/>
          <w:sz w:val="24"/>
          <w:szCs w:val="24"/>
        </w:rPr>
        <w:t>er folios del 1 al 3 del expediente administrativo)</w:t>
      </w:r>
    </w:p>
    <w:p w14:paraId="2B9ADFF8" w14:textId="77777777" w:rsidR="00C0786C" w:rsidRPr="008267C1" w:rsidRDefault="00C0786C" w:rsidP="00C0786C">
      <w:pPr>
        <w:spacing w:after="0"/>
        <w:jc w:val="both"/>
        <w:rPr>
          <w:rFonts w:ascii="Arial" w:hAnsi="Arial" w:cs="Arial"/>
          <w:bCs/>
          <w:sz w:val="24"/>
          <w:szCs w:val="24"/>
        </w:rPr>
      </w:pPr>
    </w:p>
    <w:p w14:paraId="68580B21" w14:textId="78027107" w:rsidR="009B0004" w:rsidRDefault="009B0004" w:rsidP="00A75372">
      <w:pPr>
        <w:spacing w:after="0"/>
        <w:jc w:val="both"/>
        <w:rPr>
          <w:rFonts w:ascii="Arial" w:hAnsi="Arial" w:cs="Arial"/>
          <w:sz w:val="24"/>
          <w:szCs w:val="24"/>
          <w:lang w:val="es-MX"/>
        </w:rPr>
      </w:pPr>
      <w:r w:rsidRPr="008267C1">
        <w:rPr>
          <w:rFonts w:ascii="Arial" w:hAnsi="Arial" w:cs="Arial"/>
          <w:b/>
          <w:sz w:val="24"/>
          <w:szCs w:val="24"/>
        </w:rPr>
        <w:t xml:space="preserve">C). </w:t>
      </w:r>
      <w:r w:rsidRPr="008267C1">
        <w:rPr>
          <w:rFonts w:ascii="Arial" w:hAnsi="Arial" w:cs="Arial"/>
          <w:bCs/>
          <w:sz w:val="24"/>
          <w:szCs w:val="24"/>
        </w:rPr>
        <w:t xml:space="preserve">En su </w:t>
      </w:r>
      <w:r w:rsidR="00976D07" w:rsidRPr="008267C1">
        <w:rPr>
          <w:rFonts w:ascii="Arial" w:hAnsi="Arial" w:cs="Arial"/>
          <w:bCs/>
          <w:sz w:val="24"/>
          <w:szCs w:val="24"/>
        </w:rPr>
        <w:t>r</w:t>
      </w:r>
      <w:r w:rsidRPr="008267C1">
        <w:rPr>
          <w:rFonts w:ascii="Arial" w:hAnsi="Arial" w:cs="Arial"/>
          <w:bCs/>
          <w:sz w:val="24"/>
          <w:szCs w:val="24"/>
        </w:rPr>
        <w:t xml:space="preserve">ecurso la </w:t>
      </w:r>
      <w:r w:rsidR="00976D07" w:rsidRPr="008267C1">
        <w:rPr>
          <w:rFonts w:ascii="Arial" w:hAnsi="Arial" w:cs="Arial"/>
          <w:bCs/>
          <w:sz w:val="24"/>
          <w:szCs w:val="24"/>
        </w:rPr>
        <w:t>e</w:t>
      </w:r>
      <w:r w:rsidRPr="008267C1">
        <w:rPr>
          <w:rFonts w:ascii="Arial" w:hAnsi="Arial" w:cs="Arial"/>
          <w:bCs/>
          <w:sz w:val="24"/>
          <w:szCs w:val="24"/>
        </w:rPr>
        <w:t xml:space="preserve">mpresa </w:t>
      </w:r>
      <w:r w:rsidR="00976D07" w:rsidRPr="008267C1">
        <w:rPr>
          <w:rFonts w:ascii="Arial" w:hAnsi="Arial" w:cs="Arial"/>
          <w:b/>
          <w:sz w:val="24"/>
          <w:szCs w:val="24"/>
        </w:rPr>
        <w:t>B</w:t>
      </w:r>
      <w:r w:rsidR="009553C4">
        <w:rPr>
          <w:rFonts w:ascii="Arial" w:hAnsi="Arial" w:cs="Arial"/>
          <w:b/>
          <w:sz w:val="24"/>
          <w:szCs w:val="24"/>
        </w:rPr>
        <w:t>.H.S.A.</w:t>
      </w:r>
      <w:r w:rsidR="00976D07" w:rsidRPr="008267C1">
        <w:rPr>
          <w:rFonts w:ascii="Arial" w:hAnsi="Arial" w:cs="Arial"/>
          <w:b/>
          <w:sz w:val="24"/>
          <w:szCs w:val="24"/>
        </w:rPr>
        <w:t>,</w:t>
      </w:r>
      <w:r w:rsidR="00976D07" w:rsidRPr="008267C1">
        <w:rPr>
          <w:rFonts w:ascii="Arial" w:hAnsi="Arial" w:cs="Arial"/>
          <w:bCs/>
          <w:sz w:val="24"/>
          <w:szCs w:val="24"/>
        </w:rPr>
        <w:t xml:space="preserve"> </w:t>
      </w:r>
      <w:r w:rsidRPr="008267C1">
        <w:rPr>
          <w:rFonts w:ascii="Arial" w:hAnsi="Arial" w:cs="Arial"/>
          <w:bCs/>
          <w:sz w:val="24"/>
          <w:szCs w:val="24"/>
        </w:rPr>
        <w:t xml:space="preserve">solicita se acoja el </w:t>
      </w:r>
      <w:r w:rsidR="0077008B" w:rsidRPr="008267C1">
        <w:rPr>
          <w:rFonts w:ascii="Arial" w:hAnsi="Arial" w:cs="Arial"/>
          <w:bCs/>
          <w:sz w:val="24"/>
          <w:szCs w:val="24"/>
        </w:rPr>
        <w:t>r</w:t>
      </w:r>
      <w:r w:rsidRPr="008267C1">
        <w:rPr>
          <w:rFonts w:ascii="Arial" w:hAnsi="Arial" w:cs="Arial"/>
          <w:bCs/>
          <w:sz w:val="24"/>
          <w:szCs w:val="24"/>
        </w:rPr>
        <w:t xml:space="preserve">ecurso de </w:t>
      </w:r>
      <w:r w:rsidR="0077008B" w:rsidRPr="008267C1">
        <w:rPr>
          <w:rFonts w:ascii="Arial" w:hAnsi="Arial" w:cs="Arial"/>
          <w:bCs/>
          <w:sz w:val="24"/>
          <w:szCs w:val="24"/>
        </w:rPr>
        <w:t>a</w:t>
      </w:r>
      <w:r w:rsidRPr="008267C1">
        <w:rPr>
          <w:rFonts w:ascii="Arial" w:hAnsi="Arial" w:cs="Arial"/>
          <w:bCs/>
          <w:sz w:val="24"/>
          <w:szCs w:val="24"/>
        </w:rPr>
        <w:t xml:space="preserve">pelación y la nulidad invocada, dado que según la recurrente el </w:t>
      </w:r>
      <w:r w:rsidR="00976D07" w:rsidRPr="008267C1">
        <w:rPr>
          <w:rFonts w:ascii="Arial" w:hAnsi="Arial" w:cs="Arial"/>
          <w:b/>
          <w:sz w:val="24"/>
          <w:szCs w:val="24"/>
        </w:rPr>
        <w:t>A</w:t>
      </w:r>
      <w:r w:rsidRPr="008267C1">
        <w:rPr>
          <w:rFonts w:ascii="Arial" w:hAnsi="Arial" w:cs="Arial"/>
          <w:b/>
          <w:sz w:val="24"/>
          <w:szCs w:val="24"/>
        </w:rPr>
        <w:t>cuerdo</w:t>
      </w:r>
      <w:r w:rsidRPr="008267C1">
        <w:rPr>
          <w:rFonts w:ascii="Arial" w:hAnsi="Arial" w:cs="Arial"/>
          <w:bCs/>
          <w:sz w:val="24"/>
          <w:szCs w:val="24"/>
        </w:rPr>
        <w:t xml:space="preserve"> </w:t>
      </w:r>
      <w:r w:rsidRPr="008267C1">
        <w:rPr>
          <w:rFonts w:ascii="Arial" w:hAnsi="Arial" w:cs="Arial"/>
          <w:b/>
          <w:sz w:val="24"/>
          <w:szCs w:val="24"/>
        </w:rPr>
        <w:t xml:space="preserve">6.4 de la Sesión Ordinaria 47-2024 del 28 de noviembre de 2024, </w:t>
      </w:r>
      <w:bookmarkStart w:id="63" w:name="_Hlk196819426"/>
      <w:r w:rsidRPr="008267C1">
        <w:rPr>
          <w:rFonts w:ascii="Arial" w:hAnsi="Arial" w:cs="Arial"/>
          <w:bCs/>
          <w:sz w:val="24"/>
          <w:szCs w:val="24"/>
        </w:rPr>
        <w:t>presenta vicios serios en sus elementos esenciales</w:t>
      </w:r>
      <w:r w:rsidRPr="008267C1">
        <w:rPr>
          <w:rFonts w:ascii="Arial" w:hAnsi="Arial" w:cs="Arial"/>
          <w:b/>
          <w:sz w:val="24"/>
          <w:szCs w:val="24"/>
        </w:rPr>
        <w:t xml:space="preserve"> </w:t>
      </w:r>
      <w:r w:rsidRPr="008267C1">
        <w:rPr>
          <w:rFonts w:ascii="Arial" w:hAnsi="Arial" w:cs="Arial"/>
          <w:bCs/>
          <w:sz w:val="24"/>
          <w:szCs w:val="24"/>
        </w:rPr>
        <w:t xml:space="preserve">y la Administración </w:t>
      </w:r>
      <w:r w:rsidR="00391447" w:rsidRPr="008267C1">
        <w:rPr>
          <w:rFonts w:ascii="Arial" w:hAnsi="Arial" w:cs="Arial"/>
          <w:bCs/>
          <w:sz w:val="24"/>
          <w:szCs w:val="24"/>
        </w:rPr>
        <w:t>h</w:t>
      </w:r>
      <w:r w:rsidRPr="008267C1">
        <w:rPr>
          <w:rFonts w:ascii="Arial" w:hAnsi="Arial" w:cs="Arial"/>
          <w:bCs/>
          <w:sz w:val="24"/>
          <w:szCs w:val="24"/>
        </w:rPr>
        <w:t xml:space="preserve">a actuado en contra del principio de </w:t>
      </w:r>
      <w:r w:rsidR="00976D07" w:rsidRPr="008267C1">
        <w:rPr>
          <w:rFonts w:ascii="Arial" w:hAnsi="Arial" w:cs="Arial"/>
          <w:bCs/>
          <w:sz w:val="24"/>
          <w:szCs w:val="24"/>
        </w:rPr>
        <w:t>l</w:t>
      </w:r>
      <w:r w:rsidRPr="008267C1">
        <w:rPr>
          <w:rFonts w:ascii="Arial" w:hAnsi="Arial" w:cs="Arial"/>
          <w:bCs/>
          <w:sz w:val="24"/>
          <w:szCs w:val="24"/>
        </w:rPr>
        <w:t>egalidad, al sustentar su ac</w:t>
      </w:r>
      <w:r w:rsidR="00902D92" w:rsidRPr="008267C1">
        <w:rPr>
          <w:rFonts w:ascii="Arial" w:hAnsi="Arial" w:cs="Arial"/>
          <w:bCs/>
          <w:sz w:val="24"/>
          <w:szCs w:val="24"/>
        </w:rPr>
        <w:t>tuación</w:t>
      </w:r>
      <w:r w:rsidRPr="008267C1">
        <w:rPr>
          <w:rFonts w:ascii="Arial" w:hAnsi="Arial" w:cs="Arial"/>
          <w:bCs/>
          <w:sz w:val="24"/>
          <w:szCs w:val="24"/>
        </w:rPr>
        <w:t xml:space="preserve"> en informes </w:t>
      </w:r>
      <w:r w:rsidR="00976D07" w:rsidRPr="008267C1">
        <w:rPr>
          <w:rFonts w:ascii="Arial" w:hAnsi="Arial" w:cs="Arial"/>
          <w:bCs/>
          <w:sz w:val="24"/>
          <w:szCs w:val="24"/>
        </w:rPr>
        <w:t>t</w:t>
      </w:r>
      <w:r w:rsidRPr="008267C1">
        <w:rPr>
          <w:rFonts w:ascii="Arial" w:hAnsi="Arial" w:cs="Arial"/>
          <w:bCs/>
          <w:sz w:val="24"/>
          <w:szCs w:val="24"/>
        </w:rPr>
        <w:t>écnicos que no recogen la realidad que se presenta y se desoye lo indicado por la Dirección de Planificación Sectorial del MOPT</w:t>
      </w:r>
      <w:bookmarkEnd w:id="63"/>
      <w:r w:rsidRPr="008267C1">
        <w:rPr>
          <w:rFonts w:ascii="Arial" w:hAnsi="Arial" w:cs="Arial"/>
          <w:bCs/>
          <w:sz w:val="24"/>
          <w:szCs w:val="24"/>
        </w:rPr>
        <w:t xml:space="preserve">. </w:t>
      </w:r>
      <w:r w:rsidRPr="008267C1">
        <w:rPr>
          <w:rFonts w:ascii="Arial" w:hAnsi="Arial" w:cs="Arial"/>
          <w:sz w:val="24"/>
          <w:szCs w:val="24"/>
          <w:lang w:val="es-MX"/>
        </w:rPr>
        <w:t>(</w:t>
      </w:r>
      <w:r w:rsidR="00976D07" w:rsidRPr="008267C1">
        <w:rPr>
          <w:rFonts w:ascii="Arial" w:hAnsi="Arial" w:cs="Arial"/>
          <w:sz w:val="24"/>
          <w:szCs w:val="24"/>
          <w:lang w:val="es-MX"/>
        </w:rPr>
        <w:t>V</w:t>
      </w:r>
      <w:r w:rsidRPr="008267C1">
        <w:rPr>
          <w:rFonts w:ascii="Arial" w:hAnsi="Arial" w:cs="Arial"/>
          <w:sz w:val="24"/>
          <w:szCs w:val="24"/>
          <w:lang w:val="es-MX"/>
        </w:rPr>
        <w:t>er folios del 24 al 91 del expediente administrativo)</w:t>
      </w:r>
    </w:p>
    <w:p w14:paraId="547D6583" w14:textId="77777777" w:rsidR="00C0786C" w:rsidRPr="008267C1" w:rsidRDefault="00C0786C" w:rsidP="00C0786C">
      <w:pPr>
        <w:spacing w:after="0"/>
        <w:jc w:val="both"/>
        <w:rPr>
          <w:rFonts w:ascii="Arial" w:hAnsi="Arial" w:cs="Arial"/>
          <w:sz w:val="24"/>
          <w:szCs w:val="24"/>
          <w:lang w:val="es-MX"/>
        </w:rPr>
      </w:pPr>
    </w:p>
    <w:p w14:paraId="3A40D371" w14:textId="7FFD35FE" w:rsidR="009B0004" w:rsidRDefault="009B0004" w:rsidP="00A75372">
      <w:pPr>
        <w:spacing w:after="0"/>
        <w:jc w:val="both"/>
        <w:rPr>
          <w:rFonts w:ascii="Arial" w:hAnsi="Arial" w:cs="Arial"/>
          <w:sz w:val="24"/>
          <w:szCs w:val="24"/>
        </w:rPr>
      </w:pPr>
      <w:r w:rsidRPr="008267C1">
        <w:rPr>
          <w:rFonts w:ascii="Arial" w:hAnsi="Arial" w:cs="Arial"/>
          <w:b/>
          <w:bCs/>
          <w:sz w:val="24"/>
          <w:szCs w:val="24"/>
          <w:lang w:val="es-MX"/>
        </w:rPr>
        <w:t xml:space="preserve">D). </w:t>
      </w:r>
      <w:r w:rsidRPr="008267C1">
        <w:rPr>
          <w:rFonts w:ascii="Arial" w:hAnsi="Arial" w:cs="Arial"/>
          <w:sz w:val="24"/>
          <w:szCs w:val="24"/>
          <w:lang w:val="es-MX"/>
        </w:rPr>
        <w:t>Que mediante</w:t>
      </w:r>
      <w:r w:rsidRPr="008267C1">
        <w:rPr>
          <w:rFonts w:ascii="Arial" w:hAnsi="Arial" w:cs="Arial"/>
          <w:b/>
          <w:bCs/>
          <w:sz w:val="24"/>
          <w:szCs w:val="24"/>
          <w:lang w:val="es-MX"/>
        </w:rPr>
        <w:t xml:space="preserve"> </w:t>
      </w:r>
      <w:r w:rsidRPr="008267C1">
        <w:rPr>
          <w:rFonts w:ascii="Arial" w:hAnsi="Arial" w:cs="Arial"/>
          <w:bCs/>
          <w:sz w:val="24"/>
          <w:szCs w:val="24"/>
        </w:rPr>
        <w:t xml:space="preserve">oficio </w:t>
      </w:r>
      <w:r w:rsidR="00976D07" w:rsidRPr="008267C1">
        <w:rPr>
          <w:rFonts w:ascii="Arial" w:hAnsi="Arial" w:cs="Arial"/>
          <w:b/>
          <w:sz w:val="24"/>
          <w:szCs w:val="24"/>
        </w:rPr>
        <w:t>No.</w:t>
      </w:r>
      <w:r w:rsidR="00976D07" w:rsidRPr="008267C1">
        <w:rPr>
          <w:rFonts w:ascii="Arial" w:hAnsi="Arial" w:cs="Arial"/>
          <w:bCs/>
          <w:sz w:val="24"/>
          <w:szCs w:val="24"/>
        </w:rPr>
        <w:t xml:space="preserve"> </w:t>
      </w:r>
      <w:r w:rsidRPr="008267C1">
        <w:rPr>
          <w:rFonts w:ascii="Arial" w:hAnsi="Arial" w:cs="Arial"/>
          <w:b/>
          <w:sz w:val="24"/>
          <w:szCs w:val="24"/>
        </w:rPr>
        <w:t xml:space="preserve">CTP-AJ-OF-0423-2023 de 11 de abril de 2023, </w:t>
      </w:r>
      <w:r w:rsidRPr="008267C1">
        <w:rPr>
          <w:rFonts w:ascii="Arial" w:hAnsi="Arial" w:cs="Arial"/>
          <w:bCs/>
          <w:sz w:val="24"/>
          <w:szCs w:val="24"/>
        </w:rPr>
        <w:t>la Asesoría Jurídica del C</w:t>
      </w:r>
      <w:r w:rsidR="00976D07" w:rsidRPr="008267C1">
        <w:rPr>
          <w:rFonts w:ascii="Arial" w:hAnsi="Arial" w:cs="Arial"/>
          <w:bCs/>
          <w:sz w:val="24"/>
          <w:szCs w:val="24"/>
        </w:rPr>
        <w:t>onsejo de Transporte Público</w:t>
      </w:r>
      <w:r w:rsidRPr="008267C1">
        <w:rPr>
          <w:rFonts w:ascii="Arial" w:hAnsi="Arial" w:cs="Arial"/>
          <w:bCs/>
          <w:sz w:val="24"/>
          <w:szCs w:val="24"/>
        </w:rPr>
        <w:t xml:space="preserve">, presenta a la Junta Directiva del </w:t>
      </w:r>
      <w:r w:rsidR="00976D07" w:rsidRPr="008267C1">
        <w:rPr>
          <w:rFonts w:ascii="Arial" w:hAnsi="Arial" w:cs="Arial"/>
          <w:bCs/>
          <w:sz w:val="24"/>
          <w:szCs w:val="24"/>
        </w:rPr>
        <w:t>Consejo de Transporte Público</w:t>
      </w:r>
      <w:r w:rsidRPr="008267C1">
        <w:rPr>
          <w:rFonts w:ascii="Arial" w:hAnsi="Arial" w:cs="Arial"/>
          <w:bCs/>
          <w:sz w:val="24"/>
          <w:szCs w:val="24"/>
        </w:rPr>
        <w:t>, el informe correspond</w:t>
      </w:r>
      <w:r w:rsidR="00976D07" w:rsidRPr="008267C1">
        <w:rPr>
          <w:rFonts w:ascii="Arial" w:hAnsi="Arial" w:cs="Arial"/>
          <w:bCs/>
          <w:sz w:val="24"/>
          <w:szCs w:val="24"/>
        </w:rPr>
        <w:t>iente</w:t>
      </w:r>
      <w:r w:rsidRPr="008267C1">
        <w:rPr>
          <w:rFonts w:ascii="Arial" w:hAnsi="Arial" w:cs="Arial"/>
          <w:bCs/>
          <w:sz w:val="24"/>
          <w:szCs w:val="24"/>
        </w:rPr>
        <w:t xml:space="preserve"> a la recomendación final del procedimiento administrativo, que se ordenara mediante </w:t>
      </w:r>
      <w:r w:rsidR="00976D07" w:rsidRPr="008267C1">
        <w:rPr>
          <w:rFonts w:ascii="Arial" w:hAnsi="Arial" w:cs="Arial"/>
          <w:b/>
          <w:sz w:val="24"/>
          <w:szCs w:val="24"/>
        </w:rPr>
        <w:t>A</w:t>
      </w:r>
      <w:r w:rsidRPr="008267C1">
        <w:rPr>
          <w:rFonts w:ascii="Arial" w:hAnsi="Arial" w:cs="Arial"/>
          <w:b/>
          <w:sz w:val="24"/>
          <w:szCs w:val="24"/>
        </w:rPr>
        <w:t xml:space="preserve">cuerdo 3.3 de la </w:t>
      </w:r>
      <w:r w:rsidR="00976D07" w:rsidRPr="008267C1">
        <w:rPr>
          <w:rFonts w:ascii="Arial" w:hAnsi="Arial" w:cs="Arial"/>
          <w:b/>
          <w:sz w:val="24"/>
          <w:szCs w:val="24"/>
        </w:rPr>
        <w:t xml:space="preserve">Sesión Ordinaria </w:t>
      </w:r>
      <w:r w:rsidRPr="008267C1">
        <w:rPr>
          <w:rFonts w:ascii="Arial" w:hAnsi="Arial" w:cs="Arial"/>
          <w:b/>
          <w:sz w:val="24"/>
          <w:szCs w:val="24"/>
        </w:rPr>
        <w:t>44-2022 de</w:t>
      </w:r>
      <w:r w:rsidR="00C225FA">
        <w:rPr>
          <w:rFonts w:ascii="Arial" w:hAnsi="Arial" w:cs="Arial"/>
          <w:b/>
          <w:sz w:val="24"/>
          <w:szCs w:val="24"/>
        </w:rPr>
        <w:t>l 0</w:t>
      </w:r>
      <w:r w:rsidRPr="008267C1">
        <w:rPr>
          <w:rFonts w:ascii="Arial" w:hAnsi="Arial" w:cs="Arial"/>
          <w:b/>
          <w:sz w:val="24"/>
          <w:szCs w:val="24"/>
        </w:rPr>
        <w:t>5 de octubre de 2022</w:t>
      </w:r>
      <w:r w:rsidRPr="008267C1">
        <w:rPr>
          <w:rFonts w:ascii="Arial" w:hAnsi="Arial" w:cs="Arial"/>
          <w:bCs/>
          <w:sz w:val="24"/>
          <w:szCs w:val="24"/>
        </w:rPr>
        <w:t xml:space="preserve">, en contra de la empresa </w:t>
      </w:r>
      <w:r w:rsidR="00976D07" w:rsidRPr="008267C1">
        <w:rPr>
          <w:rFonts w:ascii="Arial" w:hAnsi="Arial" w:cs="Arial"/>
          <w:b/>
          <w:sz w:val="24"/>
          <w:szCs w:val="24"/>
        </w:rPr>
        <w:t>B</w:t>
      </w:r>
      <w:r w:rsidR="009553C4">
        <w:rPr>
          <w:rFonts w:ascii="Arial" w:hAnsi="Arial" w:cs="Arial"/>
          <w:b/>
          <w:sz w:val="24"/>
          <w:szCs w:val="24"/>
        </w:rPr>
        <w:t>.H.S.A.</w:t>
      </w:r>
      <w:r w:rsidR="00976D07" w:rsidRPr="008267C1">
        <w:rPr>
          <w:rFonts w:ascii="Arial" w:hAnsi="Arial" w:cs="Arial"/>
          <w:b/>
          <w:sz w:val="24"/>
          <w:szCs w:val="24"/>
        </w:rPr>
        <w:t>,</w:t>
      </w:r>
      <w:r w:rsidR="00976D07" w:rsidRPr="008267C1">
        <w:rPr>
          <w:rFonts w:ascii="Arial" w:hAnsi="Arial" w:cs="Arial"/>
          <w:bCs/>
          <w:sz w:val="24"/>
          <w:szCs w:val="24"/>
        </w:rPr>
        <w:t xml:space="preserve"> </w:t>
      </w:r>
      <w:r w:rsidRPr="008267C1">
        <w:rPr>
          <w:rFonts w:ascii="Arial" w:hAnsi="Arial" w:cs="Arial"/>
          <w:bCs/>
          <w:sz w:val="24"/>
          <w:szCs w:val="24"/>
        </w:rPr>
        <w:t xml:space="preserve">recomendándose </w:t>
      </w:r>
      <w:r w:rsidRPr="008267C1">
        <w:rPr>
          <w:rFonts w:ascii="Arial" w:hAnsi="Arial" w:cs="Arial"/>
          <w:bCs/>
        </w:rPr>
        <w:t>“(…)</w:t>
      </w:r>
      <w:r w:rsidRPr="008267C1">
        <w:rPr>
          <w:rFonts w:ascii="Arial" w:hAnsi="Arial" w:cs="Arial"/>
          <w:bCs/>
          <w:i/>
          <w:iCs/>
        </w:rPr>
        <w:t>Tener por cancelado el permiso para explotar los servicios de transporte remunerado de personas, en aras de tutelar la calidad y continuidad del servicio público de la empresa B</w:t>
      </w:r>
      <w:r w:rsidR="009553C4">
        <w:rPr>
          <w:rFonts w:ascii="Arial" w:hAnsi="Arial" w:cs="Arial"/>
          <w:bCs/>
          <w:i/>
          <w:iCs/>
        </w:rPr>
        <w:t>.H.S.A.</w:t>
      </w:r>
      <w:r w:rsidRPr="008267C1">
        <w:rPr>
          <w:rFonts w:ascii="Arial" w:hAnsi="Arial" w:cs="Arial"/>
          <w:bCs/>
          <w:i/>
          <w:iCs/>
        </w:rPr>
        <w:t xml:space="preserve">, para la ruta No. </w:t>
      </w:r>
      <w:r w:rsidR="009553C4">
        <w:rPr>
          <w:rFonts w:ascii="Arial" w:hAnsi="Arial" w:cs="Arial"/>
          <w:bCs/>
          <w:i/>
          <w:iCs/>
        </w:rPr>
        <w:t>0</w:t>
      </w:r>
      <w:r w:rsidRPr="008267C1">
        <w:rPr>
          <w:rFonts w:ascii="Arial" w:hAnsi="Arial" w:cs="Arial"/>
          <w:bCs/>
          <w:i/>
          <w:iCs/>
        </w:rPr>
        <w:t>00 BS, descrita como SAN JOSE-HEREDIA POR LA PISTA Y VICEVERSA, por no cumplir con las obligaciones descritas en los artículos 13 y 17 de la Ley 3503, Ley Reguladora Transporte Remunerado de Personas Vehículos Automotores, al no contar con la totalidad de unidades autorizadas y no realizar las medidas necesarias para sustituirlas, según lo establecido en el inciso c) de dicho artículo, y no realizando la totalidad de carreras autorizadas, según lo descrito en el inciso b) mismo artículo, e incumplir con sus obligaciones obrero patronales, estando morosa con la CCSS por un monto de ₡1,826,918.00 (un millón ochocientos veintiséis mil novecientos dieciocho colones exactos), contraviniendo lo establecido en el artículo 74 de la Ley Constitutiva de la Caja Costarricense de Seguro Social. (…)”</w:t>
      </w:r>
      <w:r w:rsidRPr="008267C1">
        <w:rPr>
          <w:rFonts w:ascii="Arial" w:hAnsi="Arial" w:cs="Arial"/>
          <w:bCs/>
          <w:i/>
          <w:iCs/>
          <w:sz w:val="24"/>
          <w:szCs w:val="24"/>
        </w:rPr>
        <w:t xml:space="preserve"> </w:t>
      </w:r>
      <w:r w:rsidRPr="008267C1">
        <w:rPr>
          <w:rFonts w:ascii="Arial" w:hAnsi="Arial" w:cs="Arial"/>
          <w:sz w:val="24"/>
          <w:szCs w:val="24"/>
        </w:rPr>
        <w:t>(Ver folios del 104 al 126 del expediente administrativo)</w:t>
      </w:r>
    </w:p>
    <w:p w14:paraId="5627709B" w14:textId="77777777" w:rsidR="00C0786C" w:rsidRPr="008267C1" w:rsidRDefault="00C0786C" w:rsidP="00C0786C">
      <w:pPr>
        <w:spacing w:after="0"/>
        <w:jc w:val="both"/>
        <w:rPr>
          <w:rFonts w:ascii="Arial" w:hAnsi="Arial" w:cs="Arial"/>
          <w:bCs/>
          <w:color w:val="FF0000"/>
          <w:sz w:val="24"/>
          <w:szCs w:val="24"/>
        </w:rPr>
      </w:pPr>
    </w:p>
    <w:p w14:paraId="63FC71D6" w14:textId="20C26C1A" w:rsidR="009B0004" w:rsidRDefault="009B0004" w:rsidP="00C0786C">
      <w:pPr>
        <w:spacing w:after="0"/>
        <w:jc w:val="both"/>
        <w:rPr>
          <w:rFonts w:ascii="Arial" w:hAnsi="Arial" w:cs="Arial"/>
          <w:bCs/>
          <w:sz w:val="24"/>
          <w:szCs w:val="24"/>
        </w:rPr>
      </w:pPr>
      <w:r w:rsidRPr="008267C1">
        <w:rPr>
          <w:rFonts w:ascii="Arial" w:hAnsi="Arial" w:cs="Arial"/>
          <w:b/>
          <w:bCs/>
          <w:sz w:val="24"/>
          <w:szCs w:val="24"/>
        </w:rPr>
        <w:lastRenderedPageBreak/>
        <w:t xml:space="preserve">E). </w:t>
      </w:r>
      <w:r w:rsidRPr="008267C1">
        <w:rPr>
          <w:rFonts w:ascii="Arial" w:hAnsi="Arial" w:cs="Arial"/>
          <w:sz w:val="24"/>
          <w:szCs w:val="24"/>
        </w:rPr>
        <w:t xml:space="preserve">Que la </w:t>
      </w:r>
      <w:r w:rsidRPr="008267C1">
        <w:rPr>
          <w:rFonts w:ascii="Arial" w:hAnsi="Arial" w:cs="Arial"/>
          <w:bCs/>
          <w:sz w:val="24"/>
          <w:szCs w:val="24"/>
        </w:rPr>
        <w:t xml:space="preserve">Dirección Técnica y el Departamento de Inspección y Control, del Consejo de Transporte Público, mediante informe </w:t>
      </w:r>
      <w:r w:rsidRPr="008267C1">
        <w:rPr>
          <w:rFonts w:ascii="Arial" w:hAnsi="Arial" w:cs="Arial"/>
          <w:b/>
          <w:sz w:val="24"/>
          <w:szCs w:val="24"/>
        </w:rPr>
        <w:t xml:space="preserve">No. CTP-DT-INF-0303-2023 de 23 de marzo de 2023, </w:t>
      </w:r>
      <w:r w:rsidRPr="008267C1">
        <w:rPr>
          <w:rFonts w:ascii="Arial" w:hAnsi="Arial" w:cs="Arial"/>
          <w:bCs/>
          <w:sz w:val="24"/>
          <w:szCs w:val="24"/>
        </w:rPr>
        <w:t xml:space="preserve">recomiendan a la Junta Directiva del </w:t>
      </w:r>
      <w:r w:rsidR="00976D07" w:rsidRPr="008267C1">
        <w:rPr>
          <w:rFonts w:ascii="Arial" w:hAnsi="Arial" w:cs="Arial"/>
          <w:bCs/>
          <w:sz w:val="24"/>
          <w:szCs w:val="24"/>
        </w:rPr>
        <w:t>Consejo de Transporte Público</w:t>
      </w:r>
      <w:r w:rsidRPr="008267C1">
        <w:rPr>
          <w:rFonts w:ascii="Arial" w:hAnsi="Arial" w:cs="Arial"/>
          <w:bCs/>
          <w:sz w:val="24"/>
          <w:szCs w:val="24"/>
        </w:rPr>
        <w:t xml:space="preserve">, aprobar la propuesta operativa presentada por la empresa </w:t>
      </w:r>
      <w:r w:rsidR="00976D07" w:rsidRPr="008267C1">
        <w:rPr>
          <w:rFonts w:ascii="Arial" w:hAnsi="Arial" w:cs="Arial"/>
          <w:b/>
          <w:sz w:val="24"/>
          <w:szCs w:val="24"/>
        </w:rPr>
        <w:t>T</w:t>
      </w:r>
      <w:r w:rsidR="009553C4">
        <w:rPr>
          <w:rFonts w:ascii="Arial" w:hAnsi="Arial" w:cs="Arial"/>
          <w:b/>
          <w:sz w:val="24"/>
          <w:szCs w:val="24"/>
        </w:rPr>
        <w:t>.</w:t>
      </w:r>
      <w:r w:rsidR="00976D07" w:rsidRPr="008267C1">
        <w:rPr>
          <w:rFonts w:ascii="Arial" w:hAnsi="Arial" w:cs="Arial"/>
          <w:b/>
          <w:sz w:val="24"/>
          <w:szCs w:val="24"/>
        </w:rPr>
        <w:t>, (T</w:t>
      </w:r>
      <w:r w:rsidR="009553C4">
        <w:rPr>
          <w:rFonts w:ascii="Arial" w:hAnsi="Arial" w:cs="Arial"/>
          <w:b/>
          <w:sz w:val="24"/>
          <w:szCs w:val="24"/>
        </w:rPr>
        <w:t>.</w:t>
      </w:r>
      <w:r w:rsidR="00976D07" w:rsidRPr="008267C1">
        <w:rPr>
          <w:rFonts w:ascii="Arial" w:hAnsi="Arial" w:cs="Arial"/>
          <w:b/>
          <w:sz w:val="24"/>
          <w:szCs w:val="24"/>
        </w:rPr>
        <w:t>),</w:t>
      </w:r>
      <w:r w:rsidR="00976D07" w:rsidRPr="008267C1">
        <w:rPr>
          <w:rFonts w:ascii="Arial" w:hAnsi="Arial" w:cs="Arial"/>
          <w:bCs/>
          <w:sz w:val="24"/>
          <w:szCs w:val="24"/>
        </w:rPr>
        <w:t xml:space="preserve"> </w:t>
      </w:r>
      <w:r w:rsidRPr="008267C1">
        <w:rPr>
          <w:rFonts w:ascii="Arial" w:hAnsi="Arial" w:cs="Arial"/>
          <w:bCs/>
          <w:sz w:val="24"/>
          <w:szCs w:val="24"/>
        </w:rPr>
        <w:t xml:space="preserve">para la eventual operación de la </w:t>
      </w:r>
      <w:r w:rsidR="00976D07" w:rsidRPr="008267C1">
        <w:rPr>
          <w:rFonts w:ascii="Arial" w:hAnsi="Arial" w:cs="Arial"/>
          <w:bCs/>
          <w:sz w:val="24"/>
          <w:szCs w:val="24"/>
        </w:rPr>
        <w:t>R</w:t>
      </w:r>
      <w:r w:rsidRPr="008267C1">
        <w:rPr>
          <w:rFonts w:ascii="Arial" w:hAnsi="Arial" w:cs="Arial"/>
          <w:bCs/>
          <w:sz w:val="24"/>
          <w:szCs w:val="24"/>
        </w:rPr>
        <w:t xml:space="preserve">uta </w:t>
      </w:r>
      <w:r w:rsidR="00976D07" w:rsidRPr="008267C1">
        <w:rPr>
          <w:rFonts w:ascii="Arial" w:hAnsi="Arial" w:cs="Arial"/>
          <w:bCs/>
          <w:sz w:val="24"/>
          <w:szCs w:val="24"/>
        </w:rPr>
        <w:t xml:space="preserve">No. </w:t>
      </w:r>
      <w:r w:rsidR="009553C4">
        <w:rPr>
          <w:rFonts w:ascii="Arial" w:hAnsi="Arial" w:cs="Arial"/>
          <w:bCs/>
          <w:sz w:val="24"/>
          <w:szCs w:val="24"/>
        </w:rPr>
        <w:t>0</w:t>
      </w:r>
      <w:r w:rsidRPr="008267C1">
        <w:rPr>
          <w:rFonts w:ascii="Arial" w:hAnsi="Arial" w:cs="Arial"/>
          <w:bCs/>
          <w:sz w:val="24"/>
          <w:szCs w:val="24"/>
        </w:rPr>
        <w:t>00BS.</w:t>
      </w:r>
      <w:r w:rsidR="00976D07" w:rsidRPr="008267C1">
        <w:rPr>
          <w:rFonts w:ascii="Arial" w:hAnsi="Arial" w:cs="Arial"/>
          <w:bCs/>
          <w:sz w:val="24"/>
          <w:szCs w:val="24"/>
        </w:rPr>
        <w:t xml:space="preserve"> </w:t>
      </w:r>
      <w:r w:rsidRPr="008267C1">
        <w:rPr>
          <w:rFonts w:ascii="Arial" w:hAnsi="Arial" w:cs="Arial"/>
          <w:bCs/>
          <w:sz w:val="24"/>
          <w:szCs w:val="24"/>
        </w:rPr>
        <w:t>(</w:t>
      </w:r>
      <w:r w:rsidR="00976D07" w:rsidRPr="008267C1">
        <w:rPr>
          <w:rFonts w:ascii="Arial" w:hAnsi="Arial" w:cs="Arial"/>
          <w:bCs/>
          <w:sz w:val="24"/>
          <w:szCs w:val="24"/>
        </w:rPr>
        <w:t>V</w:t>
      </w:r>
      <w:r w:rsidRPr="008267C1">
        <w:rPr>
          <w:rFonts w:ascii="Arial" w:hAnsi="Arial" w:cs="Arial"/>
          <w:bCs/>
          <w:sz w:val="24"/>
          <w:szCs w:val="24"/>
        </w:rPr>
        <w:t>er folios del 1</w:t>
      </w:r>
      <w:r w:rsidR="00A75372">
        <w:rPr>
          <w:rFonts w:ascii="Arial" w:hAnsi="Arial" w:cs="Arial"/>
          <w:bCs/>
          <w:sz w:val="24"/>
          <w:szCs w:val="24"/>
        </w:rPr>
        <w:t>27</w:t>
      </w:r>
      <w:r w:rsidRPr="008267C1">
        <w:rPr>
          <w:rFonts w:ascii="Arial" w:hAnsi="Arial" w:cs="Arial"/>
          <w:bCs/>
          <w:sz w:val="24"/>
          <w:szCs w:val="24"/>
        </w:rPr>
        <w:t xml:space="preserve"> al 1</w:t>
      </w:r>
      <w:r w:rsidR="00A75372">
        <w:rPr>
          <w:rFonts w:ascii="Arial" w:hAnsi="Arial" w:cs="Arial"/>
          <w:bCs/>
          <w:sz w:val="24"/>
          <w:szCs w:val="24"/>
        </w:rPr>
        <w:t>41</w:t>
      </w:r>
      <w:r w:rsidRPr="008267C1">
        <w:rPr>
          <w:rFonts w:ascii="Arial" w:hAnsi="Arial" w:cs="Arial"/>
          <w:bCs/>
          <w:sz w:val="24"/>
          <w:szCs w:val="24"/>
        </w:rPr>
        <w:t xml:space="preserve"> del expediente administrativo)</w:t>
      </w:r>
    </w:p>
    <w:p w14:paraId="75260C1D" w14:textId="77777777" w:rsidR="00C0786C" w:rsidRPr="008267C1" w:rsidRDefault="00C0786C" w:rsidP="00C0786C">
      <w:pPr>
        <w:spacing w:after="0"/>
        <w:jc w:val="both"/>
        <w:rPr>
          <w:rFonts w:ascii="Arial" w:hAnsi="Arial" w:cs="Arial"/>
          <w:bCs/>
          <w:sz w:val="24"/>
          <w:szCs w:val="24"/>
        </w:rPr>
      </w:pPr>
    </w:p>
    <w:p w14:paraId="66A80C23" w14:textId="67F9608F" w:rsidR="009B0004" w:rsidRDefault="009B0004" w:rsidP="00C0786C">
      <w:pPr>
        <w:spacing w:after="0"/>
        <w:jc w:val="both"/>
        <w:rPr>
          <w:rFonts w:ascii="Arial" w:hAnsi="Arial" w:cs="Arial"/>
          <w:bCs/>
          <w:sz w:val="24"/>
          <w:szCs w:val="24"/>
        </w:rPr>
      </w:pPr>
      <w:r w:rsidRPr="008267C1">
        <w:rPr>
          <w:rFonts w:ascii="Arial" w:hAnsi="Arial" w:cs="Arial"/>
          <w:b/>
          <w:sz w:val="24"/>
          <w:szCs w:val="24"/>
        </w:rPr>
        <w:t xml:space="preserve">F). </w:t>
      </w:r>
      <w:r w:rsidRPr="008267C1">
        <w:rPr>
          <w:rFonts w:ascii="Arial" w:hAnsi="Arial" w:cs="Arial"/>
          <w:sz w:val="24"/>
          <w:szCs w:val="24"/>
        </w:rPr>
        <w:t xml:space="preserve">Que la </w:t>
      </w:r>
      <w:r w:rsidRPr="008267C1">
        <w:rPr>
          <w:rFonts w:ascii="Arial" w:hAnsi="Arial" w:cs="Arial"/>
          <w:bCs/>
          <w:sz w:val="24"/>
          <w:szCs w:val="24"/>
        </w:rPr>
        <w:t>Dirección Técnica y el</w:t>
      </w:r>
      <w:r w:rsidRPr="008267C1">
        <w:rPr>
          <w:rFonts w:ascii="Arial" w:hAnsi="Arial" w:cs="Arial"/>
          <w:sz w:val="24"/>
          <w:szCs w:val="24"/>
        </w:rPr>
        <w:t xml:space="preserve"> </w:t>
      </w:r>
      <w:r w:rsidRPr="008267C1">
        <w:rPr>
          <w:rFonts w:ascii="Arial" w:hAnsi="Arial" w:cs="Arial"/>
          <w:bCs/>
          <w:sz w:val="24"/>
          <w:szCs w:val="24"/>
        </w:rPr>
        <w:t xml:space="preserve">Departamento de Inspección y Control, del Consejo de Transporte Público, mediante informe </w:t>
      </w:r>
      <w:r w:rsidRPr="008267C1">
        <w:rPr>
          <w:rFonts w:ascii="Arial" w:hAnsi="Arial" w:cs="Arial"/>
          <w:b/>
          <w:sz w:val="24"/>
          <w:szCs w:val="24"/>
        </w:rPr>
        <w:t xml:space="preserve">No. CTP-DT-INF-0320-2023 de 12 de abril de 2023, </w:t>
      </w:r>
      <w:r w:rsidRPr="008267C1">
        <w:rPr>
          <w:rFonts w:ascii="Arial" w:hAnsi="Arial" w:cs="Arial"/>
          <w:bCs/>
          <w:sz w:val="24"/>
          <w:szCs w:val="24"/>
        </w:rPr>
        <w:t xml:space="preserve">realiza un estudio de la oferta presentada por la empresa </w:t>
      </w:r>
      <w:r w:rsidR="00976D07" w:rsidRPr="008267C1">
        <w:rPr>
          <w:rFonts w:ascii="Arial" w:hAnsi="Arial" w:cs="Arial"/>
          <w:bCs/>
          <w:sz w:val="24"/>
          <w:szCs w:val="24"/>
        </w:rPr>
        <w:t xml:space="preserve">la empresa </w:t>
      </w:r>
      <w:r w:rsidR="00976D07" w:rsidRPr="008267C1">
        <w:rPr>
          <w:rFonts w:ascii="Arial" w:hAnsi="Arial" w:cs="Arial"/>
          <w:b/>
          <w:sz w:val="24"/>
          <w:szCs w:val="24"/>
        </w:rPr>
        <w:t>T</w:t>
      </w:r>
      <w:r w:rsidR="009553C4">
        <w:rPr>
          <w:rFonts w:ascii="Arial" w:hAnsi="Arial" w:cs="Arial"/>
          <w:b/>
          <w:sz w:val="24"/>
          <w:szCs w:val="24"/>
        </w:rPr>
        <w:t>.</w:t>
      </w:r>
      <w:r w:rsidR="00976D07" w:rsidRPr="008267C1">
        <w:rPr>
          <w:rFonts w:ascii="Arial" w:hAnsi="Arial" w:cs="Arial"/>
          <w:b/>
          <w:sz w:val="24"/>
          <w:szCs w:val="24"/>
        </w:rPr>
        <w:t>, (T</w:t>
      </w:r>
      <w:r w:rsidR="009553C4">
        <w:rPr>
          <w:rFonts w:ascii="Arial" w:hAnsi="Arial" w:cs="Arial"/>
          <w:b/>
          <w:sz w:val="24"/>
          <w:szCs w:val="24"/>
        </w:rPr>
        <w:t>.</w:t>
      </w:r>
      <w:r w:rsidR="00976D07" w:rsidRPr="008267C1">
        <w:rPr>
          <w:rFonts w:ascii="Arial" w:hAnsi="Arial" w:cs="Arial"/>
          <w:b/>
          <w:sz w:val="24"/>
          <w:szCs w:val="24"/>
        </w:rPr>
        <w:t>),</w:t>
      </w:r>
      <w:r w:rsidR="00976D07" w:rsidRPr="008267C1">
        <w:rPr>
          <w:rFonts w:ascii="Arial" w:hAnsi="Arial" w:cs="Arial"/>
          <w:bCs/>
          <w:sz w:val="24"/>
          <w:szCs w:val="24"/>
        </w:rPr>
        <w:t xml:space="preserve"> </w:t>
      </w:r>
      <w:r w:rsidRPr="008267C1">
        <w:rPr>
          <w:rFonts w:ascii="Arial" w:hAnsi="Arial" w:cs="Arial"/>
          <w:bCs/>
          <w:sz w:val="24"/>
          <w:szCs w:val="24"/>
        </w:rPr>
        <w:t xml:space="preserve">y </w:t>
      </w:r>
      <w:r w:rsidR="00976D07" w:rsidRPr="008267C1">
        <w:rPr>
          <w:rFonts w:ascii="Arial" w:hAnsi="Arial" w:cs="Arial"/>
          <w:bCs/>
          <w:sz w:val="24"/>
          <w:szCs w:val="24"/>
        </w:rPr>
        <w:t>recomiendan, “</w:t>
      </w:r>
      <w:r w:rsidRPr="008267C1">
        <w:rPr>
          <w:rFonts w:ascii="Arial" w:hAnsi="Arial" w:cs="Arial"/>
          <w:i/>
          <w:iCs/>
        </w:rPr>
        <w:t>Valorar la propuesta operativa presentada por la empresa T</w:t>
      </w:r>
      <w:r w:rsidR="009553C4">
        <w:rPr>
          <w:rFonts w:ascii="Arial" w:hAnsi="Arial" w:cs="Arial"/>
          <w:i/>
          <w:iCs/>
        </w:rPr>
        <w:t>.</w:t>
      </w:r>
      <w:r w:rsidR="00336074">
        <w:rPr>
          <w:rFonts w:ascii="Arial" w:hAnsi="Arial" w:cs="Arial"/>
          <w:i/>
          <w:iCs/>
        </w:rPr>
        <w:t>S</w:t>
      </w:r>
      <w:r w:rsidR="009553C4">
        <w:rPr>
          <w:rFonts w:ascii="Arial" w:hAnsi="Arial" w:cs="Arial"/>
          <w:i/>
          <w:iCs/>
        </w:rPr>
        <w:t>.</w:t>
      </w:r>
      <w:r w:rsidR="00336074">
        <w:rPr>
          <w:rFonts w:ascii="Arial" w:hAnsi="Arial" w:cs="Arial"/>
          <w:i/>
          <w:iCs/>
        </w:rPr>
        <w:t>A.</w:t>
      </w:r>
      <w:r w:rsidRPr="008267C1">
        <w:rPr>
          <w:rFonts w:ascii="Arial" w:hAnsi="Arial" w:cs="Arial"/>
          <w:i/>
          <w:iCs/>
        </w:rPr>
        <w:t xml:space="preserve"> (T</w:t>
      </w:r>
      <w:r w:rsidR="009553C4">
        <w:rPr>
          <w:rFonts w:ascii="Arial" w:hAnsi="Arial" w:cs="Arial"/>
          <w:i/>
          <w:iCs/>
        </w:rPr>
        <w:t>.</w:t>
      </w:r>
      <w:r w:rsidRPr="008267C1">
        <w:rPr>
          <w:rFonts w:ascii="Arial" w:hAnsi="Arial" w:cs="Arial"/>
          <w:i/>
          <w:iCs/>
        </w:rPr>
        <w:t xml:space="preserve">) para la eventual operación de la ruta </w:t>
      </w:r>
      <w:r w:rsidR="009553C4">
        <w:rPr>
          <w:rFonts w:ascii="Arial" w:hAnsi="Arial" w:cs="Arial"/>
          <w:i/>
          <w:iCs/>
        </w:rPr>
        <w:t>0</w:t>
      </w:r>
      <w:r w:rsidRPr="008267C1">
        <w:rPr>
          <w:rFonts w:ascii="Arial" w:hAnsi="Arial" w:cs="Arial"/>
          <w:i/>
          <w:iCs/>
        </w:rPr>
        <w:t>00 BS, propuesta que contempla inicio de operaciones 20 días hábiles posteriores a la notificación de la firmeza del acuerdo. de la autorización del permiso por parte del Consejo de Transporte Público. dada la situación incierta de demanda real en la ruta y considerando [os efectos de cola de la pandemia, la propuesta es iniciar con 34 unidades (71 %) y 90 días hábiles posteriores la incorporación de 14 unidades adicionales para completar las 48 (100</w:t>
      </w:r>
      <w:r w:rsidR="00976D07" w:rsidRPr="008267C1">
        <w:rPr>
          <w:rFonts w:ascii="Arial" w:hAnsi="Arial" w:cs="Arial"/>
          <w:i/>
          <w:iCs/>
        </w:rPr>
        <w:t>%) (</w:t>
      </w:r>
      <w:r w:rsidRPr="008267C1">
        <w:rPr>
          <w:rFonts w:ascii="Arial" w:hAnsi="Arial" w:cs="Arial"/>
          <w:i/>
          <w:iCs/>
        </w:rPr>
        <w:t>…)</w:t>
      </w:r>
      <w:r w:rsidR="00976D07" w:rsidRPr="008267C1">
        <w:rPr>
          <w:rFonts w:ascii="Arial" w:hAnsi="Arial" w:cs="Arial"/>
          <w:i/>
          <w:iCs/>
        </w:rPr>
        <w:t>”.</w:t>
      </w:r>
      <w:r w:rsidR="00976D07" w:rsidRPr="008267C1">
        <w:rPr>
          <w:rFonts w:ascii="Arial" w:hAnsi="Arial" w:cs="Arial"/>
          <w:bCs/>
          <w:sz w:val="24"/>
          <w:szCs w:val="24"/>
        </w:rPr>
        <w:t xml:space="preserve"> (V</w:t>
      </w:r>
      <w:r w:rsidRPr="008267C1">
        <w:rPr>
          <w:rFonts w:ascii="Arial" w:hAnsi="Arial" w:cs="Arial"/>
          <w:bCs/>
          <w:sz w:val="24"/>
          <w:szCs w:val="24"/>
        </w:rPr>
        <w:t>er folios del 1</w:t>
      </w:r>
      <w:r w:rsidR="00A75372">
        <w:rPr>
          <w:rFonts w:ascii="Arial" w:hAnsi="Arial" w:cs="Arial"/>
          <w:bCs/>
          <w:sz w:val="24"/>
          <w:szCs w:val="24"/>
        </w:rPr>
        <w:t>01</w:t>
      </w:r>
      <w:r w:rsidRPr="008267C1">
        <w:rPr>
          <w:rFonts w:ascii="Arial" w:hAnsi="Arial" w:cs="Arial"/>
          <w:bCs/>
          <w:sz w:val="24"/>
          <w:szCs w:val="24"/>
        </w:rPr>
        <w:t xml:space="preserve"> al 1</w:t>
      </w:r>
      <w:r w:rsidR="00A75372">
        <w:rPr>
          <w:rFonts w:ascii="Arial" w:hAnsi="Arial" w:cs="Arial"/>
          <w:bCs/>
          <w:sz w:val="24"/>
          <w:szCs w:val="24"/>
        </w:rPr>
        <w:t>04</w:t>
      </w:r>
      <w:r w:rsidRPr="008267C1">
        <w:rPr>
          <w:rFonts w:ascii="Arial" w:hAnsi="Arial" w:cs="Arial"/>
          <w:bCs/>
          <w:sz w:val="24"/>
          <w:szCs w:val="24"/>
        </w:rPr>
        <w:t xml:space="preserve"> del expediente administrativo)</w:t>
      </w:r>
    </w:p>
    <w:p w14:paraId="05C646F5" w14:textId="77777777" w:rsidR="00C0786C" w:rsidRPr="008267C1" w:rsidRDefault="00C0786C" w:rsidP="00C0786C">
      <w:pPr>
        <w:spacing w:after="0"/>
        <w:jc w:val="both"/>
        <w:rPr>
          <w:rFonts w:ascii="Arial" w:hAnsi="Arial" w:cs="Arial"/>
          <w:bCs/>
          <w:sz w:val="24"/>
          <w:szCs w:val="24"/>
        </w:rPr>
      </w:pPr>
    </w:p>
    <w:p w14:paraId="57E67C0C" w14:textId="1845896E" w:rsidR="009B0004" w:rsidRPr="008267C1" w:rsidRDefault="009B0004" w:rsidP="00EC4F5B">
      <w:pPr>
        <w:spacing w:after="0"/>
        <w:ind w:firstLine="6"/>
        <w:jc w:val="both"/>
        <w:rPr>
          <w:rFonts w:ascii="Arial" w:hAnsi="Arial" w:cs="Arial"/>
          <w:sz w:val="24"/>
        </w:rPr>
      </w:pPr>
      <w:r w:rsidRPr="008267C1">
        <w:rPr>
          <w:rFonts w:ascii="Arial" w:hAnsi="Arial" w:cs="Arial"/>
          <w:b/>
          <w:sz w:val="24"/>
          <w:szCs w:val="24"/>
        </w:rPr>
        <w:t xml:space="preserve">G). </w:t>
      </w:r>
      <w:r w:rsidRPr="008267C1">
        <w:rPr>
          <w:rFonts w:ascii="Arial" w:hAnsi="Arial" w:cs="Arial"/>
          <w:sz w:val="24"/>
          <w:szCs w:val="24"/>
        </w:rPr>
        <w:t xml:space="preserve">Que el señor </w:t>
      </w:r>
      <w:r w:rsidRPr="008267C1">
        <w:rPr>
          <w:rFonts w:ascii="Arial" w:hAnsi="Arial" w:cs="Arial"/>
          <w:b/>
          <w:sz w:val="24"/>
          <w:szCs w:val="24"/>
          <w:lang w:val="es-ES"/>
        </w:rPr>
        <w:t>J</w:t>
      </w:r>
      <w:r w:rsidR="009553C4">
        <w:rPr>
          <w:rFonts w:ascii="Arial" w:hAnsi="Arial" w:cs="Arial"/>
          <w:b/>
          <w:sz w:val="24"/>
          <w:szCs w:val="24"/>
          <w:lang w:val="es-ES"/>
        </w:rPr>
        <w:t>.D.V.A.</w:t>
      </w:r>
      <w:r w:rsidRPr="008267C1">
        <w:rPr>
          <w:rFonts w:ascii="Arial" w:hAnsi="Arial" w:cs="Arial"/>
          <w:bCs/>
          <w:sz w:val="24"/>
          <w:szCs w:val="24"/>
          <w:lang w:val="es-ES"/>
        </w:rPr>
        <w:t xml:space="preserve">, de calidades indicadas supra, en representación de la empresa </w:t>
      </w:r>
      <w:r w:rsidR="00976D07" w:rsidRPr="008267C1">
        <w:rPr>
          <w:rFonts w:ascii="Arial" w:hAnsi="Arial" w:cs="Arial"/>
          <w:b/>
          <w:sz w:val="24"/>
          <w:szCs w:val="24"/>
        </w:rPr>
        <w:t>B</w:t>
      </w:r>
      <w:r w:rsidR="009553C4">
        <w:rPr>
          <w:rFonts w:ascii="Arial" w:hAnsi="Arial" w:cs="Arial"/>
          <w:b/>
          <w:sz w:val="24"/>
          <w:szCs w:val="24"/>
        </w:rPr>
        <w:t>.H.S.A.</w:t>
      </w:r>
      <w:r w:rsidR="00976D07" w:rsidRPr="008267C1">
        <w:rPr>
          <w:rFonts w:ascii="Arial" w:hAnsi="Arial" w:cs="Arial"/>
          <w:b/>
          <w:sz w:val="24"/>
          <w:szCs w:val="24"/>
        </w:rPr>
        <w:t>,</w:t>
      </w:r>
      <w:r w:rsidR="00976D07" w:rsidRPr="008267C1">
        <w:rPr>
          <w:rFonts w:ascii="Arial" w:hAnsi="Arial" w:cs="Arial"/>
          <w:bCs/>
          <w:sz w:val="24"/>
          <w:szCs w:val="24"/>
        </w:rPr>
        <w:t xml:space="preserve"> </w:t>
      </w:r>
      <w:r w:rsidRPr="008267C1">
        <w:rPr>
          <w:rFonts w:ascii="Arial" w:hAnsi="Arial" w:cs="Arial"/>
          <w:bCs/>
          <w:sz w:val="24"/>
          <w:szCs w:val="24"/>
          <w:lang w:val="es-ES"/>
        </w:rPr>
        <w:t>se apersona ante el Tribunal Administrativo de Transporte</w:t>
      </w:r>
      <w:r w:rsidR="00D51DD5" w:rsidRPr="008267C1">
        <w:rPr>
          <w:rFonts w:ascii="Arial" w:hAnsi="Arial" w:cs="Arial"/>
          <w:bCs/>
          <w:sz w:val="24"/>
          <w:szCs w:val="24"/>
          <w:lang w:val="es-ES"/>
        </w:rPr>
        <w:t>,</w:t>
      </w:r>
      <w:r w:rsidRPr="008267C1">
        <w:rPr>
          <w:rFonts w:ascii="Arial" w:hAnsi="Arial" w:cs="Arial"/>
          <w:bCs/>
          <w:sz w:val="24"/>
          <w:szCs w:val="24"/>
          <w:lang w:val="es-ES"/>
        </w:rPr>
        <w:t xml:space="preserve"> el día 10 de enero de 2025 y presenta una ampliación de sus alegatos</w:t>
      </w:r>
      <w:r w:rsidR="00C225FA">
        <w:rPr>
          <w:rFonts w:ascii="Arial" w:hAnsi="Arial" w:cs="Arial"/>
          <w:bCs/>
          <w:sz w:val="24"/>
          <w:szCs w:val="24"/>
          <w:lang w:val="es-ES"/>
        </w:rPr>
        <w:t xml:space="preserve">. </w:t>
      </w:r>
      <w:r w:rsidRPr="008267C1">
        <w:rPr>
          <w:rFonts w:ascii="Arial" w:hAnsi="Arial" w:cs="Arial"/>
          <w:sz w:val="24"/>
        </w:rPr>
        <w:t>(</w:t>
      </w:r>
      <w:r w:rsidR="00976D07" w:rsidRPr="008267C1">
        <w:rPr>
          <w:rFonts w:ascii="Arial" w:hAnsi="Arial" w:cs="Arial"/>
          <w:sz w:val="24"/>
        </w:rPr>
        <w:t>V</w:t>
      </w:r>
      <w:r w:rsidRPr="008267C1">
        <w:rPr>
          <w:rFonts w:ascii="Arial" w:hAnsi="Arial" w:cs="Arial"/>
          <w:sz w:val="24"/>
        </w:rPr>
        <w:t>er folios del 142 al 181 del expediente administrativo)</w:t>
      </w:r>
    </w:p>
    <w:p w14:paraId="1898E2AC" w14:textId="77777777" w:rsidR="00EC4F5B" w:rsidRPr="008267C1" w:rsidRDefault="00EC4F5B" w:rsidP="00EC4F5B">
      <w:pPr>
        <w:spacing w:after="0"/>
        <w:ind w:firstLine="6"/>
        <w:jc w:val="both"/>
        <w:rPr>
          <w:rFonts w:ascii="Arial" w:hAnsi="Arial" w:cs="Arial"/>
          <w:sz w:val="24"/>
        </w:rPr>
      </w:pPr>
    </w:p>
    <w:p w14:paraId="4031B053" w14:textId="4B12A49C" w:rsidR="009B0004" w:rsidRPr="008267C1" w:rsidRDefault="009B0004" w:rsidP="009B0004">
      <w:pPr>
        <w:jc w:val="both"/>
        <w:rPr>
          <w:rFonts w:ascii="Arial" w:hAnsi="Arial" w:cs="Arial"/>
          <w:bCs/>
          <w:sz w:val="24"/>
          <w:szCs w:val="24"/>
          <w:lang w:val="es-ES"/>
        </w:rPr>
      </w:pPr>
      <w:r w:rsidRPr="008267C1">
        <w:rPr>
          <w:rFonts w:ascii="Arial" w:hAnsi="Arial" w:cs="Arial"/>
          <w:b/>
          <w:sz w:val="24"/>
          <w:szCs w:val="24"/>
        </w:rPr>
        <w:t xml:space="preserve">H). </w:t>
      </w:r>
      <w:r w:rsidRPr="008267C1">
        <w:rPr>
          <w:rFonts w:ascii="Arial" w:hAnsi="Arial" w:cs="Arial"/>
          <w:bCs/>
          <w:sz w:val="24"/>
          <w:szCs w:val="24"/>
        </w:rPr>
        <w:t>Que</w:t>
      </w:r>
      <w:r w:rsidRPr="008267C1">
        <w:rPr>
          <w:rFonts w:ascii="Arial" w:hAnsi="Arial" w:cs="Arial"/>
          <w:b/>
          <w:sz w:val="24"/>
          <w:szCs w:val="24"/>
        </w:rPr>
        <w:t xml:space="preserve"> </w:t>
      </w:r>
      <w:r w:rsidR="00EC4F5B" w:rsidRPr="008267C1">
        <w:rPr>
          <w:rFonts w:ascii="Arial" w:hAnsi="Arial" w:cs="Arial"/>
          <w:bCs/>
          <w:sz w:val="24"/>
          <w:szCs w:val="24"/>
          <w:lang w:val="es-ES"/>
        </w:rPr>
        <w:t>la</w:t>
      </w:r>
      <w:r w:rsidRPr="008267C1">
        <w:rPr>
          <w:rFonts w:ascii="Arial" w:hAnsi="Arial" w:cs="Arial"/>
          <w:bCs/>
          <w:sz w:val="24"/>
          <w:szCs w:val="24"/>
          <w:lang w:val="es-ES"/>
        </w:rPr>
        <w:t xml:space="preserve"> Junta Directiva del Conejo de Transporte Público</w:t>
      </w:r>
      <w:r w:rsidR="00A75372">
        <w:rPr>
          <w:rFonts w:ascii="Arial" w:hAnsi="Arial" w:cs="Arial"/>
          <w:bCs/>
          <w:sz w:val="24"/>
          <w:szCs w:val="24"/>
          <w:lang w:val="es-ES"/>
        </w:rPr>
        <w:t xml:space="preserve">, </w:t>
      </w:r>
      <w:r w:rsidRPr="008267C1">
        <w:rPr>
          <w:rFonts w:ascii="Arial" w:hAnsi="Arial" w:cs="Arial"/>
          <w:bCs/>
          <w:sz w:val="24"/>
          <w:szCs w:val="24"/>
          <w:lang w:val="es-ES"/>
        </w:rPr>
        <w:t xml:space="preserve">mediante </w:t>
      </w:r>
      <w:r w:rsidR="00EC4F5B" w:rsidRPr="008267C1">
        <w:rPr>
          <w:rFonts w:ascii="Arial" w:hAnsi="Arial" w:cs="Arial"/>
          <w:b/>
          <w:sz w:val="24"/>
          <w:szCs w:val="24"/>
          <w:lang w:val="es-ES"/>
        </w:rPr>
        <w:t>A</w:t>
      </w:r>
      <w:r w:rsidRPr="008267C1">
        <w:rPr>
          <w:rFonts w:ascii="Arial" w:hAnsi="Arial" w:cs="Arial"/>
          <w:b/>
          <w:sz w:val="24"/>
          <w:szCs w:val="24"/>
          <w:lang w:val="es-ES"/>
        </w:rPr>
        <w:t>cuerdo</w:t>
      </w:r>
      <w:r w:rsidRPr="008267C1">
        <w:rPr>
          <w:rFonts w:ascii="Arial" w:hAnsi="Arial" w:cs="Arial"/>
          <w:bCs/>
          <w:sz w:val="24"/>
          <w:szCs w:val="24"/>
          <w:lang w:val="es-ES"/>
        </w:rPr>
        <w:t xml:space="preserve"> </w:t>
      </w:r>
      <w:r w:rsidRPr="008267C1">
        <w:rPr>
          <w:rFonts w:ascii="Arial" w:hAnsi="Arial" w:cs="Arial"/>
          <w:b/>
          <w:sz w:val="24"/>
          <w:szCs w:val="24"/>
          <w:lang w:val="es-ES"/>
        </w:rPr>
        <w:t xml:space="preserve">7.13 de la Sesión </w:t>
      </w:r>
      <w:r w:rsidR="00EC4F5B" w:rsidRPr="008267C1">
        <w:rPr>
          <w:rFonts w:ascii="Arial" w:hAnsi="Arial" w:cs="Arial"/>
          <w:b/>
          <w:sz w:val="24"/>
          <w:szCs w:val="24"/>
          <w:lang w:val="es-ES"/>
        </w:rPr>
        <w:t>O</w:t>
      </w:r>
      <w:r w:rsidRPr="008267C1">
        <w:rPr>
          <w:rFonts w:ascii="Arial" w:hAnsi="Arial" w:cs="Arial"/>
          <w:b/>
          <w:sz w:val="24"/>
          <w:szCs w:val="24"/>
          <w:lang w:val="es-ES"/>
        </w:rPr>
        <w:t xml:space="preserve">rdinaria 15-2023 </w:t>
      </w:r>
      <w:r w:rsidRPr="008267C1">
        <w:rPr>
          <w:rFonts w:ascii="Arial" w:hAnsi="Arial" w:cs="Arial"/>
          <w:bCs/>
          <w:sz w:val="24"/>
          <w:szCs w:val="24"/>
          <w:lang w:val="es-ES"/>
        </w:rPr>
        <w:t>celebrada el 19 de abril de 2023</w:t>
      </w:r>
      <w:r w:rsidR="00EC4F5B" w:rsidRPr="008267C1">
        <w:rPr>
          <w:rFonts w:ascii="Arial" w:hAnsi="Arial" w:cs="Arial"/>
          <w:bCs/>
          <w:sz w:val="24"/>
          <w:szCs w:val="24"/>
          <w:lang w:val="es-ES"/>
        </w:rPr>
        <w:t xml:space="preserve">, </w:t>
      </w:r>
      <w:r w:rsidRPr="008267C1">
        <w:rPr>
          <w:rFonts w:ascii="Arial" w:hAnsi="Arial" w:cs="Arial"/>
          <w:bCs/>
          <w:sz w:val="24"/>
          <w:szCs w:val="24"/>
          <w:lang w:val="es-ES"/>
        </w:rPr>
        <w:t xml:space="preserve">determinó </w:t>
      </w:r>
      <w:r w:rsidR="00EC4F5B" w:rsidRPr="008267C1">
        <w:rPr>
          <w:rFonts w:ascii="Arial" w:hAnsi="Arial" w:cs="Arial"/>
          <w:bCs/>
          <w:sz w:val="24"/>
          <w:szCs w:val="24"/>
          <w:lang w:val="es-ES"/>
        </w:rPr>
        <w:t>t</w:t>
      </w:r>
      <w:r w:rsidRPr="008267C1">
        <w:rPr>
          <w:rFonts w:ascii="Arial" w:hAnsi="Arial" w:cs="Arial"/>
          <w:bCs/>
          <w:sz w:val="24"/>
          <w:szCs w:val="24"/>
          <w:lang w:val="es-ES"/>
        </w:rPr>
        <w:t xml:space="preserve">ener por cancelado el permiso para explotar los servicios de transporte remunerado de personas, en aras de tutelar la calidad y continuidad del servicio público de la empresa </w:t>
      </w:r>
      <w:r w:rsidRPr="008267C1">
        <w:rPr>
          <w:rFonts w:ascii="Arial" w:hAnsi="Arial" w:cs="Arial"/>
          <w:b/>
          <w:sz w:val="24"/>
          <w:szCs w:val="24"/>
          <w:lang w:val="es-ES"/>
        </w:rPr>
        <w:t>B</w:t>
      </w:r>
      <w:r w:rsidR="009553C4">
        <w:rPr>
          <w:rFonts w:ascii="Arial" w:hAnsi="Arial" w:cs="Arial"/>
          <w:b/>
          <w:sz w:val="24"/>
          <w:szCs w:val="24"/>
          <w:lang w:val="es-ES"/>
        </w:rPr>
        <w:t>.H.S.A.</w:t>
      </w:r>
      <w:r w:rsidRPr="008267C1">
        <w:rPr>
          <w:rFonts w:ascii="Arial" w:hAnsi="Arial" w:cs="Arial"/>
          <w:b/>
          <w:sz w:val="24"/>
          <w:szCs w:val="24"/>
          <w:lang w:val="es-ES"/>
        </w:rPr>
        <w:t>,</w:t>
      </w:r>
      <w:r w:rsidRPr="008267C1">
        <w:rPr>
          <w:rFonts w:ascii="Arial" w:hAnsi="Arial" w:cs="Arial"/>
          <w:bCs/>
          <w:sz w:val="24"/>
          <w:szCs w:val="24"/>
          <w:lang w:val="es-ES"/>
        </w:rPr>
        <w:t xml:space="preserve"> para la Ruta N</w:t>
      </w:r>
      <w:r w:rsidR="00EC4F5B" w:rsidRPr="008267C1">
        <w:rPr>
          <w:rFonts w:ascii="Arial" w:hAnsi="Arial" w:cs="Arial"/>
          <w:bCs/>
          <w:sz w:val="24"/>
          <w:szCs w:val="24"/>
          <w:lang w:val="es-ES"/>
        </w:rPr>
        <w:t>o.</w:t>
      </w:r>
      <w:r w:rsidRPr="008267C1">
        <w:rPr>
          <w:rFonts w:ascii="Arial" w:hAnsi="Arial" w:cs="Arial"/>
          <w:bCs/>
          <w:sz w:val="24"/>
          <w:szCs w:val="24"/>
          <w:lang w:val="es-ES"/>
        </w:rPr>
        <w:t xml:space="preserve"> </w:t>
      </w:r>
      <w:r w:rsidR="009553C4">
        <w:rPr>
          <w:rFonts w:ascii="Arial" w:hAnsi="Arial" w:cs="Arial"/>
          <w:bCs/>
          <w:sz w:val="24"/>
          <w:szCs w:val="24"/>
          <w:lang w:val="es-ES"/>
        </w:rPr>
        <w:t>0</w:t>
      </w:r>
      <w:r w:rsidRPr="008267C1">
        <w:rPr>
          <w:rFonts w:ascii="Arial" w:hAnsi="Arial" w:cs="Arial"/>
          <w:bCs/>
          <w:sz w:val="24"/>
          <w:szCs w:val="24"/>
          <w:lang w:val="es-ES"/>
        </w:rPr>
        <w:t xml:space="preserve">00BS, descrita como SAN JOSE-HEREDIA POR LA PISTA Y VICEVERSA. (Ver </w:t>
      </w:r>
      <w:r w:rsidRPr="00C225FA">
        <w:rPr>
          <w:rFonts w:ascii="Arial" w:hAnsi="Arial" w:cs="Arial"/>
          <w:bCs/>
          <w:sz w:val="24"/>
          <w:szCs w:val="24"/>
          <w:lang w:val="es-ES"/>
        </w:rPr>
        <w:t xml:space="preserve">folios </w:t>
      </w:r>
      <w:r w:rsidR="00DE15E3" w:rsidRPr="00C225FA">
        <w:rPr>
          <w:rFonts w:ascii="Arial" w:hAnsi="Arial" w:cs="Arial"/>
          <w:bCs/>
          <w:sz w:val="24"/>
          <w:szCs w:val="24"/>
          <w:lang w:val="es-ES"/>
        </w:rPr>
        <w:t xml:space="preserve">del </w:t>
      </w:r>
      <w:r w:rsidRPr="00C225FA">
        <w:rPr>
          <w:rFonts w:ascii="Arial" w:hAnsi="Arial" w:cs="Arial"/>
          <w:bCs/>
          <w:sz w:val="24"/>
          <w:szCs w:val="24"/>
          <w:lang w:val="es-ES"/>
        </w:rPr>
        <w:t>240</w:t>
      </w:r>
      <w:r w:rsidRPr="008267C1">
        <w:rPr>
          <w:rFonts w:ascii="Arial" w:hAnsi="Arial" w:cs="Arial"/>
          <w:bCs/>
          <w:sz w:val="24"/>
          <w:szCs w:val="24"/>
          <w:lang w:val="es-ES"/>
        </w:rPr>
        <w:t xml:space="preserve"> a 244 del expediente administrativo)</w:t>
      </w:r>
    </w:p>
    <w:p w14:paraId="4D46436F" w14:textId="39F720E1" w:rsidR="009B0004" w:rsidRDefault="009B0004" w:rsidP="00C0786C">
      <w:pPr>
        <w:spacing w:after="0"/>
        <w:jc w:val="both"/>
        <w:rPr>
          <w:rFonts w:ascii="Arial" w:hAnsi="Arial" w:cs="Arial"/>
          <w:bCs/>
          <w:sz w:val="24"/>
          <w:szCs w:val="24"/>
        </w:rPr>
      </w:pPr>
      <w:r w:rsidRPr="008267C1">
        <w:rPr>
          <w:rFonts w:ascii="Arial" w:hAnsi="Arial" w:cs="Arial"/>
          <w:b/>
          <w:sz w:val="24"/>
          <w:szCs w:val="24"/>
        </w:rPr>
        <w:t xml:space="preserve">I). </w:t>
      </w:r>
      <w:r w:rsidRPr="008267C1">
        <w:rPr>
          <w:rFonts w:ascii="Arial" w:hAnsi="Arial" w:cs="Arial"/>
          <w:bCs/>
          <w:sz w:val="24"/>
          <w:szCs w:val="24"/>
        </w:rPr>
        <w:t>Que l</w:t>
      </w:r>
      <w:r w:rsidRPr="008267C1">
        <w:rPr>
          <w:rFonts w:ascii="Arial" w:hAnsi="Arial" w:cs="Arial"/>
          <w:bCs/>
          <w:sz w:val="24"/>
          <w:szCs w:val="24"/>
          <w:lang w:val="es-ES"/>
        </w:rPr>
        <w:t>a Junta Directiva del Consejo de Transporte Público</w:t>
      </w:r>
      <w:r w:rsidR="009F3F45" w:rsidRPr="008267C1">
        <w:rPr>
          <w:rFonts w:ascii="Arial" w:hAnsi="Arial" w:cs="Arial"/>
          <w:bCs/>
          <w:sz w:val="24"/>
          <w:szCs w:val="24"/>
          <w:lang w:val="es-ES"/>
        </w:rPr>
        <w:t>,</w:t>
      </w:r>
      <w:r w:rsidRPr="008267C1">
        <w:rPr>
          <w:rFonts w:ascii="Arial" w:hAnsi="Arial" w:cs="Arial"/>
          <w:bCs/>
          <w:sz w:val="24"/>
          <w:szCs w:val="24"/>
          <w:lang w:val="es-ES"/>
        </w:rPr>
        <w:t xml:space="preserve"> mediante</w:t>
      </w:r>
      <w:r w:rsidR="009F3F45" w:rsidRPr="008267C1">
        <w:rPr>
          <w:rFonts w:ascii="Arial" w:hAnsi="Arial" w:cs="Arial"/>
          <w:bCs/>
          <w:sz w:val="24"/>
          <w:szCs w:val="24"/>
          <w:lang w:val="es-ES"/>
        </w:rPr>
        <w:t xml:space="preserve"> el</w:t>
      </w:r>
      <w:r w:rsidRPr="008267C1">
        <w:rPr>
          <w:rFonts w:ascii="Arial" w:hAnsi="Arial" w:cs="Arial"/>
          <w:bCs/>
          <w:sz w:val="24"/>
          <w:szCs w:val="24"/>
          <w:lang w:val="es-ES"/>
        </w:rPr>
        <w:t xml:space="preserve"> </w:t>
      </w:r>
      <w:r w:rsidR="00EC4F5B" w:rsidRPr="008267C1">
        <w:rPr>
          <w:rFonts w:ascii="Arial" w:hAnsi="Arial" w:cs="Arial"/>
          <w:b/>
          <w:sz w:val="24"/>
          <w:szCs w:val="24"/>
          <w:lang w:val="es-ES"/>
        </w:rPr>
        <w:t>A</w:t>
      </w:r>
      <w:r w:rsidRPr="008267C1">
        <w:rPr>
          <w:rFonts w:ascii="Arial" w:hAnsi="Arial" w:cs="Arial"/>
          <w:b/>
          <w:sz w:val="24"/>
          <w:szCs w:val="24"/>
          <w:lang w:val="es-ES"/>
        </w:rPr>
        <w:t>cuerdo 7.6.1 de la Sesión Ordinaria 40-2022 celebrada el 15 de setiembre de 2022</w:t>
      </w:r>
      <w:r w:rsidRPr="008267C1">
        <w:rPr>
          <w:rFonts w:ascii="Arial" w:hAnsi="Arial" w:cs="Arial"/>
          <w:bCs/>
          <w:sz w:val="24"/>
          <w:szCs w:val="24"/>
          <w:lang w:val="es-ES"/>
        </w:rPr>
        <w:t xml:space="preserve">, ordena a la </w:t>
      </w:r>
      <w:r w:rsidR="00EC4F5B" w:rsidRPr="008267C1">
        <w:rPr>
          <w:rFonts w:ascii="Arial" w:hAnsi="Arial" w:cs="Arial"/>
          <w:bCs/>
          <w:sz w:val="24"/>
          <w:szCs w:val="24"/>
          <w:lang w:val="es-ES"/>
        </w:rPr>
        <w:t>D</w:t>
      </w:r>
      <w:r w:rsidRPr="008267C1">
        <w:rPr>
          <w:rFonts w:ascii="Arial" w:hAnsi="Arial" w:cs="Arial"/>
          <w:bCs/>
          <w:sz w:val="24"/>
          <w:szCs w:val="24"/>
          <w:lang w:val="es-ES"/>
        </w:rPr>
        <w:t xml:space="preserve">irección de Asuntos Jurídicos, que en conjunto con la Dirección Técnica rindieran un informe en un plazo de ocho días sobre la situación jurídica y técnica de la empresa desde el año 2018, en que la Autoridad Reguladora de los Servicios Públicos, canceló la concesión, a la empresa </w:t>
      </w:r>
      <w:r w:rsidR="00EC4F5B" w:rsidRPr="008267C1">
        <w:rPr>
          <w:rFonts w:ascii="Arial" w:hAnsi="Arial" w:cs="Arial"/>
          <w:b/>
          <w:sz w:val="24"/>
          <w:szCs w:val="24"/>
          <w:lang w:val="es-ES"/>
        </w:rPr>
        <w:t>B</w:t>
      </w:r>
      <w:r w:rsidR="009553C4">
        <w:rPr>
          <w:rFonts w:ascii="Arial" w:hAnsi="Arial" w:cs="Arial"/>
          <w:b/>
          <w:sz w:val="24"/>
          <w:szCs w:val="24"/>
          <w:lang w:val="es-ES"/>
        </w:rPr>
        <w:t>.H.</w:t>
      </w:r>
      <w:r w:rsidR="00EC4F5B" w:rsidRPr="008267C1">
        <w:rPr>
          <w:rFonts w:ascii="Arial" w:hAnsi="Arial" w:cs="Arial"/>
          <w:b/>
          <w:sz w:val="24"/>
          <w:szCs w:val="24"/>
          <w:lang w:val="es-ES"/>
        </w:rPr>
        <w:t xml:space="preserve">S.A., </w:t>
      </w:r>
      <w:r w:rsidR="00EC4F5B" w:rsidRPr="008267C1">
        <w:rPr>
          <w:rFonts w:ascii="Arial" w:hAnsi="Arial" w:cs="Arial"/>
          <w:bCs/>
          <w:sz w:val="24"/>
          <w:szCs w:val="24"/>
          <w:lang w:val="es-ES"/>
        </w:rPr>
        <w:t>r</w:t>
      </w:r>
      <w:r w:rsidRPr="008267C1">
        <w:rPr>
          <w:rFonts w:ascii="Arial" w:hAnsi="Arial" w:cs="Arial"/>
          <w:bCs/>
          <w:sz w:val="24"/>
          <w:szCs w:val="24"/>
          <w:lang w:val="es-ES"/>
        </w:rPr>
        <w:t>especto a la prestación del servicio público en la Ruta N</w:t>
      </w:r>
      <w:r w:rsidR="00EC4F5B" w:rsidRPr="008267C1">
        <w:rPr>
          <w:rFonts w:ascii="Arial" w:hAnsi="Arial" w:cs="Arial"/>
          <w:bCs/>
          <w:sz w:val="24"/>
          <w:szCs w:val="24"/>
          <w:lang w:val="es-ES"/>
        </w:rPr>
        <w:t>o.</w:t>
      </w:r>
      <w:r w:rsidRPr="008267C1">
        <w:rPr>
          <w:rFonts w:ascii="Arial" w:hAnsi="Arial" w:cs="Arial"/>
          <w:bCs/>
          <w:sz w:val="24"/>
          <w:szCs w:val="24"/>
          <w:lang w:val="es-ES"/>
        </w:rPr>
        <w:t xml:space="preserve"> </w:t>
      </w:r>
      <w:r w:rsidR="009553C4">
        <w:rPr>
          <w:rFonts w:ascii="Arial" w:hAnsi="Arial" w:cs="Arial"/>
          <w:bCs/>
          <w:sz w:val="24"/>
          <w:szCs w:val="24"/>
          <w:lang w:val="es-ES"/>
        </w:rPr>
        <w:t>0</w:t>
      </w:r>
      <w:r w:rsidRPr="008267C1">
        <w:rPr>
          <w:rFonts w:ascii="Arial" w:hAnsi="Arial" w:cs="Arial"/>
          <w:bCs/>
          <w:sz w:val="24"/>
          <w:szCs w:val="24"/>
          <w:lang w:val="es-ES"/>
        </w:rPr>
        <w:t>00B</w:t>
      </w:r>
      <w:r w:rsidR="00EC4F5B" w:rsidRPr="008267C1">
        <w:rPr>
          <w:rFonts w:ascii="Arial" w:hAnsi="Arial" w:cs="Arial"/>
          <w:bCs/>
          <w:sz w:val="24"/>
          <w:szCs w:val="24"/>
          <w:lang w:val="es-ES"/>
        </w:rPr>
        <w:t>S</w:t>
      </w:r>
      <w:r w:rsidRPr="008267C1">
        <w:rPr>
          <w:rFonts w:ascii="Arial" w:hAnsi="Arial" w:cs="Arial"/>
          <w:bCs/>
          <w:sz w:val="24"/>
          <w:szCs w:val="24"/>
          <w:lang w:val="es-ES"/>
        </w:rPr>
        <w:t>, con el fin de determinar si han existido incumplimientos debidamente demostrados, principalmente en los últimos días, que afectaban</w:t>
      </w:r>
      <w:r w:rsidR="009F3F45" w:rsidRPr="008267C1">
        <w:rPr>
          <w:rFonts w:ascii="Arial" w:hAnsi="Arial" w:cs="Arial"/>
          <w:bCs/>
          <w:sz w:val="24"/>
          <w:szCs w:val="24"/>
          <w:lang w:val="es-ES"/>
        </w:rPr>
        <w:t xml:space="preserve"> a</w:t>
      </w:r>
      <w:r w:rsidRPr="008267C1">
        <w:rPr>
          <w:rFonts w:ascii="Arial" w:hAnsi="Arial" w:cs="Arial"/>
          <w:bCs/>
          <w:sz w:val="24"/>
          <w:szCs w:val="24"/>
          <w:lang w:val="es-ES"/>
        </w:rPr>
        <w:t xml:space="preserve"> la población, constituyendo falta grave, acreedora de alguna sanción. </w:t>
      </w:r>
      <w:r w:rsidRPr="008267C1">
        <w:rPr>
          <w:rFonts w:ascii="Arial" w:hAnsi="Arial" w:cs="Arial"/>
          <w:bCs/>
          <w:sz w:val="24"/>
          <w:szCs w:val="24"/>
        </w:rPr>
        <w:t>(</w:t>
      </w:r>
      <w:r w:rsidR="00EC4F5B" w:rsidRPr="008267C1">
        <w:rPr>
          <w:rFonts w:ascii="Arial" w:hAnsi="Arial" w:cs="Arial"/>
          <w:bCs/>
          <w:sz w:val="24"/>
          <w:szCs w:val="24"/>
        </w:rPr>
        <w:t>V</w:t>
      </w:r>
      <w:r w:rsidRPr="008267C1">
        <w:rPr>
          <w:rFonts w:ascii="Arial" w:hAnsi="Arial" w:cs="Arial"/>
          <w:bCs/>
          <w:sz w:val="24"/>
          <w:szCs w:val="24"/>
        </w:rPr>
        <w:t>er folios del 449 al 451 del expediente administrativo.)</w:t>
      </w:r>
    </w:p>
    <w:p w14:paraId="1028501B" w14:textId="77777777" w:rsidR="00A670F5" w:rsidRDefault="00A670F5" w:rsidP="00C0786C">
      <w:pPr>
        <w:spacing w:after="0"/>
        <w:jc w:val="both"/>
        <w:rPr>
          <w:rFonts w:ascii="Arial" w:hAnsi="Arial" w:cs="Arial"/>
          <w:bCs/>
          <w:sz w:val="24"/>
          <w:szCs w:val="24"/>
        </w:rPr>
      </w:pPr>
    </w:p>
    <w:p w14:paraId="07219177" w14:textId="26DD8043" w:rsidR="00C0786C" w:rsidRDefault="00A670F5" w:rsidP="00C0786C">
      <w:pPr>
        <w:spacing w:after="0"/>
        <w:jc w:val="both"/>
        <w:rPr>
          <w:rFonts w:ascii="Arial" w:hAnsi="Arial" w:cs="Arial"/>
          <w:bCs/>
          <w:sz w:val="24"/>
          <w:szCs w:val="24"/>
          <w:lang w:val="es-ES"/>
        </w:rPr>
      </w:pPr>
      <w:r w:rsidRPr="00A670F5">
        <w:rPr>
          <w:rFonts w:ascii="Arial" w:hAnsi="Arial" w:cs="Arial"/>
          <w:b/>
          <w:sz w:val="24"/>
          <w:szCs w:val="24"/>
        </w:rPr>
        <w:t>J).</w:t>
      </w:r>
      <w:r>
        <w:rPr>
          <w:rFonts w:ascii="Arial" w:hAnsi="Arial" w:cs="Arial"/>
          <w:bCs/>
          <w:sz w:val="24"/>
          <w:szCs w:val="24"/>
        </w:rPr>
        <w:t xml:space="preserve"> </w:t>
      </w:r>
      <w:r w:rsidRPr="008267C1">
        <w:rPr>
          <w:rFonts w:ascii="Arial" w:hAnsi="Arial" w:cs="Arial"/>
          <w:sz w:val="24"/>
          <w:szCs w:val="24"/>
          <w:lang w:val="es-MX"/>
        </w:rPr>
        <w:t>Que</w:t>
      </w:r>
      <w:r w:rsidRPr="008267C1">
        <w:rPr>
          <w:rFonts w:ascii="Arial" w:hAnsi="Arial" w:cs="Arial"/>
          <w:b/>
          <w:bCs/>
          <w:sz w:val="24"/>
          <w:szCs w:val="24"/>
          <w:lang w:val="es-MX"/>
        </w:rPr>
        <w:t xml:space="preserve"> </w:t>
      </w:r>
      <w:r w:rsidRPr="008267C1">
        <w:rPr>
          <w:rFonts w:ascii="Arial" w:hAnsi="Arial" w:cs="Arial"/>
          <w:bCs/>
          <w:sz w:val="24"/>
          <w:szCs w:val="24"/>
          <w:lang w:val="es-ES"/>
        </w:rPr>
        <w:t xml:space="preserve">mediante informe </w:t>
      </w:r>
      <w:r w:rsidRPr="00C0786C">
        <w:rPr>
          <w:rFonts w:ascii="Arial" w:hAnsi="Arial" w:cs="Arial"/>
          <w:b/>
          <w:sz w:val="24"/>
          <w:szCs w:val="24"/>
          <w:lang w:val="es-ES"/>
        </w:rPr>
        <w:t>No. CTP-DT-OF-0630-2022 del 04 de octubre de 2022</w:t>
      </w:r>
      <w:r w:rsidRPr="008267C1">
        <w:rPr>
          <w:rFonts w:ascii="Arial" w:hAnsi="Arial" w:cs="Arial"/>
          <w:bCs/>
          <w:sz w:val="24"/>
          <w:szCs w:val="24"/>
          <w:lang w:val="es-ES"/>
        </w:rPr>
        <w:t xml:space="preserve">, la Dirección Técnica del Consejo de Transporte Público, realiza un estudio respecto de la operación de la empresa </w:t>
      </w:r>
      <w:r w:rsidRPr="008267C1">
        <w:rPr>
          <w:rFonts w:ascii="Arial" w:hAnsi="Arial" w:cs="Arial"/>
          <w:b/>
          <w:sz w:val="24"/>
          <w:szCs w:val="24"/>
          <w:lang w:val="es-ES"/>
        </w:rPr>
        <w:t>B</w:t>
      </w:r>
      <w:r w:rsidR="009553C4">
        <w:rPr>
          <w:rFonts w:ascii="Arial" w:hAnsi="Arial" w:cs="Arial"/>
          <w:b/>
          <w:sz w:val="24"/>
          <w:szCs w:val="24"/>
          <w:lang w:val="es-ES"/>
        </w:rPr>
        <w:t>.H.S.A.</w:t>
      </w:r>
      <w:r w:rsidRPr="008267C1">
        <w:rPr>
          <w:rFonts w:ascii="Arial" w:hAnsi="Arial" w:cs="Arial"/>
          <w:bCs/>
          <w:sz w:val="24"/>
          <w:szCs w:val="24"/>
          <w:lang w:val="es-ES"/>
        </w:rPr>
        <w:t xml:space="preserve">, y recomienda a la Directora Ejecutiva del Consejo de Transporte Público valorar por parte de la Junta Directiva los hallazgos </w:t>
      </w:r>
      <w:r w:rsidRPr="008267C1">
        <w:rPr>
          <w:rFonts w:ascii="Arial" w:hAnsi="Arial" w:cs="Arial"/>
          <w:bCs/>
          <w:sz w:val="24"/>
          <w:szCs w:val="24"/>
          <w:lang w:val="es-ES"/>
        </w:rPr>
        <w:lastRenderedPageBreak/>
        <w:t xml:space="preserve">del presente informe ya que se determina que hay serias deficiencias en el servicio actual de la Ruta No. </w:t>
      </w:r>
      <w:r w:rsidR="009553C4">
        <w:rPr>
          <w:rFonts w:ascii="Arial" w:hAnsi="Arial" w:cs="Arial"/>
          <w:bCs/>
          <w:sz w:val="24"/>
          <w:szCs w:val="24"/>
          <w:lang w:val="es-ES"/>
        </w:rPr>
        <w:t>0</w:t>
      </w:r>
      <w:r w:rsidRPr="008267C1">
        <w:rPr>
          <w:rFonts w:ascii="Arial" w:hAnsi="Arial" w:cs="Arial"/>
          <w:bCs/>
          <w:sz w:val="24"/>
          <w:szCs w:val="24"/>
          <w:lang w:val="es-ES"/>
        </w:rPr>
        <w:t>00BS, en cu</w:t>
      </w:r>
      <w:r w:rsidRPr="00C0786C">
        <w:rPr>
          <w:rFonts w:ascii="Arial" w:hAnsi="Arial" w:cs="Arial"/>
          <w:bCs/>
          <w:sz w:val="24"/>
          <w:szCs w:val="24"/>
          <w:lang w:val="es-ES"/>
        </w:rPr>
        <w:t>ant</w:t>
      </w:r>
      <w:r w:rsidRPr="008267C1">
        <w:rPr>
          <w:rFonts w:ascii="Arial" w:hAnsi="Arial" w:cs="Arial"/>
          <w:bCs/>
          <w:sz w:val="24"/>
          <w:szCs w:val="24"/>
          <w:lang w:val="es-ES"/>
        </w:rPr>
        <w:t xml:space="preserve">o a las unidades de flota óptima del total autorizado, pero más </w:t>
      </w:r>
      <w:r>
        <w:rPr>
          <w:rFonts w:ascii="Arial" w:hAnsi="Arial" w:cs="Arial"/>
          <w:bCs/>
          <w:sz w:val="24"/>
          <w:szCs w:val="24"/>
          <w:lang w:val="es-ES"/>
        </w:rPr>
        <w:t>preo</w:t>
      </w:r>
      <w:r w:rsidRPr="008267C1">
        <w:rPr>
          <w:rFonts w:ascii="Arial" w:hAnsi="Arial" w:cs="Arial"/>
          <w:bCs/>
          <w:sz w:val="24"/>
          <w:szCs w:val="24"/>
          <w:lang w:val="es-ES"/>
        </w:rPr>
        <w:t>cupante aún en el servicio o número de viajes, el cual es deficiente en relación a lo autorizado por este Consejo y en claro detrimento en la calidad del servicio. (Ver folios del 463 al 474 del expediente administrativo)</w:t>
      </w:r>
    </w:p>
    <w:p w14:paraId="3A5375C6" w14:textId="77777777" w:rsidR="00A670F5" w:rsidRPr="008267C1" w:rsidRDefault="00A670F5" w:rsidP="00C0786C">
      <w:pPr>
        <w:spacing w:after="0"/>
        <w:jc w:val="both"/>
        <w:rPr>
          <w:rFonts w:ascii="Arial" w:hAnsi="Arial" w:cs="Arial"/>
          <w:bCs/>
          <w:sz w:val="24"/>
          <w:szCs w:val="24"/>
        </w:rPr>
      </w:pPr>
    </w:p>
    <w:p w14:paraId="1B95C6A7" w14:textId="24EFC389" w:rsidR="009B0004" w:rsidRDefault="00A670F5" w:rsidP="00C0786C">
      <w:pPr>
        <w:spacing w:after="0"/>
        <w:jc w:val="both"/>
        <w:rPr>
          <w:rFonts w:ascii="Arial" w:hAnsi="Arial" w:cs="Arial"/>
          <w:bCs/>
          <w:sz w:val="24"/>
          <w:szCs w:val="24"/>
          <w:lang w:val="es-ES"/>
        </w:rPr>
      </w:pPr>
      <w:r>
        <w:rPr>
          <w:rFonts w:ascii="Arial" w:hAnsi="Arial" w:cs="Arial"/>
          <w:b/>
          <w:sz w:val="24"/>
          <w:szCs w:val="24"/>
        </w:rPr>
        <w:t xml:space="preserve">K). </w:t>
      </w:r>
      <w:r w:rsidR="009B0004" w:rsidRPr="008267C1">
        <w:rPr>
          <w:rFonts w:ascii="Arial" w:hAnsi="Arial" w:cs="Arial"/>
          <w:bCs/>
          <w:sz w:val="24"/>
          <w:szCs w:val="24"/>
        </w:rPr>
        <w:t xml:space="preserve">Que la </w:t>
      </w:r>
      <w:r w:rsidR="009B0004" w:rsidRPr="008267C1">
        <w:rPr>
          <w:rFonts w:ascii="Arial" w:hAnsi="Arial" w:cs="Arial"/>
          <w:bCs/>
          <w:sz w:val="24"/>
          <w:szCs w:val="24"/>
          <w:lang w:val="es-ES"/>
        </w:rPr>
        <w:t>Junta Directiva del Consejo de Transporte Público</w:t>
      </w:r>
      <w:r w:rsidR="00A75372">
        <w:rPr>
          <w:rFonts w:ascii="Arial" w:hAnsi="Arial" w:cs="Arial"/>
          <w:bCs/>
          <w:sz w:val="24"/>
          <w:szCs w:val="24"/>
          <w:lang w:val="es-ES"/>
        </w:rPr>
        <w:t xml:space="preserve">, </w:t>
      </w:r>
      <w:r w:rsidR="009B0004" w:rsidRPr="008267C1">
        <w:rPr>
          <w:rFonts w:ascii="Arial" w:hAnsi="Arial" w:cs="Arial"/>
          <w:bCs/>
          <w:sz w:val="24"/>
          <w:szCs w:val="24"/>
          <w:lang w:val="es-ES"/>
        </w:rPr>
        <w:t>mediante</w:t>
      </w:r>
      <w:r w:rsidR="00747B27" w:rsidRPr="008267C1">
        <w:rPr>
          <w:rFonts w:ascii="Arial" w:hAnsi="Arial" w:cs="Arial"/>
          <w:bCs/>
          <w:sz w:val="24"/>
          <w:szCs w:val="24"/>
          <w:lang w:val="es-ES"/>
        </w:rPr>
        <w:t xml:space="preserve"> el</w:t>
      </w:r>
      <w:r w:rsidR="009B0004" w:rsidRPr="008267C1">
        <w:rPr>
          <w:rFonts w:ascii="Arial" w:hAnsi="Arial" w:cs="Arial"/>
          <w:bCs/>
          <w:sz w:val="24"/>
          <w:szCs w:val="24"/>
          <w:lang w:val="es-ES"/>
        </w:rPr>
        <w:t xml:space="preserve"> </w:t>
      </w:r>
      <w:r w:rsidR="00EC4F5B" w:rsidRPr="008267C1">
        <w:rPr>
          <w:rFonts w:ascii="Arial" w:hAnsi="Arial" w:cs="Arial"/>
          <w:b/>
          <w:sz w:val="24"/>
          <w:szCs w:val="24"/>
          <w:lang w:val="es-ES"/>
        </w:rPr>
        <w:t>A</w:t>
      </w:r>
      <w:r w:rsidR="009B0004" w:rsidRPr="008267C1">
        <w:rPr>
          <w:rFonts w:ascii="Arial" w:hAnsi="Arial" w:cs="Arial"/>
          <w:b/>
          <w:sz w:val="24"/>
          <w:szCs w:val="24"/>
          <w:lang w:val="es-ES"/>
        </w:rPr>
        <w:t xml:space="preserve">cuerdo 3.3 de la Sesión Ordinaria 44-2022 celebrada el </w:t>
      </w:r>
      <w:r w:rsidR="00EC4F5B" w:rsidRPr="008267C1">
        <w:rPr>
          <w:rFonts w:ascii="Arial" w:hAnsi="Arial" w:cs="Arial"/>
          <w:b/>
          <w:sz w:val="24"/>
          <w:szCs w:val="24"/>
          <w:lang w:val="es-ES"/>
        </w:rPr>
        <w:t>0</w:t>
      </w:r>
      <w:r w:rsidR="009B0004" w:rsidRPr="008267C1">
        <w:rPr>
          <w:rFonts w:ascii="Arial" w:hAnsi="Arial" w:cs="Arial"/>
          <w:b/>
          <w:sz w:val="24"/>
          <w:szCs w:val="24"/>
          <w:lang w:val="es-ES"/>
        </w:rPr>
        <w:t>5 de octubre de 2022</w:t>
      </w:r>
      <w:r w:rsidR="009B0004" w:rsidRPr="008267C1">
        <w:rPr>
          <w:rFonts w:ascii="Arial" w:hAnsi="Arial" w:cs="Arial"/>
          <w:bCs/>
          <w:sz w:val="24"/>
          <w:szCs w:val="24"/>
          <w:lang w:val="es-ES"/>
        </w:rPr>
        <w:t>, conoció los oficios</w:t>
      </w:r>
      <w:r w:rsidR="009B0004" w:rsidRPr="008267C1">
        <w:rPr>
          <w:rFonts w:ascii="Arial" w:hAnsi="Arial" w:cs="Arial"/>
        </w:rPr>
        <w:t xml:space="preserve"> </w:t>
      </w:r>
      <w:r w:rsidR="00EC4F5B" w:rsidRPr="00C225FA">
        <w:rPr>
          <w:rFonts w:ascii="Arial" w:hAnsi="Arial" w:cs="Arial"/>
          <w:b/>
          <w:bCs/>
          <w:sz w:val="24"/>
          <w:szCs w:val="24"/>
        </w:rPr>
        <w:t>No.</w:t>
      </w:r>
      <w:r w:rsidR="00EC4F5B" w:rsidRPr="00C225FA">
        <w:rPr>
          <w:rFonts w:ascii="Arial" w:hAnsi="Arial" w:cs="Arial"/>
          <w:b/>
          <w:bCs/>
        </w:rPr>
        <w:t xml:space="preserve"> </w:t>
      </w:r>
      <w:r w:rsidR="009B0004" w:rsidRPr="00C225FA">
        <w:rPr>
          <w:rFonts w:ascii="Arial" w:hAnsi="Arial" w:cs="Arial"/>
          <w:b/>
          <w:bCs/>
          <w:sz w:val="24"/>
          <w:szCs w:val="24"/>
          <w:lang w:val="es-ES"/>
        </w:rPr>
        <w:t xml:space="preserve">CTP-DT-OF-0630-2022 </w:t>
      </w:r>
      <w:r w:rsidR="009B0004" w:rsidRPr="00C225FA">
        <w:rPr>
          <w:rFonts w:ascii="Arial" w:hAnsi="Arial" w:cs="Arial"/>
          <w:sz w:val="24"/>
          <w:szCs w:val="24"/>
          <w:lang w:val="es-ES"/>
        </w:rPr>
        <w:t>y</w:t>
      </w:r>
      <w:r w:rsidR="009B0004" w:rsidRPr="00C225FA">
        <w:rPr>
          <w:rFonts w:ascii="Arial" w:hAnsi="Arial" w:cs="Arial"/>
          <w:b/>
          <w:bCs/>
          <w:sz w:val="24"/>
          <w:szCs w:val="24"/>
          <w:lang w:val="es-ES"/>
        </w:rPr>
        <w:t xml:space="preserve"> </w:t>
      </w:r>
      <w:r w:rsidR="00EC4F5B" w:rsidRPr="00C225FA">
        <w:rPr>
          <w:rFonts w:ascii="Arial" w:hAnsi="Arial" w:cs="Arial"/>
          <w:b/>
          <w:bCs/>
          <w:sz w:val="24"/>
          <w:szCs w:val="24"/>
          <w:lang w:val="es-ES"/>
        </w:rPr>
        <w:t xml:space="preserve">No. </w:t>
      </w:r>
      <w:r w:rsidR="009B0004" w:rsidRPr="00C225FA">
        <w:rPr>
          <w:rFonts w:ascii="Arial" w:hAnsi="Arial" w:cs="Arial"/>
          <w:b/>
          <w:bCs/>
          <w:sz w:val="24"/>
          <w:szCs w:val="24"/>
          <w:lang w:val="es-ES"/>
        </w:rPr>
        <w:t>CTP-DT-OF-0634-2022</w:t>
      </w:r>
      <w:r w:rsidR="009B0004" w:rsidRPr="008267C1">
        <w:rPr>
          <w:rFonts w:ascii="Arial" w:hAnsi="Arial" w:cs="Arial"/>
          <w:bCs/>
          <w:sz w:val="24"/>
          <w:szCs w:val="24"/>
          <w:lang w:val="es-ES"/>
        </w:rPr>
        <w:t xml:space="preserve">; y el informe jurídico correspondiente al oficio </w:t>
      </w:r>
      <w:r w:rsidR="00EC4F5B" w:rsidRPr="00C225FA">
        <w:rPr>
          <w:rFonts w:ascii="Arial" w:hAnsi="Arial" w:cs="Arial"/>
          <w:b/>
          <w:sz w:val="24"/>
          <w:szCs w:val="24"/>
          <w:lang w:val="es-ES"/>
        </w:rPr>
        <w:t xml:space="preserve">No. </w:t>
      </w:r>
      <w:r w:rsidR="009B0004" w:rsidRPr="00C225FA">
        <w:rPr>
          <w:rFonts w:ascii="Arial" w:hAnsi="Arial" w:cs="Arial"/>
          <w:b/>
          <w:sz w:val="24"/>
          <w:szCs w:val="24"/>
          <w:lang w:val="es-ES"/>
        </w:rPr>
        <w:t>CTP-AJ-OF-2022-1374</w:t>
      </w:r>
      <w:r w:rsidR="009B0004" w:rsidRPr="008267C1">
        <w:rPr>
          <w:rFonts w:ascii="Arial" w:hAnsi="Arial" w:cs="Arial"/>
          <w:bCs/>
          <w:sz w:val="24"/>
          <w:szCs w:val="24"/>
          <w:lang w:val="es-ES"/>
        </w:rPr>
        <w:t xml:space="preserve"> y determin</w:t>
      </w:r>
      <w:r w:rsidR="00EC4F5B" w:rsidRPr="008267C1">
        <w:rPr>
          <w:rFonts w:ascii="Arial" w:hAnsi="Arial" w:cs="Arial"/>
          <w:bCs/>
          <w:sz w:val="24"/>
          <w:szCs w:val="24"/>
          <w:lang w:val="es-ES"/>
        </w:rPr>
        <w:t>ó</w:t>
      </w:r>
      <w:r w:rsidR="009B0004" w:rsidRPr="008267C1">
        <w:rPr>
          <w:rFonts w:ascii="Arial" w:hAnsi="Arial" w:cs="Arial"/>
          <w:bCs/>
          <w:sz w:val="24"/>
          <w:szCs w:val="24"/>
          <w:lang w:val="es-ES"/>
        </w:rPr>
        <w:t xml:space="preserve"> </w:t>
      </w:r>
      <w:r w:rsidR="00EC4F5B" w:rsidRPr="008267C1">
        <w:rPr>
          <w:rFonts w:ascii="Arial" w:hAnsi="Arial" w:cs="Arial"/>
          <w:bCs/>
          <w:sz w:val="24"/>
          <w:szCs w:val="24"/>
          <w:lang w:val="es-ES"/>
        </w:rPr>
        <w:t>i</w:t>
      </w:r>
      <w:r w:rsidR="009B0004" w:rsidRPr="008267C1">
        <w:rPr>
          <w:rFonts w:ascii="Arial" w:hAnsi="Arial" w:cs="Arial"/>
          <w:bCs/>
          <w:sz w:val="24"/>
          <w:szCs w:val="24"/>
          <w:lang w:val="es-ES"/>
        </w:rPr>
        <w:t xml:space="preserve">nstruir a la Dirección de Asuntos Jurídicos para que realizara un procedimiento administrativo sumario contra la empresa </w:t>
      </w:r>
      <w:r w:rsidR="009B0004" w:rsidRPr="008267C1">
        <w:rPr>
          <w:rFonts w:ascii="Arial" w:hAnsi="Arial" w:cs="Arial"/>
          <w:b/>
          <w:sz w:val="24"/>
          <w:szCs w:val="24"/>
          <w:lang w:val="es-ES"/>
        </w:rPr>
        <w:t>B</w:t>
      </w:r>
      <w:r w:rsidR="003449D8">
        <w:rPr>
          <w:rFonts w:ascii="Arial" w:hAnsi="Arial" w:cs="Arial"/>
          <w:b/>
          <w:sz w:val="24"/>
          <w:szCs w:val="24"/>
          <w:lang w:val="es-ES"/>
        </w:rPr>
        <w:t>.H.S.A.</w:t>
      </w:r>
      <w:r w:rsidR="009B0004" w:rsidRPr="008267C1">
        <w:rPr>
          <w:rFonts w:ascii="Arial" w:hAnsi="Arial" w:cs="Arial"/>
          <w:b/>
          <w:sz w:val="24"/>
          <w:szCs w:val="24"/>
          <w:lang w:val="es-ES"/>
        </w:rPr>
        <w:t>,</w:t>
      </w:r>
      <w:r w:rsidR="009B0004" w:rsidRPr="008267C1">
        <w:rPr>
          <w:rFonts w:ascii="Arial" w:hAnsi="Arial" w:cs="Arial"/>
          <w:bCs/>
          <w:sz w:val="24"/>
          <w:szCs w:val="24"/>
          <w:lang w:val="es-ES"/>
        </w:rPr>
        <w:t xml:space="preserve"> operadora de la Ruta N</w:t>
      </w:r>
      <w:r w:rsidR="00F6407B" w:rsidRPr="008267C1">
        <w:rPr>
          <w:rFonts w:ascii="Arial" w:hAnsi="Arial" w:cs="Arial"/>
          <w:bCs/>
          <w:sz w:val="24"/>
          <w:szCs w:val="24"/>
          <w:lang w:val="es-ES"/>
        </w:rPr>
        <w:t xml:space="preserve">o. </w:t>
      </w:r>
      <w:r w:rsidR="003449D8">
        <w:rPr>
          <w:rFonts w:ascii="Arial" w:hAnsi="Arial" w:cs="Arial"/>
          <w:bCs/>
          <w:sz w:val="24"/>
          <w:szCs w:val="24"/>
          <w:lang w:val="es-ES"/>
        </w:rPr>
        <w:t>0</w:t>
      </w:r>
      <w:r w:rsidR="009B0004" w:rsidRPr="008267C1">
        <w:rPr>
          <w:rFonts w:ascii="Arial" w:hAnsi="Arial" w:cs="Arial"/>
          <w:bCs/>
          <w:sz w:val="24"/>
          <w:szCs w:val="24"/>
          <w:lang w:val="es-ES"/>
        </w:rPr>
        <w:t xml:space="preserve">00BS, con el fin de determinar la verdad real de los hechos sobre los presuntos incumplimientos encontrados por la Dirección Técnica y que constan en los oficios </w:t>
      </w:r>
      <w:r w:rsidR="00F6407B" w:rsidRPr="00C225FA">
        <w:rPr>
          <w:rFonts w:ascii="Arial" w:hAnsi="Arial" w:cs="Arial"/>
          <w:b/>
          <w:sz w:val="24"/>
          <w:szCs w:val="24"/>
          <w:lang w:val="es-ES"/>
        </w:rPr>
        <w:t xml:space="preserve">No. </w:t>
      </w:r>
      <w:r w:rsidR="009B0004" w:rsidRPr="00C225FA">
        <w:rPr>
          <w:rFonts w:ascii="Arial" w:hAnsi="Arial" w:cs="Arial"/>
          <w:b/>
          <w:sz w:val="24"/>
          <w:szCs w:val="24"/>
          <w:lang w:val="es-ES"/>
        </w:rPr>
        <w:t xml:space="preserve">CTP-DT-OF-0630-2022 </w:t>
      </w:r>
      <w:r w:rsidR="009B0004" w:rsidRPr="00C225FA">
        <w:rPr>
          <w:rFonts w:ascii="Arial" w:hAnsi="Arial" w:cs="Arial"/>
          <w:bCs/>
          <w:sz w:val="24"/>
          <w:szCs w:val="24"/>
          <w:lang w:val="es-ES"/>
        </w:rPr>
        <w:t>y</w:t>
      </w:r>
      <w:r w:rsidR="009B0004" w:rsidRPr="00C225FA">
        <w:rPr>
          <w:rFonts w:ascii="Arial" w:hAnsi="Arial" w:cs="Arial"/>
          <w:b/>
          <w:sz w:val="24"/>
          <w:szCs w:val="24"/>
          <w:lang w:val="es-ES"/>
        </w:rPr>
        <w:t xml:space="preserve"> </w:t>
      </w:r>
      <w:r w:rsidR="00F6407B" w:rsidRPr="00C225FA">
        <w:rPr>
          <w:rFonts w:ascii="Arial" w:hAnsi="Arial" w:cs="Arial"/>
          <w:b/>
          <w:sz w:val="24"/>
          <w:szCs w:val="24"/>
          <w:lang w:val="es-ES"/>
        </w:rPr>
        <w:t xml:space="preserve">No. </w:t>
      </w:r>
      <w:r w:rsidR="009B0004" w:rsidRPr="00C225FA">
        <w:rPr>
          <w:rFonts w:ascii="Arial" w:hAnsi="Arial" w:cs="Arial"/>
          <w:b/>
          <w:sz w:val="24"/>
          <w:szCs w:val="24"/>
          <w:lang w:val="es-ES"/>
        </w:rPr>
        <w:t>CTP-DT-OF-0634-2022</w:t>
      </w:r>
      <w:r w:rsidR="009B0004" w:rsidRPr="008267C1">
        <w:rPr>
          <w:rFonts w:ascii="Arial" w:hAnsi="Arial" w:cs="Arial"/>
          <w:bCs/>
          <w:sz w:val="24"/>
          <w:szCs w:val="24"/>
          <w:lang w:val="es-ES"/>
        </w:rPr>
        <w:t>.</w:t>
      </w:r>
      <w:r w:rsidR="009B0004" w:rsidRPr="008267C1">
        <w:rPr>
          <w:rFonts w:ascii="Arial" w:hAnsi="Arial" w:cs="Arial"/>
        </w:rPr>
        <w:t xml:space="preserve"> </w:t>
      </w:r>
      <w:r w:rsidR="009B0004" w:rsidRPr="008267C1">
        <w:rPr>
          <w:rFonts w:ascii="Arial" w:hAnsi="Arial" w:cs="Arial"/>
          <w:bCs/>
          <w:sz w:val="24"/>
          <w:szCs w:val="24"/>
          <w:lang w:val="es-ES"/>
        </w:rPr>
        <w:t>(</w:t>
      </w:r>
      <w:r w:rsidR="00F6407B" w:rsidRPr="008267C1">
        <w:rPr>
          <w:rFonts w:ascii="Arial" w:hAnsi="Arial" w:cs="Arial"/>
          <w:bCs/>
          <w:sz w:val="24"/>
          <w:szCs w:val="24"/>
          <w:lang w:val="es-ES"/>
        </w:rPr>
        <w:t>V</w:t>
      </w:r>
      <w:r w:rsidR="009B0004" w:rsidRPr="008267C1">
        <w:rPr>
          <w:rFonts w:ascii="Arial" w:hAnsi="Arial" w:cs="Arial"/>
          <w:bCs/>
          <w:sz w:val="24"/>
          <w:szCs w:val="24"/>
          <w:lang w:val="es-ES"/>
        </w:rPr>
        <w:t>er folios del 443 al 446 del expediente administrativo)</w:t>
      </w:r>
    </w:p>
    <w:p w14:paraId="6C852A89" w14:textId="77777777" w:rsidR="00C0786C" w:rsidRPr="008267C1" w:rsidRDefault="00C0786C" w:rsidP="00C0786C">
      <w:pPr>
        <w:spacing w:after="0"/>
        <w:jc w:val="both"/>
        <w:rPr>
          <w:rFonts w:ascii="Arial" w:hAnsi="Arial" w:cs="Arial"/>
          <w:bCs/>
          <w:sz w:val="24"/>
          <w:szCs w:val="24"/>
        </w:rPr>
      </w:pPr>
    </w:p>
    <w:p w14:paraId="1FA39155" w14:textId="2E41E9E3" w:rsidR="00C0786C" w:rsidRPr="008267C1" w:rsidRDefault="00A670F5" w:rsidP="00C0786C">
      <w:pPr>
        <w:spacing w:after="0"/>
        <w:jc w:val="both"/>
        <w:rPr>
          <w:rFonts w:ascii="Arial" w:hAnsi="Arial" w:cs="Arial"/>
          <w:bCs/>
          <w:sz w:val="24"/>
          <w:szCs w:val="24"/>
          <w:lang w:val="es-ES"/>
        </w:rPr>
      </w:pPr>
      <w:r>
        <w:rPr>
          <w:rFonts w:ascii="Arial" w:hAnsi="Arial" w:cs="Arial"/>
          <w:b/>
          <w:sz w:val="24"/>
          <w:szCs w:val="24"/>
        </w:rPr>
        <w:t>L</w:t>
      </w:r>
      <w:r w:rsidR="009B0004" w:rsidRPr="008267C1">
        <w:rPr>
          <w:rFonts w:ascii="Arial" w:hAnsi="Arial" w:cs="Arial"/>
          <w:b/>
          <w:sz w:val="24"/>
          <w:szCs w:val="24"/>
        </w:rPr>
        <w:t xml:space="preserve">). </w:t>
      </w:r>
      <w:r w:rsidR="009B0004" w:rsidRPr="008267C1">
        <w:rPr>
          <w:rFonts w:ascii="Arial" w:hAnsi="Arial" w:cs="Arial"/>
          <w:bCs/>
          <w:sz w:val="24"/>
          <w:szCs w:val="24"/>
        </w:rPr>
        <w:t>Que la J</w:t>
      </w:r>
      <w:r w:rsidR="009B0004" w:rsidRPr="008267C1">
        <w:rPr>
          <w:rFonts w:ascii="Arial" w:hAnsi="Arial" w:cs="Arial"/>
          <w:bCs/>
          <w:sz w:val="24"/>
          <w:szCs w:val="24"/>
          <w:lang w:val="es-ES"/>
        </w:rPr>
        <w:t>unta Directiva del Consejo de Transporte Público, mediante</w:t>
      </w:r>
      <w:r w:rsidR="00747B27" w:rsidRPr="008267C1">
        <w:rPr>
          <w:rFonts w:ascii="Arial" w:hAnsi="Arial" w:cs="Arial"/>
          <w:bCs/>
          <w:sz w:val="24"/>
          <w:szCs w:val="24"/>
          <w:lang w:val="es-ES"/>
        </w:rPr>
        <w:t xml:space="preserve"> el</w:t>
      </w:r>
      <w:r w:rsidR="009B0004" w:rsidRPr="008267C1">
        <w:rPr>
          <w:rFonts w:ascii="Arial" w:hAnsi="Arial" w:cs="Arial"/>
          <w:bCs/>
          <w:sz w:val="24"/>
          <w:szCs w:val="24"/>
          <w:lang w:val="es-ES"/>
        </w:rPr>
        <w:t xml:space="preserve"> </w:t>
      </w:r>
      <w:r w:rsidR="00F6407B" w:rsidRPr="008267C1">
        <w:rPr>
          <w:rFonts w:ascii="Arial" w:hAnsi="Arial" w:cs="Arial"/>
          <w:b/>
          <w:sz w:val="24"/>
          <w:szCs w:val="24"/>
          <w:lang w:val="es-ES"/>
        </w:rPr>
        <w:t>A</w:t>
      </w:r>
      <w:r w:rsidR="009B0004" w:rsidRPr="008267C1">
        <w:rPr>
          <w:rFonts w:ascii="Arial" w:hAnsi="Arial" w:cs="Arial"/>
          <w:b/>
          <w:sz w:val="24"/>
          <w:szCs w:val="24"/>
          <w:lang w:val="es-ES"/>
        </w:rPr>
        <w:t>cuerdo 7.1 de la Sesión Ordinaria 49-2022 de</w:t>
      </w:r>
      <w:r w:rsidR="00F6407B" w:rsidRPr="008267C1">
        <w:rPr>
          <w:rFonts w:ascii="Arial" w:hAnsi="Arial" w:cs="Arial"/>
          <w:b/>
          <w:sz w:val="24"/>
          <w:szCs w:val="24"/>
          <w:lang w:val="es-ES"/>
        </w:rPr>
        <w:t>l</w:t>
      </w:r>
      <w:r w:rsidR="009B0004" w:rsidRPr="008267C1">
        <w:rPr>
          <w:rFonts w:ascii="Arial" w:hAnsi="Arial" w:cs="Arial"/>
          <w:b/>
          <w:sz w:val="24"/>
          <w:szCs w:val="24"/>
          <w:lang w:val="es-ES"/>
        </w:rPr>
        <w:t xml:space="preserve"> 28 de octubre de 2022</w:t>
      </w:r>
      <w:r w:rsidR="009B0004" w:rsidRPr="008267C1">
        <w:rPr>
          <w:rFonts w:ascii="Arial" w:hAnsi="Arial" w:cs="Arial"/>
          <w:bCs/>
          <w:sz w:val="24"/>
          <w:szCs w:val="24"/>
          <w:lang w:val="es-ES"/>
        </w:rPr>
        <w:t xml:space="preserve">, </w:t>
      </w:r>
      <w:r w:rsidR="00747B27" w:rsidRPr="008267C1">
        <w:rPr>
          <w:rFonts w:ascii="Arial" w:hAnsi="Arial" w:cs="Arial"/>
          <w:bCs/>
          <w:sz w:val="24"/>
          <w:szCs w:val="24"/>
          <w:lang w:val="es-ES"/>
        </w:rPr>
        <w:t xml:space="preserve">conoció </w:t>
      </w:r>
      <w:r w:rsidR="009B0004" w:rsidRPr="008267C1">
        <w:rPr>
          <w:rFonts w:ascii="Arial" w:hAnsi="Arial" w:cs="Arial"/>
          <w:bCs/>
          <w:sz w:val="24"/>
          <w:szCs w:val="24"/>
          <w:lang w:val="es-ES"/>
        </w:rPr>
        <w:t xml:space="preserve">de incidentes de nulidad absoluta presentadas por la empresa </w:t>
      </w:r>
      <w:r w:rsidR="00F6407B" w:rsidRPr="008267C1">
        <w:rPr>
          <w:rFonts w:ascii="Arial" w:hAnsi="Arial" w:cs="Arial"/>
          <w:b/>
          <w:sz w:val="24"/>
          <w:szCs w:val="24"/>
          <w:lang w:val="es-ES"/>
        </w:rPr>
        <w:t>B</w:t>
      </w:r>
      <w:r w:rsidR="003449D8">
        <w:rPr>
          <w:rFonts w:ascii="Arial" w:hAnsi="Arial" w:cs="Arial"/>
          <w:b/>
          <w:sz w:val="24"/>
          <w:szCs w:val="24"/>
          <w:lang w:val="es-ES"/>
        </w:rPr>
        <w:t>.H.S.A.</w:t>
      </w:r>
      <w:r w:rsidR="00F6407B" w:rsidRPr="008267C1">
        <w:rPr>
          <w:rFonts w:ascii="Arial" w:hAnsi="Arial" w:cs="Arial"/>
          <w:bCs/>
          <w:sz w:val="24"/>
          <w:szCs w:val="24"/>
          <w:lang w:val="es-ES"/>
        </w:rPr>
        <w:t xml:space="preserve">, </w:t>
      </w:r>
      <w:r w:rsidR="009B0004" w:rsidRPr="008267C1">
        <w:rPr>
          <w:rFonts w:ascii="Arial" w:hAnsi="Arial" w:cs="Arial"/>
          <w:bCs/>
          <w:sz w:val="24"/>
          <w:szCs w:val="24"/>
          <w:lang w:val="es-ES"/>
        </w:rPr>
        <w:t>en fecha 24 de octubre de 2022</w:t>
      </w:r>
      <w:r w:rsidR="00747B27" w:rsidRPr="008267C1">
        <w:rPr>
          <w:rFonts w:ascii="Arial" w:hAnsi="Arial" w:cs="Arial"/>
          <w:bCs/>
          <w:sz w:val="24"/>
          <w:szCs w:val="24"/>
          <w:lang w:val="es-ES"/>
        </w:rPr>
        <w:t xml:space="preserve"> y</w:t>
      </w:r>
      <w:r w:rsidR="00F6407B" w:rsidRPr="008267C1">
        <w:rPr>
          <w:rFonts w:ascii="Arial" w:hAnsi="Arial" w:cs="Arial"/>
          <w:bCs/>
          <w:sz w:val="24"/>
          <w:szCs w:val="24"/>
          <w:lang w:val="es-ES"/>
        </w:rPr>
        <w:t xml:space="preserve"> </w:t>
      </w:r>
      <w:r w:rsidR="009B0004" w:rsidRPr="008267C1">
        <w:rPr>
          <w:rFonts w:ascii="Arial" w:hAnsi="Arial" w:cs="Arial"/>
          <w:bCs/>
          <w:sz w:val="24"/>
          <w:szCs w:val="24"/>
          <w:lang w:val="es-ES"/>
        </w:rPr>
        <w:t>determin</w:t>
      </w:r>
      <w:r w:rsidR="00747B27" w:rsidRPr="008267C1">
        <w:rPr>
          <w:rFonts w:ascii="Arial" w:hAnsi="Arial" w:cs="Arial"/>
          <w:bCs/>
          <w:sz w:val="24"/>
          <w:szCs w:val="24"/>
          <w:lang w:val="es-ES"/>
        </w:rPr>
        <w:t>ó</w:t>
      </w:r>
      <w:r w:rsidR="009B0004" w:rsidRPr="008267C1">
        <w:rPr>
          <w:rFonts w:ascii="Arial" w:hAnsi="Arial" w:cs="Arial"/>
          <w:bCs/>
          <w:sz w:val="24"/>
          <w:szCs w:val="24"/>
          <w:lang w:val="es-ES"/>
        </w:rPr>
        <w:t xml:space="preserve"> solicitar a la Secretaría Técnica de Planificación Sectorial del MOPT, que vuelva a hacer el estudio técnico en el cual la Junta Directiva sustentó el acuerdo que adoptó en una sesión anterior, y </w:t>
      </w:r>
      <w:r w:rsidR="00747B27" w:rsidRPr="008267C1">
        <w:rPr>
          <w:rFonts w:ascii="Arial" w:hAnsi="Arial" w:cs="Arial"/>
          <w:bCs/>
          <w:sz w:val="24"/>
          <w:szCs w:val="24"/>
          <w:lang w:val="es-ES"/>
        </w:rPr>
        <w:t xml:space="preserve">que </w:t>
      </w:r>
      <w:r w:rsidR="009B0004" w:rsidRPr="008267C1">
        <w:rPr>
          <w:rFonts w:ascii="Arial" w:hAnsi="Arial" w:cs="Arial"/>
          <w:bCs/>
          <w:sz w:val="24"/>
          <w:szCs w:val="24"/>
          <w:lang w:val="es-ES"/>
        </w:rPr>
        <w:t xml:space="preserve">se valore si efectivamente hubo fuerza mayor en ese caso, y desde un punto de vista técnico, se determine si la situación analizada por el área técnica del Consejo ha cambiado al día de hoy. Deberá utilizar como referencia los oficios </w:t>
      </w:r>
      <w:r w:rsidR="00F6407B" w:rsidRPr="00C0786C">
        <w:rPr>
          <w:rFonts w:ascii="Arial" w:hAnsi="Arial" w:cs="Arial"/>
          <w:b/>
          <w:sz w:val="24"/>
          <w:szCs w:val="24"/>
          <w:lang w:val="es-ES"/>
        </w:rPr>
        <w:t xml:space="preserve">No. </w:t>
      </w:r>
      <w:r w:rsidR="009B0004" w:rsidRPr="00C0786C">
        <w:rPr>
          <w:rFonts w:ascii="Arial" w:hAnsi="Arial" w:cs="Arial"/>
          <w:b/>
          <w:sz w:val="24"/>
          <w:szCs w:val="24"/>
          <w:lang w:val="es-ES"/>
        </w:rPr>
        <w:t xml:space="preserve">CTP-DT-OF-0630-2022 </w:t>
      </w:r>
      <w:r w:rsidR="009B0004" w:rsidRPr="00C0786C">
        <w:rPr>
          <w:rFonts w:ascii="Arial" w:hAnsi="Arial" w:cs="Arial"/>
          <w:bCs/>
          <w:sz w:val="24"/>
          <w:szCs w:val="24"/>
          <w:lang w:val="es-ES"/>
        </w:rPr>
        <w:t>y</w:t>
      </w:r>
      <w:r w:rsidR="009B0004" w:rsidRPr="00C0786C">
        <w:rPr>
          <w:rFonts w:ascii="Arial" w:hAnsi="Arial" w:cs="Arial"/>
          <w:b/>
          <w:sz w:val="24"/>
          <w:szCs w:val="24"/>
          <w:lang w:val="es-ES"/>
        </w:rPr>
        <w:t xml:space="preserve"> </w:t>
      </w:r>
      <w:r w:rsidR="00F6407B" w:rsidRPr="00C0786C">
        <w:rPr>
          <w:rFonts w:ascii="Arial" w:hAnsi="Arial" w:cs="Arial"/>
          <w:b/>
          <w:sz w:val="24"/>
          <w:szCs w:val="24"/>
          <w:lang w:val="es-ES"/>
        </w:rPr>
        <w:t xml:space="preserve">No. </w:t>
      </w:r>
      <w:r w:rsidR="009B0004" w:rsidRPr="00C0786C">
        <w:rPr>
          <w:rFonts w:ascii="Arial" w:hAnsi="Arial" w:cs="Arial"/>
          <w:b/>
          <w:sz w:val="24"/>
          <w:szCs w:val="24"/>
          <w:lang w:val="es-ES"/>
        </w:rPr>
        <w:t>CTP-DT-OF-0634-2022</w:t>
      </w:r>
      <w:r w:rsidR="009B0004" w:rsidRPr="008267C1">
        <w:rPr>
          <w:rFonts w:ascii="Arial" w:hAnsi="Arial" w:cs="Arial"/>
          <w:bCs/>
          <w:sz w:val="24"/>
          <w:szCs w:val="24"/>
          <w:lang w:val="es-ES"/>
        </w:rPr>
        <w:t>, que sirvieron de base para la toma de la decisión de es</w:t>
      </w:r>
      <w:r w:rsidR="00747B27" w:rsidRPr="008267C1">
        <w:rPr>
          <w:rFonts w:ascii="Arial" w:hAnsi="Arial" w:cs="Arial"/>
          <w:bCs/>
          <w:sz w:val="24"/>
          <w:szCs w:val="24"/>
          <w:lang w:val="es-ES"/>
        </w:rPr>
        <w:t>a</w:t>
      </w:r>
      <w:r w:rsidR="009B0004" w:rsidRPr="008267C1">
        <w:rPr>
          <w:rFonts w:ascii="Arial" w:hAnsi="Arial" w:cs="Arial"/>
          <w:bCs/>
          <w:sz w:val="24"/>
          <w:szCs w:val="24"/>
          <w:lang w:val="es-ES"/>
        </w:rPr>
        <w:t xml:space="preserve"> Junta Directiva, así mismo solicita a la Dirección Jurídica del Ministerio de Obras Públicas y Transportes que conozca la parte legal del </w:t>
      </w:r>
      <w:r w:rsidR="00F6407B" w:rsidRPr="008267C1">
        <w:rPr>
          <w:rFonts w:ascii="Arial" w:hAnsi="Arial" w:cs="Arial"/>
          <w:b/>
          <w:sz w:val="24"/>
          <w:szCs w:val="24"/>
          <w:lang w:val="es-ES"/>
        </w:rPr>
        <w:t>A</w:t>
      </w:r>
      <w:r w:rsidR="009B0004" w:rsidRPr="008267C1">
        <w:rPr>
          <w:rFonts w:ascii="Arial" w:hAnsi="Arial" w:cs="Arial"/>
          <w:b/>
          <w:sz w:val="24"/>
          <w:szCs w:val="24"/>
          <w:lang w:val="es-ES"/>
        </w:rPr>
        <w:t xml:space="preserve">cuerdo </w:t>
      </w:r>
      <w:r w:rsidR="00F6407B" w:rsidRPr="008267C1">
        <w:rPr>
          <w:rFonts w:ascii="Arial" w:hAnsi="Arial" w:cs="Arial"/>
          <w:b/>
          <w:sz w:val="24"/>
          <w:szCs w:val="24"/>
          <w:lang w:val="es-ES"/>
        </w:rPr>
        <w:t xml:space="preserve">3.3 </w:t>
      </w:r>
      <w:r w:rsidR="009B0004" w:rsidRPr="008267C1">
        <w:rPr>
          <w:rFonts w:ascii="Arial" w:hAnsi="Arial" w:cs="Arial"/>
          <w:b/>
          <w:sz w:val="24"/>
          <w:szCs w:val="24"/>
          <w:lang w:val="es-ES"/>
        </w:rPr>
        <w:t xml:space="preserve">adoptado en la </w:t>
      </w:r>
      <w:r w:rsidR="00F6407B" w:rsidRPr="008267C1">
        <w:rPr>
          <w:rFonts w:ascii="Arial" w:hAnsi="Arial" w:cs="Arial"/>
          <w:b/>
          <w:sz w:val="24"/>
          <w:szCs w:val="24"/>
          <w:lang w:val="es-ES"/>
        </w:rPr>
        <w:t>S</w:t>
      </w:r>
      <w:r w:rsidR="009B0004" w:rsidRPr="008267C1">
        <w:rPr>
          <w:rFonts w:ascii="Arial" w:hAnsi="Arial" w:cs="Arial"/>
          <w:b/>
          <w:sz w:val="24"/>
          <w:szCs w:val="24"/>
          <w:lang w:val="es-ES"/>
        </w:rPr>
        <w:t xml:space="preserve">esión </w:t>
      </w:r>
      <w:r w:rsidR="00F6407B" w:rsidRPr="008267C1">
        <w:rPr>
          <w:rFonts w:ascii="Arial" w:hAnsi="Arial" w:cs="Arial"/>
          <w:b/>
          <w:sz w:val="24"/>
          <w:szCs w:val="24"/>
          <w:lang w:val="es-ES"/>
        </w:rPr>
        <w:t xml:space="preserve">Ordinaria </w:t>
      </w:r>
      <w:r w:rsidR="009B0004" w:rsidRPr="008267C1">
        <w:rPr>
          <w:rFonts w:ascii="Arial" w:hAnsi="Arial" w:cs="Arial"/>
          <w:b/>
          <w:sz w:val="24"/>
          <w:szCs w:val="24"/>
          <w:lang w:val="es-ES"/>
        </w:rPr>
        <w:t>44-2022 del 5 de octubre del 2022</w:t>
      </w:r>
      <w:r w:rsidR="009B0004" w:rsidRPr="008267C1">
        <w:rPr>
          <w:rFonts w:ascii="Arial" w:hAnsi="Arial" w:cs="Arial"/>
          <w:bCs/>
          <w:sz w:val="24"/>
          <w:szCs w:val="24"/>
          <w:lang w:val="es-ES"/>
        </w:rPr>
        <w:t xml:space="preserve">, </w:t>
      </w:r>
      <w:r w:rsidR="00F6407B" w:rsidRPr="008267C1">
        <w:rPr>
          <w:rFonts w:ascii="Arial" w:hAnsi="Arial" w:cs="Arial"/>
          <w:bCs/>
          <w:sz w:val="24"/>
          <w:szCs w:val="24"/>
          <w:lang w:val="es-ES"/>
        </w:rPr>
        <w:t>el</w:t>
      </w:r>
      <w:r w:rsidR="009B0004" w:rsidRPr="008267C1">
        <w:rPr>
          <w:rFonts w:ascii="Arial" w:hAnsi="Arial" w:cs="Arial"/>
          <w:bCs/>
          <w:sz w:val="24"/>
          <w:szCs w:val="24"/>
          <w:lang w:val="es-ES"/>
        </w:rPr>
        <w:t xml:space="preserve"> cual se adjunta, con el fin de que analice si había caso fortuito o fuerza mayor o las figuras legales que la empresa aduce en su escrito de nulidad. (Ver folios del 438 al 442 del expediente administrativo)</w:t>
      </w:r>
    </w:p>
    <w:p w14:paraId="177A0D5D" w14:textId="77777777" w:rsidR="00C0786C" w:rsidRPr="008267C1" w:rsidRDefault="00C0786C" w:rsidP="00C0786C">
      <w:pPr>
        <w:spacing w:after="0"/>
        <w:jc w:val="both"/>
        <w:rPr>
          <w:rFonts w:ascii="Arial" w:hAnsi="Arial" w:cs="Arial"/>
          <w:bCs/>
          <w:sz w:val="24"/>
          <w:szCs w:val="24"/>
          <w:lang w:val="es-ES"/>
        </w:rPr>
      </w:pPr>
    </w:p>
    <w:p w14:paraId="04EF1B5E" w14:textId="42A78744" w:rsidR="009B0004" w:rsidRDefault="00F6407B" w:rsidP="00C0786C">
      <w:pPr>
        <w:spacing w:after="0"/>
        <w:jc w:val="both"/>
        <w:rPr>
          <w:rFonts w:ascii="Arial" w:hAnsi="Arial" w:cs="Arial"/>
          <w:bCs/>
          <w:sz w:val="24"/>
          <w:szCs w:val="24"/>
          <w:lang w:val="es-ES"/>
        </w:rPr>
      </w:pPr>
      <w:r w:rsidRPr="008267C1">
        <w:rPr>
          <w:rFonts w:ascii="Arial" w:hAnsi="Arial" w:cs="Arial"/>
          <w:b/>
          <w:sz w:val="24"/>
          <w:szCs w:val="24"/>
          <w:lang w:val="es-ES"/>
        </w:rPr>
        <w:t>M</w:t>
      </w:r>
      <w:r w:rsidR="009B0004" w:rsidRPr="008267C1">
        <w:rPr>
          <w:rFonts w:ascii="Arial" w:hAnsi="Arial" w:cs="Arial"/>
          <w:b/>
          <w:sz w:val="24"/>
          <w:szCs w:val="24"/>
          <w:lang w:val="es-ES"/>
        </w:rPr>
        <w:t xml:space="preserve">). </w:t>
      </w:r>
      <w:r w:rsidR="009B0004" w:rsidRPr="008267C1">
        <w:rPr>
          <w:rFonts w:ascii="Arial" w:hAnsi="Arial" w:cs="Arial"/>
          <w:bCs/>
          <w:sz w:val="24"/>
          <w:szCs w:val="24"/>
          <w:lang w:val="es-ES"/>
        </w:rPr>
        <w:t>Se tiene por demostrado que la Defensoría de los Habitantes</w:t>
      </w:r>
      <w:r w:rsidR="00A75372">
        <w:rPr>
          <w:rFonts w:ascii="Arial" w:hAnsi="Arial" w:cs="Arial"/>
          <w:bCs/>
          <w:sz w:val="24"/>
          <w:szCs w:val="24"/>
          <w:lang w:val="es-ES"/>
        </w:rPr>
        <w:t xml:space="preserve">, </w:t>
      </w:r>
      <w:r w:rsidR="009B0004" w:rsidRPr="008267C1">
        <w:rPr>
          <w:rFonts w:ascii="Arial" w:hAnsi="Arial" w:cs="Arial"/>
          <w:bCs/>
          <w:sz w:val="24"/>
          <w:szCs w:val="24"/>
          <w:lang w:val="es-ES"/>
        </w:rPr>
        <w:t xml:space="preserve">mantiene en trámite una investigación de oficio relacionada con los incendios que han presentado algunos autobuses de </w:t>
      </w:r>
      <w:r w:rsidRPr="008267C1">
        <w:rPr>
          <w:rFonts w:ascii="Arial" w:hAnsi="Arial" w:cs="Arial"/>
          <w:bCs/>
          <w:sz w:val="24"/>
          <w:szCs w:val="24"/>
          <w:lang w:val="es-ES"/>
        </w:rPr>
        <w:t>transporte público</w:t>
      </w:r>
      <w:r w:rsidR="009B0004" w:rsidRPr="008267C1">
        <w:rPr>
          <w:rFonts w:ascii="Arial" w:hAnsi="Arial" w:cs="Arial"/>
          <w:bCs/>
          <w:sz w:val="24"/>
          <w:szCs w:val="24"/>
          <w:lang w:val="es-ES"/>
        </w:rPr>
        <w:t xml:space="preserve">, (dentro de los cuales se puede verificar que se hace mención al ocurrido a una unidad que fue </w:t>
      </w:r>
      <w:r w:rsidRPr="008267C1">
        <w:rPr>
          <w:rFonts w:ascii="Arial" w:hAnsi="Arial" w:cs="Arial"/>
          <w:bCs/>
          <w:sz w:val="24"/>
          <w:szCs w:val="24"/>
          <w:lang w:val="es-ES"/>
        </w:rPr>
        <w:t>consumida por</w:t>
      </w:r>
      <w:r w:rsidR="009B0004" w:rsidRPr="008267C1">
        <w:rPr>
          <w:rFonts w:ascii="Arial" w:hAnsi="Arial" w:cs="Arial"/>
          <w:bCs/>
          <w:sz w:val="24"/>
          <w:szCs w:val="24"/>
          <w:lang w:val="es-ES"/>
        </w:rPr>
        <w:t xml:space="preserve"> las llamas en las cercanías del Puente Juan Pablo Segundo) la </w:t>
      </w:r>
      <w:r w:rsidR="006864A6" w:rsidRPr="008267C1">
        <w:rPr>
          <w:rFonts w:ascii="Arial" w:hAnsi="Arial" w:cs="Arial"/>
          <w:bCs/>
          <w:sz w:val="24"/>
          <w:szCs w:val="24"/>
          <w:lang w:val="es-ES"/>
        </w:rPr>
        <w:t xml:space="preserve">cual </w:t>
      </w:r>
      <w:r w:rsidR="009B0004" w:rsidRPr="008267C1">
        <w:rPr>
          <w:rFonts w:ascii="Arial" w:hAnsi="Arial" w:cs="Arial"/>
          <w:bCs/>
          <w:sz w:val="24"/>
          <w:szCs w:val="24"/>
          <w:lang w:val="es-ES"/>
        </w:rPr>
        <w:t xml:space="preserve">pertenece a la flota de la empresa </w:t>
      </w:r>
      <w:r w:rsidRPr="008267C1">
        <w:rPr>
          <w:rFonts w:ascii="Arial" w:hAnsi="Arial" w:cs="Arial"/>
          <w:b/>
          <w:sz w:val="24"/>
          <w:szCs w:val="24"/>
          <w:lang w:val="es-ES"/>
        </w:rPr>
        <w:t>B</w:t>
      </w:r>
      <w:r w:rsidR="003449D8">
        <w:rPr>
          <w:rFonts w:ascii="Arial" w:hAnsi="Arial" w:cs="Arial"/>
          <w:b/>
          <w:sz w:val="24"/>
          <w:szCs w:val="24"/>
          <w:lang w:val="es-ES"/>
        </w:rPr>
        <w:t>.H.S.A.</w:t>
      </w:r>
      <w:r w:rsidRPr="008267C1">
        <w:rPr>
          <w:rFonts w:ascii="Arial" w:hAnsi="Arial" w:cs="Arial"/>
          <w:b/>
          <w:sz w:val="24"/>
          <w:szCs w:val="24"/>
          <w:lang w:val="es-ES"/>
        </w:rPr>
        <w:t xml:space="preserve"> </w:t>
      </w:r>
      <w:r w:rsidR="009B0004" w:rsidRPr="008267C1">
        <w:rPr>
          <w:rFonts w:ascii="Arial" w:hAnsi="Arial" w:cs="Arial"/>
          <w:bCs/>
          <w:sz w:val="24"/>
          <w:szCs w:val="24"/>
          <w:lang w:val="es-ES"/>
        </w:rPr>
        <w:t>(</w:t>
      </w:r>
      <w:r w:rsidRPr="008267C1">
        <w:rPr>
          <w:rFonts w:ascii="Arial" w:hAnsi="Arial" w:cs="Arial"/>
          <w:bCs/>
          <w:sz w:val="24"/>
          <w:szCs w:val="24"/>
          <w:lang w:val="es-ES"/>
        </w:rPr>
        <w:t>V</w:t>
      </w:r>
      <w:r w:rsidR="009B0004" w:rsidRPr="008267C1">
        <w:rPr>
          <w:rFonts w:ascii="Arial" w:hAnsi="Arial" w:cs="Arial"/>
          <w:bCs/>
          <w:sz w:val="24"/>
          <w:szCs w:val="24"/>
          <w:lang w:val="es-ES"/>
        </w:rPr>
        <w:t>er folios 619 y 620 del expediente administrativo)</w:t>
      </w:r>
    </w:p>
    <w:p w14:paraId="213E6E85" w14:textId="77777777" w:rsidR="00C0786C" w:rsidRPr="008267C1" w:rsidRDefault="00C0786C" w:rsidP="00C0786C">
      <w:pPr>
        <w:spacing w:after="0"/>
        <w:jc w:val="both"/>
        <w:rPr>
          <w:rFonts w:ascii="Arial" w:hAnsi="Arial" w:cs="Arial"/>
          <w:bCs/>
          <w:sz w:val="24"/>
          <w:szCs w:val="24"/>
          <w:lang w:val="es-ES"/>
        </w:rPr>
      </w:pPr>
    </w:p>
    <w:p w14:paraId="63F9A583" w14:textId="53C17CA0" w:rsidR="009B0004" w:rsidRDefault="00F6407B" w:rsidP="00C0786C">
      <w:pPr>
        <w:spacing w:after="0"/>
        <w:jc w:val="both"/>
        <w:rPr>
          <w:rFonts w:ascii="Arial" w:hAnsi="Arial" w:cs="Arial"/>
          <w:bCs/>
          <w:sz w:val="24"/>
          <w:szCs w:val="24"/>
          <w:lang w:val="es-ES"/>
        </w:rPr>
      </w:pPr>
      <w:r w:rsidRPr="008267C1">
        <w:rPr>
          <w:rFonts w:ascii="Arial" w:hAnsi="Arial" w:cs="Arial"/>
          <w:b/>
          <w:sz w:val="24"/>
          <w:szCs w:val="24"/>
          <w:lang w:val="es-ES"/>
        </w:rPr>
        <w:t>N</w:t>
      </w:r>
      <w:r w:rsidR="009B0004" w:rsidRPr="008267C1">
        <w:rPr>
          <w:rFonts w:ascii="Arial" w:hAnsi="Arial" w:cs="Arial"/>
          <w:b/>
          <w:sz w:val="24"/>
          <w:szCs w:val="24"/>
          <w:lang w:val="es-ES"/>
        </w:rPr>
        <w:t xml:space="preserve">). </w:t>
      </w:r>
      <w:r w:rsidR="009B0004" w:rsidRPr="008267C1">
        <w:rPr>
          <w:rFonts w:ascii="Arial" w:hAnsi="Arial" w:cs="Arial"/>
          <w:bCs/>
          <w:sz w:val="24"/>
          <w:szCs w:val="24"/>
          <w:lang w:val="es-ES"/>
        </w:rPr>
        <w:t>Se tiene por probado que la Junta Directiva del Consejo de Transporte Público</w:t>
      </w:r>
      <w:r w:rsidR="00A75372">
        <w:rPr>
          <w:rFonts w:ascii="Arial" w:hAnsi="Arial" w:cs="Arial"/>
          <w:bCs/>
          <w:sz w:val="24"/>
          <w:szCs w:val="24"/>
          <w:lang w:val="es-ES"/>
        </w:rPr>
        <w:t>,</w:t>
      </w:r>
      <w:r w:rsidR="009B0004" w:rsidRPr="008267C1">
        <w:rPr>
          <w:rFonts w:ascii="Arial" w:hAnsi="Arial" w:cs="Arial"/>
          <w:bCs/>
          <w:sz w:val="24"/>
          <w:szCs w:val="24"/>
          <w:lang w:val="es-ES"/>
        </w:rPr>
        <w:t xml:space="preserve"> mediante</w:t>
      </w:r>
      <w:r w:rsidR="003F6D68" w:rsidRPr="008267C1">
        <w:rPr>
          <w:rFonts w:ascii="Arial" w:hAnsi="Arial" w:cs="Arial"/>
          <w:bCs/>
          <w:sz w:val="24"/>
          <w:szCs w:val="24"/>
          <w:lang w:val="es-ES"/>
        </w:rPr>
        <w:t xml:space="preserve"> el</w:t>
      </w:r>
      <w:r w:rsidR="009B0004" w:rsidRPr="008267C1">
        <w:rPr>
          <w:rFonts w:ascii="Arial" w:hAnsi="Arial" w:cs="Arial"/>
          <w:bCs/>
          <w:sz w:val="24"/>
          <w:szCs w:val="24"/>
          <w:lang w:val="es-ES"/>
        </w:rPr>
        <w:t xml:space="preserve"> </w:t>
      </w:r>
      <w:r w:rsidRPr="008267C1">
        <w:rPr>
          <w:rFonts w:ascii="Arial" w:hAnsi="Arial" w:cs="Arial"/>
          <w:b/>
          <w:sz w:val="24"/>
          <w:szCs w:val="24"/>
          <w:lang w:val="es-ES"/>
        </w:rPr>
        <w:t>A</w:t>
      </w:r>
      <w:r w:rsidR="009B0004" w:rsidRPr="008267C1">
        <w:rPr>
          <w:rFonts w:ascii="Arial" w:hAnsi="Arial" w:cs="Arial"/>
          <w:b/>
          <w:sz w:val="24"/>
          <w:szCs w:val="24"/>
          <w:lang w:val="es-ES"/>
        </w:rPr>
        <w:t xml:space="preserve">cuerdo 5.1 de la </w:t>
      </w:r>
      <w:r w:rsidRPr="008267C1">
        <w:rPr>
          <w:rFonts w:ascii="Arial" w:hAnsi="Arial" w:cs="Arial"/>
          <w:b/>
          <w:sz w:val="24"/>
          <w:szCs w:val="24"/>
          <w:lang w:val="es-ES"/>
        </w:rPr>
        <w:t>S</w:t>
      </w:r>
      <w:r w:rsidR="009B0004" w:rsidRPr="008267C1">
        <w:rPr>
          <w:rFonts w:ascii="Arial" w:hAnsi="Arial" w:cs="Arial"/>
          <w:b/>
          <w:sz w:val="24"/>
          <w:szCs w:val="24"/>
          <w:lang w:val="es-ES"/>
        </w:rPr>
        <w:t>esión Ordinaria 51-2023 celebrada el 24 de noviembre de 2023</w:t>
      </w:r>
      <w:r w:rsidR="009B0004" w:rsidRPr="008267C1">
        <w:rPr>
          <w:rFonts w:ascii="Arial" w:hAnsi="Arial" w:cs="Arial"/>
          <w:bCs/>
          <w:sz w:val="24"/>
          <w:szCs w:val="24"/>
          <w:lang w:val="es-ES"/>
        </w:rPr>
        <w:t xml:space="preserve">, determina solicitar a la Dirección de Asuntos Jurídicos un informe que explique las razones por las cuales no se ha ejecutado la salida de operación de la empresa </w:t>
      </w:r>
      <w:r w:rsidR="00B26D29" w:rsidRPr="008267C1">
        <w:rPr>
          <w:rFonts w:ascii="Arial" w:hAnsi="Arial" w:cs="Arial"/>
          <w:b/>
          <w:sz w:val="24"/>
          <w:szCs w:val="24"/>
          <w:lang w:val="es-ES"/>
        </w:rPr>
        <w:t>B</w:t>
      </w:r>
      <w:r w:rsidR="003449D8">
        <w:rPr>
          <w:rFonts w:ascii="Arial" w:hAnsi="Arial" w:cs="Arial"/>
          <w:b/>
          <w:sz w:val="24"/>
          <w:szCs w:val="24"/>
          <w:lang w:val="es-ES"/>
        </w:rPr>
        <w:t>.H.S.A.</w:t>
      </w:r>
      <w:r w:rsidR="009B0004" w:rsidRPr="008267C1">
        <w:rPr>
          <w:rFonts w:ascii="Arial" w:hAnsi="Arial" w:cs="Arial"/>
          <w:bCs/>
          <w:sz w:val="24"/>
          <w:szCs w:val="24"/>
          <w:lang w:val="es-ES"/>
        </w:rPr>
        <w:t xml:space="preserve">, siendo </w:t>
      </w:r>
      <w:r w:rsidR="00C0786C" w:rsidRPr="008267C1">
        <w:rPr>
          <w:rFonts w:ascii="Arial" w:hAnsi="Arial" w:cs="Arial"/>
          <w:bCs/>
          <w:sz w:val="24"/>
          <w:szCs w:val="24"/>
          <w:lang w:val="es-ES"/>
        </w:rPr>
        <w:t>que,</w:t>
      </w:r>
      <w:r w:rsidR="009B0004" w:rsidRPr="008267C1">
        <w:rPr>
          <w:rFonts w:ascii="Arial" w:hAnsi="Arial" w:cs="Arial"/>
          <w:bCs/>
          <w:sz w:val="24"/>
          <w:szCs w:val="24"/>
          <w:lang w:val="es-ES"/>
        </w:rPr>
        <w:t xml:space="preserve"> desde octubre del 20</w:t>
      </w:r>
      <w:r w:rsidR="009B0004" w:rsidRPr="00C0786C">
        <w:rPr>
          <w:rFonts w:ascii="Arial" w:hAnsi="Arial" w:cs="Arial"/>
          <w:bCs/>
          <w:sz w:val="24"/>
          <w:szCs w:val="24"/>
          <w:lang w:val="es-ES"/>
        </w:rPr>
        <w:t>22</w:t>
      </w:r>
      <w:r w:rsidR="00E438A8" w:rsidRPr="00C0786C">
        <w:rPr>
          <w:rFonts w:ascii="Arial" w:hAnsi="Arial" w:cs="Arial"/>
          <w:bCs/>
          <w:sz w:val="24"/>
          <w:szCs w:val="24"/>
          <w:lang w:val="es-ES"/>
        </w:rPr>
        <w:t>,</w:t>
      </w:r>
      <w:r w:rsidR="009B0004" w:rsidRPr="00C0786C">
        <w:rPr>
          <w:rFonts w:ascii="Arial" w:hAnsi="Arial" w:cs="Arial"/>
          <w:bCs/>
          <w:sz w:val="24"/>
          <w:szCs w:val="24"/>
          <w:lang w:val="es-ES"/>
        </w:rPr>
        <w:t xml:space="preserve"> la</w:t>
      </w:r>
      <w:r w:rsidR="009B0004" w:rsidRPr="008267C1">
        <w:rPr>
          <w:rFonts w:ascii="Arial" w:hAnsi="Arial" w:cs="Arial"/>
          <w:bCs/>
          <w:sz w:val="24"/>
          <w:szCs w:val="24"/>
          <w:lang w:val="es-ES"/>
        </w:rPr>
        <w:t xml:space="preserve"> Junta </w:t>
      </w:r>
      <w:r w:rsidR="009B0004" w:rsidRPr="008267C1">
        <w:rPr>
          <w:rFonts w:ascii="Arial" w:hAnsi="Arial" w:cs="Arial"/>
          <w:bCs/>
          <w:sz w:val="24"/>
          <w:szCs w:val="24"/>
          <w:lang w:val="es-ES"/>
        </w:rPr>
        <w:lastRenderedPageBreak/>
        <w:t>Directiva había tomado un acuerdo para su salida inmediata. (</w:t>
      </w:r>
      <w:r w:rsidR="00B26D29" w:rsidRPr="008267C1">
        <w:rPr>
          <w:rFonts w:ascii="Arial" w:hAnsi="Arial" w:cs="Arial"/>
          <w:bCs/>
          <w:sz w:val="24"/>
          <w:szCs w:val="24"/>
          <w:lang w:val="es-ES"/>
        </w:rPr>
        <w:t>V</w:t>
      </w:r>
      <w:r w:rsidR="009B0004" w:rsidRPr="008267C1">
        <w:rPr>
          <w:rFonts w:ascii="Arial" w:hAnsi="Arial" w:cs="Arial"/>
          <w:bCs/>
          <w:sz w:val="24"/>
          <w:szCs w:val="24"/>
          <w:lang w:val="es-ES"/>
        </w:rPr>
        <w:t xml:space="preserve">er folios del 763 y 764 del expediente administrativo) </w:t>
      </w:r>
    </w:p>
    <w:p w14:paraId="3748F326" w14:textId="77777777" w:rsidR="00C0786C" w:rsidRPr="008267C1" w:rsidRDefault="00C0786C" w:rsidP="00C0786C">
      <w:pPr>
        <w:spacing w:after="0"/>
        <w:jc w:val="both"/>
        <w:rPr>
          <w:rFonts w:ascii="Arial" w:hAnsi="Arial" w:cs="Arial"/>
          <w:bCs/>
          <w:sz w:val="24"/>
          <w:szCs w:val="24"/>
          <w:lang w:val="es-ES"/>
        </w:rPr>
      </w:pPr>
    </w:p>
    <w:p w14:paraId="7B4F6D8D" w14:textId="37188192" w:rsidR="009B0004" w:rsidRDefault="00F6407B" w:rsidP="00C0786C">
      <w:pPr>
        <w:spacing w:after="0"/>
        <w:jc w:val="both"/>
        <w:rPr>
          <w:rFonts w:ascii="Arial" w:hAnsi="Arial" w:cs="Arial"/>
          <w:bCs/>
          <w:sz w:val="24"/>
          <w:szCs w:val="24"/>
          <w:lang w:val="es-ES"/>
        </w:rPr>
      </w:pPr>
      <w:r w:rsidRPr="008267C1">
        <w:rPr>
          <w:rFonts w:ascii="Arial" w:hAnsi="Arial" w:cs="Arial"/>
          <w:b/>
          <w:sz w:val="24"/>
          <w:szCs w:val="24"/>
          <w:lang w:val="es-MX"/>
        </w:rPr>
        <w:t>O</w:t>
      </w:r>
      <w:r w:rsidR="009B0004" w:rsidRPr="008267C1">
        <w:rPr>
          <w:rFonts w:ascii="Arial" w:hAnsi="Arial" w:cs="Arial"/>
          <w:b/>
          <w:sz w:val="24"/>
          <w:szCs w:val="24"/>
          <w:lang w:val="es-MX"/>
        </w:rPr>
        <w:t xml:space="preserve">). </w:t>
      </w:r>
      <w:r w:rsidR="009B0004" w:rsidRPr="008267C1">
        <w:rPr>
          <w:rFonts w:ascii="Arial" w:hAnsi="Arial" w:cs="Arial"/>
          <w:bCs/>
          <w:sz w:val="24"/>
          <w:szCs w:val="24"/>
          <w:lang w:val="es-MX"/>
        </w:rPr>
        <w:t>Se tiene por demostrado del</w:t>
      </w:r>
      <w:r w:rsidR="009B0004" w:rsidRPr="008267C1">
        <w:rPr>
          <w:rFonts w:ascii="Arial" w:hAnsi="Arial" w:cs="Arial"/>
          <w:b/>
          <w:sz w:val="24"/>
          <w:szCs w:val="24"/>
          <w:lang w:val="es-MX"/>
        </w:rPr>
        <w:t xml:space="preserve"> </w:t>
      </w:r>
      <w:r w:rsidR="009B0004" w:rsidRPr="008267C1">
        <w:rPr>
          <w:rFonts w:ascii="Arial" w:hAnsi="Arial" w:cs="Arial"/>
          <w:bCs/>
          <w:sz w:val="24"/>
          <w:szCs w:val="24"/>
          <w:lang w:val="es-ES"/>
        </w:rPr>
        <w:t xml:space="preserve">expediente elevado por el Consejo de Transporte Público, que la Dirección </w:t>
      </w:r>
      <w:r w:rsidR="00B26D29" w:rsidRPr="008267C1">
        <w:rPr>
          <w:rFonts w:ascii="Arial" w:hAnsi="Arial" w:cs="Arial"/>
          <w:bCs/>
          <w:sz w:val="24"/>
          <w:szCs w:val="24"/>
          <w:lang w:val="es-ES"/>
        </w:rPr>
        <w:t>T</w:t>
      </w:r>
      <w:r w:rsidR="009B0004" w:rsidRPr="008267C1">
        <w:rPr>
          <w:rFonts w:ascii="Arial" w:hAnsi="Arial" w:cs="Arial"/>
          <w:bCs/>
          <w:sz w:val="24"/>
          <w:szCs w:val="24"/>
          <w:lang w:val="es-ES"/>
        </w:rPr>
        <w:t xml:space="preserve">écnica del </w:t>
      </w:r>
      <w:r w:rsidR="00B26D29" w:rsidRPr="008267C1">
        <w:rPr>
          <w:rFonts w:ascii="Arial" w:hAnsi="Arial" w:cs="Arial"/>
          <w:bCs/>
          <w:sz w:val="24"/>
          <w:szCs w:val="24"/>
          <w:lang w:val="es-ES"/>
        </w:rPr>
        <w:t>Consejo de Transporte Público</w:t>
      </w:r>
      <w:r w:rsidR="009B0004" w:rsidRPr="008267C1">
        <w:rPr>
          <w:rFonts w:ascii="Arial" w:hAnsi="Arial" w:cs="Arial"/>
          <w:bCs/>
          <w:sz w:val="24"/>
          <w:szCs w:val="24"/>
          <w:lang w:val="es-ES"/>
        </w:rPr>
        <w:t xml:space="preserve"> envía el oficio </w:t>
      </w:r>
      <w:r w:rsidR="00B26D29" w:rsidRPr="00C0786C">
        <w:rPr>
          <w:rFonts w:ascii="Arial" w:hAnsi="Arial" w:cs="Arial"/>
          <w:b/>
          <w:sz w:val="24"/>
          <w:szCs w:val="24"/>
          <w:lang w:val="es-ES"/>
        </w:rPr>
        <w:t xml:space="preserve">No. </w:t>
      </w:r>
      <w:r w:rsidR="009B0004" w:rsidRPr="00C0786C">
        <w:rPr>
          <w:rFonts w:ascii="Arial" w:hAnsi="Arial" w:cs="Arial"/>
          <w:b/>
          <w:sz w:val="24"/>
          <w:szCs w:val="24"/>
          <w:lang w:val="es-ES"/>
        </w:rPr>
        <w:t xml:space="preserve">CTP-DT-DIC-OF-0090-2024 de fecha </w:t>
      </w:r>
      <w:r w:rsidR="00B26D29" w:rsidRPr="00C0786C">
        <w:rPr>
          <w:rFonts w:ascii="Arial" w:hAnsi="Arial" w:cs="Arial"/>
          <w:b/>
          <w:sz w:val="24"/>
          <w:szCs w:val="24"/>
          <w:lang w:val="es-ES"/>
        </w:rPr>
        <w:t>0</w:t>
      </w:r>
      <w:r w:rsidR="009B0004" w:rsidRPr="00C0786C">
        <w:rPr>
          <w:rFonts w:ascii="Arial" w:hAnsi="Arial" w:cs="Arial"/>
          <w:b/>
          <w:sz w:val="24"/>
          <w:szCs w:val="24"/>
          <w:lang w:val="es-ES"/>
        </w:rPr>
        <w:t>5 de febrero de 2024</w:t>
      </w:r>
      <w:r w:rsidR="009B0004" w:rsidRPr="008267C1">
        <w:rPr>
          <w:rFonts w:ascii="Arial" w:hAnsi="Arial" w:cs="Arial"/>
          <w:bCs/>
          <w:sz w:val="24"/>
          <w:szCs w:val="24"/>
          <w:lang w:val="es-ES"/>
        </w:rPr>
        <w:t>, al señor C</w:t>
      </w:r>
      <w:r w:rsidR="004327A7">
        <w:rPr>
          <w:rFonts w:ascii="Arial" w:hAnsi="Arial" w:cs="Arial"/>
          <w:bCs/>
          <w:sz w:val="24"/>
          <w:szCs w:val="24"/>
          <w:lang w:val="es-ES"/>
        </w:rPr>
        <w:t>.R.S.</w:t>
      </w:r>
      <w:r w:rsidR="00B26D29" w:rsidRPr="008267C1">
        <w:rPr>
          <w:rFonts w:ascii="Arial" w:hAnsi="Arial" w:cs="Arial"/>
          <w:bCs/>
          <w:sz w:val="24"/>
          <w:szCs w:val="24"/>
          <w:lang w:val="es-ES"/>
        </w:rPr>
        <w:t xml:space="preserve">, </w:t>
      </w:r>
      <w:r w:rsidR="009B0004" w:rsidRPr="008267C1">
        <w:rPr>
          <w:rFonts w:ascii="Arial" w:hAnsi="Arial" w:cs="Arial"/>
          <w:bCs/>
          <w:sz w:val="24"/>
          <w:szCs w:val="24"/>
          <w:lang w:val="es-ES"/>
        </w:rPr>
        <w:t xml:space="preserve">usuario que habría presentado denuncia en contra de la empresa </w:t>
      </w:r>
      <w:r w:rsidR="00524EDC" w:rsidRPr="008267C1">
        <w:rPr>
          <w:rFonts w:ascii="Arial" w:hAnsi="Arial" w:cs="Arial"/>
          <w:b/>
          <w:sz w:val="24"/>
          <w:szCs w:val="24"/>
          <w:lang w:val="es-ES"/>
        </w:rPr>
        <w:t>B</w:t>
      </w:r>
      <w:r w:rsidR="004327A7">
        <w:rPr>
          <w:rFonts w:ascii="Arial" w:hAnsi="Arial" w:cs="Arial"/>
          <w:b/>
          <w:sz w:val="24"/>
          <w:szCs w:val="24"/>
          <w:lang w:val="es-ES"/>
        </w:rPr>
        <w:t>.H.S.A.</w:t>
      </w:r>
      <w:r w:rsidR="00524EDC" w:rsidRPr="008267C1">
        <w:rPr>
          <w:rFonts w:ascii="Arial" w:hAnsi="Arial" w:cs="Arial"/>
          <w:bCs/>
          <w:sz w:val="24"/>
          <w:szCs w:val="24"/>
          <w:lang w:val="es-ES"/>
        </w:rPr>
        <w:t xml:space="preserve">, </w:t>
      </w:r>
      <w:r w:rsidR="009B0004" w:rsidRPr="008267C1">
        <w:rPr>
          <w:rFonts w:ascii="Arial" w:hAnsi="Arial" w:cs="Arial"/>
          <w:bCs/>
          <w:sz w:val="24"/>
          <w:szCs w:val="24"/>
          <w:lang w:val="es-ES"/>
        </w:rPr>
        <w:t>por incumplimientos en el servicio</w:t>
      </w:r>
      <w:r w:rsidR="003F6D68" w:rsidRPr="008267C1">
        <w:rPr>
          <w:rFonts w:ascii="Arial" w:hAnsi="Arial" w:cs="Arial"/>
          <w:bCs/>
          <w:sz w:val="24"/>
          <w:szCs w:val="24"/>
          <w:lang w:val="es-ES"/>
        </w:rPr>
        <w:t xml:space="preserve">, y en </w:t>
      </w:r>
      <w:r w:rsidR="009B0004" w:rsidRPr="008267C1">
        <w:rPr>
          <w:rFonts w:ascii="Arial" w:hAnsi="Arial" w:cs="Arial"/>
          <w:bCs/>
          <w:sz w:val="24"/>
          <w:szCs w:val="24"/>
          <w:lang w:val="es-ES"/>
        </w:rPr>
        <w:t xml:space="preserve">dicho documento se indica en un cuadro el resultado de un operativo de tránsito realizado el </w:t>
      </w:r>
      <w:r w:rsidR="00524EDC" w:rsidRPr="008267C1">
        <w:rPr>
          <w:rFonts w:ascii="Arial" w:hAnsi="Arial" w:cs="Arial"/>
          <w:bCs/>
          <w:sz w:val="24"/>
          <w:szCs w:val="24"/>
          <w:lang w:val="es-ES"/>
        </w:rPr>
        <w:t>0</w:t>
      </w:r>
      <w:r w:rsidR="009B0004" w:rsidRPr="008267C1">
        <w:rPr>
          <w:rFonts w:ascii="Arial" w:hAnsi="Arial" w:cs="Arial"/>
          <w:bCs/>
          <w:sz w:val="24"/>
          <w:szCs w:val="24"/>
          <w:lang w:val="es-ES"/>
        </w:rPr>
        <w:t>1 de febrero de 2024</w:t>
      </w:r>
      <w:r w:rsidR="003F6D68" w:rsidRPr="008267C1">
        <w:rPr>
          <w:rFonts w:ascii="Arial" w:hAnsi="Arial" w:cs="Arial"/>
          <w:bCs/>
          <w:sz w:val="24"/>
          <w:szCs w:val="24"/>
          <w:lang w:val="es-ES"/>
        </w:rPr>
        <w:t>,</w:t>
      </w:r>
      <w:r w:rsidR="009B0004" w:rsidRPr="008267C1">
        <w:rPr>
          <w:rFonts w:ascii="Arial" w:hAnsi="Arial" w:cs="Arial"/>
          <w:bCs/>
          <w:sz w:val="24"/>
          <w:szCs w:val="24"/>
          <w:lang w:val="es-ES"/>
        </w:rPr>
        <w:t xml:space="preserve"> en el cual se constata infracción a las normas de tránsito de las Unidades HB00</w:t>
      </w:r>
      <w:r w:rsidR="004327A7">
        <w:rPr>
          <w:rFonts w:ascii="Arial" w:hAnsi="Arial" w:cs="Arial"/>
          <w:bCs/>
          <w:sz w:val="24"/>
          <w:szCs w:val="24"/>
          <w:lang w:val="es-ES"/>
        </w:rPr>
        <w:t>000</w:t>
      </w:r>
      <w:r w:rsidR="009B0004" w:rsidRPr="008267C1">
        <w:rPr>
          <w:rFonts w:ascii="Arial" w:hAnsi="Arial" w:cs="Arial"/>
          <w:bCs/>
          <w:sz w:val="24"/>
          <w:szCs w:val="24"/>
          <w:lang w:val="es-ES"/>
        </w:rPr>
        <w:t>0 y HB00</w:t>
      </w:r>
      <w:r w:rsidR="004327A7">
        <w:rPr>
          <w:rFonts w:ascii="Arial" w:hAnsi="Arial" w:cs="Arial"/>
          <w:bCs/>
          <w:sz w:val="24"/>
          <w:szCs w:val="24"/>
          <w:lang w:val="es-ES"/>
        </w:rPr>
        <w:t>0000</w:t>
      </w:r>
      <w:r w:rsidR="009B0004" w:rsidRPr="008267C1">
        <w:rPr>
          <w:rFonts w:ascii="Arial" w:hAnsi="Arial" w:cs="Arial"/>
          <w:bCs/>
          <w:sz w:val="24"/>
          <w:szCs w:val="24"/>
          <w:lang w:val="es-ES"/>
        </w:rPr>
        <w:t xml:space="preserve">. (Ver folios 765 </w:t>
      </w:r>
      <w:r w:rsidR="00E438A8" w:rsidRPr="00C0786C">
        <w:rPr>
          <w:rFonts w:ascii="Arial" w:hAnsi="Arial" w:cs="Arial"/>
          <w:bCs/>
          <w:sz w:val="24"/>
          <w:szCs w:val="24"/>
          <w:lang w:val="es-ES"/>
        </w:rPr>
        <w:t>y</w:t>
      </w:r>
      <w:r w:rsidR="009B0004" w:rsidRPr="008267C1">
        <w:rPr>
          <w:rFonts w:ascii="Arial" w:hAnsi="Arial" w:cs="Arial"/>
          <w:bCs/>
          <w:sz w:val="24"/>
          <w:szCs w:val="24"/>
          <w:lang w:val="es-ES"/>
        </w:rPr>
        <w:t xml:space="preserve"> 766 del expediente administrativo)</w:t>
      </w:r>
    </w:p>
    <w:p w14:paraId="57124C4F" w14:textId="77777777" w:rsidR="00C0786C" w:rsidRPr="008267C1" w:rsidRDefault="00C0786C" w:rsidP="00C0786C">
      <w:pPr>
        <w:spacing w:after="0"/>
        <w:jc w:val="both"/>
        <w:rPr>
          <w:rFonts w:ascii="Arial" w:hAnsi="Arial" w:cs="Arial"/>
          <w:bCs/>
          <w:sz w:val="24"/>
          <w:szCs w:val="24"/>
          <w:lang w:val="es-ES"/>
        </w:rPr>
      </w:pPr>
    </w:p>
    <w:p w14:paraId="36BC1174" w14:textId="7E065A77" w:rsidR="00A670F5" w:rsidRDefault="00A670F5" w:rsidP="00524EDC">
      <w:pPr>
        <w:spacing w:after="0"/>
        <w:jc w:val="both"/>
        <w:rPr>
          <w:rFonts w:ascii="Arial" w:hAnsi="Arial" w:cs="Arial"/>
          <w:bCs/>
          <w:sz w:val="24"/>
          <w:szCs w:val="24"/>
          <w:lang w:val="es-ES"/>
        </w:rPr>
      </w:pPr>
      <w:r w:rsidRPr="00A670F5">
        <w:rPr>
          <w:rFonts w:ascii="Arial" w:hAnsi="Arial" w:cs="Arial"/>
          <w:b/>
          <w:sz w:val="24"/>
          <w:szCs w:val="24"/>
          <w:lang w:val="es-MX"/>
        </w:rPr>
        <w:t xml:space="preserve">P). </w:t>
      </w:r>
      <w:r w:rsidRPr="00A670F5">
        <w:rPr>
          <w:rFonts w:ascii="Arial" w:hAnsi="Arial" w:cs="Arial"/>
          <w:bCs/>
          <w:sz w:val="24"/>
          <w:szCs w:val="24"/>
          <w:lang w:val="es-MX"/>
        </w:rPr>
        <w:t xml:space="preserve">Se tiene por demostrado que, de conformidad con el </w:t>
      </w:r>
      <w:r w:rsidRPr="00A670F5">
        <w:rPr>
          <w:rFonts w:ascii="Arial" w:hAnsi="Arial" w:cs="Arial"/>
          <w:bCs/>
          <w:sz w:val="24"/>
          <w:szCs w:val="24"/>
          <w:lang w:val="es-ES"/>
        </w:rPr>
        <w:t xml:space="preserve">el informe </w:t>
      </w:r>
      <w:r w:rsidRPr="00A670F5">
        <w:rPr>
          <w:rFonts w:ascii="Arial" w:hAnsi="Arial" w:cs="Arial"/>
          <w:b/>
          <w:sz w:val="24"/>
          <w:szCs w:val="24"/>
          <w:lang w:val="es-ES"/>
        </w:rPr>
        <w:t>No. CTP-DT-DIC-INF-0002-2024 del 12 de febrero de 2024</w:t>
      </w:r>
      <w:r w:rsidRPr="00A670F5">
        <w:rPr>
          <w:rFonts w:ascii="Arial" w:hAnsi="Arial" w:cs="Arial"/>
          <w:bCs/>
          <w:sz w:val="24"/>
          <w:szCs w:val="24"/>
          <w:lang w:val="es-ES"/>
        </w:rPr>
        <w:t xml:space="preserve">, de la Dirección Técnica y el Departamento de Inspección y Control ambos del Consejo de Transporte Público, en diez unidades de la empresa </w:t>
      </w:r>
      <w:r w:rsidRPr="00A670F5">
        <w:rPr>
          <w:rFonts w:ascii="Arial" w:hAnsi="Arial" w:cs="Arial"/>
          <w:b/>
          <w:sz w:val="24"/>
          <w:szCs w:val="24"/>
          <w:lang w:val="es-ES"/>
        </w:rPr>
        <w:t>B</w:t>
      </w:r>
      <w:r w:rsidR="004327A7">
        <w:rPr>
          <w:rFonts w:ascii="Arial" w:hAnsi="Arial" w:cs="Arial"/>
          <w:b/>
          <w:sz w:val="24"/>
          <w:szCs w:val="24"/>
          <w:lang w:val="es-ES"/>
        </w:rPr>
        <w:t>.H.S.A.</w:t>
      </w:r>
      <w:r w:rsidRPr="00A670F5">
        <w:rPr>
          <w:rFonts w:ascii="Arial" w:hAnsi="Arial" w:cs="Arial"/>
          <w:bCs/>
          <w:sz w:val="24"/>
          <w:szCs w:val="24"/>
          <w:lang w:val="es-ES"/>
        </w:rPr>
        <w:t>, se encontraron varias anomalías, como por ejemplo, unidades fuera del rango de vida útil, así mismo se indica que según operativo de tránsito realizado en las paradas terminales de San José y Heredia el 01 de febrero de 2024, se constató infracciones de tránsito a algunas unidades de dicha empresa, por incumplimiento de la normativa, tales como unidades brindando servicio con vida útil vencida, autobuses brindando servicio en incumplimiento de la Ley No. 7600 con rampas que no funcionan, vehículos sin inspección técnica vehicular, o sin derecho de circulación, unidad brindando servicio con placas que registralmente pertenecen a otro vehículo, lo que propició finalmente en incumplimiento en la cantidad de servicios que debían prestarse y que se dieron en la realidad por parte de la empresa aquí recurrente. (Ver folios del 768 al 780 del expediente administrativo</w:t>
      </w:r>
    </w:p>
    <w:p w14:paraId="73EF6DCD" w14:textId="77777777" w:rsidR="00A670F5" w:rsidRDefault="00A670F5" w:rsidP="00524EDC">
      <w:pPr>
        <w:spacing w:after="0"/>
        <w:jc w:val="both"/>
        <w:rPr>
          <w:rFonts w:ascii="Arial" w:hAnsi="Arial" w:cs="Arial"/>
          <w:bCs/>
          <w:sz w:val="24"/>
          <w:szCs w:val="24"/>
          <w:lang w:val="es-ES"/>
        </w:rPr>
      </w:pPr>
    </w:p>
    <w:p w14:paraId="105498F0" w14:textId="6675E05A" w:rsidR="00A670F5" w:rsidRPr="00A5108D" w:rsidRDefault="00A670F5" w:rsidP="00A670F5">
      <w:pPr>
        <w:spacing w:after="0"/>
        <w:jc w:val="both"/>
        <w:rPr>
          <w:rFonts w:ascii="Arial" w:eastAsia="Times New Roman" w:hAnsi="Arial" w:cs="Arial"/>
          <w:sz w:val="24"/>
          <w:szCs w:val="24"/>
        </w:rPr>
      </w:pPr>
      <w:r w:rsidRPr="00A670F5">
        <w:rPr>
          <w:rFonts w:ascii="Arial" w:hAnsi="Arial" w:cs="Arial"/>
          <w:b/>
          <w:sz w:val="24"/>
          <w:szCs w:val="24"/>
          <w:lang w:val="es-ES"/>
        </w:rPr>
        <w:t xml:space="preserve">Q). </w:t>
      </w:r>
      <w:r w:rsidRPr="00A670F5">
        <w:rPr>
          <w:rFonts w:ascii="Arial" w:hAnsi="Arial" w:cs="Arial"/>
          <w:bCs/>
          <w:sz w:val="24"/>
          <w:szCs w:val="24"/>
          <w:lang w:val="es-ES"/>
        </w:rPr>
        <w:t xml:space="preserve">Se tiene por demostrado que de la audiencia concedida a la empresa </w:t>
      </w:r>
      <w:r w:rsidRPr="00A670F5">
        <w:rPr>
          <w:rFonts w:ascii="Arial" w:eastAsia="Calibri" w:hAnsi="Arial" w:cs="Arial"/>
          <w:b/>
          <w:bCs/>
          <w:sz w:val="24"/>
          <w:szCs w:val="24"/>
        </w:rPr>
        <w:t>T</w:t>
      </w:r>
      <w:r w:rsidR="004327A7">
        <w:rPr>
          <w:rFonts w:ascii="Arial" w:eastAsia="Calibri" w:hAnsi="Arial" w:cs="Arial"/>
          <w:b/>
          <w:bCs/>
          <w:sz w:val="24"/>
          <w:szCs w:val="24"/>
        </w:rPr>
        <w:t>.S.A.</w:t>
      </w:r>
      <w:r w:rsidRPr="00A670F5">
        <w:rPr>
          <w:rFonts w:ascii="Arial" w:eastAsia="Calibri" w:hAnsi="Arial" w:cs="Arial"/>
          <w:b/>
          <w:bCs/>
          <w:sz w:val="24"/>
          <w:szCs w:val="24"/>
        </w:rPr>
        <w:t>, (T</w:t>
      </w:r>
      <w:r w:rsidR="004327A7">
        <w:rPr>
          <w:rFonts w:ascii="Arial" w:eastAsia="Calibri" w:hAnsi="Arial" w:cs="Arial"/>
          <w:b/>
          <w:bCs/>
          <w:sz w:val="24"/>
          <w:szCs w:val="24"/>
        </w:rPr>
        <w:t>.</w:t>
      </w:r>
      <w:r w:rsidRPr="00A670F5">
        <w:rPr>
          <w:rFonts w:ascii="Arial" w:eastAsia="Calibri" w:hAnsi="Arial" w:cs="Arial"/>
          <w:b/>
          <w:bCs/>
          <w:sz w:val="24"/>
          <w:szCs w:val="24"/>
        </w:rPr>
        <w:t>),</w:t>
      </w:r>
      <w:r w:rsidRPr="00A670F5">
        <w:rPr>
          <w:rFonts w:ascii="Arial" w:eastAsia="Calibri" w:hAnsi="Arial" w:cs="Arial"/>
          <w:sz w:val="24"/>
          <w:szCs w:val="24"/>
        </w:rPr>
        <w:t xml:space="preserve"> manifiesta en lo conducente, que el actuar de la Administración ha sido apegado a derecho ya que el acto impugnado, se da por la falta de capacidad empresarial de la empresa </w:t>
      </w:r>
      <w:r w:rsidRPr="00A670F5">
        <w:rPr>
          <w:rFonts w:ascii="Arial" w:eastAsia="Calibri" w:hAnsi="Arial" w:cs="Arial"/>
          <w:b/>
          <w:bCs/>
          <w:sz w:val="24"/>
          <w:szCs w:val="24"/>
        </w:rPr>
        <w:t>B</w:t>
      </w:r>
      <w:r w:rsidR="004327A7">
        <w:rPr>
          <w:rFonts w:ascii="Arial" w:eastAsia="Calibri" w:hAnsi="Arial" w:cs="Arial"/>
          <w:b/>
          <w:bCs/>
          <w:sz w:val="24"/>
          <w:szCs w:val="24"/>
        </w:rPr>
        <w:t>.H.S.A.</w:t>
      </w:r>
      <w:r w:rsidRPr="00A670F5">
        <w:rPr>
          <w:rFonts w:ascii="Arial" w:eastAsia="Calibri" w:hAnsi="Arial" w:cs="Arial"/>
          <w:b/>
          <w:bCs/>
          <w:sz w:val="24"/>
          <w:szCs w:val="24"/>
        </w:rPr>
        <w:t>,</w:t>
      </w:r>
      <w:r w:rsidRPr="00A670F5">
        <w:rPr>
          <w:rFonts w:ascii="Arial" w:eastAsia="Calibri" w:hAnsi="Arial" w:cs="Arial"/>
          <w:sz w:val="24"/>
          <w:szCs w:val="24"/>
        </w:rPr>
        <w:t xml:space="preserve"> y a múltiples denuncias interpuestas contra dicha empresa, además, del </w:t>
      </w:r>
      <w:r w:rsidRPr="00A670F5">
        <w:rPr>
          <w:rFonts w:ascii="Arial" w:eastAsia="Times New Roman" w:hAnsi="Arial" w:cs="Arial"/>
          <w:sz w:val="24"/>
          <w:szCs w:val="24"/>
        </w:rPr>
        <w:t xml:space="preserve">incumplimiento de las obligaciones por parte de </w:t>
      </w:r>
      <w:r w:rsidRPr="00A670F5">
        <w:rPr>
          <w:rFonts w:ascii="Arial" w:eastAsia="Times New Roman" w:hAnsi="Arial" w:cs="Arial"/>
          <w:b/>
          <w:bCs/>
          <w:sz w:val="24"/>
          <w:szCs w:val="24"/>
        </w:rPr>
        <w:t>B</w:t>
      </w:r>
      <w:r w:rsidR="004327A7">
        <w:rPr>
          <w:rFonts w:ascii="Arial" w:eastAsia="Times New Roman" w:hAnsi="Arial" w:cs="Arial"/>
          <w:b/>
          <w:bCs/>
          <w:sz w:val="24"/>
          <w:szCs w:val="24"/>
        </w:rPr>
        <w:t>.H.S.A.</w:t>
      </w:r>
      <w:r w:rsidRPr="00A670F5">
        <w:rPr>
          <w:rFonts w:ascii="Arial" w:eastAsia="Times New Roman" w:hAnsi="Arial" w:cs="Arial"/>
          <w:b/>
          <w:bCs/>
          <w:sz w:val="24"/>
          <w:szCs w:val="24"/>
        </w:rPr>
        <w:t>,</w:t>
      </w:r>
      <w:r w:rsidRPr="00A670F5">
        <w:rPr>
          <w:rFonts w:ascii="Arial" w:eastAsia="Times New Roman" w:hAnsi="Arial" w:cs="Arial"/>
          <w:sz w:val="24"/>
          <w:szCs w:val="24"/>
        </w:rPr>
        <w:t xml:space="preserve"> la cual tiene años de no hacer inversiones patrimoniales en procura de mejorar la calidad del servicio. (Ver folios del 785 al 791 del expediente administrativo)</w:t>
      </w:r>
    </w:p>
    <w:p w14:paraId="41C4C44C" w14:textId="77777777" w:rsidR="00524EDC" w:rsidRPr="008267C1" w:rsidRDefault="00524EDC" w:rsidP="00524EDC">
      <w:pPr>
        <w:spacing w:after="0"/>
        <w:jc w:val="both"/>
        <w:rPr>
          <w:rFonts w:ascii="Arial" w:hAnsi="Arial" w:cs="Arial"/>
          <w:sz w:val="24"/>
          <w:szCs w:val="24"/>
        </w:rPr>
      </w:pPr>
    </w:p>
    <w:p w14:paraId="0395DCAA" w14:textId="128FC5DD" w:rsidR="009B0004" w:rsidRDefault="00F6407B" w:rsidP="00A75372">
      <w:pPr>
        <w:spacing w:after="0"/>
        <w:jc w:val="both"/>
        <w:rPr>
          <w:rFonts w:ascii="Arial" w:hAnsi="Arial" w:cs="Arial"/>
          <w:sz w:val="24"/>
          <w:szCs w:val="24"/>
        </w:rPr>
      </w:pPr>
      <w:r w:rsidRPr="008267C1">
        <w:rPr>
          <w:rFonts w:ascii="Arial" w:hAnsi="Arial" w:cs="Arial"/>
          <w:b/>
          <w:sz w:val="24"/>
          <w:szCs w:val="24"/>
          <w:lang w:val="es-MX"/>
        </w:rPr>
        <w:t>R</w:t>
      </w:r>
      <w:r w:rsidR="009B0004" w:rsidRPr="008267C1">
        <w:rPr>
          <w:rFonts w:ascii="Arial" w:hAnsi="Arial" w:cs="Arial"/>
          <w:b/>
          <w:sz w:val="24"/>
          <w:szCs w:val="24"/>
          <w:lang w:val="es-MX"/>
        </w:rPr>
        <w:t xml:space="preserve">). </w:t>
      </w:r>
      <w:r w:rsidR="0045103C" w:rsidRPr="008267C1">
        <w:rPr>
          <w:rFonts w:ascii="Arial" w:hAnsi="Arial" w:cs="Arial"/>
          <w:bCs/>
          <w:sz w:val="24"/>
          <w:szCs w:val="24"/>
          <w:lang w:val="es-MX"/>
        </w:rPr>
        <w:t>Se tiene por</w:t>
      </w:r>
      <w:r w:rsidR="0045103C" w:rsidRPr="008267C1">
        <w:rPr>
          <w:rFonts w:ascii="Arial" w:hAnsi="Arial" w:cs="Arial"/>
          <w:b/>
          <w:sz w:val="24"/>
          <w:szCs w:val="24"/>
          <w:lang w:val="es-MX"/>
        </w:rPr>
        <w:t xml:space="preserve"> </w:t>
      </w:r>
      <w:r w:rsidR="009B0004" w:rsidRPr="008267C1">
        <w:rPr>
          <w:rFonts w:ascii="Arial" w:hAnsi="Arial" w:cs="Arial"/>
          <w:bCs/>
          <w:sz w:val="24"/>
          <w:szCs w:val="24"/>
          <w:lang w:val="es-MX"/>
        </w:rPr>
        <w:t xml:space="preserve">demostrado que </w:t>
      </w:r>
      <w:r w:rsidR="009B0004" w:rsidRPr="008267C1">
        <w:rPr>
          <w:rFonts w:ascii="Arial" w:hAnsi="Arial" w:cs="Arial"/>
          <w:sz w:val="24"/>
          <w:szCs w:val="24"/>
        </w:rPr>
        <w:t xml:space="preserve">la Secretaría de Planificación Sectorial del MOPT mediante informe </w:t>
      </w:r>
      <w:r w:rsidR="00524EDC" w:rsidRPr="00C0786C">
        <w:rPr>
          <w:rFonts w:ascii="Arial" w:hAnsi="Arial" w:cs="Arial"/>
          <w:b/>
          <w:bCs/>
          <w:sz w:val="24"/>
          <w:szCs w:val="24"/>
        </w:rPr>
        <w:t xml:space="preserve">No. </w:t>
      </w:r>
      <w:r w:rsidR="009B0004" w:rsidRPr="00C0786C">
        <w:rPr>
          <w:rFonts w:ascii="Arial" w:hAnsi="Arial" w:cs="Arial"/>
          <w:b/>
          <w:bCs/>
          <w:sz w:val="24"/>
          <w:szCs w:val="24"/>
        </w:rPr>
        <w:t xml:space="preserve">SPS-2022-878 </w:t>
      </w:r>
      <w:r w:rsidR="00524EDC" w:rsidRPr="00C0786C">
        <w:rPr>
          <w:rFonts w:ascii="Arial" w:hAnsi="Arial" w:cs="Arial"/>
          <w:b/>
          <w:bCs/>
          <w:sz w:val="24"/>
          <w:szCs w:val="24"/>
        </w:rPr>
        <w:t xml:space="preserve">del </w:t>
      </w:r>
      <w:r w:rsidR="009B0004" w:rsidRPr="00C0786C">
        <w:rPr>
          <w:rFonts w:ascii="Arial" w:hAnsi="Arial" w:cs="Arial"/>
          <w:b/>
          <w:bCs/>
          <w:sz w:val="24"/>
          <w:szCs w:val="24"/>
        </w:rPr>
        <w:t>08 de diciembre de 2022</w:t>
      </w:r>
      <w:r w:rsidR="009B0004" w:rsidRPr="008267C1">
        <w:rPr>
          <w:rFonts w:ascii="Arial" w:hAnsi="Arial" w:cs="Arial"/>
          <w:sz w:val="24"/>
          <w:szCs w:val="24"/>
        </w:rPr>
        <w:t xml:space="preserve">, en atención al </w:t>
      </w:r>
      <w:r w:rsidR="00524EDC" w:rsidRPr="008267C1">
        <w:rPr>
          <w:rFonts w:ascii="Arial" w:hAnsi="Arial" w:cs="Arial"/>
          <w:b/>
          <w:bCs/>
          <w:sz w:val="24"/>
          <w:szCs w:val="24"/>
        </w:rPr>
        <w:t>A</w:t>
      </w:r>
      <w:r w:rsidR="009B0004" w:rsidRPr="008267C1">
        <w:rPr>
          <w:rFonts w:ascii="Arial" w:hAnsi="Arial" w:cs="Arial"/>
          <w:b/>
          <w:bCs/>
          <w:sz w:val="24"/>
          <w:szCs w:val="24"/>
        </w:rPr>
        <w:t>rtículo 7.1 de la Sesión Ordinaria 49-2022</w:t>
      </w:r>
      <w:r w:rsidR="009B0004" w:rsidRPr="008267C1">
        <w:rPr>
          <w:rFonts w:ascii="Arial" w:hAnsi="Arial" w:cs="Arial"/>
          <w:sz w:val="24"/>
          <w:szCs w:val="24"/>
        </w:rPr>
        <w:t xml:space="preserve"> de la Junta Directiva del </w:t>
      </w:r>
      <w:r w:rsidR="0045103C" w:rsidRPr="008267C1">
        <w:rPr>
          <w:rFonts w:ascii="Arial" w:hAnsi="Arial" w:cs="Arial"/>
          <w:sz w:val="24"/>
          <w:szCs w:val="24"/>
        </w:rPr>
        <w:t xml:space="preserve">Consejo de Transporte Público, </w:t>
      </w:r>
      <w:r w:rsidR="009B0004" w:rsidRPr="008267C1">
        <w:rPr>
          <w:rFonts w:ascii="Arial" w:hAnsi="Arial" w:cs="Arial"/>
          <w:sz w:val="24"/>
          <w:szCs w:val="24"/>
        </w:rPr>
        <w:t>indica a</w:t>
      </w:r>
      <w:r w:rsidR="0045103C" w:rsidRPr="008267C1">
        <w:rPr>
          <w:rFonts w:ascii="Arial" w:hAnsi="Arial" w:cs="Arial"/>
          <w:sz w:val="24"/>
          <w:szCs w:val="24"/>
        </w:rPr>
        <w:t xml:space="preserve"> la Junta Directiva de ese Consejo</w:t>
      </w:r>
      <w:r w:rsidR="009B0004" w:rsidRPr="008267C1">
        <w:rPr>
          <w:rFonts w:ascii="Arial" w:hAnsi="Arial" w:cs="Arial"/>
          <w:sz w:val="24"/>
          <w:szCs w:val="24"/>
        </w:rPr>
        <w:t>,</w:t>
      </w:r>
      <w:r w:rsidR="009B0004" w:rsidRPr="008267C1">
        <w:rPr>
          <w:rFonts w:ascii="Arial" w:hAnsi="Arial" w:cs="Arial"/>
        </w:rPr>
        <w:t xml:space="preserve"> </w:t>
      </w:r>
      <w:r w:rsidR="009B0004" w:rsidRPr="008267C1">
        <w:rPr>
          <w:rFonts w:ascii="Arial" w:hAnsi="Arial" w:cs="Arial"/>
          <w:sz w:val="24"/>
          <w:szCs w:val="24"/>
        </w:rPr>
        <w:t xml:space="preserve">en su apartado de recomendaciones </w:t>
      </w:r>
      <w:r w:rsidR="009B0004" w:rsidRPr="00C0786C">
        <w:rPr>
          <w:rFonts w:ascii="Arial" w:hAnsi="Arial" w:cs="Arial"/>
          <w:sz w:val="24"/>
          <w:szCs w:val="24"/>
        </w:rPr>
        <w:t>que</w:t>
      </w:r>
      <w:r w:rsidR="00441B53" w:rsidRPr="00C0786C">
        <w:rPr>
          <w:rFonts w:ascii="Arial" w:hAnsi="Arial" w:cs="Arial"/>
          <w:sz w:val="24"/>
          <w:szCs w:val="24"/>
        </w:rPr>
        <w:t>;</w:t>
      </w:r>
      <w:r w:rsidR="00441B53" w:rsidRPr="008267C1">
        <w:rPr>
          <w:rFonts w:ascii="Arial" w:hAnsi="Arial" w:cs="Arial"/>
          <w:i/>
          <w:iCs/>
          <w:sz w:val="24"/>
          <w:szCs w:val="24"/>
        </w:rPr>
        <w:t xml:space="preserve"> </w:t>
      </w:r>
      <w:r w:rsidR="009B0004" w:rsidRPr="008267C1">
        <w:rPr>
          <w:rFonts w:ascii="Arial" w:hAnsi="Arial" w:cs="Arial"/>
          <w:i/>
          <w:iCs/>
        </w:rPr>
        <w:t xml:space="preserve">“En  virtud de que en los conteos realizados no se observó una demanda insatisfecha del servicio, y que el esquema operativo vigente fue aprobado antes de la pandemia, se recomienda a la Junta Directiva brindar a la empresa la oportunidad de acogerse al acuerdo 70/30 (dado que la actual administración de dicha empresa no estuvo presente cuando se aprobó dicha reducción). Para lo cual, la empresa deberá comprobar que posee el 70% de sus unidades en condiciones para operar (34 unidades), ya que en </w:t>
      </w:r>
      <w:r w:rsidR="009B0004" w:rsidRPr="008267C1">
        <w:rPr>
          <w:rFonts w:ascii="Arial" w:hAnsi="Arial" w:cs="Arial"/>
          <w:i/>
          <w:iCs/>
        </w:rPr>
        <w:lastRenderedPageBreak/>
        <w:t>campo solo se observaron 25, y que pueden ofrecer una frecuencia de 21 viajes/hora en los períodos pico, y 9 viajes/hora en los periodos valle, respetando las primeras y últimas salidas en cada sentido. Esto mientras se actualizan las condiciones operativas de dicho sector en el marco del proyecto de Sectorización.”</w:t>
      </w:r>
      <w:r w:rsidR="009B0004" w:rsidRPr="008267C1">
        <w:rPr>
          <w:rFonts w:ascii="Arial" w:hAnsi="Arial" w:cs="Arial"/>
          <w:i/>
          <w:iCs/>
          <w:sz w:val="24"/>
          <w:szCs w:val="24"/>
        </w:rPr>
        <w:t xml:space="preserve"> </w:t>
      </w:r>
      <w:r w:rsidR="009B0004" w:rsidRPr="008267C1">
        <w:rPr>
          <w:rFonts w:ascii="Arial" w:hAnsi="Arial" w:cs="Arial"/>
          <w:sz w:val="24"/>
          <w:szCs w:val="24"/>
        </w:rPr>
        <w:t>Sin embargo, en dicho estudio quedan evidenciados incumplimientos tales como un faltante de 14 unidades, según la flota aprobada, utilización de unidad no autorizada para prestar el servicio, se prestaron menos servicios de los que se debían ofrecer. (</w:t>
      </w:r>
      <w:r w:rsidR="00524EDC" w:rsidRPr="008267C1">
        <w:rPr>
          <w:rFonts w:ascii="Arial" w:hAnsi="Arial" w:cs="Arial"/>
          <w:sz w:val="24"/>
          <w:szCs w:val="24"/>
        </w:rPr>
        <w:t>V</w:t>
      </w:r>
      <w:r w:rsidR="009B0004" w:rsidRPr="008267C1">
        <w:rPr>
          <w:rFonts w:ascii="Arial" w:hAnsi="Arial" w:cs="Arial"/>
          <w:sz w:val="24"/>
          <w:szCs w:val="24"/>
        </w:rPr>
        <w:t>er folios del 837 al 843 del expediente administrativo)</w:t>
      </w:r>
    </w:p>
    <w:p w14:paraId="52BB18BE" w14:textId="77777777" w:rsidR="00C0786C" w:rsidRPr="008267C1" w:rsidRDefault="00C0786C" w:rsidP="00C0786C">
      <w:pPr>
        <w:spacing w:after="0"/>
        <w:jc w:val="both"/>
        <w:rPr>
          <w:rFonts w:ascii="Arial" w:hAnsi="Arial" w:cs="Arial"/>
          <w:sz w:val="24"/>
          <w:szCs w:val="24"/>
        </w:rPr>
      </w:pPr>
    </w:p>
    <w:p w14:paraId="2EA6F924" w14:textId="0B78DE31" w:rsidR="007F0E61" w:rsidRDefault="00F6407B" w:rsidP="00A75372">
      <w:pPr>
        <w:spacing w:after="0"/>
        <w:jc w:val="both"/>
        <w:rPr>
          <w:rFonts w:ascii="Arial" w:hAnsi="Arial" w:cs="Arial"/>
          <w:sz w:val="24"/>
          <w:szCs w:val="24"/>
        </w:rPr>
      </w:pPr>
      <w:r w:rsidRPr="008267C1">
        <w:rPr>
          <w:rFonts w:ascii="Arial" w:hAnsi="Arial" w:cs="Arial"/>
          <w:b/>
          <w:bCs/>
          <w:sz w:val="24"/>
          <w:szCs w:val="24"/>
        </w:rPr>
        <w:t>S</w:t>
      </w:r>
      <w:r w:rsidR="007F0E61" w:rsidRPr="008267C1">
        <w:rPr>
          <w:rFonts w:ascii="Arial" w:hAnsi="Arial" w:cs="Arial"/>
          <w:b/>
          <w:bCs/>
          <w:sz w:val="24"/>
          <w:szCs w:val="24"/>
        </w:rPr>
        <w:t>).</w:t>
      </w:r>
      <w:r w:rsidR="007F0E61" w:rsidRPr="008267C1">
        <w:rPr>
          <w:rFonts w:ascii="Arial" w:hAnsi="Arial" w:cs="Arial"/>
          <w:sz w:val="24"/>
          <w:szCs w:val="24"/>
        </w:rPr>
        <w:t xml:space="preserve"> Se tiene por demostrado que la Junta Directiva General de la Autoridad Reguladora de los Servicios Públicos</w:t>
      </w:r>
      <w:r w:rsidR="00B94D6B" w:rsidRPr="008267C1">
        <w:rPr>
          <w:rFonts w:ascii="Arial" w:hAnsi="Arial" w:cs="Arial"/>
          <w:sz w:val="24"/>
          <w:szCs w:val="24"/>
        </w:rPr>
        <w:t>,</w:t>
      </w:r>
      <w:r w:rsidR="007F0E61" w:rsidRPr="008267C1">
        <w:rPr>
          <w:rFonts w:ascii="Arial" w:hAnsi="Arial" w:cs="Arial"/>
          <w:sz w:val="24"/>
          <w:szCs w:val="24"/>
        </w:rPr>
        <w:t xml:space="preserve"> </w:t>
      </w:r>
      <w:r w:rsidR="00B94D6B" w:rsidRPr="008267C1">
        <w:rPr>
          <w:rFonts w:ascii="Arial" w:hAnsi="Arial" w:cs="Arial"/>
          <w:sz w:val="24"/>
          <w:szCs w:val="24"/>
        </w:rPr>
        <w:t>m</w:t>
      </w:r>
      <w:r w:rsidR="007F0E61" w:rsidRPr="008267C1">
        <w:rPr>
          <w:rFonts w:ascii="Arial" w:hAnsi="Arial" w:cs="Arial"/>
          <w:sz w:val="24"/>
          <w:szCs w:val="24"/>
        </w:rPr>
        <w:t xml:space="preserve">ediante </w:t>
      </w:r>
      <w:r w:rsidR="00C0786C">
        <w:rPr>
          <w:rFonts w:ascii="Arial" w:hAnsi="Arial" w:cs="Arial"/>
          <w:b/>
          <w:bCs/>
          <w:sz w:val="24"/>
          <w:szCs w:val="24"/>
        </w:rPr>
        <w:t>A</w:t>
      </w:r>
      <w:r w:rsidR="007F0E61" w:rsidRPr="00C0786C">
        <w:rPr>
          <w:rFonts w:ascii="Arial" w:hAnsi="Arial" w:cs="Arial"/>
          <w:b/>
          <w:bCs/>
          <w:sz w:val="24"/>
          <w:szCs w:val="24"/>
        </w:rPr>
        <w:t xml:space="preserve">rtículo XI de la </w:t>
      </w:r>
      <w:r w:rsidR="008F0E1D" w:rsidRPr="00C0786C">
        <w:rPr>
          <w:rFonts w:ascii="Arial" w:hAnsi="Arial" w:cs="Arial"/>
          <w:b/>
          <w:bCs/>
          <w:sz w:val="24"/>
          <w:szCs w:val="24"/>
        </w:rPr>
        <w:t>S</w:t>
      </w:r>
      <w:r w:rsidR="007F0E61" w:rsidRPr="00C0786C">
        <w:rPr>
          <w:rFonts w:ascii="Arial" w:hAnsi="Arial" w:cs="Arial"/>
          <w:b/>
          <w:bCs/>
          <w:sz w:val="24"/>
          <w:szCs w:val="24"/>
        </w:rPr>
        <w:t>esión 28-2018 de del día 27 de abril del 2018</w:t>
      </w:r>
      <w:r w:rsidR="007F0E61" w:rsidRPr="008267C1">
        <w:rPr>
          <w:rFonts w:ascii="Arial" w:hAnsi="Arial" w:cs="Arial"/>
          <w:sz w:val="24"/>
          <w:szCs w:val="24"/>
        </w:rPr>
        <w:t xml:space="preserve">, </w:t>
      </w:r>
      <w:r w:rsidR="00B94D6B" w:rsidRPr="008267C1">
        <w:rPr>
          <w:rFonts w:ascii="Arial" w:hAnsi="Arial" w:cs="Arial"/>
          <w:sz w:val="24"/>
          <w:szCs w:val="24"/>
        </w:rPr>
        <w:t>determin</w:t>
      </w:r>
      <w:r w:rsidR="008F0E1D" w:rsidRPr="008267C1">
        <w:rPr>
          <w:rFonts w:ascii="Arial" w:hAnsi="Arial" w:cs="Arial"/>
          <w:sz w:val="24"/>
          <w:szCs w:val="24"/>
        </w:rPr>
        <w:t>ó</w:t>
      </w:r>
      <w:r w:rsidR="00B94D6B" w:rsidRPr="008267C1">
        <w:rPr>
          <w:rFonts w:ascii="Arial" w:hAnsi="Arial" w:cs="Arial"/>
          <w:sz w:val="24"/>
          <w:szCs w:val="24"/>
        </w:rPr>
        <w:t xml:space="preserve"> en “Acuerdo” 10-28-2018 “</w:t>
      </w:r>
      <w:r w:rsidR="00B94D6B" w:rsidRPr="001A45C0">
        <w:rPr>
          <w:rFonts w:ascii="Arial" w:hAnsi="Arial" w:cs="Arial"/>
          <w:i/>
          <w:iCs/>
        </w:rPr>
        <w:t xml:space="preserve">Revocar la concesión otorgada a </w:t>
      </w:r>
      <w:r w:rsidR="008F0E1D" w:rsidRPr="001A45C0">
        <w:rPr>
          <w:rFonts w:ascii="Arial" w:hAnsi="Arial" w:cs="Arial"/>
          <w:i/>
          <w:iCs/>
        </w:rPr>
        <w:t xml:space="preserve">la empresa </w:t>
      </w:r>
      <w:r w:rsidR="00B94D6B" w:rsidRPr="001A45C0">
        <w:rPr>
          <w:rFonts w:ascii="Arial" w:hAnsi="Arial" w:cs="Arial"/>
          <w:b/>
          <w:bCs/>
          <w:i/>
          <w:iCs/>
        </w:rPr>
        <w:t>B</w:t>
      </w:r>
      <w:r w:rsidR="004327A7">
        <w:rPr>
          <w:rFonts w:ascii="Arial" w:hAnsi="Arial" w:cs="Arial"/>
          <w:b/>
          <w:bCs/>
          <w:i/>
          <w:iCs/>
        </w:rPr>
        <w:t>.H.S.A.</w:t>
      </w:r>
      <w:r w:rsidR="00B94D6B" w:rsidRPr="001A45C0">
        <w:rPr>
          <w:rFonts w:ascii="Arial" w:hAnsi="Arial" w:cs="Arial"/>
          <w:b/>
          <w:bCs/>
          <w:i/>
          <w:iCs/>
        </w:rPr>
        <w:t>,</w:t>
      </w:r>
      <w:r w:rsidR="00B94D6B" w:rsidRPr="001A45C0">
        <w:rPr>
          <w:rFonts w:ascii="Arial" w:hAnsi="Arial" w:cs="Arial"/>
          <w:i/>
          <w:iCs/>
        </w:rPr>
        <w:t xml:space="preserve"> para la explotación del servicio público de transporte remunerado de personas, modalidad autobús, en la </w:t>
      </w:r>
      <w:r w:rsidR="008F0E1D" w:rsidRPr="001A45C0">
        <w:rPr>
          <w:rFonts w:ascii="Arial" w:hAnsi="Arial" w:cs="Arial"/>
          <w:i/>
          <w:iCs/>
        </w:rPr>
        <w:t>R</w:t>
      </w:r>
      <w:r w:rsidR="00B94D6B" w:rsidRPr="001A45C0">
        <w:rPr>
          <w:rFonts w:ascii="Arial" w:hAnsi="Arial" w:cs="Arial"/>
          <w:i/>
          <w:iCs/>
        </w:rPr>
        <w:t xml:space="preserve">uta </w:t>
      </w:r>
      <w:r w:rsidR="008F0E1D" w:rsidRPr="001A45C0">
        <w:rPr>
          <w:rFonts w:ascii="Arial" w:hAnsi="Arial" w:cs="Arial"/>
          <w:i/>
          <w:iCs/>
        </w:rPr>
        <w:t xml:space="preserve">No. </w:t>
      </w:r>
      <w:r w:rsidR="004327A7">
        <w:rPr>
          <w:rFonts w:ascii="Arial" w:hAnsi="Arial" w:cs="Arial"/>
          <w:i/>
          <w:iCs/>
        </w:rPr>
        <w:t>0</w:t>
      </w:r>
      <w:r w:rsidR="00B94D6B" w:rsidRPr="001A45C0">
        <w:rPr>
          <w:rFonts w:ascii="Arial" w:hAnsi="Arial" w:cs="Arial"/>
          <w:i/>
          <w:iCs/>
        </w:rPr>
        <w:t>00 BS, así como el permiso otorgado con carácter provisional</w:t>
      </w:r>
      <w:r w:rsidR="00B94D6B" w:rsidRPr="008267C1">
        <w:rPr>
          <w:rFonts w:ascii="Arial" w:hAnsi="Arial" w:cs="Arial"/>
          <w:sz w:val="24"/>
          <w:szCs w:val="24"/>
        </w:rPr>
        <w:t xml:space="preserve">.” (Verificado en la Página de la ARESEP, </w:t>
      </w:r>
      <w:hyperlink r:id="rId71" w:history="1">
        <w:r w:rsidR="00B94D6B" w:rsidRPr="008267C1">
          <w:rPr>
            <w:rStyle w:val="Hipervnculo"/>
            <w:rFonts w:ascii="Arial" w:hAnsi="Arial" w:cs="Arial"/>
            <w:sz w:val="24"/>
            <w:szCs w:val="24"/>
          </w:rPr>
          <w:t>https://aresep.go.cr/wp-content/uploads/2018/02/ACTA_28-2018.pdf</w:t>
        </w:r>
      </w:hyperlink>
      <w:r w:rsidR="00B94D6B" w:rsidRPr="008267C1">
        <w:rPr>
          <w:rFonts w:ascii="Arial" w:hAnsi="Arial" w:cs="Arial"/>
          <w:sz w:val="24"/>
          <w:szCs w:val="24"/>
        </w:rPr>
        <w:t xml:space="preserve"> a las 11:24 horas del 29 de abril de 2025)</w:t>
      </w:r>
    </w:p>
    <w:p w14:paraId="6F278AF9" w14:textId="77777777" w:rsidR="00C0786C" w:rsidRPr="008267C1" w:rsidRDefault="00C0786C" w:rsidP="00C0786C">
      <w:pPr>
        <w:spacing w:after="0"/>
        <w:jc w:val="both"/>
        <w:rPr>
          <w:rFonts w:ascii="Arial" w:hAnsi="Arial" w:cs="Arial"/>
          <w:bCs/>
          <w:sz w:val="24"/>
          <w:szCs w:val="24"/>
          <w:lang w:val="es-MX"/>
        </w:rPr>
      </w:pPr>
    </w:p>
    <w:p w14:paraId="5DCDD6A9" w14:textId="152501B8" w:rsidR="00C0786C" w:rsidRDefault="00F6407B" w:rsidP="00A75372">
      <w:pPr>
        <w:spacing w:after="0"/>
        <w:jc w:val="both"/>
        <w:rPr>
          <w:rFonts w:ascii="Arial" w:hAnsi="Arial" w:cs="Arial"/>
          <w:bCs/>
          <w:sz w:val="24"/>
          <w:szCs w:val="24"/>
        </w:rPr>
      </w:pPr>
      <w:r w:rsidRPr="008267C1">
        <w:rPr>
          <w:rFonts w:ascii="Arial" w:hAnsi="Arial" w:cs="Arial"/>
          <w:b/>
          <w:sz w:val="24"/>
          <w:szCs w:val="24"/>
        </w:rPr>
        <w:t>T</w:t>
      </w:r>
      <w:r w:rsidR="00AD0935" w:rsidRPr="008267C1">
        <w:rPr>
          <w:rFonts w:ascii="Arial" w:hAnsi="Arial" w:cs="Arial"/>
          <w:b/>
          <w:sz w:val="24"/>
          <w:szCs w:val="24"/>
        </w:rPr>
        <w:t xml:space="preserve">). </w:t>
      </w:r>
      <w:r w:rsidR="00AD0935" w:rsidRPr="008267C1">
        <w:rPr>
          <w:rFonts w:ascii="Arial" w:hAnsi="Arial" w:cs="Arial"/>
          <w:bCs/>
          <w:sz w:val="24"/>
          <w:szCs w:val="24"/>
        </w:rPr>
        <w:t>Se tiene por demostrado según certificaciones del Consejo de Transporte Público,</w:t>
      </w:r>
      <w:r w:rsidR="00C92842" w:rsidRPr="008267C1">
        <w:rPr>
          <w:rFonts w:ascii="Arial" w:hAnsi="Arial" w:cs="Arial"/>
          <w:bCs/>
          <w:sz w:val="24"/>
          <w:szCs w:val="24"/>
        </w:rPr>
        <w:t xml:space="preserve"> en respuesta a prevenciones realizadas por </w:t>
      </w:r>
      <w:r w:rsidR="00AD0935" w:rsidRPr="008267C1">
        <w:rPr>
          <w:rFonts w:ascii="Arial" w:hAnsi="Arial" w:cs="Arial"/>
          <w:bCs/>
          <w:sz w:val="24"/>
          <w:szCs w:val="24"/>
        </w:rPr>
        <w:t xml:space="preserve">este Tribunal Administrativo de Transporte, que la empresa </w:t>
      </w:r>
      <w:r w:rsidR="00AD0935" w:rsidRPr="008267C1">
        <w:rPr>
          <w:rFonts w:ascii="Arial" w:hAnsi="Arial" w:cs="Arial"/>
          <w:b/>
          <w:sz w:val="24"/>
          <w:szCs w:val="24"/>
        </w:rPr>
        <w:t>T</w:t>
      </w:r>
      <w:r w:rsidR="004327A7">
        <w:rPr>
          <w:rFonts w:ascii="Arial" w:hAnsi="Arial" w:cs="Arial"/>
          <w:b/>
          <w:sz w:val="24"/>
          <w:szCs w:val="24"/>
        </w:rPr>
        <w:t>.</w:t>
      </w:r>
      <w:r w:rsidR="004E13C3" w:rsidRPr="008267C1">
        <w:rPr>
          <w:rFonts w:ascii="Arial" w:hAnsi="Arial" w:cs="Arial"/>
          <w:b/>
          <w:sz w:val="24"/>
          <w:szCs w:val="24"/>
        </w:rPr>
        <w:t>S.A.</w:t>
      </w:r>
      <w:r w:rsidR="00AD0935" w:rsidRPr="008267C1">
        <w:rPr>
          <w:rFonts w:ascii="Arial" w:hAnsi="Arial" w:cs="Arial"/>
          <w:b/>
          <w:sz w:val="24"/>
          <w:szCs w:val="24"/>
        </w:rPr>
        <w:t>,</w:t>
      </w:r>
      <w:r w:rsidR="00AD0935" w:rsidRPr="008267C1">
        <w:rPr>
          <w:rFonts w:ascii="Arial" w:hAnsi="Arial" w:cs="Arial"/>
          <w:bCs/>
          <w:sz w:val="24"/>
          <w:szCs w:val="24"/>
        </w:rPr>
        <w:t xml:space="preserve"> solo cuenta con una concesión sobre la </w:t>
      </w:r>
      <w:r w:rsidR="004E13C3" w:rsidRPr="008267C1">
        <w:rPr>
          <w:rFonts w:ascii="Arial" w:hAnsi="Arial" w:cs="Arial"/>
          <w:bCs/>
          <w:sz w:val="24"/>
          <w:szCs w:val="24"/>
        </w:rPr>
        <w:t>R</w:t>
      </w:r>
      <w:r w:rsidR="00AD0935" w:rsidRPr="008267C1">
        <w:rPr>
          <w:rFonts w:ascii="Arial" w:hAnsi="Arial" w:cs="Arial"/>
          <w:bCs/>
          <w:sz w:val="24"/>
          <w:szCs w:val="24"/>
        </w:rPr>
        <w:t xml:space="preserve">uta </w:t>
      </w:r>
      <w:r w:rsidR="004E13C3" w:rsidRPr="008267C1">
        <w:rPr>
          <w:rFonts w:ascii="Arial" w:hAnsi="Arial" w:cs="Arial"/>
          <w:bCs/>
          <w:sz w:val="24"/>
          <w:szCs w:val="24"/>
        </w:rPr>
        <w:t xml:space="preserve">No. </w:t>
      </w:r>
      <w:r w:rsidR="00AD0935" w:rsidRPr="008267C1">
        <w:rPr>
          <w:rFonts w:ascii="Arial" w:hAnsi="Arial" w:cs="Arial"/>
          <w:bCs/>
          <w:sz w:val="24"/>
          <w:szCs w:val="24"/>
        </w:rPr>
        <w:t xml:space="preserve">00 descrita como San José-Alajuela y Ramales, y un permiso sobre la Ruta </w:t>
      </w:r>
      <w:r w:rsidR="004E13C3" w:rsidRPr="008267C1">
        <w:rPr>
          <w:rFonts w:ascii="Arial" w:hAnsi="Arial" w:cs="Arial"/>
          <w:bCs/>
          <w:sz w:val="24"/>
          <w:szCs w:val="24"/>
        </w:rPr>
        <w:t xml:space="preserve">No. </w:t>
      </w:r>
      <w:r w:rsidR="004327A7">
        <w:rPr>
          <w:rFonts w:ascii="Arial" w:hAnsi="Arial" w:cs="Arial"/>
          <w:bCs/>
          <w:sz w:val="24"/>
          <w:szCs w:val="24"/>
        </w:rPr>
        <w:t>0</w:t>
      </w:r>
      <w:r w:rsidR="00AD0935" w:rsidRPr="008267C1">
        <w:rPr>
          <w:rFonts w:ascii="Arial" w:hAnsi="Arial" w:cs="Arial"/>
          <w:bCs/>
          <w:sz w:val="24"/>
          <w:szCs w:val="24"/>
        </w:rPr>
        <w:t>00BS descrita como San José-Heredia por la pista y viceversa. (</w:t>
      </w:r>
      <w:r w:rsidR="004E13C3" w:rsidRPr="008267C1">
        <w:rPr>
          <w:rFonts w:ascii="Arial" w:hAnsi="Arial" w:cs="Arial"/>
          <w:bCs/>
          <w:sz w:val="24"/>
          <w:szCs w:val="24"/>
        </w:rPr>
        <w:t>V</w:t>
      </w:r>
      <w:r w:rsidR="00AD0935" w:rsidRPr="008267C1">
        <w:rPr>
          <w:rFonts w:ascii="Arial" w:hAnsi="Arial" w:cs="Arial"/>
          <w:bCs/>
          <w:sz w:val="24"/>
          <w:szCs w:val="24"/>
        </w:rPr>
        <w:t>er folios del 856 al 871 del expediente administrativo)</w:t>
      </w:r>
    </w:p>
    <w:p w14:paraId="46B04800" w14:textId="77777777" w:rsidR="00A75372" w:rsidRPr="008267C1" w:rsidRDefault="00A75372" w:rsidP="00A75372">
      <w:pPr>
        <w:spacing w:after="0"/>
        <w:jc w:val="both"/>
        <w:rPr>
          <w:rFonts w:ascii="Arial" w:hAnsi="Arial" w:cs="Arial"/>
          <w:bCs/>
          <w:sz w:val="24"/>
          <w:szCs w:val="24"/>
        </w:rPr>
      </w:pPr>
    </w:p>
    <w:p w14:paraId="3EB61A1B" w14:textId="6A40D097" w:rsidR="00DB1251" w:rsidRDefault="00DB1251" w:rsidP="00A75372">
      <w:pPr>
        <w:spacing w:after="0"/>
        <w:rPr>
          <w:rFonts w:ascii="Arial" w:hAnsi="Arial" w:cs="Arial"/>
          <w:b/>
          <w:sz w:val="24"/>
          <w:szCs w:val="24"/>
        </w:rPr>
      </w:pPr>
      <w:r w:rsidRPr="00C0786C">
        <w:rPr>
          <w:rFonts w:ascii="Arial" w:hAnsi="Arial" w:cs="Arial"/>
          <w:b/>
          <w:sz w:val="24"/>
          <w:szCs w:val="24"/>
        </w:rPr>
        <w:t>4.- HECHOS NO PROBADOS:</w:t>
      </w:r>
    </w:p>
    <w:p w14:paraId="4E07D692" w14:textId="77777777" w:rsidR="00A75372" w:rsidRPr="00C0786C" w:rsidRDefault="00A75372" w:rsidP="00A75372">
      <w:pPr>
        <w:spacing w:after="0"/>
        <w:rPr>
          <w:rFonts w:ascii="Arial" w:hAnsi="Arial" w:cs="Arial"/>
          <w:b/>
          <w:sz w:val="24"/>
          <w:szCs w:val="24"/>
        </w:rPr>
      </w:pPr>
    </w:p>
    <w:p w14:paraId="6B145972" w14:textId="77777777" w:rsidR="00DB1251" w:rsidRPr="00C0786C" w:rsidRDefault="00DB1251" w:rsidP="00DB1251">
      <w:pPr>
        <w:jc w:val="both"/>
        <w:rPr>
          <w:rFonts w:ascii="Arial" w:hAnsi="Arial" w:cs="Arial"/>
          <w:bCs/>
          <w:sz w:val="24"/>
          <w:szCs w:val="24"/>
        </w:rPr>
      </w:pPr>
      <w:r w:rsidRPr="00C0786C">
        <w:rPr>
          <w:rFonts w:ascii="Arial" w:hAnsi="Arial" w:cs="Arial"/>
          <w:bCs/>
          <w:sz w:val="24"/>
          <w:szCs w:val="24"/>
        </w:rPr>
        <w:t>Ninguno de relevancia para el conocimiento del presente asunto.</w:t>
      </w:r>
    </w:p>
    <w:p w14:paraId="06B849E0" w14:textId="77777777" w:rsidR="00DB1251" w:rsidRDefault="00DB1251" w:rsidP="00A75372">
      <w:pPr>
        <w:spacing w:after="0"/>
        <w:rPr>
          <w:rFonts w:ascii="Arial" w:hAnsi="Arial" w:cs="Arial"/>
          <w:b/>
          <w:sz w:val="24"/>
          <w:szCs w:val="24"/>
        </w:rPr>
      </w:pPr>
      <w:r w:rsidRPr="00C0786C">
        <w:rPr>
          <w:rFonts w:ascii="Arial" w:hAnsi="Arial" w:cs="Arial"/>
          <w:b/>
          <w:sz w:val="24"/>
          <w:szCs w:val="24"/>
        </w:rPr>
        <w:t>5.- FONDO DEL ASUNTO</w:t>
      </w:r>
    </w:p>
    <w:p w14:paraId="522E8A70" w14:textId="77777777" w:rsidR="00A75372" w:rsidRPr="00C0786C" w:rsidRDefault="00A75372" w:rsidP="00A75372">
      <w:pPr>
        <w:spacing w:after="0"/>
        <w:rPr>
          <w:rFonts w:ascii="Arial" w:hAnsi="Arial" w:cs="Arial"/>
          <w:b/>
          <w:sz w:val="24"/>
          <w:szCs w:val="24"/>
        </w:rPr>
      </w:pPr>
    </w:p>
    <w:p w14:paraId="7629C5CB" w14:textId="77777777" w:rsidR="002B5F53" w:rsidRDefault="00FA53EE" w:rsidP="00A75372">
      <w:pPr>
        <w:spacing w:after="0"/>
        <w:jc w:val="both"/>
        <w:rPr>
          <w:rFonts w:ascii="Arial" w:hAnsi="Arial" w:cs="Arial"/>
          <w:b/>
          <w:sz w:val="24"/>
          <w:szCs w:val="24"/>
        </w:rPr>
      </w:pPr>
      <w:r w:rsidRPr="00C0786C">
        <w:rPr>
          <w:rFonts w:ascii="Arial" w:hAnsi="Arial" w:cs="Arial"/>
          <w:b/>
          <w:sz w:val="24"/>
          <w:szCs w:val="24"/>
          <w:lang w:val="es-ES"/>
        </w:rPr>
        <w:t xml:space="preserve">5.1- </w:t>
      </w:r>
      <w:r w:rsidR="002B5F53" w:rsidRPr="00C0786C">
        <w:rPr>
          <w:rFonts w:ascii="Arial" w:hAnsi="Arial" w:cs="Arial"/>
          <w:b/>
          <w:sz w:val="24"/>
          <w:szCs w:val="24"/>
        </w:rPr>
        <w:t>POTESTADES DEL CONSEJO DE TRANSPORTE PÚBLICO.</w:t>
      </w:r>
    </w:p>
    <w:p w14:paraId="1BE0846E" w14:textId="77777777" w:rsidR="00A75372" w:rsidRPr="00C0786C" w:rsidRDefault="00A75372" w:rsidP="00A75372">
      <w:pPr>
        <w:spacing w:after="0"/>
        <w:jc w:val="both"/>
        <w:rPr>
          <w:rFonts w:ascii="Arial" w:hAnsi="Arial" w:cs="Arial"/>
          <w:b/>
          <w:sz w:val="24"/>
          <w:szCs w:val="24"/>
        </w:rPr>
      </w:pPr>
    </w:p>
    <w:p w14:paraId="03F069C9" w14:textId="66BCC9EE" w:rsidR="002B5F53" w:rsidRDefault="002B5F53" w:rsidP="00A75372">
      <w:pPr>
        <w:spacing w:after="0"/>
        <w:jc w:val="both"/>
        <w:rPr>
          <w:rFonts w:ascii="Arial" w:hAnsi="Arial" w:cs="Arial"/>
          <w:sz w:val="24"/>
          <w:szCs w:val="24"/>
        </w:rPr>
      </w:pPr>
      <w:r w:rsidRPr="00A75372">
        <w:rPr>
          <w:rFonts w:ascii="Arial" w:hAnsi="Arial" w:cs="Arial"/>
          <w:sz w:val="24"/>
          <w:szCs w:val="24"/>
        </w:rPr>
        <w:t xml:space="preserve">El </w:t>
      </w:r>
      <w:r w:rsidR="00C92842" w:rsidRPr="00A75372">
        <w:rPr>
          <w:rFonts w:ascii="Arial" w:hAnsi="Arial" w:cs="Arial"/>
          <w:sz w:val="24"/>
          <w:szCs w:val="24"/>
        </w:rPr>
        <w:t>t</w:t>
      </w:r>
      <w:r w:rsidRPr="00A75372">
        <w:rPr>
          <w:rFonts w:ascii="Arial" w:hAnsi="Arial" w:cs="Arial"/>
          <w:sz w:val="24"/>
          <w:szCs w:val="24"/>
        </w:rPr>
        <w:t xml:space="preserve">ransporte </w:t>
      </w:r>
      <w:r w:rsidR="00C92842" w:rsidRPr="00A75372">
        <w:rPr>
          <w:rFonts w:ascii="Arial" w:hAnsi="Arial" w:cs="Arial"/>
          <w:sz w:val="24"/>
          <w:szCs w:val="24"/>
        </w:rPr>
        <w:t>r</w:t>
      </w:r>
      <w:r w:rsidRPr="00A75372">
        <w:rPr>
          <w:rFonts w:ascii="Arial" w:hAnsi="Arial" w:cs="Arial"/>
          <w:sz w:val="24"/>
          <w:szCs w:val="24"/>
        </w:rPr>
        <w:t xml:space="preserve">emunerado de </w:t>
      </w:r>
      <w:r w:rsidR="00C92842" w:rsidRPr="00A75372">
        <w:rPr>
          <w:rFonts w:ascii="Arial" w:hAnsi="Arial" w:cs="Arial"/>
          <w:sz w:val="24"/>
          <w:szCs w:val="24"/>
        </w:rPr>
        <w:t>p</w:t>
      </w:r>
      <w:r w:rsidRPr="00A75372">
        <w:rPr>
          <w:rFonts w:ascii="Arial" w:hAnsi="Arial" w:cs="Arial"/>
          <w:sz w:val="24"/>
          <w:szCs w:val="24"/>
        </w:rPr>
        <w:t>ersonas, es un servicio público, regulado, controlado y vigilado por el Estado, el cual mediante la figura de la concesión o del permiso en casos especiales, autoriza a los particulares, la prestación de dicha actividad, de manera que esos particulares se encuentran sujetos a lo que disponga o les autorice la Administración, en el caso particular el Consejo de Transporte Público, en el marco de su competencia.</w:t>
      </w:r>
    </w:p>
    <w:p w14:paraId="2F2D6E57" w14:textId="77777777" w:rsidR="00A75372" w:rsidRPr="00A75372" w:rsidRDefault="00A75372" w:rsidP="00A75372">
      <w:pPr>
        <w:spacing w:after="0"/>
        <w:jc w:val="both"/>
        <w:rPr>
          <w:rFonts w:ascii="Arial" w:hAnsi="Arial" w:cs="Arial"/>
          <w:sz w:val="24"/>
          <w:szCs w:val="24"/>
        </w:rPr>
      </w:pPr>
    </w:p>
    <w:p w14:paraId="3FAEC57E" w14:textId="0F5D1CFB" w:rsidR="002B5F53" w:rsidRPr="00A75372" w:rsidRDefault="002B5F53" w:rsidP="00A75372">
      <w:pPr>
        <w:pStyle w:val="Sinespaciado"/>
        <w:jc w:val="both"/>
        <w:rPr>
          <w:rFonts w:ascii="Arial" w:hAnsi="Arial" w:cs="Arial"/>
          <w:sz w:val="24"/>
          <w:szCs w:val="24"/>
        </w:rPr>
      </w:pPr>
      <w:r w:rsidRPr="00A75372">
        <w:rPr>
          <w:rFonts w:ascii="Arial" w:hAnsi="Arial" w:cs="Arial"/>
          <w:sz w:val="24"/>
          <w:szCs w:val="24"/>
        </w:rPr>
        <w:t xml:space="preserve">Al </w:t>
      </w:r>
      <w:r w:rsidR="00C92842" w:rsidRPr="00A75372">
        <w:rPr>
          <w:rFonts w:ascii="Arial" w:hAnsi="Arial" w:cs="Arial"/>
          <w:sz w:val="24"/>
          <w:szCs w:val="24"/>
        </w:rPr>
        <w:t>t</w:t>
      </w:r>
      <w:r w:rsidRPr="00A75372">
        <w:rPr>
          <w:rFonts w:ascii="Arial" w:hAnsi="Arial" w:cs="Arial"/>
          <w:sz w:val="24"/>
          <w:szCs w:val="24"/>
        </w:rPr>
        <w:t xml:space="preserve">ratarse de un servicio público los operadores están subordinados a las normas de derecho público en la prestación del servicio y por lo tanto </w:t>
      </w:r>
      <w:r w:rsidR="0004600C" w:rsidRPr="00A75372">
        <w:rPr>
          <w:rFonts w:ascii="Arial" w:hAnsi="Arial" w:cs="Arial"/>
          <w:sz w:val="24"/>
          <w:szCs w:val="24"/>
        </w:rPr>
        <w:t xml:space="preserve">deben </w:t>
      </w:r>
      <w:r w:rsidRPr="00A75372">
        <w:rPr>
          <w:rFonts w:ascii="Arial" w:hAnsi="Arial" w:cs="Arial"/>
          <w:sz w:val="24"/>
          <w:szCs w:val="24"/>
        </w:rPr>
        <w:t xml:space="preserve">actuar dentro del principio de </w:t>
      </w:r>
      <w:r w:rsidR="0004600C" w:rsidRPr="00A75372">
        <w:rPr>
          <w:rFonts w:ascii="Arial" w:hAnsi="Arial" w:cs="Arial"/>
          <w:sz w:val="24"/>
          <w:szCs w:val="24"/>
        </w:rPr>
        <w:t>l</w:t>
      </w:r>
      <w:r w:rsidRPr="00A75372">
        <w:rPr>
          <w:rFonts w:ascii="Arial" w:hAnsi="Arial" w:cs="Arial"/>
          <w:sz w:val="24"/>
          <w:szCs w:val="24"/>
        </w:rPr>
        <w:t xml:space="preserve">egalidad y cumplir con las obligaciones contractuales. El Consejo de Transporte Público por su parte, dentro de sus potestades y obligaciones de fiscalización debe verificar que los operadores enmarquen su actuación dentro de los presupuestos impuestos en la </w:t>
      </w:r>
      <w:r w:rsidR="0004600C" w:rsidRPr="00A75372">
        <w:rPr>
          <w:rFonts w:ascii="Arial" w:hAnsi="Arial" w:cs="Arial"/>
          <w:sz w:val="24"/>
          <w:szCs w:val="24"/>
        </w:rPr>
        <w:t>l</w:t>
      </w:r>
      <w:r w:rsidRPr="00A75372">
        <w:rPr>
          <w:rFonts w:ascii="Arial" w:hAnsi="Arial" w:cs="Arial"/>
          <w:sz w:val="24"/>
          <w:szCs w:val="24"/>
        </w:rPr>
        <w:t xml:space="preserve">ey y los reglamentos y en caso de detectar anomalías instruir los procedimientos necesario correctivos, los </w:t>
      </w:r>
      <w:r w:rsidR="0004600C" w:rsidRPr="00A75372">
        <w:rPr>
          <w:rFonts w:ascii="Arial" w:hAnsi="Arial" w:cs="Arial"/>
          <w:sz w:val="24"/>
          <w:szCs w:val="24"/>
        </w:rPr>
        <w:t>cuales,</w:t>
      </w:r>
      <w:r w:rsidRPr="00A75372">
        <w:rPr>
          <w:rFonts w:ascii="Arial" w:hAnsi="Arial" w:cs="Arial"/>
          <w:sz w:val="24"/>
          <w:szCs w:val="24"/>
        </w:rPr>
        <w:t xml:space="preserve"> </w:t>
      </w:r>
      <w:r w:rsidRPr="00A75372">
        <w:rPr>
          <w:rFonts w:ascii="Arial" w:hAnsi="Arial" w:cs="Arial"/>
          <w:sz w:val="24"/>
          <w:szCs w:val="24"/>
        </w:rPr>
        <w:lastRenderedPageBreak/>
        <w:t>dependiendo de la gravedad de las faltas, pueden acarrear la perdida de la concesión, o del permiso según sea el caso.</w:t>
      </w:r>
    </w:p>
    <w:p w14:paraId="3F599F59" w14:textId="77777777" w:rsidR="00C0786C" w:rsidRPr="00C0786C" w:rsidRDefault="00C0786C" w:rsidP="00C0786C">
      <w:pPr>
        <w:pStyle w:val="Sinespaciado"/>
        <w:jc w:val="both"/>
        <w:rPr>
          <w:rFonts w:ascii="Arial" w:hAnsi="Arial" w:cs="Arial"/>
          <w:sz w:val="24"/>
          <w:szCs w:val="24"/>
        </w:rPr>
      </w:pPr>
    </w:p>
    <w:p w14:paraId="2D33DEED" w14:textId="73746F83" w:rsidR="002B5F53" w:rsidRDefault="002B5F53" w:rsidP="00A75372">
      <w:pPr>
        <w:spacing w:after="0"/>
        <w:jc w:val="both"/>
        <w:rPr>
          <w:rFonts w:ascii="Arial" w:hAnsi="Arial" w:cs="Arial"/>
          <w:sz w:val="24"/>
          <w:szCs w:val="24"/>
        </w:rPr>
      </w:pPr>
      <w:r w:rsidRPr="00C0786C">
        <w:rPr>
          <w:rFonts w:ascii="Arial" w:hAnsi="Arial" w:cs="Arial"/>
          <w:sz w:val="24"/>
          <w:szCs w:val="24"/>
        </w:rPr>
        <w:t xml:space="preserve">El artículo 2 de la Ley Reguladora del Transporte Remunerado de Personas en Vehículos Automotores, Ley </w:t>
      </w:r>
      <w:r w:rsidR="0004600C" w:rsidRPr="00C0786C">
        <w:rPr>
          <w:rFonts w:ascii="Arial" w:hAnsi="Arial" w:cs="Arial"/>
          <w:sz w:val="24"/>
          <w:szCs w:val="24"/>
        </w:rPr>
        <w:t xml:space="preserve">No. </w:t>
      </w:r>
      <w:r w:rsidRPr="00C0786C">
        <w:rPr>
          <w:rFonts w:ascii="Arial" w:hAnsi="Arial" w:cs="Arial"/>
          <w:sz w:val="24"/>
          <w:szCs w:val="24"/>
        </w:rPr>
        <w:t>3503</w:t>
      </w:r>
      <w:r w:rsidR="0004600C" w:rsidRPr="00C0786C">
        <w:rPr>
          <w:rFonts w:ascii="Arial" w:hAnsi="Arial" w:cs="Arial"/>
          <w:sz w:val="24"/>
          <w:szCs w:val="24"/>
        </w:rPr>
        <w:t xml:space="preserve"> del 10 de mayo de 1965,</w:t>
      </w:r>
      <w:r w:rsidRPr="00C0786C">
        <w:rPr>
          <w:rFonts w:ascii="Arial" w:hAnsi="Arial" w:cs="Arial"/>
          <w:sz w:val="24"/>
          <w:szCs w:val="24"/>
        </w:rPr>
        <w:t xml:space="preserve"> establece:</w:t>
      </w:r>
    </w:p>
    <w:p w14:paraId="4334FC46" w14:textId="77777777" w:rsidR="00C0786C" w:rsidRPr="00C0786C" w:rsidRDefault="00C0786C" w:rsidP="00C0786C">
      <w:pPr>
        <w:spacing w:after="0"/>
        <w:jc w:val="both"/>
        <w:rPr>
          <w:rFonts w:ascii="Arial" w:hAnsi="Arial" w:cs="Arial"/>
          <w:sz w:val="24"/>
          <w:szCs w:val="24"/>
          <w:lang w:val="es-MX"/>
        </w:rPr>
      </w:pPr>
    </w:p>
    <w:p w14:paraId="112AA2A7" w14:textId="27598234" w:rsidR="002B5F53" w:rsidRPr="008267C1" w:rsidRDefault="002B5F53" w:rsidP="00A75372">
      <w:pPr>
        <w:spacing w:after="0"/>
        <w:ind w:left="851" w:right="851"/>
        <w:jc w:val="both"/>
        <w:rPr>
          <w:rFonts w:ascii="Arial" w:hAnsi="Arial" w:cs="Arial"/>
          <w:b/>
          <w:i/>
          <w:lang w:val="es-MX"/>
        </w:rPr>
      </w:pPr>
      <w:r w:rsidRPr="008267C1">
        <w:rPr>
          <w:rFonts w:ascii="Arial" w:hAnsi="Arial" w:cs="Arial"/>
          <w:b/>
          <w:i/>
          <w:lang w:val="es-MX"/>
        </w:rPr>
        <w:t>“Es competencia del Ministerio de Obras Públicas y Transportes lo relativo al Tránsito y Transporte automotor de personas en el país</w:t>
      </w:r>
      <w:r w:rsidR="00C0786C">
        <w:rPr>
          <w:rFonts w:ascii="Arial" w:hAnsi="Arial" w:cs="Arial"/>
          <w:b/>
          <w:i/>
          <w:lang w:val="es-MX"/>
        </w:rPr>
        <w:t>…</w:t>
      </w:r>
      <w:r w:rsidRPr="008267C1">
        <w:rPr>
          <w:rFonts w:ascii="Arial" w:hAnsi="Arial" w:cs="Arial"/>
          <w:b/>
          <w:i/>
          <w:lang w:val="es-MX"/>
        </w:rPr>
        <w:t xml:space="preserve">”  </w:t>
      </w:r>
      <w:r w:rsidRPr="008267C1">
        <w:rPr>
          <w:rFonts w:ascii="Arial" w:hAnsi="Arial" w:cs="Arial"/>
          <w:lang w:val="es-MX"/>
        </w:rPr>
        <w:t xml:space="preserve">(De conformidad con la Ley </w:t>
      </w:r>
      <w:r w:rsidR="00C0786C">
        <w:rPr>
          <w:rFonts w:ascii="Arial" w:hAnsi="Arial" w:cs="Arial"/>
          <w:lang w:val="es-MX"/>
        </w:rPr>
        <w:t xml:space="preserve">No. </w:t>
      </w:r>
      <w:r w:rsidRPr="008267C1">
        <w:rPr>
          <w:rFonts w:ascii="Arial" w:hAnsi="Arial" w:cs="Arial"/>
          <w:lang w:val="es-MX"/>
        </w:rPr>
        <w:t>7969, debe entenderse Consejo de Transporte Público)</w:t>
      </w:r>
    </w:p>
    <w:p w14:paraId="2BAE8FB9" w14:textId="77777777" w:rsidR="002B5F53" w:rsidRPr="008267C1" w:rsidRDefault="002B5F53" w:rsidP="00C0786C">
      <w:pPr>
        <w:spacing w:after="0"/>
        <w:jc w:val="both"/>
        <w:rPr>
          <w:rFonts w:ascii="Arial" w:hAnsi="Arial" w:cs="Arial"/>
        </w:rPr>
      </w:pPr>
    </w:p>
    <w:p w14:paraId="62CC88BE" w14:textId="4F1D2031" w:rsidR="002B5F53" w:rsidRDefault="002B5F53" w:rsidP="00A75372">
      <w:pPr>
        <w:spacing w:after="0"/>
        <w:jc w:val="both"/>
        <w:rPr>
          <w:rFonts w:ascii="Arial" w:hAnsi="Arial" w:cs="Arial"/>
          <w:sz w:val="24"/>
          <w:szCs w:val="24"/>
        </w:rPr>
      </w:pPr>
      <w:r w:rsidRPr="00C0786C">
        <w:rPr>
          <w:rFonts w:ascii="Arial" w:hAnsi="Arial" w:cs="Arial"/>
          <w:sz w:val="24"/>
          <w:szCs w:val="24"/>
        </w:rPr>
        <w:t>Ley Reguladora del Servicio Público de Transporte Remunerado de Personas en Vehículos en la Modalidad de Taxi, N</w:t>
      </w:r>
      <w:r w:rsidR="00C0786C">
        <w:rPr>
          <w:rFonts w:ascii="Arial" w:hAnsi="Arial" w:cs="Arial"/>
          <w:sz w:val="24"/>
          <w:szCs w:val="24"/>
        </w:rPr>
        <w:t>o</w:t>
      </w:r>
      <w:r w:rsidRPr="00C0786C">
        <w:rPr>
          <w:rFonts w:ascii="Arial" w:hAnsi="Arial" w:cs="Arial"/>
          <w:sz w:val="24"/>
          <w:szCs w:val="24"/>
        </w:rPr>
        <w:t>. 7969</w:t>
      </w:r>
      <w:r w:rsidR="0004600C" w:rsidRPr="00C0786C">
        <w:rPr>
          <w:rFonts w:ascii="Arial" w:hAnsi="Arial" w:cs="Arial"/>
          <w:sz w:val="24"/>
          <w:szCs w:val="24"/>
        </w:rPr>
        <w:t>, en su artículo 7, señala lo siguiente:</w:t>
      </w:r>
    </w:p>
    <w:p w14:paraId="7BBFCE5C" w14:textId="77777777" w:rsidR="00E86316" w:rsidRDefault="00E86316" w:rsidP="00A75372">
      <w:pPr>
        <w:spacing w:after="0"/>
        <w:jc w:val="both"/>
        <w:rPr>
          <w:rFonts w:ascii="Arial" w:hAnsi="Arial" w:cs="Arial"/>
          <w:sz w:val="24"/>
          <w:szCs w:val="24"/>
        </w:rPr>
      </w:pPr>
    </w:p>
    <w:p w14:paraId="5BA6C760" w14:textId="77777777" w:rsidR="002B5F53" w:rsidRPr="008267C1" w:rsidRDefault="002B5F53" w:rsidP="00C0786C">
      <w:pPr>
        <w:pStyle w:val="NormalWeb"/>
        <w:spacing w:before="0" w:beforeAutospacing="0" w:after="0" w:afterAutospacing="0"/>
        <w:ind w:left="851" w:right="851"/>
        <w:jc w:val="both"/>
        <w:rPr>
          <w:rFonts w:ascii="Arial" w:hAnsi="Arial" w:cs="Arial"/>
          <w:i/>
          <w:sz w:val="22"/>
          <w:szCs w:val="22"/>
        </w:rPr>
      </w:pPr>
      <w:r w:rsidRPr="008267C1">
        <w:rPr>
          <w:rFonts w:ascii="Arial" w:hAnsi="Arial" w:cs="Arial"/>
          <w:i/>
          <w:sz w:val="22"/>
          <w:szCs w:val="22"/>
        </w:rPr>
        <w:t>“ARTÍCULO 7.- Atribuciones del Consejo</w:t>
      </w:r>
    </w:p>
    <w:p w14:paraId="283B8C5D" w14:textId="77777777" w:rsidR="002B5F53" w:rsidRPr="008267C1" w:rsidRDefault="002B5F53" w:rsidP="00C0786C">
      <w:pPr>
        <w:pStyle w:val="NormalWeb"/>
        <w:spacing w:before="0" w:beforeAutospacing="0" w:after="0" w:afterAutospacing="0"/>
        <w:ind w:left="851" w:right="851"/>
        <w:jc w:val="both"/>
        <w:rPr>
          <w:rFonts w:ascii="Arial" w:hAnsi="Arial" w:cs="Arial"/>
          <w:i/>
          <w:sz w:val="22"/>
          <w:szCs w:val="22"/>
        </w:rPr>
      </w:pPr>
      <w:r w:rsidRPr="008267C1">
        <w:rPr>
          <w:rFonts w:ascii="Arial" w:hAnsi="Arial" w:cs="Arial"/>
          <w:i/>
          <w:sz w:val="22"/>
          <w:szCs w:val="22"/>
        </w:rPr>
        <w:t>El Consejo, en el ejercicio de sus competencias, tendrá las siguientes atribuciones:</w:t>
      </w:r>
    </w:p>
    <w:p w14:paraId="6A949142" w14:textId="77777777" w:rsidR="00C0786C" w:rsidRDefault="00C0786C" w:rsidP="00C0786C">
      <w:pPr>
        <w:pStyle w:val="NormalWeb"/>
        <w:spacing w:before="0" w:beforeAutospacing="0" w:after="0" w:afterAutospacing="0"/>
        <w:ind w:left="851" w:right="851"/>
        <w:jc w:val="both"/>
        <w:rPr>
          <w:rFonts w:ascii="Arial" w:hAnsi="Arial" w:cs="Arial"/>
          <w:b/>
          <w:i/>
          <w:sz w:val="22"/>
          <w:szCs w:val="22"/>
        </w:rPr>
      </w:pPr>
    </w:p>
    <w:p w14:paraId="0F848123" w14:textId="5A46D635" w:rsidR="002B5F53" w:rsidRPr="008267C1" w:rsidRDefault="002B5F53" w:rsidP="00A75372">
      <w:pPr>
        <w:pStyle w:val="NormalWeb"/>
        <w:spacing w:before="0" w:beforeAutospacing="0" w:after="0" w:afterAutospacing="0"/>
        <w:ind w:left="851" w:right="851"/>
        <w:jc w:val="both"/>
        <w:rPr>
          <w:rFonts w:ascii="Arial" w:hAnsi="Arial" w:cs="Arial"/>
          <w:i/>
          <w:sz w:val="22"/>
          <w:szCs w:val="22"/>
        </w:rPr>
      </w:pPr>
      <w:r w:rsidRPr="008267C1">
        <w:rPr>
          <w:rFonts w:ascii="Arial" w:hAnsi="Arial" w:cs="Arial"/>
          <w:b/>
          <w:i/>
          <w:sz w:val="22"/>
          <w:szCs w:val="22"/>
        </w:rPr>
        <w:t>a) Coordinar la aplicación correcta de las políticas de transporte público, su planeamiento, la revisión técnica, el otorgamiento y la administración de las concesiones, así como la regulación de los permisos que legalmente procedan</w:t>
      </w:r>
      <w:r w:rsidRPr="008267C1">
        <w:rPr>
          <w:rFonts w:ascii="Arial" w:hAnsi="Arial" w:cs="Arial"/>
          <w:i/>
          <w:sz w:val="22"/>
          <w:szCs w:val="22"/>
        </w:rPr>
        <w:t>.</w:t>
      </w:r>
    </w:p>
    <w:p w14:paraId="628DFECC" w14:textId="77777777" w:rsidR="00C0786C" w:rsidRDefault="00C0786C" w:rsidP="00C0786C">
      <w:pPr>
        <w:pStyle w:val="NormalWeb"/>
        <w:spacing w:before="0" w:beforeAutospacing="0" w:after="0" w:afterAutospacing="0"/>
        <w:ind w:left="851" w:right="851"/>
        <w:jc w:val="both"/>
        <w:rPr>
          <w:rFonts w:ascii="Arial" w:hAnsi="Arial" w:cs="Arial"/>
          <w:i/>
          <w:sz w:val="22"/>
          <w:szCs w:val="22"/>
        </w:rPr>
      </w:pPr>
    </w:p>
    <w:p w14:paraId="695ADBC7" w14:textId="6095814B" w:rsidR="002B5F53" w:rsidRDefault="002B5F53" w:rsidP="00C0786C">
      <w:pPr>
        <w:pStyle w:val="NormalWeb"/>
        <w:spacing w:before="0" w:beforeAutospacing="0" w:after="0" w:afterAutospacing="0"/>
        <w:ind w:left="851" w:right="851"/>
        <w:jc w:val="both"/>
        <w:rPr>
          <w:rFonts w:ascii="Arial" w:hAnsi="Arial" w:cs="Arial"/>
          <w:i/>
          <w:sz w:val="22"/>
          <w:szCs w:val="22"/>
        </w:rPr>
      </w:pPr>
      <w:r w:rsidRPr="008267C1">
        <w:rPr>
          <w:rFonts w:ascii="Arial" w:hAnsi="Arial" w:cs="Arial"/>
          <w:i/>
          <w:sz w:val="22"/>
          <w:szCs w:val="22"/>
        </w:rPr>
        <w:t>b) Estudiar y emitir opinión sobre los asuntos sometidos a su conocimiento por cualquier dependencia o institución involucrada en servicios de transporte público, planeamiento, revisión técnica, administración y otorgamiento de concesiones y permisos.</w:t>
      </w:r>
    </w:p>
    <w:p w14:paraId="1174CB88" w14:textId="77777777" w:rsidR="00A75372" w:rsidRPr="008267C1" w:rsidRDefault="00A75372" w:rsidP="00C0786C">
      <w:pPr>
        <w:pStyle w:val="NormalWeb"/>
        <w:spacing w:before="0" w:beforeAutospacing="0" w:after="0" w:afterAutospacing="0"/>
        <w:ind w:left="851" w:right="851"/>
        <w:jc w:val="both"/>
        <w:rPr>
          <w:rFonts w:ascii="Arial" w:hAnsi="Arial" w:cs="Arial"/>
          <w:i/>
          <w:sz w:val="22"/>
          <w:szCs w:val="22"/>
        </w:rPr>
      </w:pPr>
    </w:p>
    <w:p w14:paraId="5DAE46BF" w14:textId="77777777" w:rsidR="002B5F53" w:rsidRPr="008267C1" w:rsidRDefault="002B5F53" w:rsidP="00C0786C">
      <w:pPr>
        <w:pStyle w:val="NormalWeb"/>
        <w:spacing w:before="0" w:beforeAutospacing="0" w:after="0" w:afterAutospacing="0"/>
        <w:ind w:left="851" w:right="851"/>
        <w:jc w:val="both"/>
        <w:rPr>
          <w:rFonts w:ascii="Arial" w:hAnsi="Arial" w:cs="Arial"/>
          <w:i/>
          <w:sz w:val="22"/>
          <w:szCs w:val="22"/>
        </w:rPr>
      </w:pPr>
      <w:r w:rsidRPr="008267C1">
        <w:rPr>
          <w:rFonts w:ascii="Arial" w:hAnsi="Arial" w:cs="Arial"/>
          <w:i/>
          <w:sz w:val="22"/>
          <w:szCs w:val="22"/>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14:paraId="283C9684" w14:textId="77777777" w:rsidR="00C0786C" w:rsidRDefault="00C0786C" w:rsidP="00C0786C">
      <w:pPr>
        <w:pStyle w:val="NormalWeb"/>
        <w:spacing w:before="0" w:beforeAutospacing="0" w:after="0" w:afterAutospacing="0"/>
        <w:ind w:left="851" w:right="851"/>
        <w:jc w:val="both"/>
        <w:rPr>
          <w:rFonts w:ascii="Arial" w:hAnsi="Arial" w:cs="Arial"/>
          <w:i/>
          <w:sz w:val="22"/>
          <w:szCs w:val="22"/>
        </w:rPr>
      </w:pPr>
    </w:p>
    <w:p w14:paraId="01DCE4FB" w14:textId="085C991C" w:rsidR="002B5F53" w:rsidRPr="008267C1" w:rsidRDefault="002B5F53" w:rsidP="00C0786C">
      <w:pPr>
        <w:pStyle w:val="NormalWeb"/>
        <w:spacing w:before="0" w:beforeAutospacing="0" w:after="0" w:afterAutospacing="0"/>
        <w:ind w:left="851" w:right="851"/>
        <w:jc w:val="both"/>
        <w:rPr>
          <w:rFonts w:ascii="Arial" w:hAnsi="Arial" w:cs="Arial"/>
          <w:i/>
          <w:sz w:val="22"/>
          <w:szCs w:val="22"/>
        </w:rPr>
      </w:pPr>
      <w:r w:rsidRPr="008267C1">
        <w:rPr>
          <w:rFonts w:ascii="Arial" w:hAnsi="Arial" w:cs="Arial"/>
          <w:i/>
          <w:sz w:val="22"/>
          <w:szCs w:val="22"/>
        </w:rPr>
        <w:t>d) Establecer y recomendar normas, procedimientos y acciones que puedan mejorar las políticas y directrices en materia de transporte público, planeamiento, revisión técnica, administración y otorgamiento de concesiones y permisos.</w:t>
      </w:r>
    </w:p>
    <w:p w14:paraId="124931A0" w14:textId="3766FD07" w:rsidR="002B5F53" w:rsidRPr="008267C1" w:rsidRDefault="002B5F53" w:rsidP="00C0786C">
      <w:pPr>
        <w:pStyle w:val="NormalWeb"/>
        <w:spacing w:before="0" w:beforeAutospacing="0" w:after="0" w:afterAutospacing="0"/>
        <w:ind w:left="851" w:right="851"/>
        <w:jc w:val="both"/>
        <w:rPr>
          <w:rFonts w:ascii="Arial" w:hAnsi="Arial" w:cs="Arial"/>
          <w:i/>
          <w:sz w:val="22"/>
          <w:szCs w:val="22"/>
        </w:rPr>
      </w:pPr>
      <w:r w:rsidRPr="008267C1">
        <w:rPr>
          <w:rFonts w:ascii="Arial" w:hAnsi="Arial" w:cs="Arial"/>
          <w:i/>
          <w:sz w:val="22"/>
          <w:szCs w:val="22"/>
        </w:rPr>
        <w:t>e) 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14:paraId="3A07147B" w14:textId="77777777" w:rsidR="00C0786C" w:rsidRDefault="00C0786C" w:rsidP="00C0786C">
      <w:pPr>
        <w:pStyle w:val="NormalWeb"/>
        <w:spacing w:before="0" w:beforeAutospacing="0" w:after="0" w:afterAutospacing="0"/>
        <w:ind w:left="851" w:right="851"/>
        <w:jc w:val="both"/>
        <w:rPr>
          <w:rFonts w:ascii="Arial" w:hAnsi="Arial" w:cs="Arial"/>
          <w:i/>
          <w:sz w:val="22"/>
          <w:szCs w:val="22"/>
        </w:rPr>
      </w:pPr>
    </w:p>
    <w:p w14:paraId="1D0182B3" w14:textId="481A74FE" w:rsidR="002B5F53" w:rsidRPr="008267C1" w:rsidRDefault="002B5F53" w:rsidP="00C0786C">
      <w:pPr>
        <w:pStyle w:val="NormalWeb"/>
        <w:spacing w:before="0" w:beforeAutospacing="0" w:after="0" w:afterAutospacing="0"/>
        <w:ind w:left="851" w:right="851"/>
        <w:jc w:val="both"/>
        <w:rPr>
          <w:rFonts w:ascii="Arial" w:hAnsi="Arial" w:cs="Arial"/>
          <w:i/>
          <w:sz w:val="22"/>
          <w:szCs w:val="22"/>
        </w:rPr>
      </w:pPr>
      <w:r w:rsidRPr="008267C1">
        <w:rPr>
          <w:rFonts w:ascii="Arial" w:hAnsi="Arial" w:cs="Arial"/>
          <w:i/>
          <w:sz w:val="22"/>
          <w:szCs w:val="22"/>
        </w:rPr>
        <w:t>f) Conocer, tramitar y resolver, de oficio o a instancia de parte, las denuncias referentes a los comportamientos activos y omisos que violen las normas de la legislación del transporte público o amenacen con violarlas.</w:t>
      </w:r>
    </w:p>
    <w:p w14:paraId="50CE3359" w14:textId="77777777" w:rsidR="00C0786C" w:rsidRDefault="00C0786C" w:rsidP="00C0786C">
      <w:pPr>
        <w:pStyle w:val="NormalWeb"/>
        <w:spacing w:before="0" w:beforeAutospacing="0" w:after="0" w:afterAutospacing="0"/>
        <w:ind w:left="851" w:right="851"/>
        <w:jc w:val="both"/>
        <w:rPr>
          <w:rFonts w:ascii="Arial" w:hAnsi="Arial" w:cs="Arial"/>
          <w:i/>
          <w:sz w:val="22"/>
          <w:szCs w:val="22"/>
        </w:rPr>
      </w:pPr>
    </w:p>
    <w:p w14:paraId="5DFFC0A7" w14:textId="3CA99537" w:rsidR="002B5F53" w:rsidRPr="008267C1" w:rsidRDefault="002B5F53" w:rsidP="00C0786C">
      <w:pPr>
        <w:pStyle w:val="NormalWeb"/>
        <w:spacing w:before="0" w:beforeAutospacing="0" w:after="0" w:afterAutospacing="0"/>
        <w:ind w:left="851" w:right="851"/>
        <w:jc w:val="both"/>
        <w:rPr>
          <w:rFonts w:ascii="Arial" w:hAnsi="Arial" w:cs="Arial"/>
          <w:i/>
          <w:sz w:val="22"/>
          <w:szCs w:val="22"/>
        </w:rPr>
      </w:pPr>
      <w:r w:rsidRPr="008267C1">
        <w:rPr>
          <w:rFonts w:ascii="Arial" w:hAnsi="Arial" w:cs="Arial"/>
          <w:i/>
          <w:sz w:val="22"/>
          <w:szCs w:val="22"/>
        </w:rPr>
        <w:t>g) Preparar un plan estratégico cuyo objetivo esencial sea organizar, legal, técnica y administrativamente, el funcionamiento de un plan de desarrollo tecnológico en materia de transporte público.</w:t>
      </w:r>
    </w:p>
    <w:p w14:paraId="144C01BE" w14:textId="77777777" w:rsidR="00C0786C" w:rsidRDefault="00C0786C" w:rsidP="00C0786C">
      <w:pPr>
        <w:pStyle w:val="NormalWeb"/>
        <w:spacing w:before="0" w:beforeAutospacing="0" w:after="0" w:afterAutospacing="0"/>
        <w:ind w:left="851" w:right="851"/>
        <w:jc w:val="both"/>
        <w:rPr>
          <w:rFonts w:ascii="Arial" w:hAnsi="Arial" w:cs="Arial"/>
          <w:i/>
          <w:sz w:val="22"/>
          <w:szCs w:val="22"/>
        </w:rPr>
      </w:pPr>
    </w:p>
    <w:p w14:paraId="378EA647" w14:textId="41EB553F" w:rsidR="002B5F53" w:rsidRPr="008267C1" w:rsidRDefault="002B5F53" w:rsidP="00C0786C">
      <w:pPr>
        <w:pStyle w:val="NormalWeb"/>
        <w:spacing w:before="0" w:beforeAutospacing="0" w:after="0" w:afterAutospacing="0"/>
        <w:ind w:left="851" w:right="851"/>
        <w:jc w:val="both"/>
        <w:rPr>
          <w:rFonts w:ascii="Arial" w:hAnsi="Arial" w:cs="Arial"/>
          <w:i/>
          <w:sz w:val="22"/>
          <w:szCs w:val="22"/>
        </w:rPr>
      </w:pPr>
      <w:r w:rsidRPr="008267C1">
        <w:rPr>
          <w:rFonts w:ascii="Arial" w:hAnsi="Arial" w:cs="Arial"/>
          <w:i/>
          <w:sz w:val="22"/>
          <w:szCs w:val="22"/>
        </w:rPr>
        <w:t xml:space="preserve">h) Promover el desarrollo y la capacitación del recurso humano involucrado en la actividad, en concordancia con los requerimientos de un sistema moderno de transporte </w:t>
      </w:r>
      <w:r w:rsidR="00C0786C" w:rsidRPr="008267C1">
        <w:rPr>
          <w:rFonts w:ascii="Arial" w:hAnsi="Arial" w:cs="Arial"/>
          <w:i/>
          <w:sz w:val="22"/>
          <w:szCs w:val="22"/>
        </w:rPr>
        <w:t>público. (</w:t>
      </w:r>
      <w:r w:rsidRPr="008267C1">
        <w:rPr>
          <w:rFonts w:ascii="Arial" w:hAnsi="Arial" w:cs="Arial"/>
          <w:i/>
          <w:sz w:val="22"/>
          <w:szCs w:val="22"/>
        </w:rPr>
        <w:t>el resaltado es nuestro)</w:t>
      </w:r>
    </w:p>
    <w:p w14:paraId="60EFC634" w14:textId="77777777" w:rsidR="00C0786C" w:rsidRDefault="00C0786C" w:rsidP="00C0786C">
      <w:pPr>
        <w:pStyle w:val="NormalWeb"/>
        <w:spacing w:before="0" w:beforeAutospacing="0" w:after="0" w:afterAutospacing="0"/>
        <w:ind w:left="851" w:right="851"/>
        <w:jc w:val="both"/>
        <w:rPr>
          <w:rFonts w:ascii="Arial" w:hAnsi="Arial" w:cs="Arial"/>
          <w:i/>
          <w:sz w:val="22"/>
          <w:szCs w:val="22"/>
        </w:rPr>
      </w:pPr>
    </w:p>
    <w:p w14:paraId="768DC2F0" w14:textId="42EB88E6" w:rsidR="002B5F53" w:rsidRPr="008267C1" w:rsidRDefault="002B5F53" w:rsidP="00C0786C">
      <w:pPr>
        <w:pStyle w:val="NormalWeb"/>
        <w:spacing w:before="0" w:beforeAutospacing="0" w:after="0" w:afterAutospacing="0"/>
        <w:ind w:left="851" w:right="851"/>
        <w:jc w:val="both"/>
        <w:rPr>
          <w:rFonts w:ascii="Arial" w:hAnsi="Arial" w:cs="Arial"/>
          <w:i/>
          <w:sz w:val="22"/>
          <w:szCs w:val="22"/>
        </w:rPr>
      </w:pPr>
      <w:r w:rsidRPr="008267C1">
        <w:rPr>
          <w:rFonts w:ascii="Arial" w:hAnsi="Arial" w:cs="Arial"/>
          <w:i/>
          <w:sz w:val="22"/>
          <w:szCs w:val="22"/>
        </w:rPr>
        <w:t>i) Fijar las paradas terminales e intermedias de todos los servicios (El resaltado es nuestro)</w:t>
      </w:r>
    </w:p>
    <w:p w14:paraId="377C6687" w14:textId="3EEE6F75" w:rsidR="002B5F53" w:rsidRPr="00C0786C" w:rsidRDefault="002B5F53" w:rsidP="002B5F53">
      <w:pPr>
        <w:pStyle w:val="NormalWeb"/>
        <w:ind w:right="-1"/>
        <w:jc w:val="both"/>
        <w:rPr>
          <w:rFonts w:ascii="Arial" w:hAnsi="Arial" w:cs="Arial"/>
          <w:iCs/>
          <w:color w:val="000000"/>
        </w:rPr>
      </w:pPr>
      <w:r w:rsidRPr="00C0786C">
        <w:rPr>
          <w:rFonts w:ascii="Arial" w:hAnsi="Arial" w:cs="Arial"/>
          <w:iCs/>
          <w:color w:val="000000"/>
        </w:rPr>
        <w:t xml:space="preserve">La Sala Constitucional, ha señalado que el desarrollo de los </w:t>
      </w:r>
      <w:r w:rsidR="00C0786C" w:rsidRPr="00C0786C">
        <w:rPr>
          <w:rFonts w:ascii="Arial" w:hAnsi="Arial" w:cs="Arial"/>
          <w:iCs/>
          <w:color w:val="000000"/>
        </w:rPr>
        <w:t>contratos que</w:t>
      </w:r>
      <w:r w:rsidRPr="00C0786C">
        <w:rPr>
          <w:rFonts w:ascii="Arial" w:hAnsi="Arial" w:cs="Arial"/>
          <w:iCs/>
          <w:color w:val="000000"/>
        </w:rPr>
        <w:t xml:space="preserve"> se efectúen con el Estado</w:t>
      </w:r>
      <w:r w:rsidR="00A75372">
        <w:rPr>
          <w:rFonts w:ascii="Arial" w:hAnsi="Arial" w:cs="Arial"/>
          <w:iCs/>
          <w:color w:val="000000"/>
        </w:rPr>
        <w:t xml:space="preserve">, </w:t>
      </w:r>
      <w:r w:rsidRPr="00C0786C">
        <w:rPr>
          <w:rFonts w:ascii="Arial" w:hAnsi="Arial" w:cs="Arial"/>
          <w:color w:val="000000"/>
        </w:rPr>
        <w:t xml:space="preserve">se </w:t>
      </w:r>
      <w:r w:rsidR="00C0786C" w:rsidRPr="00C0786C">
        <w:rPr>
          <w:rFonts w:ascii="Arial" w:hAnsi="Arial" w:cs="Arial"/>
          <w:color w:val="000000"/>
        </w:rPr>
        <w:t>da</w:t>
      </w:r>
      <w:r w:rsidRPr="00C0786C">
        <w:rPr>
          <w:rFonts w:ascii="Arial" w:hAnsi="Arial" w:cs="Arial"/>
          <w:color w:val="000000"/>
        </w:rPr>
        <w:t xml:space="preserve"> bajo las regulaciones</w:t>
      </w:r>
      <w:r w:rsidRPr="00C0786C">
        <w:rPr>
          <w:rFonts w:ascii="Arial" w:hAnsi="Arial" w:cs="Arial"/>
          <w:iCs/>
          <w:color w:val="000000"/>
        </w:rPr>
        <w:t xml:space="preserve"> del Derecho Público; indica la Sala</w:t>
      </w:r>
      <w:r w:rsidR="0004600C" w:rsidRPr="00C0786C">
        <w:rPr>
          <w:rFonts w:ascii="Arial" w:hAnsi="Arial" w:cs="Arial"/>
          <w:iCs/>
          <w:color w:val="000000"/>
        </w:rPr>
        <w:t xml:space="preserve"> lo que a continuación se transcribe</w:t>
      </w:r>
      <w:r w:rsidRPr="00C0786C">
        <w:rPr>
          <w:rFonts w:ascii="Arial" w:hAnsi="Arial" w:cs="Arial"/>
          <w:iCs/>
          <w:color w:val="000000"/>
        </w:rPr>
        <w:t>:</w:t>
      </w:r>
      <w:r w:rsidRPr="00C0786C">
        <w:rPr>
          <w:rFonts w:ascii="Arial" w:hAnsi="Arial" w:cs="Arial"/>
          <w:color w:val="000000"/>
        </w:rPr>
        <w:t xml:space="preserve"> </w:t>
      </w:r>
    </w:p>
    <w:p w14:paraId="3A760DE7" w14:textId="77777777" w:rsidR="002B5F53" w:rsidRPr="008267C1" w:rsidRDefault="002B5F53" w:rsidP="00E86316">
      <w:pPr>
        <w:pStyle w:val="NormalWeb"/>
        <w:spacing w:before="0" w:beforeAutospacing="0" w:after="0" w:afterAutospacing="0"/>
        <w:ind w:left="851" w:right="851"/>
        <w:jc w:val="both"/>
        <w:rPr>
          <w:rFonts w:ascii="Arial" w:hAnsi="Arial" w:cs="Arial"/>
          <w:i/>
          <w:color w:val="000000"/>
          <w:sz w:val="22"/>
          <w:szCs w:val="22"/>
        </w:rPr>
      </w:pPr>
      <w:r w:rsidRPr="008267C1">
        <w:rPr>
          <w:rFonts w:ascii="Arial" w:hAnsi="Arial" w:cs="Arial"/>
          <w:b/>
          <w:bCs/>
          <w:i/>
          <w:color w:val="000000"/>
          <w:sz w:val="22"/>
          <w:szCs w:val="22"/>
        </w:rPr>
        <w:t>“DE LA SUBORDINACIÓN AL DERECHO PÚBLICO Y POTESTADES DE IMPERIO DE LA ADMINISTRACIÓN.</w:t>
      </w:r>
      <w:r w:rsidRPr="008267C1">
        <w:rPr>
          <w:rFonts w:ascii="Arial" w:hAnsi="Arial" w:cs="Arial"/>
          <w:i/>
          <w:color w:val="000000"/>
          <w:sz w:val="22"/>
          <w:szCs w:val="22"/>
        </w:rPr>
        <w:t xml:space="preserve"> A partir de la anterior definición, es que </w:t>
      </w:r>
      <w:r w:rsidRPr="008267C1">
        <w:rPr>
          <w:rFonts w:ascii="Arial" w:hAnsi="Arial" w:cs="Arial"/>
          <w:b/>
          <w:i/>
          <w:color w:val="000000"/>
          <w:sz w:val="22"/>
          <w:szCs w:val="22"/>
          <w:u w:val="single"/>
        </w:rPr>
        <w:t>pueden determinarse dos elementos determinantes de los servicios públicos.</w:t>
      </w:r>
      <w:r w:rsidRPr="008267C1">
        <w:rPr>
          <w:rFonts w:ascii="Arial" w:hAnsi="Arial" w:cs="Arial"/>
          <w:i/>
          <w:color w:val="000000"/>
          <w:sz w:val="22"/>
          <w:szCs w:val="22"/>
        </w:rPr>
        <w:t xml:space="preserve"> Para algunos, lo esencial es el fin perseguido, teniendo por tal, la satisfacción de la necesidad o del interés general, para cuyo fin fue creado, sea a través de la Administración o por intermedio de los particulares (concesionarios), que de otra forma, quedaría insatisfecha, mal satisfecha o insuficientemente insatisfecha. Sin embargo, para otros, el elemento esencial y distintivo es la sujeción (o "encuadre") de esta actividad al régimen del Derecho Público, esto es, a normas de sujeción y subordinación en lo que se refiere a la regulación de la actividad (tarifa de precios, control de calidad, fiscalización por parte de la Administración, reglamentación de la actividad), aún cuando no existan normas expresas que así lo establezcan, precisamente en virtud del interés público que se intenta satisfacer. En el Derecho Público la Administración está dotada de especiales prerrogativas, toda vez que en virtud del contrato, el concesionario queda sujeto (o subordinado a la Administración): </w:t>
      </w:r>
    </w:p>
    <w:p w14:paraId="5E002DFC" w14:textId="77777777" w:rsidR="002B5F53" w:rsidRPr="008267C1" w:rsidRDefault="002B5F53" w:rsidP="002B5F53">
      <w:pPr>
        <w:pStyle w:val="NormalWeb"/>
        <w:ind w:left="851" w:right="851"/>
        <w:jc w:val="both"/>
        <w:rPr>
          <w:rFonts w:ascii="Arial" w:hAnsi="Arial" w:cs="Arial"/>
          <w:i/>
          <w:color w:val="000000"/>
          <w:sz w:val="22"/>
          <w:szCs w:val="22"/>
        </w:rPr>
      </w:pPr>
      <w:r w:rsidRPr="008267C1">
        <w:rPr>
          <w:rFonts w:ascii="Arial" w:hAnsi="Arial" w:cs="Arial"/>
          <w:i/>
          <w:color w:val="000000"/>
          <w:sz w:val="22"/>
          <w:szCs w:val="22"/>
        </w:rPr>
        <w:t xml:space="preserve">"Es así como ésta [la Administración], dentro de ciertos límites, puede ejercer sobre su cocontratante un cierto control de alcance excepcional; puede modificar unilateralmente las cláusulas del contrato; puede dar directrices a la otra parte; incluso puede declarar extinguido el contrato; etc. Trátase de reglas generales aplicables a todo contrato administrativo, por ser ellas inherentes a la naturaleza de tales contratos, en los cuales pierde gran parte de su imperio el viejo principio, tan invocado en derecho privado, de que el contrato constituye la ley inmutable entre las partes" (Sentencia número 5403-95, de las dieciséis horas seis minutos del tres de octubre de mil novecientos noventa y cinco). </w:t>
      </w:r>
    </w:p>
    <w:p w14:paraId="7733A0C7" w14:textId="2A7210BF" w:rsidR="00C0786C" w:rsidRDefault="002B5F53" w:rsidP="00A75372">
      <w:pPr>
        <w:spacing w:after="0"/>
        <w:ind w:left="851" w:right="851"/>
        <w:jc w:val="both"/>
        <w:rPr>
          <w:rFonts w:ascii="Arial" w:hAnsi="Arial" w:cs="Arial"/>
        </w:rPr>
      </w:pPr>
      <w:r w:rsidRPr="008267C1">
        <w:rPr>
          <w:rFonts w:ascii="Arial" w:hAnsi="Arial" w:cs="Arial"/>
          <w:i/>
          <w:color w:val="000000"/>
        </w:rPr>
        <w:t xml:space="preserve">Se trata de manifestaciones de la potestad de imperio que le es propia, y que encuentra su justificación de ser en la necesidad de ejercer un especial control en la realización de los servicios públicos, precisamente en virtud del interés general que se intenta satisfacer a través de ellos, y </w:t>
      </w:r>
      <w:r w:rsidRPr="008267C1">
        <w:rPr>
          <w:rFonts w:ascii="Arial" w:hAnsi="Arial" w:cs="Arial"/>
          <w:i/>
          <w:color w:val="000000"/>
        </w:rPr>
        <w:lastRenderedPageBreak/>
        <w:t xml:space="preserve">por el interés público que hay de por medio. Es un control estatal esencialmente diverso del que se realiza sobre la actividad de las personas particulares en ejercicio del poder de policía en general, porque, en principio, éste se realiza sobre actividades que no salen del ámbito del derecho privado, de modo que la actividad del particular no sale de su personal y concreta esfera u órbita privada, y únicamente el Estado interviene, cuando a través de esa actividad se lesiona el derecho de otro particular o el interés público (caso de los salones de baile que ponen el volumen de la música muy alto, alterando la paz del vecindario a altas horas de la noche, o que permite el ingreso de menores de edad). </w:t>
      </w:r>
      <w:r w:rsidRPr="008267C1">
        <w:rPr>
          <w:rFonts w:ascii="Arial" w:hAnsi="Arial" w:cs="Arial"/>
          <w:b/>
          <w:i/>
          <w:color w:val="000000"/>
          <w:u w:val="single"/>
        </w:rPr>
        <w:t>Por su parte, el control ejercido sobre los servicios públicos es diferente en su fundamento y finalidad, toda vez que a través de él se intenta garantizar la continuidad en la prestación del servicio público.</w:t>
      </w:r>
      <w:r w:rsidRPr="008267C1">
        <w:rPr>
          <w:rFonts w:ascii="Arial" w:hAnsi="Arial" w:cs="Arial"/>
          <w:i/>
          <w:color w:val="000000"/>
        </w:rPr>
        <w:t xml:space="preserve"> Como su esencia es fundamentalmente pública -al referirse a actividades que se ubican en el campo del Derecho Público-, su control es más intenso y riguroso, al pretender impedir que la actividad desplegada por el concesionario -lícitamente desarrollada- lesione o dañe el interés general. Es así, como en última instancia, el control que la Administración despliega en este campo se refiere a la defensa del interés público vinculado a esas actividades, motivo por el cual resulta procedente la aplicación de sanciones a comportamientos contrarios a esos fines, y que se justifican por el poder de subordinación en que se encuentran los concesionarios frente al Estado.</w:t>
      </w:r>
      <w:r w:rsidRPr="008267C1">
        <w:rPr>
          <w:rFonts w:ascii="Arial" w:hAnsi="Arial" w:cs="Arial"/>
          <w:color w:val="000000"/>
        </w:rPr>
        <w:t xml:space="preserve"> (Lo resaltado no es del original)</w:t>
      </w:r>
      <w:r w:rsidRPr="008267C1">
        <w:rPr>
          <w:rFonts w:ascii="Arial" w:hAnsi="Arial" w:cs="Arial"/>
        </w:rPr>
        <w:t xml:space="preserve"> (SENTENCIA: N. 2001-</w:t>
      </w:r>
      <w:r w:rsidR="00C0786C" w:rsidRPr="008267C1">
        <w:rPr>
          <w:rFonts w:ascii="Arial" w:hAnsi="Arial" w:cs="Arial"/>
        </w:rPr>
        <w:t>09676, de</w:t>
      </w:r>
      <w:r w:rsidRPr="008267C1">
        <w:rPr>
          <w:rFonts w:ascii="Arial" w:hAnsi="Arial" w:cs="Arial"/>
        </w:rPr>
        <w:t xml:space="preserve"> 26-09-01 de las 11:25, SALA CONSTITUCIONAL)</w:t>
      </w:r>
    </w:p>
    <w:p w14:paraId="18D47AC1" w14:textId="77777777" w:rsidR="00A75372" w:rsidRPr="008267C1" w:rsidRDefault="00A75372" w:rsidP="00A75372">
      <w:pPr>
        <w:spacing w:after="0"/>
        <w:ind w:left="851" w:right="851"/>
        <w:jc w:val="both"/>
        <w:rPr>
          <w:rFonts w:ascii="Arial" w:hAnsi="Arial" w:cs="Arial"/>
        </w:rPr>
      </w:pPr>
    </w:p>
    <w:p w14:paraId="19C322A9" w14:textId="415F4144" w:rsidR="0051027C" w:rsidRDefault="002B5F53" w:rsidP="00A75372">
      <w:pPr>
        <w:spacing w:after="0"/>
        <w:jc w:val="both"/>
        <w:rPr>
          <w:rFonts w:ascii="Arial" w:hAnsi="Arial" w:cs="Arial"/>
          <w:b/>
          <w:sz w:val="24"/>
          <w:szCs w:val="24"/>
          <w:lang w:val="es-ES"/>
        </w:rPr>
      </w:pPr>
      <w:r w:rsidRPr="008267C1">
        <w:rPr>
          <w:rFonts w:ascii="Arial" w:hAnsi="Arial" w:cs="Arial"/>
          <w:b/>
          <w:sz w:val="24"/>
          <w:szCs w:val="24"/>
          <w:lang w:val="es-ES"/>
        </w:rPr>
        <w:t xml:space="preserve">5.2 </w:t>
      </w:r>
      <w:r w:rsidR="00FA53EE" w:rsidRPr="008267C1">
        <w:rPr>
          <w:rFonts w:ascii="Arial" w:hAnsi="Arial" w:cs="Arial"/>
          <w:b/>
          <w:sz w:val="24"/>
          <w:szCs w:val="24"/>
          <w:lang w:val="es-ES"/>
        </w:rPr>
        <w:t>Del permiso en precario</w:t>
      </w:r>
    </w:p>
    <w:p w14:paraId="302776A4" w14:textId="77777777" w:rsidR="00A75372" w:rsidRPr="008267C1" w:rsidRDefault="00A75372" w:rsidP="00A75372">
      <w:pPr>
        <w:spacing w:after="0"/>
        <w:jc w:val="both"/>
        <w:rPr>
          <w:rFonts w:ascii="Arial" w:hAnsi="Arial" w:cs="Arial"/>
          <w:b/>
          <w:sz w:val="24"/>
          <w:szCs w:val="24"/>
          <w:lang w:val="es-ES"/>
        </w:rPr>
      </w:pPr>
    </w:p>
    <w:p w14:paraId="2447E948" w14:textId="77777777" w:rsidR="00AF2670" w:rsidRDefault="00E56E62" w:rsidP="00A75372">
      <w:pPr>
        <w:spacing w:after="0"/>
        <w:jc w:val="both"/>
        <w:rPr>
          <w:rFonts w:ascii="Arial" w:hAnsi="Arial" w:cs="Arial"/>
          <w:sz w:val="24"/>
          <w:szCs w:val="24"/>
        </w:rPr>
      </w:pPr>
      <w:r w:rsidRPr="008267C1">
        <w:rPr>
          <w:rFonts w:ascii="Arial" w:hAnsi="Arial" w:cs="Arial"/>
          <w:sz w:val="24"/>
          <w:szCs w:val="24"/>
        </w:rPr>
        <w:t>Como se indicó anteriormente el Consejo de Transporte Público, es el órgano de la Administración competente para emitir actos tendientes a la organización, funcionamiento</w:t>
      </w:r>
      <w:r w:rsidR="00840BEC" w:rsidRPr="008267C1">
        <w:rPr>
          <w:rFonts w:ascii="Arial" w:hAnsi="Arial" w:cs="Arial"/>
          <w:sz w:val="24"/>
          <w:szCs w:val="24"/>
        </w:rPr>
        <w:t xml:space="preserve"> del t</w:t>
      </w:r>
      <w:r w:rsidRPr="008267C1">
        <w:rPr>
          <w:rFonts w:ascii="Arial" w:hAnsi="Arial" w:cs="Arial"/>
          <w:sz w:val="24"/>
          <w:szCs w:val="24"/>
        </w:rPr>
        <w:t>ransporte remunerado de personas en el país</w:t>
      </w:r>
      <w:r w:rsidR="00840BEC" w:rsidRPr="008267C1">
        <w:rPr>
          <w:rFonts w:ascii="Arial" w:hAnsi="Arial" w:cs="Arial"/>
          <w:sz w:val="24"/>
          <w:szCs w:val="24"/>
        </w:rPr>
        <w:t>,</w:t>
      </w:r>
      <w:r w:rsidRPr="008267C1">
        <w:rPr>
          <w:rFonts w:ascii="Arial" w:hAnsi="Arial" w:cs="Arial"/>
          <w:sz w:val="24"/>
          <w:szCs w:val="24"/>
        </w:rPr>
        <w:t xml:space="preserve"> en sus </w:t>
      </w:r>
      <w:r w:rsidR="00840BEC" w:rsidRPr="008267C1">
        <w:rPr>
          <w:rFonts w:ascii="Arial" w:hAnsi="Arial" w:cs="Arial"/>
          <w:sz w:val="24"/>
          <w:szCs w:val="24"/>
        </w:rPr>
        <w:t xml:space="preserve">diversas </w:t>
      </w:r>
      <w:r w:rsidRPr="008267C1">
        <w:rPr>
          <w:rFonts w:ascii="Arial" w:hAnsi="Arial" w:cs="Arial"/>
          <w:sz w:val="24"/>
          <w:szCs w:val="24"/>
        </w:rPr>
        <w:t xml:space="preserve">modalidades de </w:t>
      </w:r>
      <w:r w:rsidR="00840BEC" w:rsidRPr="008267C1">
        <w:rPr>
          <w:rFonts w:ascii="Arial" w:hAnsi="Arial" w:cs="Arial"/>
          <w:sz w:val="24"/>
          <w:szCs w:val="24"/>
        </w:rPr>
        <w:t>a</w:t>
      </w:r>
      <w:r w:rsidRPr="008267C1">
        <w:rPr>
          <w:rFonts w:ascii="Arial" w:hAnsi="Arial" w:cs="Arial"/>
          <w:sz w:val="24"/>
          <w:szCs w:val="24"/>
        </w:rPr>
        <w:t xml:space="preserve">utobuses, taxis, servicios especiales de taxi, entre otros. </w:t>
      </w:r>
    </w:p>
    <w:p w14:paraId="4EB46DA1" w14:textId="77777777" w:rsidR="00A75372" w:rsidRPr="008267C1" w:rsidRDefault="00A75372" w:rsidP="00A75372">
      <w:pPr>
        <w:spacing w:after="0"/>
        <w:jc w:val="both"/>
        <w:rPr>
          <w:rFonts w:ascii="Arial" w:hAnsi="Arial" w:cs="Arial"/>
          <w:sz w:val="24"/>
          <w:szCs w:val="24"/>
        </w:rPr>
      </w:pPr>
    </w:p>
    <w:p w14:paraId="24D480FE" w14:textId="27D3DCC3" w:rsidR="00E56E62" w:rsidRDefault="00E56E62" w:rsidP="00A75372">
      <w:pPr>
        <w:spacing w:after="0"/>
        <w:jc w:val="both"/>
        <w:rPr>
          <w:rFonts w:ascii="Arial" w:hAnsi="Arial" w:cs="Arial"/>
          <w:sz w:val="24"/>
          <w:szCs w:val="24"/>
        </w:rPr>
      </w:pPr>
      <w:r w:rsidRPr="008267C1">
        <w:rPr>
          <w:rFonts w:ascii="Arial" w:hAnsi="Arial" w:cs="Arial"/>
          <w:sz w:val="24"/>
          <w:szCs w:val="24"/>
        </w:rPr>
        <w:t>Corresponde al C</w:t>
      </w:r>
      <w:r w:rsidR="00B128A4" w:rsidRPr="008267C1">
        <w:rPr>
          <w:rFonts w:ascii="Arial" w:hAnsi="Arial" w:cs="Arial"/>
          <w:sz w:val="24"/>
          <w:szCs w:val="24"/>
        </w:rPr>
        <w:t xml:space="preserve">onsejo de </w:t>
      </w:r>
      <w:r w:rsidRPr="008267C1">
        <w:rPr>
          <w:rFonts w:ascii="Arial" w:hAnsi="Arial" w:cs="Arial"/>
          <w:sz w:val="24"/>
          <w:szCs w:val="24"/>
        </w:rPr>
        <w:t>T</w:t>
      </w:r>
      <w:r w:rsidR="00B128A4" w:rsidRPr="008267C1">
        <w:rPr>
          <w:rFonts w:ascii="Arial" w:hAnsi="Arial" w:cs="Arial"/>
          <w:sz w:val="24"/>
          <w:szCs w:val="24"/>
        </w:rPr>
        <w:t xml:space="preserve">ransporte </w:t>
      </w:r>
      <w:r w:rsidRPr="008267C1">
        <w:rPr>
          <w:rFonts w:ascii="Arial" w:hAnsi="Arial" w:cs="Arial"/>
          <w:sz w:val="24"/>
          <w:szCs w:val="24"/>
        </w:rPr>
        <w:t>P</w:t>
      </w:r>
      <w:r w:rsidR="00B128A4" w:rsidRPr="008267C1">
        <w:rPr>
          <w:rFonts w:ascii="Arial" w:hAnsi="Arial" w:cs="Arial"/>
          <w:sz w:val="24"/>
          <w:szCs w:val="24"/>
        </w:rPr>
        <w:t xml:space="preserve">úblico, </w:t>
      </w:r>
      <w:r w:rsidRPr="008267C1">
        <w:rPr>
          <w:rFonts w:ascii="Arial" w:hAnsi="Arial" w:cs="Arial"/>
          <w:sz w:val="24"/>
          <w:szCs w:val="24"/>
        </w:rPr>
        <w:t xml:space="preserve">adoptar las decisiones sobre los procedimientos administrativos para el otorgamiento de concesiones y los permisos en aquellos casos determinados como es el </w:t>
      </w:r>
      <w:r w:rsidR="00AF2670" w:rsidRPr="008267C1">
        <w:rPr>
          <w:rFonts w:ascii="Arial" w:hAnsi="Arial" w:cs="Arial"/>
          <w:sz w:val="24"/>
          <w:szCs w:val="24"/>
        </w:rPr>
        <w:t>t</w:t>
      </w:r>
      <w:r w:rsidRPr="008267C1">
        <w:rPr>
          <w:rFonts w:ascii="Arial" w:hAnsi="Arial" w:cs="Arial"/>
          <w:sz w:val="24"/>
          <w:szCs w:val="24"/>
        </w:rPr>
        <w:t>ransporte de personas en autobús</w:t>
      </w:r>
      <w:r w:rsidR="00AF2670" w:rsidRPr="008267C1">
        <w:rPr>
          <w:rFonts w:ascii="Arial" w:hAnsi="Arial" w:cs="Arial"/>
          <w:sz w:val="24"/>
          <w:szCs w:val="24"/>
        </w:rPr>
        <w:t>,</w:t>
      </w:r>
      <w:r w:rsidRPr="008267C1">
        <w:rPr>
          <w:rFonts w:ascii="Arial" w:hAnsi="Arial" w:cs="Arial"/>
          <w:sz w:val="24"/>
          <w:szCs w:val="24"/>
        </w:rPr>
        <w:t xml:space="preserve"> </w:t>
      </w:r>
      <w:r w:rsidR="00AF2670" w:rsidRPr="008267C1">
        <w:rPr>
          <w:rFonts w:ascii="Arial" w:hAnsi="Arial" w:cs="Arial"/>
          <w:sz w:val="24"/>
          <w:szCs w:val="24"/>
        </w:rPr>
        <w:t xml:space="preserve">taxis, </w:t>
      </w:r>
      <w:r w:rsidRPr="008267C1">
        <w:rPr>
          <w:rFonts w:ascii="Arial" w:hAnsi="Arial" w:cs="Arial"/>
          <w:sz w:val="24"/>
          <w:szCs w:val="24"/>
        </w:rPr>
        <w:t xml:space="preserve">para actividades especiales, como es el caso de </w:t>
      </w:r>
      <w:r w:rsidR="00AF2670" w:rsidRPr="008267C1">
        <w:rPr>
          <w:rFonts w:ascii="Arial" w:hAnsi="Arial" w:cs="Arial"/>
          <w:sz w:val="24"/>
          <w:szCs w:val="24"/>
        </w:rPr>
        <w:t>transporte de e</w:t>
      </w:r>
      <w:r w:rsidRPr="008267C1">
        <w:rPr>
          <w:rFonts w:ascii="Arial" w:hAnsi="Arial" w:cs="Arial"/>
          <w:sz w:val="24"/>
          <w:szCs w:val="24"/>
        </w:rPr>
        <w:t xml:space="preserve">studiantes, </w:t>
      </w:r>
      <w:r w:rsidR="00AF2670" w:rsidRPr="008267C1">
        <w:rPr>
          <w:rFonts w:ascii="Arial" w:hAnsi="Arial" w:cs="Arial"/>
          <w:sz w:val="24"/>
          <w:szCs w:val="24"/>
        </w:rPr>
        <w:t>t</w:t>
      </w:r>
      <w:r w:rsidRPr="008267C1">
        <w:rPr>
          <w:rFonts w:ascii="Arial" w:hAnsi="Arial" w:cs="Arial"/>
          <w:sz w:val="24"/>
          <w:szCs w:val="24"/>
        </w:rPr>
        <w:t xml:space="preserve">rabajadores y </w:t>
      </w:r>
      <w:r w:rsidR="00AF2670" w:rsidRPr="008267C1">
        <w:rPr>
          <w:rFonts w:ascii="Arial" w:hAnsi="Arial" w:cs="Arial"/>
          <w:sz w:val="24"/>
          <w:szCs w:val="24"/>
        </w:rPr>
        <w:t>t</w:t>
      </w:r>
      <w:r w:rsidRPr="008267C1">
        <w:rPr>
          <w:rFonts w:ascii="Arial" w:hAnsi="Arial" w:cs="Arial"/>
          <w:sz w:val="24"/>
          <w:szCs w:val="24"/>
        </w:rPr>
        <w:t>urismo.</w:t>
      </w:r>
    </w:p>
    <w:p w14:paraId="6C85444F" w14:textId="77777777" w:rsidR="00A75372" w:rsidRPr="008267C1" w:rsidRDefault="00A75372" w:rsidP="00A75372">
      <w:pPr>
        <w:spacing w:after="0"/>
        <w:jc w:val="both"/>
        <w:rPr>
          <w:rFonts w:ascii="Arial" w:hAnsi="Arial" w:cs="Arial"/>
          <w:sz w:val="24"/>
          <w:szCs w:val="24"/>
        </w:rPr>
      </w:pPr>
    </w:p>
    <w:p w14:paraId="07654973" w14:textId="7092D35E" w:rsidR="00E56E62" w:rsidRDefault="00E56E62" w:rsidP="00A75372">
      <w:pPr>
        <w:spacing w:after="0"/>
        <w:jc w:val="both"/>
        <w:rPr>
          <w:rFonts w:ascii="Arial" w:hAnsi="Arial" w:cs="Arial"/>
          <w:sz w:val="24"/>
          <w:szCs w:val="24"/>
        </w:rPr>
      </w:pPr>
      <w:r w:rsidRPr="008267C1">
        <w:rPr>
          <w:rFonts w:ascii="Arial" w:hAnsi="Arial" w:cs="Arial"/>
          <w:sz w:val="24"/>
          <w:szCs w:val="24"/>
        </w:rPr>
        <w:t>Nuestros legisladores, han consider</w:t>
      </w:r>
      <w:r w:rsidR="00A75372">
        <w:rPr>
          <w:rFonts w:ascii="Arial" w:hAnsi="Arial" w:cs="Arial"/>
          <w:sz w:val="24"/>
          <w:szCs w:val="24"/>
        </w:rPr>
        <w:t>ado</w:t>
      </w:r>
      <w:r w:rsidRPr="008267C1">
        <w:rPr>
          <w:rFonts w:ascii="Arial" w:hAnsi="Arial" w:cs="Arial"/>
          <w:sz w:val="24"/>
          <w:szCs w:val="24"/>
        </w:rPr>
        <w:t xml:space="preserve"> que la operación del </w:t>
      </w:r>
      <w:r w:rsidR="00AF2670" w:rsidRPr="008267C1">
        <w:rPr>
          <w:rFonts w:ascii="Arial" w:hAnsi="Arial" w:cs="Arial"/>
          <w:sz w:val="24"/>
          <w:szCs w:val="24"/>
        </w:rPr>
        <w:t>t</w:t>
      </w:r>
      <w:r w:rsidRPr="008267C1">
        <w:rPr>
          <w:rFonts w:ascii="Arial" w:hAnsi="Arial" w:cs="Arial"/>
          <w:sz w:val="24"/>
          <w:szCs w:val="24"/>
        </w:rPr>
        <w:t xml:space="preserve">ransporte remunerado de personas, debe prestarse bajo la figura de la concesión y solamente en el caso de los servicios especiales indicados supra, mediante la figura del permiso.  Sin embargo, si bien la prestación del servicio regular debe darse por medio de la figura </w:t>
      </w:r>
      <w:r w:rsidRPr="00C0786C">
        <w:rPr>
          <w:rFonts w:ascii="Arial" w:hAnsi="Arial" w:cs="Arial"/>
          <w:sz w:val="24"/>
          <w:szCs w:val="24"/>
        </w:rPr>
        <w:t>de concesiones, se prevé que aquellos casos de urgencia, y en aras de proteger el interés público y mantener la prestación del servicio al usuario</w:t>
      </w:r>
      <w:r w:rsidR="00CE2FBF" w:rsidRPr="00C0786C">
        <w:rPr>
          <w:rFonts w:ascii="Arial" w:hAnsi="Arial" w:cs="Arial"/>
          <w:sz w:val="24"/>
          <w:szCs w:val="24"/>
        </w:rPr>
        <w:t xml:space="preserve"> (continuidad del servicio)</w:t>
      </w:r>
      <w:r w:rsidRPr="00C0786C">
        <w:rPr>
          <w:rFonts w:ascii="Arial" w:hAnsi="Arial" w:cs="Arial"/>
          <w:sz w:val="24"/>
          <w:szCs w:val="24"/>
        </w:rPr>
        <w:t>, la Administración</w:t>
      </w:r>
      <w:r w:rsidRPr="008267C1">
        <w:rPr>
          <w:rFonts w:ascii="Arial" w:hAnsi="Arial" w:cs="Arial"/>
          <w:sz w:val="24"/>
          <w:szCs w:val="24"/>
        </w:rPr>
        <w:t xml:space="preserve"> en casos muy calificados pueda otorgar de manera temporal y con carácter de precariedad, la operación de una determinada </w:t>
      </w:r>
      <w:r w:rsidR="00BC388A">
        <w:rPr>
          <w:rFonts w:ascii="Arial" w:hAnsi="Arial" w:cs="Arial"/>
          <w:sz w:val="24"/>
          <w:szCs w:val="24"/>
        </w:rPr>
        <w:t>R</w:t>
      </w:r>
      <w:r w:rsidRPr="008267C1">
        <w:rPr>
          <w:rFonts w:ascii="Arial" w:hAnsi="Arial" w:cs="Arial"/>
          <w:sz w:val="24"/>
          <w:szCs w:val="24"/>
        </w:rPr>
        <w:t xml:space="preserve">uta de </w:t>
      </w:r>
      <w:r w:rsidR="002717B5" w:rsidRPr="008267C1">
        <w:rPr>
          <w:rFonts w:ascii="Arial" w:hAnsi="Arial" w:cs="Arial"/>
          <w:sz w:val="24"/>
          <w:szCs w:val="24"/>
        </w:rPr>
        <w:t>t</w:t>
      </w:r>
      <w:r w:rsidRPr="008267C1">
        <w:rPr>
          <w:rFonts w:ascii="Arial" w:hAnsi="Arial" w:cs="Arial"/>
          <w:sz w:val="24"/>
          <w:szCs w:val="24"/>
        </w:rPr>
        <w:t xml:space="preserve">ransporte </w:t>
      </w:r>
      <w:r w:rsidR="002717B5" w:rsidRPr="008267C1">
        <w:rPr>
          <w:rFonts w:ascii="Arial" w:hAnsi="Arial" w:cs="Arial"/>
          <w:sz w:val="24"/>
          <w:szCs w:val="24"/>
        </w:rPr>
        <w:t>p</w:t>
      </w:r>
      <w:r w:rsidRPr="008267C1">
        <w:rPr>
          <w:rFonts w:ascii="Arial" w:hAnsi="Arial" w:cs="Arial"/>
          <w:sz w:val="24"/>
          <w:szCs w:val="24"/>
        </w:rPr>
        <w:t>úblico.</w:t>
      </w:r>
    </w:p>
    <w:p w14:paraId="7DA0D767" w14:textId="77777777" w:rsidR="00A75372" w:rsidRPr="008267C1" w:rsidRDefault="00A75372" w:rsidP="00A75372">
      <w:pPr>
        <w:spacing w:after="0"/>
        <w:jc w:val="both"/>
        <w:rPr>
          <w:rFonts w:ascii="Arial" w:hAnsi="Arial" w:cs="Arial"/>
          <w:sz w:val="24"/>
          <w:szCs w:val="24"/>
        </w:rPr>
      </w:pPr>
    </w:p>
    <w:p w14:paraId="53BF6498" w14:textId="0294DD8B" w:rsidR="00E56E62" w:rsidRDefault="00E56E62" w:rsidP="00A75372">
      <w:pPr>
        <w:spacing w:after="0"/>
        <w:jc w:val="both"/>
        <w:rPr>
          <w:rFonts w:ascii="Arial" w:hAnsi="Arial" w:cs="Arial"/>
          <w:sz w:val="24"/>
          <w:szCs w:val="24"/>
        </w:rPr>
      </w:pPr>
      <w:r w:rsidRPr="00C0786C">
        <w:rPr>
          <w:rFonts w:ascii="Arial" w:hAnsi="Arial" w:cs="Arial"/>
          <w:sz w:val="24"/>
          <w:szCs w:val="24"/>
        </w:rPr>
        <w:lastRenderedPageBreak/>
        <w:t xml:space="preserve">De acuerdo a lo indicado, en caso de renuncia por imposibilidad de continuar prestando el servicio público de transporte de personas por parte del concesionario de una </w:t>
      </w:r>
      <w:r w:rsidR="00CE2FBF" w:rsidRPr="00C0786C">
        <w:rPr>
          <w:rFonts w:ascii="Arial" w:hAnsi="Arial" w:cs="Arial"/>
          <w:sz w:val="24"/>
          <w:szCs w:val="24"/>
        </w:rPr>
        <w:t>R</w:t>
      </w:r>
      <w:r w:rsidRPr="00C0786C">
        <w:rPr>
          <w:rFonts w:ascii="Arial" w:hAnsi="Arial" w:cs="Arial"/>
          <w:sz w:val="24"/>
          <w:szCs w:val="24"/>
        </w:rPr>
        <w:t>uta, por incapacidad de aumentar la oferta del servicio en determinada concesión, o por la caducidad de la concesión por cualquiera de sus formas, el Consejo de Transporte Público puede acudir a la figura del permiso con el fin de que no se interrumpa la</w:t>
      </w:r>
      <w:r w:rsidR="00A75372" w:rsidRPr="00C0786C">
        <w:rPr>
          <w:rFonts w:ascii="Arial" w:hAnsi="Arial" w:cs="Arial"/>
          <w:sz w:val="24"/>
          <w:szCs w:val="24"/>
        </w:rPr>
        <w:t xml:space="preserve"> </w:t>
      </w:r>
      <w:r w:rsidRPr="00C0786C">
        <w:rPr>
          <w:rFonts w:ascii="Arial" w:hAnsi="Arial" w:cs="Arial"/>
          <w:sz w:val="24"/>
          <w:szCs w:val="24"/>
        </w:rPr>
        <w:t>prestación del servicio.</w:t>
      </w:r>
    </w:p>
    <w:p w14:paraId="6095306A" w14:textId="77777777" w:rsidR="00A75372" w:rsidRPr="008267C1" w:rsidRDefault="00A75372" w:rsidP="00A75372">
      <w:pPr>
        <w:spacing w:after="0"/>
        <w:jc w:val="both"/>
        <w:rPr>
          <w:rFonts w:ascii="Arial" w:hAnsi="Arial" w:cs="Arial"/>
          <w:sz w:val="24"/>
          <w:szCs w:val="24"/>
        </w:rPr>
      </w:pPr>
    </w:p>
    <w:p w14:paraId="7082EE50" w14:textId="2788CF77" w:rsidR="00E56E62" w:rsidRDefault="00E56E62" w:rsidP="00A75372">
      <w:pPr>
        <w:spacing w:after="0"/>
        <w:jc w:val="both"/>
        <w:rPr>
          <w:rFonts w:ascii="Arial" w:hAnsi="Arial" w:cs="Arial"/>
          <w:sz w:val="24"/>
          <w:szCs w:val="24"/>
        </w:rPr>
      </w:pPr>
      <w:r w:rsidRPr="00C0786C">
        <w:rPr>
          <w:rFonts w:ascii="Arial" w:hAnsi="Arial" w:cs="Arial"/>
          <w:sz w:val="24"/>
          <w:szCs w:val="24"/>
        </w:rPr>
        <w:t xml:space="preserve">Este permiso por su naturaleza </w:t>
      </w:r>
      <w:r w:rsidR="00465F46" w:rsidRPr="00C0786C">
        <w:rPr>
          <w:rFonts w:ascii="Arial" w:hAnsi="Arial" w:cs="Arial"/>
          <w:sz w:val="24"/>
          <w:szCs w:val="24"/>
        </w:rPr>
        <w:t>j</w:t>
      </w:r>
      <w:r w:rsidRPr="00C0786C">
        <w:rPr>
          <w:rFonts w:ascii="Arial" w:hAnsi="Arial" w:cs="Arial"/>
          <w:sz w:val="24"/>
          <w:szCs w:val="24"/>
        </w:rPr>
        <w:t>urídica, es en precario, esto quiere decir</w:t>
      </w:r>
      <w:r w:rsidR="00D002E4" w:rsidRPr="00C0786C">
        <w:rPr>
          <w:rFonts w:ascii="Arial" w:hAnsi="Arial" w:cs="Arial"/>
          <w:sz w:val="24"/>
          <w:szCs w:val="24"/>
        </w:rPr>
        <w:t>,</w:t>
      </w:r>
      <w:r w:rsidRPr="00C0786C">
        <w:rPr>
          <w:rFonts w:ascii="Arial" w:hAnsi="Arial" w:cs="Arial"/>
          <w:sz w:val="24"/>
          <w:szCs w:val="24"/>
        </w:rPr>
        <w:t xml:space="preserve"> que no se crea en favor del permisionari</w:t>
      </w:r>
      <w:r w:rsidR="00D002E4" w:rsidRPr="00C0786C">
        <w:rPr>
          <w:rFonts w:ascii="Arial" w:hAnsi="Arial" w:cs="Arial"/>
          <w:sz w:val="24"/>
          <w:szCs w:val="24"/>
        </w:rPr>
        <w:t>o</w:t>
      </w:r>
      <w:r w:rsidRPr="00C0786C">
        <w:rPr>
          <w:rFonts w:ascii="Arial" w:hAnsi="Arial" w:cs="Arial"/>
          <w:sz w:val="24"/>
          <w:szCs w:val="24"/>
        </w:rPr>
        <w:t xml:space="preserve"> derecho</w:t>
      </w:r>
      <w:r w:rsidR="00C0786C" w:rsidRPr="00C0786C">
        <w:rPr>
          <w:rFonts w:ascii="Arial" w:hAnsi="Arial" w:cs="Arial"/>
          <w:sz w:val="24"/>
          <w:szCs w:val="24"/>
        </w:rPr>
        <w:t xml:space="preserve"> </w:t>
      </w:r>
      <w:r w:rsidRPr="00C0786C">
        <w:rPr>
          <w:rFonts w:ascii="Arial" w:hAnsi="Arial" w:cs="Arial"/>
          <w:sz w:val="24"/>
          <w:szCs w:val="24"/>
        </w:rPr>
        <w:t>subjetivo alguno</w:t>
      </w:r>
      <w:r w:rsidR="00D002E4" w:rsidRPr="00C0786C">
        <w:rPr>
          <w:rFonts w:ascii="Arial" w:hAnsi="Arial" w:cs="Arial"/>
          <w:sz w:val="24"/>
          <w:szCs w:val="24"/>
        </w:rPr>
        <w:t>,</w:t>
      </w:r>
      <w:r w:rsidRPr="00C0786C">
        <w:rPr>
          <w:rFonts w:ascii="Arial" w:hAnsi="Arial" w:cs="Arial"/>
          <w:sz w:val="24"/>
          <w:szCs w:val="24"/>
        </w:rPr>
        <w:t xml:space="preserve"> y la Administración </w:t>
      </w:r>
      <w:r w:rsidR="00BA1CAF" w:rsidRPr="00C0786C">
        <w:rPr>
          <w:rFonts w:ascii="Arial" w:hAnsi="Arial" w:cs="Arial"/>
          <w:sz w:val="24"/>
          <w:szCs w:val="24"/>
        </w:rPr>
        <w:t>puede revocar</w:t>
      </w:r>
      <w:r w:rsidRPr="00C0786C">
        <w:rPr>
          <w:rFonts w:ascii="Arial" w:hAnsi="Arial" w:cs="Arial"/>
          <w:sz w:val="24"/>
          <w:szCs w:val="24"/>
        </w:rPr>
        <w:t xml:space="preserve"> dicho permiso por razones de oportunidad, conveniencia o por el incumplimiento demostrado del permisionario.</w:t>
      </w:r>
    </w:p>
    <w:p w14:paraId="7FBB2D2D" w14:textId="77777777" w:rsidR="00A75372" w:rsidRPr="008267C1" w:rsidRDefault="00A75372" w:rsidP="00A75372">
      <w:pPr>
        <w:spacing w:after="0"/>
        <w:jc w:val="both"/>
        <w:rPr>
          <w:rFonts w:ascii="Arial" w:hAnsi="Arial" w:cs="Arial"/>
          <w:sz w:val="24"/>
          <w:szCs w:val="24"/>
        </w:rPr>
      </w:pPr>
    </w:p>
    <w:p w14:paraId="69FD5DC2" w14:textId="2E0877D4" w:rsidR="00E56E62" w:rsidRDefault="00E56E62" w:rsidP="00A75372">
      <w:pPr>
        <w:spacing w:after="0"/>
        <w:jc w:val="both"/>
        <w:rPr>
          <w:rFonts w:ascii="Arial" w:hAnsi="Arial" w:cs="Arial"/>
          <w:sz w:val="24"/>
          <w:szCs w:val="24"/>
        </w:rPr>
      </w:pPr>
      <w:r w:rsidRPr="008267C1">
        <w:rPr>
          <w:rFonts w:ascii="Arial" w:hAnsi="Arial" w:cs="Arial"/>
          <w:sz w:val="24"/>
          <w:szCs w:val="24"/>
        </w:rPr>
        <w:t>La precariedad del permiso</w:t>
      </w:r>
      <w:r w:rsidR="00A75372">
        <w:rPr>
          <w:rFonts w:ascii="Arial" w:hAnsi="Arial" w:cs="Arial"/>
          <w:sz w:val="24"/>
          <w:szCs w:val="24"/>
        </w:rPr>
        <w:t xml:space="preserve">, </w:t>
      </w:r>
      <w:r w:rsidRPr="008267C1">
        <w:rPr>
          <w:rFonts w:ascii="Arial" w:hAnsi="Arial" w:cs="Arial"/>
          <w:sz w:val="24"/>
          <w:szCs w:val="24"/>
        </w:rPr>
        <w:t xml:space="preserve">radica tanto en la potestad discrecional de la Administración para conceder el permiso de explotación de ruta regular (como en el caso que nos </w:t>
      </w:r>
      <w:r w:rsidRPr="00C0786C">
        <w:rPr>
          <w:rFonts w:ascii="Arial" w:hAnsi="Arial" w:cs="Arial"/>
          <w:sz w:val="24"/>
          <w:szCs w:val="24"/>
        </w:rPr>
        <w:t xml:space="preserve">atañe), </w:t>
      </w:r>
      <w:r w:rsidR="00D002E4" w:rsidRPr="00C0786C">
        <w:rPr>
          <w:rFonts w:ascii="Arial" w:hAnsi="Arial" w:cs="Arial"/>
          <w:sz w:val="24"/>
          <w:szCs w:val="24"/>
        </w:rPr>
        <w:t xml:space="preserve">así </w:t>
      </w:r>
      <w:r w:rsidRPr="00C0786C">
        <w:rPr>
          <w:rFonts w:ascii="Arial" w:hAnsi="Arial" w:cs="Arial"/>
          <w:sz w:val="24"/>
          <w:szCs w:val="24"/>
        </w:rPr>
        <w:t xml:space="preserve">como para revocarlo. Ahora </w:t>
      </w:r>
      <w:r w:rsidR="00BA1CAF" w:rsidRPr="00C0786C">
        <w:rPr>
          <w:rFonts w:ascii="Arial" w:hAnsi="Arial" w:cs="Arial"/>
          <w:sz w:val="24"/>
          <w:szCs w:val="24"/>
        </w:rPr>
        <w:t>bien,</w:t>
      </w:r>
      <w:r w:rsidRPr="00C0786C">
        <w:rPr>
          <w:rFonts w:ascii="Arial" w:hAnsi="Arial" w:cs="Arial"/>
          <w:sz w:val="24"/>
          <w:szCs w:val="24"/>
        </w:rPr>
        <w:t xml:space="preserve"> esta discrecionalidad de la Administración no justifica</w:t>
      </w:r>
      <w:r w:rsidR="00C0786C" w:rsidRPr="00C0786C">
        <w:rPr>
          <w:rFonts w:ascii="Arial" w:hAnsi="Arial" w:cs="Arial"/>
          <w:sz w:val="24"/>
          <w:szCs w:val="24"/>
        </w:rPr>
        <w:t xml:space="preserve"> </w:t>
      </w:r>
      <w:r w:rsidR="00D002E4" w:rsidRPr="00C0786C">
        <w:rPr>
          <w:rFonts w:ascii="Arial" w:hAnsi="Arial" w:cs="Arial"/>
          <w:sz w:val="24"/>
          <w:szCs w:val="24"/>
        </w:rPr>
        <w:t xml:space="preserve">de modo alguno </w:t>
      </w:r>
      <w:r w:rsidRPr="00C0786C">
        <w:rPr>
          <w:rFonts w:ascii="Arial" w:hAnsi="Arial" w:cs="Arial"/>
          <w:sz w:val="24"/>
          <w:szCs w:val="24"/>
        </w:rPr>
        <w:t>la</w:t>
      </w:r>
      <w:r w:rsidRPr="008267C1">
        <w:rPr>
          <w:rFonts w:ascii="Arial" w:hAnsi="Arial" w:cs="Arial"/>
          <w:sz w:val="24"/>
          <w:szCs w:val="24"/>
        </w:rPr>
        <w:t xml:space="preserve"> arbitrariedad, en contra del permisionario, pero no conlleva tampoco, que para ejercer la Administración su </w:t>
      </w:r>
      <w:r w:rsidRPr="00C418FE">
        <w:rPr>
          <w:rFonts w:ascii="Arial" w:hAnsi="Arial" w:cs="Arial"/>
          <w:sz w:val="24"/>
          <w:szCs w:val="24"/>
        </w:rPr>
        <w:t>potestad de re</w:t>
      </w:r>
      <w:r w:rsidR="00C418FE" w:rsidRPr="00C418FE">
        <w:rPr>
          <w:rFonts w:ascii="Arial" w:hAnsi="Arial" w:cs="Arial"/>
          <w:sz w:val="24"/>
          <w:szCs w:val="24"/>
        </w:rPr>
        <w:t xml:space="preserve">vocación </w:t>
      </w:r>
      <w:r w:rsidRPr="00C418FE">
        <w:rPr>
          <w:rFonts w:ascii="Arial" w:hAnsi="Arial" w:cs="Arial"/>
          <w:sz w:val="24"/>
          <w:szCs w:val="24"/>
        </w:rPr>
        <w:t>deba</w:t>
      </w:r>
      <w:r w:rsidRPr="008267C1">
        <w:rPr>
          <w:rFonts w:ascii="Arial" w:hAnsi="Arial" w:cs="Arial"/>
          <w:sz w:val="24"/>
          <w:szCs w:val="24"/>
        </w:rPr>
        <w:t xml:space="preserve"> acudir a procedimientos engorrosos para hacerlo, basta con que se comunique a la parte y esta pueda manifestarse al respecto.</w:t>
      </w:r>
    </w:p>
    <w:p w14:paraId="49DF3785" w14:textId="77777777" w:rsidR="00A75372" w:rsidRPr="008267C1" w:rsidRDefault="00A75372" w:rsidP="00A75372">
      <w:pPr>
        <w:spacing w:after="0"/>
        <w:jc w:val="both"/>
        <w:rPr>
          <w:rFonts w:ascii="Arial" w:hAnsi="Arial" w:cs="Arial"/>
          <w:sz w:val="24"/>
          <w:szCs w:val="24"/>
        </w:rPr>
      </w:pPr>
    </w:p>
    <w:p w14:paraId="1F48A38D" w14:textId="76E0121A" w:rsidR="004F108E" w:rsidRDefault="00E56E62" w:rsidP="00A75372">
      <w:pPr>
        <w:spacing w:after="0"/>
        <w:jc w:val="both"/>
        <w:rPr>
          <w:rFonts w:ascii="Arial" w:hAnsi="Arial" w:cs="Arial"/>
          <w:sz w:val="24"/>
          <w:szCs w:val="24"/>
        </w:rPr>
      </w:pPr>
      <w:r w:rsidRPr="008267C1">
        <w:rPr>
          <w:rFonts w:ascii="Arial" w:hAnsi="Arial" w:cs="Arial"/>
          <w:sz w:val="24"/>
          <w:szCs w:val="24"/>
        </w:rPr>
        <w:t>La figura del permiso en general se encuentra desarrollado en la Ley General de la Administración Pública, Ley N</w:t>
      </w:r>
      <w:r w:rsidR="00BA1CAF" w:rsidRPr="008267C1">
        <w:rPr>
          <w:rFonts w:ascii="Arial" w:hAnsi="Arial" w:cs="Arial"/>
          <w:sz w:val="24"/>
          <w:szCs w:val="24"/>
        </w:rPr>
        <w:t xml:space="preserve">o. </w:t>
      </w:r>
      <w:r w:rsidRPr="008267C1">
        <w:rPr>
          <w:rFonts w:ascii="Arial" w:hAnsi="Arial" w:cs="Arial"/>
          <w:sz w:val="24"/>
          <w:szCs w:val="24"/>
        </w:rPr>
        <w:t>6227, la cual aborda el tema de los permisos de la siguiente manera:</w:t>
      </w:r>
    </w:p>
    <w:p w14:paraId="243CBC85" w14:textId="77777777" w:rsidR="00A75372" w:rsidRPr="008267C1" w:rsidRDefault="00A75372" w:rsidP="00A75372">
      <w:pPr>
        <w:spacing w:after="0"/>
        <w:jc w:val="both"/>
        <w:rPr>
          <w:rFonts w:ascii="Arial" w:hAnsi="Arial" w:cs="Arial"/>
          <w:sz w:val="24"/>
          <w:szCs w:val="24"/>
        </w:rPr>
      </w:pPr>
    </w:p>
    <w:p w14:paraId="5EB88AA5" w14:textId="77777777" w:rsidR="00E56E62" w:rsidRDefault="00E56E62" w:rsidP="00A75372">
      <w:pPr>
        <w:spacing w:after="0"/>
        <w:ind w:left="851" w:right="851"/>
        <w:jc w:val="both"/>
        <w:rPr>
          <w:rFonts w:ascii="Arial" w:hAnsi="Arial" w:cs="Arial"/>
          <w:i/>
          <w:iCs/>
        </w:rPr>
      </w:pPr>
      <w:r w:rsidRPr="008267C1">
        <w:rPr>
          <w:rFonts w:ascii="Arial" w:hAnsi="Arial" w:cs="Arial"/>
          <w:i/>
          <w:iCs/>
        </w:rPr>
        <w:t>“Artículo 154.-</w:t>
      </w:r>
    </w:p>
    <w:p w14:paraId="799F152E" w14:textId="77777777" w:rsidR="00A75372" w:rsidRPr="008267C1" w:rsidRDefault="00A75372" w:rsidP="00A75372">
      <w:pPr>
        <w:spacing w:after="0"/>
        <w:ind w:left="851" w:right="851"/>
        <w:jc w:val="both"/>
        <w:rPr>
          <w:rFonts w:ascii="Arial" w:hAnsi="Arial" w:cs="Arial"/>
          <w:i/>
          <w:iCs/>
        </w:rPr>
      </w:pPr>
    </w:p>
    <w:p w14:paraId="68ABB1BB" w14:textId="77777777" w:rsidR="00E56E62" w:rsidRDefault="00E56E62" w:rsidP="00A75372">
      <w:pPr>
        <w:spacing w:after="0"/>
        <w:ind w:left="851" w:right="851"/>
        <w:jc w:val="both"/>
        <w:rPr>
          <w:rFonts w:ascii="Arial" w:hAnsi="Arial" w:cs="Arial"/>
          <w:i/>
          <w:iCs/>
        </w:rPr>
      </w:pPr>
      <w:r w:rsidRPr="008267C1">
        <w:rPr>
          <w:rFonts w:ascii="Arial" w:hAnsi="Arial" w:cs="Arial"/>
          <w:i/>
          <w:iCs/>
        </w:rPr>
        <w:t>Los permisos de uso del dominio público, y los demás actos que reconozcan a un administrado un derecho expresa y válidamente a título precario, podrán ser revocados por razones de oportunidad o conveniencia sin responsabilidad de la Administración; pero la revocación no deberá ser intempestiva ni arbitraria y deberá darse en todos los casos un plazo prudencial para el cumplimiento del acto de revocación.”</w:t>
      </w:r>
    </w:p>
    <w:p w14:paraId="196D69D6" w14:textId="77777777" w:rsidR="00A75372" w:rsidRPr="008267C1" w:rsidRDefault="00A75372" w:rsidP="00A75372">
      <w:pPr>
        <w:spacing w:after="0"/>
        <w:ind w:left="851" w:right="851"/>
        <w:jc w:val="both"/>
        <w:rPr>
          <w:rFonts w:ascii="Arial" w:hAnsi="Arial" w:cs="Arial"/>
          <w:i/>
          <w:iCs/>
        </w:rPr>
      </w:pPr>
    </w:p>
    <w:p w14:paraId="5B2B6535" w14:textId="3989C027" w:rsidR="0051027C" w:rsidRDefault="00EA30AC" w:rsidP="00A75372">
      <w:pPr>
        <w:spacing w:after="0"/>
        <w:jc w:val="both"/>
        <w:rPr>
          <w:rFonts w:ascii="Arial" w:hAnsi="Arial" w:cs="Arial"/>
          <w:sz w:val="24"/>
          <w:szCs w:val="24"/>
        </w:rPr>
      </w:pPr>
      <w:r w:rsidRPr="008267C1">
        <w:rPr>
          <w:rFonts w:ascii="Arial" w:hAnsi="Arial" w:cs="Arial"/>
          <w:sz w:val="24"/>
          <w:szCs w:val="24"/>
        </w:rPr>
        <w:t xml:space="preserve">La </w:t>
      </w:r>
      <w:r w:rsidR="0051027C" w:rsidRPr="008267C1">
        <w:rPr>
          <w:rFonts w:ascii="Arial" w:hAnsi="Arial" w:cs="Arial"/>
          <w:sz w:val="24"/>
          <w:szCs w:val="24"/>
        </w:rPr>
        <w:t>Ley Reguladora Transporte Remunerado Personas Vehículos Automotores</w:t>
      </w:r>
      <w:r w:rsidR="00BA1CAF" w:rsidRPr="008267C1">
        <w:rPr>
          <w:rFonts w:ascii="Arial" w:hAnsi="Arial" w:cs="Arial"/>
          <w:sz w:val="24"/>
          <w:szCs w:val="24"/>
        </w:rPr>
        <w:t>,</w:t>
      </w:r>
      <w:r w:rsidR="0051027C" w:rsidRPr="008267C1">
        <w:rPr>
          <w:rFonts w:ascii="Arial" w:hAnsi="Arial" w:cs="Arial"/>
          <w:sz w:val="24"/>
          <w:szCs w:val="24"/>
        </w:rPr>
        <w:t xml:space="preserve"> Ley </w:t>
      </w:r>
      <w:r w:rsidR="00BA1CAF" w:rsidRPr="008267C1">
        <w:rPr>
          <w:rFonts w:ascii="Arial" w:hAnsi="Arial" w:cs="Arial"/>
          <w:sz w:val="24"/>
          <w:szCs w:val="24"/>
        </w:rPr>
        <w:t xml:space="preserve">No. </w:t>
      </w:r>
      <w:r w:rsidR="0051027C" w:rsidRPr="008267C1">
        <w:rPr>
          <w:rFonts w:ascii="Arial" w:hAnsi="Arial" w:cs="Arial"/>
          <w:sz w:val="24"/>
          <w:szCs w:val="24"/>
        </w:rPr>
        <w:t>3503 de 10 de mayo de 1965, en su artículo 25 (reformado por la Ley No. 8826, del 5 de mayo de 2010</w:t>
      </w:r>
      <w:r w:rsidRPr="008267C1">
        <w:rPr>
          <w:rFonts w:ascii="Arial" w:hAnsi="Arial" w:cs="Arial"/>
          <w:sz w:val="24"/>
          <w:szCs w:val="24"/>
        </w:rPr>
        <w:t>) indica</w:t>
      </w:r>
      <w:r w:rsidR="0051027C" w:rsidRPr="008267C1">
        <w:rPr>
          <w:rFonts w:ascii="Arial" w:hAnsi="Arial" w:cs="Arial"/>
          <w:sz w:val="24"/>
          <w:szCs w:val="24"/>
        </w:rPr>
        <w:t xml:space="preserve"> respecto del permiso en </w:t>
      </w:r>
      <w:r w:rsidR="0051027C" w:rsidRPr="004F108E">
        <w:rPr>
          <w:rFonts w:ascii="Arial" w:hAnsi="Arial" w:cs="Arial"/>
          <w:sz w:val="24"/>
          <w:szCs w:val="24"/>
        </w:rPr>
        <w:t>precario</w:t>
      </w:r>
      <w:r w:rsidR="00D002E4" w:rsidRPr="004F108E">
        <w:rPr>
          <w:rFonts w:ascii="Arial" w:hAnsi="Arial" w:cs="Arial"/>
          <w:sz w:val="24"/>
          <w:szCs w:val="24"/>
        </w:rPr>
        <w:t>, lo siguiente</w:t>
      </w:r>
      <w:r w:rsidR="0051027C" w:rsidRPr="004F108E">
        <w:rPr>
          <w:rFonts w:ascii="Arial" w:hAnsi="Arial" w:cs="Arial"/>
          <w:sz w:val="24"/>
          <w:szCs w:val="24"/>
        </w:rPr>
        <w:t>:</w:t>
      </w:r>
    </w:p>
    <w:p w14:paraId="050FE8D3" w14:textId="77777777" w:rsidR="004F108E" w:rsidRPr="008267C1" w:rsidRDefault="004F108E" w:rsidP="004F108E">
      <w:pPr>
        <w:spacing w:after="0"/>
        <w:jc w:val="both"/>
        <w:rPr>
          <w:rFonts w:ascii="Arial" w:hAnsi="Arial" w:cs="Arial"/>
          <w:sz w:val="24"/>
          <w:szCs w:val="24"/>
        </w:rPr>
      </w:pPr>
    </w:p>
    <w:p w14:paraId="2AD68948" w14:textId="041FC41D" w:rsidR="0051027C" w:rsidRDefault="0051027C" w:rsidP="00A75372">
      <w:pPr>
        <w:spacing w:after="0"/>
        <w:ind w:left="851" w:right="851"/>
        <w:jc w:val="both"/>
        <w:rPr>
          <w:rFonts w:ascii="Arial" w:hAnsi="Arial" w:cs="Arial"/>
          <w:i/>
          <w:iCs/>
        </w:rPr>
      </w:pPr>
      <w:r w:rsidRPr="008267C1">
        <w:rPr>
          <w:rFonts w:ascii="Arial" w:hAnsi="Arial" w:cs="Arial"/>
          <w:i/>
          <w:iCs/>
        </w:rPr>
        <w:t xml:space="preserve">Artículo 25.- Los permisos para explotar el servicio terrestre de transporte remunerado de personas en vehículos automotores, modalidad autobús, buseta o microbús serán otorgados y regulados por el Consejo de Transporte Público.  Cada permiso podrá amparar uno o varios vehículos, de acuerdo con la naturaleza del servicio que se pretenda prestar y lo dispuesto en la presente Ley y su Reglamento.  Los permisos serán revocables por incumplir las condiciones incluidas en ellos o por disposición justificada del Consejo de Transporte Público, previo debido proceso y derecho de la defensa.  Por su carácter precario, se entenderá que los permisos no conceden derecho subjetivo al titular, ni pueden perpetuarse en el tiempo.  Los permisos se prolongarán por un plazo de </w:t>
      </w:r>
      <w:r w:rsidRPr="008267C1">
        <w:rPr>
          <w:rFonts w:ascii="Arial" w:hAnsi="Arial" w:cs="Arial"/>
          <w:i/>
          <w:iCs/>
        </w:rPr>
        <w:lastRenderedPageBreak/>
        <w:t>tres años y podrán ser prorrogables, si la necesidad del servicio público así lo exige, todo mediante acuerdo razonado del Consejo de Transporte Público, debidamente fundamentado en el reglamento de esta disposición.</w:t>
      </w:r>
    </w:p>
    <w:p w14:paraId="2B67E548" w14:textId="77777777" w:rsidR="00FB3D34" w:rsidRPr="008267C1" w:rsidRDefault="00FB3D34" w:rsidP="00A75372">
      <w:pPr>
        <w:spacing w:after="0"/>
        <w:ind w:left="851" w:right="851"/>
        <w:jc w:val="both"/>
        <w:rPr>
          <w:rFonts w:ascii="Arial" w:hAnsi="Arial" w:cs="Arial"/>
          <w:i/>
          <w:iCs/>
        </w:rPr>
      </w:pPr>
    </w:p>
    <w:p w14:paraId="035D5FA2" w14:textId="77777777" w:rsidR="0051027C" w:rsidRPr="008267C1" w:rsidRDefault="0051027C" w:rsidP="0051027C">
      <w:pPr>
        <w:ind w:left="851" w:right="851"/>
        <w:jc w:val="both"/>
        <w:rPr>
          <w:rFonts w:ascii="Arial" w:hAnsi="Arial" w:cs="Arial"/>
          <w:i/>
          <w:iCs/>
        </w:rPr>
      </w:pPr>
      <w:r w:rsidRPr="008267C1">
        <w:rPr>
          <w:rFonts w:ascii="Arial" w:hAnsi="Arial" w:cs="Arial"/>
          <w:i/>
          <w:iCs/>
        </w:rPr>
        <w:t>Para los efectos de la presente Ley, los permisos se clasifican en dos modalidades:</w:t>
      </w:r>
    </w:p>
    <w:p w14:paraId="302A807A" w14:textId="77777777" w:rsidR="0051027C" w:rsidRPr="008267C1" w:rsidRDefault="0051027C" w:rsidP="0051027C">
      <w:pPr>
        <w:ind w:left="851" w:right="851"/>
        <w:jc w:val="both"/>
        <w:rPr>
          <w:rFonts w:ascii="Arial" w:hAnsi="Arial" w:cs="Arial"/>
          <w:i/>
          <w:iCs/>
        </w:rPr>
      </w:pPr>
      <w:r w:rsidRPr="008267C1">
        <w:rPr>
          <w:rFonts w:ascii="Arial" w:hAnsi="Arial" w:cs="Arial"/>
          <w:i/>
          <w:iCs/>
        </w:rPr>
        <w:t>a) Los permisos para servicios especiales de estudiantes, trabajadores y turismo.</w:t>
      </w:r>
    </w:p>
    <w:p w14:paraId="698F8BC1" w14:textId="77777777" w:rsidR="0051027C" w:rsidRDefault="0051027C" w:rsidP="00FB3D34">
      <w:pPr>
        <w:spacing w:after="0"/>
        <w:ind w:left="851" w:right="851"/>
        <w:jc w:val="both"/>
        <w:rPr>
          <w:rFonts w:ascii="Arial" w:hAnsi="Arial" w:cs="Arial"/>
          <w:i/>
          <w:iCs/>
        </w:rPr>
      </w:pPr>
      <w:r w:rsidRPr="008267C1">
        <w:rPr>
          <w:rFonts w:ascii="Arial" w:hAnsi="Arial" w:cs="Arial"/>
          <w:i/>
          <w:iCs/>
        </w:rPr>
        <w:t>b) Los servicios de operación de líneas regulares, nuevas o existentes.  Los que se concederán excepcionalmente y por un plazo de tres años, mientras se preparan los procesos licitatorios tendientes a otorgar las concesiones, con arreglo a esta Ley y las disposiciones conexas, se resuelven las impugnaciones, se adjudican en firme los concursos y entran en plena operación los concesionarios adjudicatarios.”</w:t>
      </w:r>
    </w:p>
    <w:p w14:paraId="06CBAD21" w14:textId="77777777" w:rsidR="00FB3D34" w:rsidRPr="008267C1" w:rsidRDefault="00FB3D34" w:rsidP="00FB3D34">
      <w:pPr>
        <w:spacing w:after="0"/>
        <w:ind w:left="851" w:right="851"/>
        <w:jc w:val="both"/>
        <w:rPr>
          <w:rFonts w:ascii="Arial" w:hAnsi="Arial" w:cs="Arial"/>
          <w:i/>
          <w:iCs/>
        </w:rPr>
      </w:pPr>
    </w:p>
    <w:p w14:paraId="28EF3473" w14:textId="188FB37A" w:rsidR="00EA30AC" w:rsidRDefault="00EA30AC" w:rsidP="00FB3D34">
      <w:pPr>
        <w:spacing w:after="0"/>
        <w:jc w:val="both"/>
        <w:rPr>
          <w:rFonts w:ascii="Arial" w:hAnsi="Arial" w:cs="Arial"/>
          <w:sz w:val="24"/>
          <w:szCs w:val="24"/>
          <w:lang w:val="es-ES_tradnl"/>
        </w:rPr>
      </w:pPr>
      <w:r w:rsidRPr="008267C1">
        <w:rPr>
          <w:rFonts w:ascii="Arial" w:hAnsi="Arial" w:cs="Arial"/>
          <w:sz w:val="24"/>
          <w:szCs w:val="24"/>
        </w:rPr>
        <w:t xml:space="preserve">Por su parte </w:t>
      </w:r>
      <w:r w:rsidRPr="004F108E">
        <w:rPr>
          <w:rFonts w:ascii="Arial" w:hAnsi="Arial" w:cs="Arial"/>
          <w:sz w:val="24"/>
          <w:szCs w:val="24"/>
          <w:lang w:val="es-ES_tradnl"/>
        </w:rPr>
        <w:t>el Decreto Ejecutivo N</w:t>
      </w:r>
      <w:r w:rsidR="00BA1CAF" w:rsidRPr="004F108E">
        <w:rPr>
          <w:rFonts w:ascii="Arial" w:hAnsi="Arial" w:cs="Arial"/>
          <w:sz w:val="24"/>
          <w:szCs w:val="24"/>
          <w:lang w:val="es-ES_tradnl"/>
        </w:rPr>
        <w:t>o.</w:t>
      </w:r>
      <w:r w:rsidRPr="004F108E">
        <w:rPr>
          <w:rFonts w:ascii="Arial" w:hAnsi="Arial" w:cs="Arial"/>
          <w:sz w:val="24"/>
          <w:szCs w:val="24"/>
          <w:lang w:val="es-ES_tradnl"/>
        </w:rPr>
        <w:t xml:space="preserve"> 34992</w:t>
      </w:r>
      <w:r w:rsidR="00D002E4" w:rsidRPr="004F108E">
        <w:rPr>
          <w:rFonts w:ascii="Arial" w:hAnsi="Arial" w:cs="Arial"/>
          <w:sz w:val="24"/>
          <w:szCs w:val="24"/>
          <w:lang w:val="es-ES_tradnl"/>
        </w:rPr>
        <w:t>-MOPT</w:t>
      </w:r>
      <w:r w:rsidRPr="004F108E">
        <w:rPr>
          <w:rFonts w:ascii="Arial" w:hAnsi="Arial" w:cs="Arial"/>
          <w:sz w:val="24"/>
          <w:szCs w:val="24"/>
          <w:lang w:val="es-ES_tradnl"/>
        </w:rPr>
        <w:t xml:space="preserve"> de</w:t>
      </w:r>
      <w:r w:rsidR="00D002E4" w:rsidRPr="004F108E">
        <w:rPr>
          <w:rFonts w:ascii="Arial" w:hAnsi="Arial" w:cs="Arial"/>
          <w:sz w:val="24"/>
          <w:szCs w:val="24"/>
          <w:lang w:val="es-ES_tradnl"/>
        </w:rPr>
        <w:t>l</w:t>
      </w:r>
      <w:r w:rsidRPr="004F108E">
        <w:rPr>
          <w:rFonts w:ascii="Arial" w:hAnsi="Arial" w:cs="Arial"/>
          <w:sz w:val="24"/>
          <w:szCs w:val="24"/>
          <w:lang w:val="es-ES_tradnl"/>
        </w:rPr>
        <w:t xml:space="preserve"> </w:t>
      </w:r>
      <w:r w:rsidR="00D002E4" w:rsidRPr="004F108E">
        <w:rPr>
          <w:rFonts w:ascii="Arial" w:hAnsi="Arial" w:cs="Arial"/>
          <w:sz w:val="24"/>
          <w:szCs w:val="24"/>
          <w:lang w:val="es-ES_tradnl"/>
        </w:rPr>
        <w:t>0</w:t>
      </w:r>
      <w:r w:rsidRPr="004F108E">
        <w:rPr>
          <w:rFonts w:ascii="Arial" w:hAnsi="Arial" w:cs="Arial"/>
          <w:sz w:val="24"/>
          <w:szCs w:val="24"/>
          <w:lang w:val="es-ES_tradnl"/>
        </w:rPr>
        <w:t xml:space="preserve">9 de enero de 2009, </w:t>
      </w:r>
      <w:r w:rsidR="00FB3D34">
        <w:rPr>
          <w:rFonts w:ascii="Arial" w:hAnsi="Arial" w:cs="Arial"/>
          <w:sz w:val="24"/>
          <w:szCs w:val="24"/>
          <w:lang w:val="es-ES_tradnl"/>
        </w:rPr>
        <w:t>“</w:t>
      </w:r>
      <w:r w:rsidRPr="00FB3D34">
        <w:rPr>
          <w:rFonts w:ascii="Arial" w:hAnsi="Arial" w:cs="Arial"/>
          <w:i/>
          <w:iCs/>
          <w:sz w:val="24"/>
          <w:szCs w:val="24"/>
          <w:lang w:val="es-ES_tradnl"/>
        </w:rPr>
        <w:t xml:space="preserve">Reglamento </w:t>
      </w:r>
      <w:r w:rsidR="00FB3D34" w:rsidRPr="00FB3D34">
        <w:rPr>
          <w:rFonts w:ascii="Arial" w:hAnsi="Arial" w:cs="Arial"/>
          <w:i/>
          <w:iCs/>
          <w:sz w:val="24"/>
          <w:szCs w:val="24"/>
          <w:lang w:val="es-ES_tradnl"/>
        </w:rPr>
        <w:t xml:space="preserve">para el </w:t>
      </w:r>
      <w:r w:rsidR="00D002E4" w:rsidRPr="00FB3D34">
        <w:rPr>
          <w:rFonts w:ascii="Arial" w:hAnsi="Arial" w:cs="Arial"/>
          <w:i/>
          <w:iCs/>
          <w:sz w:val="24"/>
          <w:szCs w:val="24"/>
          <w:lang w:val="es-ES_tradnl"/>
        </w:rPr>
        <w:t>O</w:t>
      </w:r>
      <w:r w:rsidRPr="00FB3D34">
        <w:rPr>
          <w:rFonts w:ascii="Arial" w:hAnsi="Arial" w:cs="Arial"/>
          <w:i/>
          <w:iCs/>
          <w:sz w:val="24"/>
          <w:szCs w:val="24"/>
          <w:lang w:val="es-ES_tradnl"/>
        </w:rPr>
        <w:t xml:space="preserve">torgamiento </w:t>
      </w:r>
      <w:r w:rsidR="00FB3D34" w:rsidRPr="00FB3D34">
        <w:rPr>
          <w:rFonts w:ascii="Arial" w:hAnsi="Arial" w:cs="Arial"/>
          <w:i/>
          <w:iCs/>
          <w:sz w:val="24"/>
          <w:szCs w:val="24"/>
          <w:lang w:val="es-ES_tradnl"/>
        </w:rPr>
        <w:t xml:space="preserve">de </w:t>
      </w:r>
      <w:r w:rsidR="00D002E4" w:rsidRPr="00FB3D34">
        <w:rPr>
          <w:rFonts w:ascii="Arial" w:hAnsi="Arial" w:cs="Arial"/>
          <w:i/>
          <w:iCs/>
          <w:sz w:val="24"/>
          <w:szCs w:val="24"/>
          <w:lang w:val="es-ES_tradnl"/>
        </w:rPr>
        <w:t>P</w:t>
      </w:r>
      <w:r w:rsidRPr="00FB3D34">
        <w:rPr>
          <w:rFonts w:ascii="Arial" w:hAnsi="Arial" w:cs="Arial"/>
          <w:i/>
          <w:iCs/>
          <w:sz w:val="24"/>
          <w:szCs w:val="24"/>
          <w:lang w:val="es-ES_tradnl"/>
        </w:rPr>
        <w:t xml:space="preserve">ermisos </w:t>
      </w:r>
      <w:r w:rsidR="00FB3D34" w:rsidRPr="00FB3D34">
        <w:rPr>
          <w:rFonts w:ascii="Arial" w:hAnsi="Arial" w:cs="Arial"/>
          <w:i/>
          <w:iCs/>
          <w:sz w:val="24"/>
          <w:szCs w:val="24"/>
          <w:lang w:val="es-ES_tradnl"/>
        </w:rPr>
        <w:t xml:space="preserve">de </w:t>
      </w:r>
      <w:r w:rsidR="00D002E4" w:rsidRPr="00FB3D34">
        <w:rPr>
          <w:rFonts w:ascii="Arial" w:hAnsi="Arial" w:cs="Arial"/>
          <w:i/>
          <w:iCs/>
          <w:sz w:val="24"/>
          <w:szCs w:val="24"/>
          <w:lang w:val="es-ES_tradnl"/>
        </w:rPr>
        <w:t>O</w:t>
      </w:r>
      <w:r w:rsidRPr="00FB3D34">
        <w:rPr>
          <w:rFonts w:ascii="Arial" w:hAnsi="Arial" w:cs="Arial"/>
          <w:i/>
          <w:iCs/>
          <w:sz w:val="24"/>
          <w:szCs w:val="24"/>
          <w:lang w:val="es-ES_tradnl"/>
        </w:rPr>
        <w:t xml:space="preserve">peración </w:t>
      </w:r>
      <w:r w:rsidR="00FB3D34" w:rsidRPr="00FB3D34">
        <w:rPr>
          <w:rFonts w:ascii="Arial" w:hAnsi="Arial" w:cs="Arial"/>
          <w:i/>
          <w:iCs/>
          <w:sz w:val="24"/>
          <w:szCs w:val="24"/>
          <w:lang w:val="es-ES_tradnl"/>
        </w:rPr>
        <w:t>en el Servicio Regular de Transporte Remunerado de Personas en Vehículos Automotores Colectivos</w:t>
      </w:r>
      <w:r w:rsidR="00FB3D34">
        <w:rPr>
          <w:rFonts w:ascii="Arial" w:hAnsi="Arial" w:cs="Arial"/>
          <w:sz w:val="24"/>
          <w:szCs w:val="24"/>
          <w:lang w:val="es-ES_tradnl"/>
        </w:rPr>
        <w:t>”</w:t>
      </w:r>
      <w:r w:rsidRPr="004F108E">
        <w:rPr>
          <w:rFonts w:ascii="Arial" w:hAnsi="Arial" w:cs="Arial"/>
          <w:sz w:val="24"/>
          <w:szCs w:val="24"/>
          <w:lang w:val="es-ES_tradnl"/>
        </w:rPr>
        <w:t>, en</w:t>
      </w:r>
      <w:r w:rsidR="00D002E4" w:rsidRPr="004F108E">
        <w:rPr>
          <w:rFonts w:ascii="Arial" w:hAnsi="Arial" w:cs="Arial"/>
          <w:sz w:val="24"/>
          <w:szCs w:val="24"/>
          <w:lang w:val="es-ES_tradnl"/>
        </w:rPr>
        <w:t xml:space="preserve"> su</w:t>
      </w:r>
      <w:r w:rsidRPr="008267C1">
        <w:rPr>
          <w:rFonts w:ascii="Arial" w:hAnsi="Arial" w:cs="Arial"/>
          <w:sz w:val="24"/>
          <w:szCs w:val="24"/>
          <w:lang w:val="es-ES_tradnl"/>
        </w:rPr>
        <w:t xml:space="preserve"> artículo 4, regula en concordancia con el artículo 25 de la Ley </w:t>
      </w:r>
      <w:r w:rsidR="00BA1CAF" w:rsidRPr="008267C1">
        <w:rPr>
          <w:rFonts w:ascii="Arial" w:hAnsi="Arial" w:cs="Arial"/>
          <w:sz w:val="24"/>
          <w:szCs w:val="24"/>
          <w:lang w:val="es-ES_tradnl"/>
        </w:rPr>
        <w:t>No.</w:t>
      </w:r>
      <w:r w:rsidR="00D002E4" w:rsidRPr="008267C1">
        <w:rPr>
          <w:rFonts w:ascii="Arial" w:hAnsi="Arial" w:cs="Arial"/>
          <w:sz w:val="24"/>
          <w:szCs w:val="24"/>
          <w:lang w:val="es-ES_tradnl"/>
        </w:rPr>
        <w:t xml:space="preserve"> </w:t>
      </w:r>
      <w:r w:rsidRPr="008267C1">
        <w:rPr>
          <w:rFonts w:ascii="Arial" w:hAnsi="Arial" w:cs="Arial"/>
          <w:sz w:val="24"/>
          <w:szCs w:val="24"/>
          <w:lang w:val="es-ES_tradnl"/>
        </w:rPr>
        <w:t>3503, referido supra, el otorgamiento de los permisos en precario como una forma de no interrumpir el servicio público, indicando lo que a continuación se transcribe.</w:t>
      </w:r>
    </w:p>
    <w:p w14:paraId="33D904B3" w14:textId="77777777" w:rsidR="004F108E" w:rsidRPr="008267C1" w:rsidRDefault="004F108E" w:rsidP="004F108E">
      <w:pPr>
        <w:spacing w:after="0"/>
        <w:jc w:val="both"/>
        <w:rPr>
          <w:rFonts w:ascii="Arial" w:hAnsi="Arial" w:cs="Arial"/>
          <w:sz w:val="24"/>
          <w:szCs w:val="24"/>
        </w:rPr>
      </w:pPr>
    </w:p>
    <w:p w14:paraId="11E4FF66" w14:textId="7DE561BD" w:rsidR="00EA30AC" w:rsidRDefault="00EA30AC" w:rsidP="00FB3D34">
      <w:pPr>
        <w:spacing w:after="0"/>
        <w:ind w:left="851" w:right="851"/>
        <w:jc w:val="both"/>
        <w:rPr>
          <w:rFonts w:ascii="Arial" w:hAnsi="Arial" w:cs="Arial"/>
          <w:i/>
          <w:iCs/>
          <w:lang w:val="es-ES"/>
        </w:rPr>
      </w:pPr>
      <w:r w:rsidRPr="008267C1">
        <w:rPr>
          <w:rFonts w:ascii="Arial" w:hAnsi="Arial" w:cs="Arial"/>
          <w:b/>
          <w:bCs/>
          <w:i/>
          <w:iCs/>
          <w:lang w:val="es-ES"/>
        </w:rPr>
        <w:t>“Artículo 4º</w:t>
      </w:r>
      <w:r w:rsidR="004F108E">
        <w:rPr>
          <w:rFonts w:ascii="Arial" w:hAnsi="Arial" w:cs="Arial"/>
          <w:b/>
          <w:bCs/>
          <w:i/>
          <w:iCs/>
          <w:lang w:val="es-ES"/>
        </w:rPr>
        <w:t>-</w:t>
      </w:r>
      <w:r w:rsidRPr="008267C1">
        <w:rPr>
          <w:rFonts w:ascii="Arial" w:hAnsi="Arial" w:cs="Arial"/>
          <w:i/>
          <w:iCs/>
          <w:lang w:val="es-ES"/>
        </w:rPr>
        <w:t>El Consejo podrá otorgar un permiso bajo los supuestos que aquí se regula, en rutas existentes, cuando sobrevenga la suspensión del servicio público, por una causa imputable al prestatario.</w:t>
      </w:r>
      <w:r w:rsidR="004F108E">
        <w:rPr>
          <w:rFonts w:ascii="Arial" w:hAnsi="Arial" w:cs="Arial"/>
          <w:i/>
          <w:iCs/>
          <w:lang w:val="es-ES"/>
        </w:rPr>
        <w:t xml:space="preserve"> </w:t>
      </w:r>
      <w:r w:rsidRPr="008267C1">
        <w:rPr>
          <w:rFonts w:ascii="Arial" w:hAnsi="Arial" w:cs="Arial"/>
          <w:i/>
          <w:iCs/>
          <w:lang w:val="es-ES"/>
        </w:rPr>
        <w:t>Cuando se esté dentro del supuesto del artículo 10 de la Ley 3503, y el concesionario exprese su negativa o imposibilidad de aumentar la capacidad de transporte o la frecuencia del servicio o sustituir sus vehículos, podrá otorgarse un permiso en los términos de este reglamento, en tanto se promueva la licitación correspondiente, cuyo inicio se ordenará en el mismo acto de designación del permisionario.”</w:t>
      </w:r>
    </w:p>
    <w:p w14:paraId="7629D60D" w14:textId="77777777" w:rsidR="00FB3D34" w:rsidRPr="008267C1" w:rsidRDefault="00FB3D34" w:rsidP="00FB3D34">
      <w:pPr>
        <w:spacing w:after="0"/>
        <w:ind w:left="851" w:right="851"/>
        <w:jc w:val="both"/>
        <w:rPr>
          <w:rFonts w:ascii="Arial" w:hAnsi="Arial" w:cs="Arial"/>
          <w:i/>
          <w:iCs/>
        </w:rPr>
      </w:pPr>
    </w:p>
    <w:p w14:paraId="27715AA9" w14:textId="63E39242" w:rsidR="00EA30AC" w:rsidRDefault="00EA30AC" w:rsidP="00FB3D34">
      <w:pPr>
        <w:spacing w:after="0"/>
        <w:jc w:val="both"/>
        <w:rPr>
          <w:rFonts w:ascii="Arial" w:hAnsi="Arial" w:cs="Arial"/>
          <w:sz w:val="24"/>
          <w:szCs w:val="24"/>
        </w:rPr>
      </w:pPr>
      <w:r w:rsidRPr="008267C1">
        <w:rPr>
          <w:rFonts w:ascii="Arial" w:hAnsi="Arial" w:cs="Arial"/>
          <w:sz w:val="24"/>
          <w:szCs w:val="24"/>
        </w:rPr>
        <w:t xml:space="preserve">La Sala Constitucional ya desde el año 2008 en su </w:t>
      </w:r>
      <w:r w:rsidR="00D002E4" w:rsidRPr="004F108E">
        <w:rPr>
          <w:rFonts w:ascii="Arial" w:hAnsi="Arial" w:cs="Arial"/>
          <w:b/>
          <w:bCs/>
          <w:sz w:val="24"/>
          <w:szCs w:val="24"/>
        </w:rPr>
        <w:t>R</w:t>
      </w:r>
      <w:r w:rsidRPr="004F108E">
        <w:rPr>
          <w:rFonts w:ascii="Arial" w:hAnsi="Arial" w:cs="Arial"/>
          <w:b/>
          <w:bCs/>
          <w:sz w:val="24"/>
          <w:szCs w:val="24"/>
        </w:rPr>
        <w:t>esolución No. 02620 – 2008, de las 10:10 horas del 22 de febrero de 2008</w:t>
      </w:r>
      <w:r w:rsidRPr="008267C1">
        <w:rPr>
          <w:rFonts w:ascii="Arial" w:hAnsi="Arial" w:cs="Arial"/>
          <w:sz w:val="24"/>
          <w:szCs w:val="24"/>
        </w:rPr>
        <w:t xml:space="preserve">, respecto de la precariedad de los permisos de </w:t>
      </w:r>
      <w:r w:rsidR="00BA1CAF" w:rsidRPr="008267C1">
        <w:rPr>
          <w:rFonts w:ascii="Arial" w:hAnsi="Arial" w:cs="Arial"/>
          <w:sz w:val="24"/>
          <w:szCs w:val="24"/>
        </w:rPr>
        <w:t>t</w:t>
      </w:r>
      <w:r w:rsidRPr="008267C1">
        <w:rPr>
          <w:rFonts w:ascii="Arial" w:hAnsi="Arial" w:cs="Arial"/>
          <w:sz w:val="24"/>
          <w:szCs w:val="24"/>
        </w:rPr>
        <w:t xml:space="preserve">ransporte </w:t>
      </w:r>
      <w:r w:rsidR="00BA1CAF" w:rsidRPr="008267C1">
        <w:rPr>
          <w:rFonts w:ascii="Arial" w:hAnsi="Arial" w:cs="Arial"/>
          <w:sz w:val="24"/>
          <w:szCs w:val="24"/>
        </w:rPr>
        <w:t>p</w:t>
      </w:r>
      <w:r w:rsidRPr="008267C1">
        <w:rPr>
          <w:rFonts w:ascii="Arial" w:hAnsi="Arial" w:cs="Arial"/>
          <w:sz w:val="24"/>
          <w:szCs w:val="24"/>
        </w:rPr>
        <w:t>úblico señaló:</w:t>
      </w:r>
    </w:p>
    <w:p w14:paraId="6BEED238" w14:textId="77777777" w:rsidR="004F108E" w:rsidRPr="008267C1" w:rsidRDefault="004F108E" w:rsidP="004F108E">
      <w:pPr>
        <w:spacing w:after="0"/>
        <w:jc w:val="both"/>
        <w:rPr>
          <w:rFonts w:ascii="Arial" w:hAnsi="Arial" w:cs="Arial"/>
          <w:sz w:val="24"/>
          <w:szCs w:val="24"/>
        </w:rPr>
      </w:pPr>
    </w:p>
    <w:p w14:paraId="1B906A22" w14:textId="51B33838" w:rsidR="00EA30AC" w:rsidRDefault="00EA30AC" w:rsidP="00FB3D34">
      <w:pPr>
        <w:spacing w:after="0"/>
        <w:ind w:left="851" w:right="851"/>
        <w:jc w:val="both"/>
        <w:rPr>
          <w:rFonts w:ascii="Arial" w:hAnsi="Arial" w:cs="Arial"/>
          <w:bCs/>
          <w:i/>
          <w:iCs/>
          <w:sz w:val="24"/>
          <w:szCs w:val="24"/>
        </w:rPr>
      </w:pPr>
      <w:r w:rsidRPr="004F108E">
        <w:rPr>
          <w:rFonts w:ascii="Arial" w:eastAsia="Times New Roman" w:hAnsi="Arial" w:cs="Arial"/>
          <w:b/>
          <w:bCs/>
          <w:i/>
          <w:iCs/>
          <w:color w:val="000000"/>
          <w:sz w:val="21"/>
          <w:szCs w:val="21"/>
          <w:lang w:eastAsia="es-CR"/>
        </w:rPr>
        <w:t xml:space="preserve"> </w:t>
      </w:r>
      <w:r w:rsidRPr="004F108E">
        <w:rPr>
          <w:rFonts w:ascii="Arial" w:hAnsi="Arial" w:cs="Arial"/>
          <w:b/>
          <w:bCs/>
          <w:i/>
          <w:iCs/>
          <w:sz w:val="24"/>
          <w:szCs w:val="24"/>
        </w:rPr>
        <w:t>“II.-</w:t>
      </w:r>
      <w:r w:rsidR="004F108E" w:rsidRPr="004F108E">
        <w:rPr>
          <w:rFonts w:ascii="Arial" w:hAnsi="Arial" w:cs="Arial"/>
          <w:b/>
          <w:bCs/>
          <w:i/>
          <w:iCs/>
          <w:sz w:val="24"/>
          <w:szCs w:val="24"/>
        </w:rPr>
        <w:t xml:space="preserve"> </w:t>
      </w:r>
      <w:r w:rsidRPr="004F108E">
        <w:rPr>
          <w:rFonts w:ascii="Arial" w:hAnsi="Arial" w:cs="Arial"/>
          <w:b/>
          <w:bCs/>
          <w:i/>
          <w:iCs/>
          <w:sz w:val="24"/>
          <w:szCs w:val="24"/>
        </w:rPr>
        <w:t>OBJETO</w:t>
      </w:r>
      <w:r w:rsidR="004F108E" w:rsidRPr="004F108E">
        <w:rPr>
          <w:rFonts w:ascii="Arial" w:hAnsi="Arial" w:cs="Arial"/>
          <w:b/>
          <w:bCs/>
          <w:i/>
          <w:iCs/>
          <w:sz w:val="24"/>
          <w:szCs w:val="24"/>
        </w:rPr>
        <w:t xml:space="preserve"> </w:t>
      </w:r>
      <w:r w:rsidRPr="004F108E">
        <w:rPr>
          <w:rFonts w:ascii="Arial" w:hAnsi="Arial" w:cs="Arial"/>
          <w:b/>
          <w:bCs/>
          <w:i/>
          <w:iCs/>
          <w:sz w:val="24"/>
          <w:szCs w:val="24"/>
        </w:rPr>
        <w:t>DEL</w:t>
      </w:r>
      <w:r w:rsidR="004F108E" w:rsidRPr="004F108E">
        <w:rPr>
          <w:rFonts w:ascii="Arial" w:hAnsi="Arial" w:cs="Arial"/>
          <w:b/>
          <w:bCs/>
          <w:i/>
          <w:iCs/>
          <w:sz w:val="24"/>
          <w:szCs w:val="24"/>
        </w:rPr>
        <w:t xml:space="preserve"> </w:t>
      </w:r>
      <w:r w:rsidRPr="004F108E">
        <w:rPr>
          <w:rFonts w:ascii="Arial" w:hAnsi="Arial" w:cs="Arial"/>
          <w:b/>
          <w:bCs/>
          <w:i/>
          <w:iCs/>
          <w:sz w:val="24"/>
          <w:szCs w:val="24"/>
        </w:rPr>
        <w:t>RECURSO</w:t>
      </w:r>
      <w:r w:rsidRPr="004F108E">
        <w:rPr>
          <w:rFonts w:ascii="Arial" w:hAnsi="Arial" w:cs="Arial"/>
          <w:bCs/>
          <w:i/>
          <w:iCs/>
          <w:sz w:val="24"/>
          <w:szCs w:val="24"/>
        </w:rPr>
        <w:t>.-</w:t>
      </w:r>
      <w:r w:rsidR="004F108E" w:rsidRPr="004F108E">
        <w:rPr>
          <w:rFonts w:ascii="Arial" w:hAnsi="Arial" w:cs="Arial"/>
          <w:bCs/>
          <w:i/>
          <w:iCs/>
          <w:sz w:val="24"/>
          <w:szCs w:val="24"/>
        </w:rPr>
        <w:t xml:space="preserve"> </w:t>
      </w:r>
      <w:r w:rsidRPr="004F108E">
        <w:rPr>
          <w:rFonts w:ascii="Arial" w:hAnsi="Arial" w:cs="Arial"/>
          <w:bCs/>
          <w:i/>
          <w:iCs/>
          <w:sz w:val="24"/>
          <w:szCs w:val="24"/>
        </w:rPr>
        <w:t>El recurrente alega que por acuerdo tomado</w:t>
      </w:r>
      <w:r w:rsidR="004F108E" w:rsidRPr="004F108E">
        <w:rPr>
          <w:rFonts w:ascii="Arial" w:hAnsi="Arial" w:cs="Arial"/>
          <w:bCs/>
          <w:i/>
          <w:iCs/>
          <w:sz w:val="24"/>
          <w:szCs w:val="24"/>
        </w:rPr>
        <w:t xml:space="preserve"> </w:t>
      </w:r>
      <w:r w:rsidRPr="004F108E">
        <w:rPr>
          <w:rFonts w:ascii="Arial" w:hAnsi="Arial" w:cs="Arial"/>
          <w:bCs/>
          <w:i/>
          <w:iCs/>
          <w:sz w:val="24"/>
          <w:szCs w:val="24"/>
        </w:rPr>
        <w:t>en la sesión ordinaria No. 16-2007</w:t>
      </w:r>
      <w:r w:rsidR="004F108E" w:rsidRPr="004F108E">
        <w:rPr>
          <w:rFonts w:ascii="Arial" w:hAnsi="Arial" w:cs="Arial"/>
          <w:bCs/>
          <w:i/>
          <w:iCs/>
          <w:sz w:val="24"/>
          <w:szCs w:val="24"/>
        </w:rPr>
        <w:t xml:space="preserve"> </w:t>
      </w:r>
      <w:r w:rsidRPr="004F108E">
        <w:rPr>
          <w:rFonts w:ascii="Arial" w:hAnsi="Arial" w:cs="Arial"/>
          <w:bCs/>
          <w:i/>
          <w:iCs/>
          <w:sz w:val="24"/>
          <w:szCs w:val="24"/>
        </w:rPr>
        <w:t>del</w:t>
      </w:r>
      <w:r w:rsidR="004F108E" w:rsidRPr="004F108E">
        <w:rPr>
          <w:rFonts w:ascii="Arial" w:hAnsi="Arial" w:cs="Arial"/>
          <w:bCs/>
          <w:i/>
          <w:iCs/>
          <w:sz w:val="24"/>
          <w:szCs w:val="24"/>
        </w:rPr>
        <w:t xml:space="preserve"> </w:t>
      </w:r>
      <w:r w:rsidRPr="004F108E">
        <w:rPr>
          <w:rFonts w:ascii="Arial" w:hAnsi="Arial" w:cs="Arial"/>
          <w:bCs/>
          <w:i/>
          <w:iCs/>
          <w:sz w:val="24"/>
          <w:szCs w:val="24"/>
        </w:rPr>
        <w:t>27 de febrero de 2007, la Junta Directiva de Consejo recurrido modificó la estructura de horarios de la ruta No. 1218 integrando dos salidas por sentido, sin embargo, posteriormente y sin otorgar audiencia alguna dispuso mantener los horarios establecidos anteriormente, actuación que considera lesiona el principio de intangibilidad de actos propios.</w:t>
      </w:r>
    </w:p>
    <w:p w14:paraId="23BECDEA" w14:textId="77777777" w:rsidR="00FB3D34" w:rsidRPr="008267C1" w:rsidRDefault="00FB3D34" w:rsidP="00FB3D34">
      <w:pPr>
        <w:spacing w:after="0"/>
        <w:ind w:left="851" w:right="851"/>
        <w:jc w:val="both"/>
        <w:rPr>
          <w:rFonts w:ascii="Arial" w:hAnsi="Arial" w:cs="Arial"/>
          <w:bCs/>
          <w:i/>
          <w:iCs/>
          <w:sz w:val="24"/>
          <w:szCs w:val="24"/>
        </w:rPr>
      </w:pPr>
    </w:p>
    <w:p w14:paraId="0E446954" w14:textId="0F5E4A83" w:rsidR="00EA30AC" w:rsidRDefault="00EA30AC" w:rsidP="00FB3D34">
      <w:pPr>
        <w:spacing w:after="0"/>
        <w:ind w:left="851" w:right="851"/>
        <w:jc w:val="both"/>
        <w:rPr>
          <w:rFonts w:ascii="Arial" w:hAnsi="Arial" w:cs="Arial"/>
          <w:bCs/>
          <w:i/>
          <w:iCs/>
        </w:rPr>
      </w:pPr>
      <w:r w:rsidRPr="008267C1">
        <w:rPr>
          <w:rFonts w:ascii="Arial" w:hAnsi="Arial" w:cs="Arial"/>
          <w:b/>
          <w:bCs/>
          <w:i/>
          <w:iCs/>
        </w:rPr>
        <w:t xml:space="preserve">III.- SOBRE LOS DERECHOS EN PRECARIO O DEBILITADOS CON QUE CUENTAN LOS PERMISIONARIOS QUE DESARROLLAN LA </w:t>
      </w:r>
      <w:r w:rsidRPr="008267C1">
        <w:rPr>
          <w:rFonts w:ascii="Arial" w:hAnsi="Arial" w:cs="Arial"/>
          <w:b/>
          <w:bCs/>
          <w:i/>
          <w:iCs/>
        </w:rPr>
        <w:lastRenderedPageBreak/>
        <w:t>ACTIVIDAD DE</w:t>
      </w:r>
      <w:r w:rsidR="004F108E">
        <w:rPr>
          <w:rFonts w:ascii="Arial" w:hAnsi="Arial" w:cs="Arial"/>
          <w:b/>
          <w:bCs/>
          <w:i/>
          <w:iCs/>
        </w:rPr>
        <w:t xml:space="preserve"> </w:t>
      </w:r>
      <w:r w:rsidRPr="008267C1">
        <w:rPr>
          <w:rFonts w:ascii="Arial" w:hAnsi="Arial" w:cs="Arial"/>
          <w:b/>
          <w:bCs/>
          <w:i/>
          <w:iCs/>
        </w:rPr>
        <w:t>TRANSPORTE</w:t>
      </w:r>
      <w:r w:rsidR="004F108E">
        <w:rPr>
          <w:rFonts w:ascii="Arial" w:hAnsi="Arial" w:cs="Arial"/>
          <w:b/>
          <w:bCs/>
          <w:i/>
          <w:iCs/>
        </w:rPr>
        <w:t xml:space="preserve"> </w:t>
      </w:r>
      <w:r w:rsidRPr="008267C1">
        <w:rPr>
          <w:rFonts w:ascii="Arial" w:hAnsi="Arial" w:cs="Arial"/>
          <w:b/>
          <w:bCs/>
          <w:i/>
          <w:iCs/>
        </w:rPr>
        <w:t>PÚBLICO</w:t>
      </w:r>
      <w:r w:rsidR="004F108E">
        <w:rPr>
          <w:rFonts w:ascii="Arial" w:hAnsi="Arial" w:cs="Arial"/>
          <w:b/>
          <w:bCs/>
          <w:i/>
          <w:iCs/>
        </w:rPr>
        <w:t xml:space="preserve"> </w:t>
      </w:r>
      <w:r w:rsidRPr="008267C1">
        <w:rPr>
          <w:rFonts w:ascii="Arial" w:hAnsi="Arial" w:cs="Arial"/>
          <w:b/>
          <w:bCs/>
          <w:i/>
          <w:iCs/>
        </w:rPr>
        <w:t>REMUNERADO DE PERSONAS</w:t>
      </w:r>
      <w:r w:rsidRPr="008267C1">
        <w:rPr>
          <w:rFonts w:ascii="Arial" w:hAnsi="Arial" w:cs="Arial"/>
          <w:bCs/>
          <w:i/>
          <w:iCs/>
        </w:rPr>
        <w:t>. Sobre este particular, la Sala en sentencia No. 3451-96 de las 15:33 horas</w:t>
      </w:r>
      <w:r w:rsidR="004F108E">
        <w:rPr>
          <w:rFonts w:ascii="Arial" w:hAnsi="Arial" w:cs="Arial"/>
          <w:bCs/>
          <w:i/>
          <w:iCs/>
        </w:rPr>
        <w:t xml:space="preserve"> </w:t>
      </w:r>
      <w:r w:rsidRPr="008267C1">
        <w:rPr>
          <w:rFonts w:ascii="Arial" w:hAnsi="Arial" w:cs="Arial"/>
          <w:bCs/>
          <w:i/>
          <w:iCs/>
        </w:rPr>
        <w:t>del</w:t>
      </w:r>
      <w:r w:rsidR="004F108E">
        <w:rPr>
          <w:rFonts w:ascii="Arial" w:hAnsi="Arial" w:cs="Arial"/>
          <w:bCs/>
          <w:i/>
          <w:iCs/>
        </w:rPr>
        <w:t xml:space="preserve"> </w:t>
      </w:r>
      <w:r w:rsidRPr="008267C1">
        <w:rPr>
          <w:rFonts w:ascii="Arial" w:hAnsi="Arial" w:cs="Arial"/>
          <w:bCs/>
          <w:i/>
          <w:iCs/>
        </w:rPr>
        <w:t>9 de julio de 1996, señaló lo siguiente:</w:t>
      </w:r>
    </w:p>
    <w:p w14:paraId="4D30A389" w14:textId="77777777" w:rsidR="00FB3D34" w:rsidRPr="008267C1" w:rsidRDefault="00FB3D34" w:rsidP="00FB3D34">
      <w:pPr>
        <w:spacing w:after="0"/>
        <w:ind w:left="851" w:right="851"/>
        <w:jc w:val="both"/>
        <w:rPr>
          <w:rFonts w:ascii="Arial" w:hAnsi="Arial" w:cs="Arial"/>
          <w:bCs/>
          <w:i/>
          <w:iCs/>
        </w:rPr>
      </w:pPr>
    </w:p>
    <w:p w14:paraId="71898039" w14:textId="649A46EE" w:rsidR="00EA30AC" w:rsidRDefault="00EA30AC" w:rsidP="00FB3D34">
      <w:pPr>
        <w:spacing w:after="0"/>
        <w:ind w:left="851" w:right="851"/>
        <w:jc w:val="both"/>
        <w:rPr>
          <w:rFonts w:ascii="Arial" w:hAnsi="Arial" w:cs="Arial"/>
          <w:bCs/>
          <w:i/>
          <w:iCs/>
        </w:rPr>
      </w:pPr>
      <w:r w:rsidRPr="008267C1">
        <w:rPr>
          <w:rFonts w:ascii="Arial" w:hAnsi="Arial" w:cs="Arial"/>
          <w:bCs/>
          <w:i/>
          <w:iCs/>
        </w:rPr>
        <w:t>“(…) El</w:t>
      </w:r>
      <w:r w:rsidR="004F108E">
        <w:rPr>
          <w:rFonts w:ascii="Arial" w:hAnsi="Arial" w:cs="Arial"/>
          <w:bCs/>
          <w:i/>
          <w:iCs/>
        </w:rPr>
        <w:t xml:space="preserve"> </w:t>
      </w:r>
      <w:r w:rsidRPr="008267C1">
        <w:rPr>
          <w:rFonts w:ascii="Arial" w:hAnsi="Arial" w:cs="Arial"/>
          <w:bCs/>
          <w:i/>
          <w:iCs/>
        </w:rPr>
        <w:t>transporte</w:t>
      </w:r>
      <w:r w:rsidR="004F108E">
        <w:rPr>
          <w:rFonts w:ascii="Arial" w:hAnsi="Arial" w:cs="Arial"/>
          <w:bCs/>
          <w:i/>
          <w:iCs/>
        </w:rPr>
        <w:t xml:space="preserve"> </w:t>
      </w:r>
      <w:r w:rsidRPr="008267C1">
        <w:rPr>
          <w:rFonts w:ascii="Arial" w:hAnsi="Arial" w:cs="Arial"/>
          <w:bCs/>
          <w:i/>
          <w:iCs/>
        </w:rPr>
        <w:t xml:space="preserve">remunerado de personas, en sus diversas modalidades, ya sea por medio de autobuses, </w:t>
      </w:r>
      <w:r w:rsidR="00FB3D34">
        <w:rPr>
          <w:rFonts w:ascii="Arial" w:hAnsi="Arial" w:cs="Arial"/>
          <w:bCs/>
          <w:i/>
          <w:iCs/>
        </w:rPr>
        <w:t>“</w:t>
      </w:r>
      <w:r w:rsidRPr="008267C1">
        <w:rPr>
          <w:rFonts w:ascii="Arial" w:hAnsi="Arial" w:cs="Arial"/>
          <w:bCs/>
          <w:i/>
          <w:iCs/>
        </w:rPr>
        <w:t>busetas</w:t>
      </w:r>
      <w:r w:rsidR="00FB3D34">
        <w:rPr>
          <w:rFonts w:ascii="Arial" w:hAnsi="Arial" w:cs="Arial"/>
          <w:bCs/>
          <w:i/>
          <w:iCs/>
        </w:rPr>
        <w:t>”</w:t>
      </w:r>
      <w:r w:rsidRPr="008267C1">
        <w:rPr>
          <w:rFonts w:ascii="Arial" w:hAnsi="Arial" w:cs="Arial"/>
          <w:bCs/>
          <w:i/>
          <w:iCs/>
        </w:rPr>
        <w:t>, o taxis, es un servicio</w:t>
      </w:r>
      <w:r w:rsidR="004F108E">
        <w:rPr>
          <w:rFonts w:ascii="Arial" w:hAnsi="Arial" w:cs="Arial"/>
          <w:bCs/>
          <w:i/>
          <w:iCs/>
        </w:rPr>
        <w:t xml:space="preserve"> </w:t>
      </w:r>
      <w:r w:rsidRPr="008267C1">
        <w:rPr>
          <w:rFonts w:ascii="Arial" w:hAnsi="Arial" w:cs="Arial"/>
          <w:bCs/>
          <w:i/>
          <w:iCs/>
        </w:rPr>
        <w:t>público</w:t>
      </w:r>
      <w:r w:rsidR="004F108E">
        <w:rPr>
          <w:rFonts w:ascii="Arial" w:hAnsi="Arial" w:cs="Arial"/>
          <w:bCs/>
          <w:i/>
          <w:iCs/>
        </w:rPr>
        <w:t xml:space="preserve"> </w:t>
      </w:r>
      <w:r w:rsidRPr="008267C1">
        <w:rPr>
          <w:rFonts w:ascii="Arial" w:hAnsi="Arial" w:cs="Arial"/>
          <w:bCs/>
          <w:i/>
          <w:iCs/>
        </w:rPr>
        <w:t>cuya prestación puede ser otorgada por el Estado a los particulares, celebrando con ellos contratos de concesión, y solamente por excepción, por medio de permisos transitorios de explotación del servicio. A los efectos que nos ocupan en este amparo, conviene establecer las diferencias existentes entre ambas figuras: a.- naturaleza jurídica</w:t>
      </w:r>
      <w:r w:rsidR="004F108E">
        <w:rPr>
          <w:rFonts w:ascii="Arial" w:hAnsi="Arial" w:cs="Arial"/>
          <w:bCs/>
          <w:i/>
          <w:iCs/>
        </w:rPr>
        <w:t xml:space="preserve"> </w:t>
      </w:r>
      <w:r w:rsidRPr="008267C1">
        <w:rPr>
          <w:rFonts w:ascii="Arial" w:hAnsi="Arial" w:cs="Arial"/>
          <w:bCs/>
          <w:i/>
          <w:iCs/>
        </w:rPr>
        <w:t>del</w:t>
      </w:r>
      <w:r w:rsidR="004F108E">
        <w:rPr>
          <w:rFonts w:ascii="Arial" w:hAnsi="Arial" w:cs="Arial"/>
          <w:bCs/>
          <w:i/>
          <w:iCs/>
        </w:rPr>
        <w:t xml:space="preserve"> </w:t>
      </w:r>
      <w:r w:rsidRPr="008267C1">
        <w:rPr>
          <w:rFonts w:ascii="Arial" w:hAnsi="Arial" w:cs="Arial"/>
          <w:bCs/>
          <w:i/>
          <w:iCs/>
        </w:rPr>
        <w:t>permiso: es posible que la administración se encuentre obligada a dar soluciones urgentes a la falta de</w:t>
      </w:r>
      <w:r w:rsidR="004F108E">
        <w:rPr>
          <w:rFonts w:ascii="Arial" w:hAnsi="Arial" w:cs="Arial"/>
          <w:bCs/>
          <w:i/>
          <w:iCs/>
        </w:rPr>
        <w:t xml:space="preserve"> </w:t>
      </w:r>
      <w:r w:rsidRPr="008267C1">
        <w:rPr>
          <w:rFonts w:ascii="Arial" w:hAnsi="Arial" w:cs="Arial"/>
          <w:bCs/>
          <w:i/>
          <w:iCs/>
        </w:rPr>
        <w:t>transporte</w:t>
      </w:r>
      <w:r w:rsidR="004F108E">
        <w:rPr>
          <w:rFonts w:ascii="Arial" w:hAnsi="Arial" w:cs="Arial"/>
          <w:bCs/>
          <w:i/>
          <w:iCs/>
        </w:rPr>
        <w:t xml:space="preserve"> </w:t>
      </w:r>
      <w:r w:rsidRPr="008267C1">
        <w:rPr>
          <w:rFonts w:ascii="Arial" w:hAnsi="Arial" w:cs="Arial"/>
          <w:bCs/>
          <w:i/>
          <w:iCs/>
        </w:rPr>
        <w:t>remunerado de personas, utilizando para ello cualquier modalidad para la explotación. Esto es precisamente lo que origina la figura</w:t>
      </w:r>
      <w:r w:rsidR="004F108E">
        <w:rPr>
          <w:rFonts w:ascii="Arial" w:hAnsi="Arial" w:cs="Arial"/>
          <w:bCs/>
          <w:i/>
          <w:iCs/>
        </w:rPr>
        <w:t xml:space="preserve"> </w:t>
      </w:r>
      <w:r w:rsidRPr="008267C1">
        <w:rPr>
          <w:rFonts w:ascii="Arial" w:hAnsi="Arial" w:cs="Arial"/>
          <w:bCs/>
          <w:i/>
          <w:iCs/>
        </w:rPr>
        <w:t>del</w:t>
      </w:r>
      <w:r w:rsidR="004F108E">
        <w:rPr>
          <w:rFonts w:ascii="Arial" w:hAnsi="Arial" w:cs="Arial"/>
          <w:bCs/>
          <w:i/>
          <w:iCs/>
        </w:rPr>
        <w:t xml:space="preserve"> </w:t>
      </w:r>
      <w:r w:rsidRPr="008267C1">
        <w:rPr>
          <w:rFonts w:ascii="Arial" w:hAnsi="Arial" w:cs="Arial"/>
          <w:bCs/>
          <w:i/>
          <w:iCs/>
        </w:rPr>
        <w:t>permiso, que se encuentra previsto en los artículos 3 y 9 de la Ley Reguladora</w:t>
      </w:r>
      <w:r w:rsidR="004F108E">
        <w:rPr>
          <w:rFonts w:ascii="Arial" w:hAnsi="Arial" w:cs="Arial"/>
          <w:bCs/>
          <w:i/>
          <w:iCs/>
        </w:rPr>
        <w:t xml:space="preserve"> </w:t>
      </w:r>
      <w:r w:rsidRPr="008267C1">
        <w:rPr>
          <w:rFonts w:ascii="Arial" w:hAnsi="Arial" w:cs="Arial"/>
          <w:bCs/>
          <w:i/>
          <w:iCs/>
        </w:rPr>
        <w:t>del</w:t>
      </w:r>
      <w:r w:rsidR="004F108E">
        <w:rPr>
          <w:rFonts w:ascii="Arial" w:hAnsi="Arial" w:cs="Arial"/>
          <w:bCs/>
          <w:i/>
          <w:iCs/>
        </w:rPr>
        <w:t xml:space="preserve"> </w:t>
      </w:r>
      <w:r w:rsidRPr="008267C1">
        <w:rPr>
          <w:rFonts w:ascii="Arial" w:hAnsi="Arial" w:cs="Arial"/>
          <w:bCs/>
          <w:i/>
          <w:iCs/>
        </w:rPr>
        <w:t>Transporte</w:t>
      </w:r>
      <w:r w:rsidR="004F108E">
        <w:rPr>
          <w:rFonts w:ascii="Arial" w:hAnsi="Arial" w:cs="Arial"/>
          <w:bCs/>
          <w:i/>
          <w:iCs/>
        </w:rPr>
        <w:t xml:space="preserve"> </w:t>
      </w:r>
      <w:r w:rsidRPr="008267C1">
        <w:rPr>
          <w:rFonts w:ascii="Arial" w:hAnsi="Arial" w:cs="Arial"/>
          <w:bCs/>
          <w:i/>
          <w:iCs/>
        </w:rPr>
        <w:t>Remunerado de Personas en Vehículos Automotores y Ley Reguladora</w:t>
      </w:r>
      <w:r w:rsidR="004F108E">
        <w:rPr>
          <w:rFonts w:ascii="Arial" w:hAnsi="Arial" w:cs="Arial"/>
          <w:bCs/>
          <w:i/>
          <w:iCs/>
        </w:rPr>
        <w:t xml:space="preserve"> </w:t>
      </w:r>
      <w:r w:rsidRPr="008267C1">
        <w:rPr>
          <w:rFonts w:ascii="Arial" w:hAnsi="Arial" w:cs="Arial"/>
          <w:bCs/>
          <w:i/>
          <w:iCs/>
        </w:rPr>
        <w:t>del</w:t>
      </w:r>
      <w:r w:rsidR="004F108E">
        <w:rPr>
          <w:rFonts w:ascii="Arial" w:hAnsi="Arial" w:cs="Arial"/>
          <w:bCs/>
          <w:i/>
          <w:iCs/>
        </w:rPr>
        <w:t xml:space="preserve"> </w:t>
      </w:r>
      <w:r w:rsidRPr="008267C1">
        <w:rPr>
          <w:rFonts w:ascii="Arial" w:hAnsi="Arial" w:cs="Arial"/>
          <w:bCs/>
          <w:i/>
          <w:iCs/>
        </w:rPr>
        <w:t>Transporte</w:t>
      </w:r>
      <w:r w:rsidR="004F108E">
        <w:rPr>
          <w:rFonts w:ascii="Arial" w:hAnsi="Arial" w:cs="Arial"/>
          <w:bCs/>
          <w:i/>
          <w:iCs/>
        </w:rPr>
        <w:t xml:space="preserve"> </w:t>
      </w:r>
      <w:r w:rsidRPr="008267C1">
        <w:rPr>
          <w:rFonts w:ascii="Arial" w:hAnsi="Arial" w:cs="Arial"/>
          <w:bCs/>
          <w:i/>
          <w:iCs/>
        </w:rPr>
        <w:t>Remunerado de Personas en Vehículos Taxis, respectivamente. La doctrina del Derecho público admite de manera casi unánime, que la trascendencia que tiene la concesión, por ser la forma ordinaria para la satisfacción de la necesidad del servicio, desaparece en el permiso, que al ser otorgado por la administración tiene aplicación en supuestos carentes de esa mayor importancia, de donde se deriva su naturaleza esencialmente temporal.</w:t>
      </w:r>
      <w:r w:rsidR="004F108E">
        <w:rPr>
          <w:rFonts w:ascii="Arial" w:hAnsi="Arial" w:cs="Arial"/>
          <w:bCs/>
          <w:i/>
          <w:iCs/>
        </w:rPr>
        <w:t xml:space="preserve"> </w:t>
      </w:r>
      <w:r w:rsidRPr="008267C1">
        <w:rPr>
          <w:rFonts w:ascii="Arial" w:hAnsi="Arial" w:cs="Arial"/>
          <w:b/>
          <w:bCs/>
          <w:i/>
          <w:iCs/>
        </w:rPr>
        <w:t>Por ello el</w:t>
      </w:r>
      <w:r w:rsidR="004F108E">
        <w:rPr>
          <w:rFonts w:ascii="Arial" w:hAnsi="Arial" w:cs="Arial"/>
          <w:b/>
          <w:bCs/>
          <w:i/>
          <w:iCs/>
        </w:rPr>
        <w:t xml:space="preserve"> </w:t>
      </w:r>
      <w:r w:rsidRPr="008267C1">
        <w:rPr>
          <w:rFonts w:ascii="Arial" w:hAnsi="Arial" w:cs="Arial"/>
          <w:b/>
          <w:bCs/>
          <w:i/>
          <w:iCs/>
        </w:rPr>
        <w:t>permiso</w:t>
      </w:r>
      <w:r w:rsidR="004F108E">
        <w:rPr>
          <w:rFonts w:ascii="Arial" w:hAnsi="Arial" w:cs="Arial"/>
          <w:b/>
          <w:bCs/>
          <w:i/>
          <w:iCs/>
        </w:rPr>
        <w:t xml:space="preserve"> </w:t>
      </w:r>
      <w:r w:rsidRPr="008267C1">
        <w:rPr>
          <w:rFonts w:ascii="Arial" w:hAnsi="Arial" w:cs="Arial"/>
          <w:b/>
          <w:bCs/>
          <w:i/>
          <w:iCs/>
        </w:rPr>
        <w:t>tiene un contenido unilateral y precario. Su</w:t>
      </w:r>
      <w:r w:rsidR="004F108E">
        <w:rPr>
          <w:rFonts w:ascii="Arial" w:hAnsi="Arial" w:cs="Arial"/>
          <w:b/>
          <w:bCs/>
          <w:i/>
          <w:iCs/>
        </w:rPr>
        <w:t xml:space="preserve"> </w:t>
      </w:r>
      <w:r w:rsidRPr="008267C1">
        <w:rPr>
          <w:rFonts w:ascii="Arial" w:hAnsi="Arial" w:cs="Arial"/>
          <w:b/>
          <w:bCs/>
          <w:i/>
          <w:iCs/>
        </w:rPr>
        <w:t>precariedad</w:t>
      </w:r>
      <w:r w:rsidR="004F108E">
        <w:rPr>
          <w:rFonts w:ascii="Arial" w:hAnsi="Arial" w:cs="Arial"/>
          <w:b/>
          <w:bCs/>
          <w:i/>
          <w:iCs/>
        </w:rPr>
        <w:t xml:space="preserve"> </w:t>
      </w:r>
      <w:r w:rsidRPr="008267C1">
        <w:rPr>
          <w:rFonts w:ascii="Arial" w:hAnsi="Arial" w:cs="Arial"/>
          <w:b/>
          <w:bCs/>
          <w:i/>
          <w:iCs/>
        </w:rPr>
        <w:t>es consubstancial con la figura misma, de manera que el permisionario -salvo la prerrogativa de ejercitar su actividad- carece de derechos concretos que pueda exigir al Estado y que vayan más allá de lo que dispone el acto administrativo de autorización. La facultad emergente para conceder un</w:t>
      </w:r>
      <w:r w:rsidR="004F108E">
        <w:rPr>
          <w:rFonts w:ascii="Arial" w:hAnsi="Arial" w:cs="Arial"/>
          <w:b/>
          <w:bCs/>
          <w:i/>
          <w:iCs/>
        </w:rPr>
        <w:t xml:space="preserve"> </w:t>
      </w:r>
      <w:r w:rsidRPr="008267C1">
        <w:rPr>
          <w:rFonts w:ascii="Arial" w:hAnsi="Arial" w:cs="Arial"/>
          <w:b/>
          <w:bCs/>
          <w:i/>
          <w:iCs/>
        </w:rPr>
        <w:t>permiso</w:t>
      </w:r>
      <w:r w:rsidR="004F108E">
        <w:rPr>
          <w:rFonts w:ascii="Arial" w:hAnsi="Arial" w:cs="Arial"/>
          <w:b/>
          <w:bCs/>
          <w:i/>
          <w:iCs/>
        </w:rPr>
        <w:t xml:space="preserve"> </w:t>
      </w:r>
      <w:r w:rsidRPr="008267C1">
        <w:rPr>
          <w:rFonts w:ascii="Arial" w:hAnsi="Arial" w:cs="Arial"/>
          <w:b/>
          <w:bCs/>
          <w:i/>
          <w:iCs/>
        </w:rPr>
        <w:t>no constituye un derecho subjetivo completo y perfecto y su propia esencia admite que sea revocado sin responsabilidad para la administración, es decir, sin derecho a indemnización, cuando desaparecen las causas que le han dado origen, o cuando la Administración</w:t>
      </w:r>
      <w:r w:rsidR="004F108E">
        <w:rPr>
          <w:rFonts w:ascii="Arial" w:hAnsi="Arial" w:cs="Arial"/>
          <w:b/>
          <w:bCs/>
          <w:i/>
          <w:iCs/>
        </w:rPr>
        <w:t xml:space="preserve"> </w:t>
      </w:r>
      <w:r w:rsidRPr="008267C1">
        <w:rPr>
          <w:rFonts w:ascii="Arial" w:hAnsi="Arial" w:cs="Arial"/>
          <w:b/>
          <w:bCs/>
          <w:i/>
          <w:iCs/>
        </w:rPr>
        <w:t>formaliza el contrato de concesión.</w:t>
      </w:r>
      <w:r w:rsidR="004F108E">
        <w:rPr>
          <w:rFonts w:ascii="Arial" w:hAnsi="Arial" w:cs="Arial"/>
          <w:bCs/>
          <w:i/>
          <w:iCs/>
        </w:rPr>
        <w:t xml:space="preserve"> </w:t>
      </w:r>
      <w:r w:rsidRPr="008267C1">
        <w:rPr>
          <w:rFonts w:ascii="Arial" w:hAnsi="Arial" w:cs="Arial"/>
          <w:b/>
          <w:bCs/>
          <w:i/>
          <w:iCs/>
        </w:rPr>
        <w:t>La posibilidad que tiene la administración de revocar el</w:t>
      </w:r>
      <w:r w:rsidR="004F108E">
        <w:rPr>
          <w:rFonts w:ascii="Arial" w:hAnsi="Arial" w:cs="Arial"/>
          <w:b/>
          <w:bCs/>
          <w:i/>
          <w:iCs/>
        </w:rPr>
        <w:t xml:space="preserve"> </w:t>
      </w:r>
      <w:r w:rsidRPr="008267C1">
        <w:rPr>
          <w:rFonts w:ascii="Arial" w:hAnsi="Arial" w:cs="Arial"/>
          <w:b/>
          <w:bCs/>
          <w:i/>
          <w:iCs/>
        </w:rPr>
        <w:t>permiso, sin necesidad de que exista una cláusula especial que así lo establezca es de principio general, pero de todas formas, cuando la revocación sea jurídicamente posible, ésta no puede ser intempestiva, ni arbitraria, conceptos jurídicos que han sido suficientemente desarrollados por la Sala. Se parte de que quien se vincula a la administración sobre bases tan precarias no puede luego quejarse de las consecuencias que de ello se derivan. Ahora bien, el otorgamiento de permisos depende de la discrecionalidad administrativa y la Administración puede apreciar si el</w:t>
      </w:r>
      <w:r w:rsidR="004F108E">
        <w:rPr>
          <w:rFonts w:ascii="Arial" w:hAnsi="Arial" w:cs="Arial"/>
          <w:b/>
          <w:bCs/>
          <w:i/>
          <w:iCs/>
        </w:rPr>
        <w:t xml:space="preserve"> </w:t>
      </w:r>
      <w:r w:rsidRPr="008267C1">
        <w:rPr>
          <w:rFonts w:ascii="Arial" w:hAnsi="Arial" w:cs="Arial"/>
          <w:b/>
          <w:bCs/>
          <w:i/>
          <w:iCs/>
        </w:rPr>
        <w:t>permiso</w:t>
      </w:r>
      <w:r w:rsidR="004F108E">
        <w:rPr>
          <w:rFonts w:ascii="Arial" w:hAnsi="Arial" w:cs="Arial"/>
          <w:b/>
          <w:bCs/>
          <w:i/>
          <w:iCs/>
        </w:rPr>
        <w:t xml:space="preserve"> </w:t>
      </w:r>
      <w:r w:rsidRPr="008267C1">
        <w:rPr>
          <w:rFonts w:ascii="Arial" w:hAnsi="Arial" w:cs="Arial"/>
          <w:b/>
          <w:bCs/>
          <w:i/>
          <w:iCs/>
        </w:rPr>
        <w:t>que se pide está o no de acuerdo con el interés</w:t>
      </w:r>
      <w:r w:rsidR="004F108E">
        <w:rPr>
          <w:rFonts w:ascii="Arial" w:hAnsi="Arial" w:cs="Arial"/>
          <w:b/>
          <w:bCs/>
          <w:i/>
          <w:iCs/>
        </w:rPr>
        <w:t xml:space="preserve"> </w:t>
      </w:r>
      <w:r w:rsidRPr="008267C1">
        <w:rPr>
          <w:rFonts w:ascii="Arial" w:hAnsi="Arial" w:cs="Arial"/>
          <w:b/>
          <w:bCs/>
          <w:i/>
          <w:iCs/>
        </w:rPr>
        <w:t>público</w:t>
      </w:r>
      <w:r w:rsidR="004F108E">
        <w:rPr>
          <w:rFonts w:ascii="Arial" w:hAnsi="Arial" w:cs="Arial"/>
          <w:b/>
          <w:bCs/>
          <w:i/>
          <w:iCs/>
        </w:rPr>
        <w:t xml:space="preserve"> </w:t>
      </w:r>
      <w:r w:rsidRPr="008267C1">
        <w:rPr>
          <w:rFonts w:ascii="Arial" w:hAnsi="Arial" w:cs="Arial"/>
          <w:b/>
          <w:bCs/>
          <w:i/>
          <w:iCs/>
        </w:rPr>
        <w:t>y conforme a ello decidir si lo otorga o lo niega;</w:t>
      </w:r>
      <w:r w:rsidR="004F108E">
        <w:rPr>
          <w:rFonts w:ascii="Arial" w:hAnsi="Arial" w:cs="Arial"/>
          <w:bCs/>
          <w:i/>
          <w:iCs/>
        </w:rPr>
        <w:t xml:space="preserve"> </w:t>
      </w:r>
      <w:r w:rsidRPr="008267C1">
        <w:rPr>
          <w:rFonts w:ascii="Arial" w:hAnsi="Arial" w:cs="Arial"/>
          <w:bCs/>
          <w:i/>
          <w:iCs/>
        </w:rPr>
        <w:t>(…)”</w:t>
      </w:r>
      <w:r w:rsidR="004F108E">
        <w:rPr>
          <w:rFonts w:ascii="Arial" w:hAnsi="Arial" w:cs="Arial"/>
          <w:bCs/>
          <w:i/>
          <w:iCs/>
        </w:rPr>
        <w:t xml:space="preserve"> </w:t>
      </w:r>
      <w:r w:rsidRPr="008267C1">
        <w:rPr>
          <w:rFonts w:ascii="Arial" w:hAnsi="Arial" w:cs="Arial"/>
          <w:bCs/>
          <w:i/>
          <w:iCs/>
        </w:rPr>
        <w:t>(la negrita no es</w:t>
      </w:r>
      <w:r w:rsidR="004F108E">
        <w:rPr>
          <w:rFonts w:ascii="Arial" w:hAnsi="Arial" w:cs="Arial"/>
          <w:bCs/>
          <w:i/>
          <w:iCs/>
        </w:rPr>
        <w:t xml:space="preserve"> </w:t>
      </w:r>
      <w:r w:rsidRPr="008267C1">
        <w:rPr>
          <w:rFonts w:ascii="Arial" w:hAnsi="Arial" w:cs="Arial"/>
          <w:bCs/>
          <w:i/>
          <w:iCs/>
        </w:rPr>
        <w:t>del</w:t>
      </w:r>
      <w:r w:rsidR="004F108E">
        <w:rPr>
          <w:rFonts w:ascii="Arial" w:hAnsi="Arial" w:cs="Arial"/>
          <w:bCs/>
          <w:i/>
          <w:iCs/>
        </w:rPr>
        <w:t xml:space="preserve"> </w:t>
      </w:r>
      <w:r w:rsidRPr="008267C1">
        <w:rPr>
          <w:rFonts w:ascii="Arial" w:hAnsi="Arial" w:cs="Arial"/>
          <w:bCs/>
          <w:i/>
          <w:iCs/>
        </w:rPr>
        <w:t>original).</w:t>
      </w:r>
    </w:p>
    <w:p w14:paraId="48AA96B4" w14:textId="77777777" w:rsidR="00FB3D34" w:rsidRPr="008267C1" w:rsidRDefault="00FB3D34" w:rsidP="00FB3D34">
      <w:pPr>
        <w:spacing w:after="0"/>
        <w:ind w:left="851" w:right="851"/>
        <w:jc w:val="both"/>
        <w:rPr>
          <w:rFonts w:ascii="Arial" w:hAnsi="Arial" w:cs="Arial"/>
          <w:bCs/>
          <w:i/>
          <w:iCs/>
        </w:rPr>
      </w:pPr>
    </w:p>
    <w:p w14:paraId="07E412C5" w14:textId="0D027C31" w:rsidR="0078636D" w:rsidRDefault="00EA30AC" w:rsidP="00FB3D34">
      <w:pPr>
        <w:spacing w:after="0"/>
        <w:ind w:left="851" w:right="851"/>
        <w:jc w:val="both"/>
        <w:rPr>
          <w:rFonts w:ascii="Arial" w:hAnsi="Arial" w:cs="Arial"/>
          <w:bCs/>
          <w:i/>
          <w:iCs/>
        </w:rPr>
      </w:pPr>
      <w:r w:rsidRPr="008267C1">
        <w:rPr>
          <w:rFonts w:ascii="Arial" w:hAnsi="Arial" w:cs="Arial"/>
          <w:b/>
          <w:bCs/>
          <w:i/>
          <w:iCs/>
        </w:rPr>
        <w:t>IV.- CASO CONCRETO.</w:t>
      </w:r>
      <w:r w:rsidR="00E86316">
        <w:rPr>
          <w:rFonts w:ascii="Arial" w:hAnsi="Arial" w:cs="Arial"/>
          <w:bCs/>
          <w:i/>
          <w:iCs/>
        </w:rPr>
        <w:t xml:space="preserve"> </w:t>
      </w:r>
      <w:r w:rsidRPr="008267C1">
        <w:rPr>
          <w:rFonts w:ascii="Arial" w:hAnsi="Arial" w:cs="Arial"/>
          <w:bCs/>
          <w:i/>
          <w:iCs/>
        </w:rPr>
        <w:t>De la relación de hechos probados que antecede se infiere que, pese a que en febrero</w:t>
      </w:r>
      <w:r w:rsidR="00E86316">
        <w:rPr>
          <w:rFonts w:ascii="Arial" w:hAnsi="Arial" w:cs="Arial"/>
          <w:bCs/>
          <w:i/>
          <w:iCs/>
        </w:rPr>
        <w:t xml:space="preserve"> </w:t>
      </w:r>
      <w:r w:rsidRPr="008267C1">
        <w:rPr>
          <w:rFonts w:ascii="Arial" w:hAnsi="Arial" w:cs="Arial"/>
          <w:bCs/>
          <w:i/>
          <w:iCs/>
        </w:rPr>
        <w:t>del</w:t>
      </w:r>
      <w:r w:rsidR="00E86316">
        <w:rPr>
          <w:rFonts w:ascii="Arial" w:hAnsi="Arial" w:cs="Arial"/>
          <w:bCs/>
          <w:i/>
          <w:iCs/>
        </w:rPr>
        <w:t xml:space="preserve"> </w:t>
      </w:r>
      <w:r w:rsidRPr="008267C1">
        <w:rPr>
          <w:rFonts w:ascii="Arial" w:hAnsi="Arial" w:cs="Arial"/>
          <w:bCs/>
          <w:i/>
          <w:iCs/>
        </w:rPr>
        <w:t xml:space="preserve">presente </w:t>
      </w:r>
      <w:r w:rsidR="00FB3D34" w:rsidRPr="008267C1">
        <w:rPr>
          <w:rFonts w:ascii="Arial" w:hAnsi="Arial" w:cs="Arial"/>
          <w:bCs/>
          <w:i/>
          <w:iCs/>
        </w:rPr>
        <w:t>año, la</w:t>
      </w:r>
      <w:r w:rsidRPr="008267C1">
        <w:rPr>
          <w:rFonts w:ascii="Arial" w:hAnsi="Arial" w:cs="Arial"/>
          <w:bCs/>
          <w:i/>
          <w:iCs/>
        </w:rPr>
        <w:t xml:space="preserve"> Junta Directiva</w:t>
      </w:r>
      <w:r w:rsidR="00E86316">
        <w:rPr>
          <w:rFonts w:ascii="Arial" w:hAnsi="Arial" w:cs="Arial"/>
          <w:bCs/>
          <w:i/>
          <w:iCs/>
        </w:rPr>
        <w:t xml:space="preserve"> </w:t>
      </w:r>
      <w:r w:rsidRPr="008267C1">
        <w:rPr>
          <w:rFonts w:ascii="Arial" w:hAnsi="Arial" w:cs="Arial"/>
          <w:bCs/>
          <w:i/>
          <w:iCs/>
        </w:rPr>
        <w:t>del</w:t>
      </w:r>
      <w:r w:rsidR="00E86316">
        <w:rPr>
          <w:rFonts w:ascii="Arial" w:hAnsi="Arial" w:cs="Arial"/>
          <w:bCs/>
          <w:i/>
          <w:iCs/>
        </w:rPr>
        <w:t xml:space="preserve"> </w:t>
      </w:r>
      <w:r w:rsidRPr="008267C1">
        <w:rPr>
          <w:rFonts w:ascii="Arial" w:hAnsi="Arial" w:cs="Arial"/>
          <w:bCs/>
          <w:i/>
          <w:iCs/>
        </w:rPr>
        <w:t>Consejo de</w:t>
      </w:r>
      <w:r w:rsidR="00E86316">
        <w:rPr>
          <w:rFonts w:ascii="Arial" w:hAnsi="Arial" w:cs="Arial"/>
          <w:bCs/>
          <w:i/>
          <w:iCs/>
        </w:rPr>
        <w:t xml:space="preserve"> </w:t>
      </w:r>
      <w:r w:rsidRPr="008267C1">
        <w:rPr>
          <w:rFonts w:ascii="Arial" w:hAnsi="Arial" w:cs="Arial"/>
          <w:bCs/>
          <w:i/>
          <w:iCs/>
        </w:rPr>
        <w:t>Transporte</w:t>
      </w:r>
      <w:r w:rsidR="00E86316">
        <w:rPr>
          <w:rFonts w:ascii="Arial" w:hAnsi="Arial" w:cs="Arial"/>
          <w:bCs/>
          <w:i/>
          <w:iCs/>
        </w:rPr>
        <w:t xml:space="preserve"> </w:t>
      </w:r>
      <w:r w:rsidRPr="008267C1">
        <w:rPr>
          <w:rFonts w:ascii="Arial" w:hAnsi="Arial" w:cs="Arial"/>
          <w:bCs/>
          <w:i/>
          <w:iCs/>
        </w:rPr>
        <w:t>Público</w:t>
      </w:r>
      <w:r w:rsidR="00E86316">
        <w:rPr>
          <w:rFonts w:ascii="Arial" w:hAnsi="Arial" w:cs="Arial"/>
          <w:bCs/>
          <w:i/>
          <w:iCs/>
        </w:rPr>
        <w:t xml:space="preserve"> </w:t>
      </w:r>
      <w:r w:rsidRPr="008267C1">
        <w:rPr>
          <w:rFonts w:ascii="Arial" w:hAnsi="Arial" w:cs="Arial"/>
          <w:bCs/>
          <w:i/>
          <w:iCs/>
        </w:rPr>
        <w:t xml:space="preserve">autorizó a la empresa amparada dos recorridos más y modificó las horas de salida de los puntos terminales de </w:t>
      </w:r>
      <w:r w:rsidRPr="008267C1">
        <w:rPr>
          <w:rFonts w:ascii="Arial" w:hAnsi="Arial" w:cs="Arial"/>
          <w:bCs/>
          <w:i/>
          <w:iCs/>
        </w:rPr>
        <w:lastRenderedPageBreak/>
        <w:t>la ruta 1218, mediante acuerdo adoptado, por ese mismo órgano, en el artículo 6.8, de la sesión ordinaria No. 77-2007 de fecha 16 de octubre</w:t>
      </w:r>
      <w:r w:rsidR="00E86316">
        <w:rPr>
          <w:rFonts w:ascii="Arial" w:hAnsi="Arial" w:cs="Arial"/>
          <w:bCs/>
          <w:i/>
          <w:iCs/>
        </w:rPr>
        <w:t xml:space="preserve"> </w:t>
      </w:r>
      <w:r w:rsidRPr="008267C1">
        <w:rPr>
          <w:rFonts w:ascii="Arial" w:hAnsi="Arial" w:cs="Arial"/>
          <w:bCs/>
          <w:i/>
          <w:iCs/>
        </w:rPr>
        <w:t>del</w:t>
      </w:r>
      <w:r w:rsidR="00E86316">
        <w:rPr>
          <w:rFonts w:ascii="Arial" w:hAnsi="Arial" w:cs="Arial"/>
          <w:bCs/>
          <w:i/>
          <w:iCs/>
        </w:rPr>
        <w:t xml:space="preserve"> </w:t>
      </w:r>
      <w:r w:rsidRPr="008267C1">
        <w:rPr>
          <w:rFonts w:ascii="Arial" w:hAnsi="Arial" w:cs="Arial"/>
          <w:bCs/>
          <w:i/>
          <w:iCs/>
        </w:rPr>
        <w:t>2007, se eliminaron dos de los recorridos que habían sido autorizados de la ruta 1218. Sobre el particular, la administración indicó, en su informe, que el aumento de horarios aprobado, inicialmente, al recurrente se debió a que la solicitud planteada por el recurrente se analizó de forma aislada, sin tomar en consideración la totalidad del sector donde se brinda ese servicio</w:t>
      </w:r>
      <w:r w:rsidR="00E86316">
        <w:rPr>
          <w:rFonts w:ascii="Arial" w:hAnsi="Arial" w:cs="Arial"/>
          <w:bCs/>
          <w:i/>
          <w:iCs/>
        </w:rPr>
        <w:t xml:space="preserve"> </w:t>
      </w:r>
      <w:r w:rsidRPr="008267C1">
        <w:rPr>
          <w:rFonts w:ascii="Arial" w:hAnsi="Arial" w:cs="Arial"/>
          <w:bCs/>
          <w:i/>
          <w:iCs/>
        </w:rPr>
        <w:t xml:space="preserve">público. En ese sentido, la autoridad recurrida indicó que, posteriormente, se planteó la posibilidad de reorganizar y racionalizar el servicio, sobre todo, en el corredor común de esa ruta que se describe como Ciudad Quesada -Venado y </w:t>
      </w:r>
      <w:r w:rsidR="00FB3D34" w:rsidRPr="008267C1">
        <w:rPr>
          <w:rFonts w:ascii="Arial" w:hAnsi="Arial" w:cs="Arial"/>
          <w:bCs/>
          <w:i/>
          <w:iCs/>
        </w:rPr>
        <w:t>viceversa que</w:t>
      </w:r>
      <w:r w:rsidRPr="008267C1">
        <w:rPr>
          <w:rFonts w:ascii="Arial" w:hAnsi="Arial" w:cs="Arial"/>
          <w:bCs/>
          <w:i/>
          <w:iCs/>
        </w:rPr>
        <w:t xml:space="preserve"> constituye el motivo por el cual modificaron los horarios que habían autorizado, inicialmente, a la empresa amparada, para fortalecer la frecuencia horaria</w:t>
      </w:r>
      <w:r w:rsidR="00E86316">
        <w:rPr>
          <w:rFonts w:ascii="Arial" w:hAnsi="Arial" w:cs="Arial"/>
          <w:bCs/>
          <w:i/>
          <w:iCs/>
        </w:rPr>
        <w:t xml:space="preserve"> </w:t>
      </w:r>
      <w:r w:rsidRPr="008267C1">
        <w:rPr>
          <w:rFonts w:ascii="Arial" w:hAnsi="Arial" w:cs="Arial"/>
          <w:bCs/>
          <w:i/>
          <w:iCs/>
        </w:rPr>
        <w:t>del</w:t>
      </w:r>
      <w:r w:rsidR="00E86316">
        <w:rPr>
          <w:rFonts w:ascii="Arial" w:hAnsi="Arial" w:cs="Arial"/>
          <w:bCs/>
          <w:i/>
          <w:iCs/>
        </w:rPr>
        <w:t xml:space="preserve"> </w:t>
      </w:r>
      <w:r w:rsidRPr="008267C1">
        <w:rPr>
          <w:rFonts w:ascii="Arial" w:hAnsi="Arial" w:cs="Arial"/>
          <w:bCs/>
          <w:i/>
          <w:iCs/>
        </w:rPr>
        <w:t>operador principal de la ruta primaria (concesionario). La Administración estima que el aumento de flota y de recorridos no otorga derechos a favor de los operadores</w:t>
      </w:r>
      <w:r w:rsidR="00E86316">
        <w:rPr>
          <w:rFonts w:ascii="Arial" w:hAnsi="Arial" w:cs="Arial"/>
          <w:bCs/>
          <w:i/>
          <w:iCs/>
        </w:rPr>
        <w:t xml:space="preserve"> </w:t>
      </w:r>
      <w:r w:rsidRPr="008267C1">
        <w:rPr>
          <w:rFonts w:ascii="Arial" w:hAnsi="Arial" w:cs="Arial"/>
          <w:bCs/>
          <w:i/>
          <w:iCs/>
        </w:rPr>
        <w:t>del</w:t>
      </w:r>
      <w:r w:rsidR="00E86316">
        <w:rPr>
          <w:rFonts w:ascii="Arial" w:hAnsi="Arial" w:cs="Arial"/>
          <w:bCs/>
          <w:i/>
          <w:iCs/>
        </w:rPr>
        <w:t xml:space="preserve"> </w:t>
      </w:r>
      <w:r w:rsidRPr="008267C1">
        <w:rPr>
          <w:rFonts w:ascii="Arial" w:hAnsi="Arial" w:cs="Arial"/>
          <w:bCs/>
          <w:i/>
          <w:iCs/>
        </w:rPr>
        <w:t>servicio de</w:t>
      </w:r>
      <w:r w:rsidR="00E86316">
        <w:rPr>
          <w:rFonts w:ascii="Arial" w:hAnsi="Arial" w:cs="Arial"/>
          <w:bCs/>
          <w:i/>
          <w:iCs/>
        </w:rPr>
        <w:t xml:space="preserve"> </w:t>
      </w:r>
      <w:r w:rsidRPr="008267C1">
        <w:rPr>
          <w:rFonts w:ascii="Arial" w:hAnsi="Arial" w:cs="Arial"/>
          <w:bCs/>
          <w:i/>
          <w:iCs/>
        </w:rPr>
        <w:t>transporte</w:t>
      </w:r>
      <w:r w:rsidR="00E86316">
        <w:rPr>
          <w:rFonts w:ascii="Arial" w:hAnsi="Arial" w:cs="Arial"/>
          <w:bCs/>
          <w:i/>
          <w:iCs/>
        </w:rPr>
        <w:t xml:space="preserve"> </w:t>
      </w:r>
      <w:r w:rsidRPr="008267C1">
        <w:rPr>
          <w:rFonts w:ascii="Arial" w:hAnsi="Arial" w:cs="Arial"/>
          <w:bCs/>
          <w:i/>
          <w:iCs/>
        </w:rPr>
        <w:t>público, pues depende de las vicisitudes de las necesidades</w:t>
      </w:r>
      <w:r w:rsidR="00E86316">
        <w:rPr>
          <w:rFonts w:ascii="Arial" w:hAnsi="Arial" w:cs="Arial"/>
          <w:bCs/>
          <w:i/>
          <w:iCs/>
        </w:rPr>
        <w:t xml:space="preserve"> </w:t>
      </w:r>
      <w:r w:rsidRPr="008267C1">
        <w:rPr>
          <w:rFonts w:ascii="Arial" w:hAnsi="Arial" w:cs="Arial"/>
          <w:bCs/>
          <w:i/>
          <w:iCs/>
        </w:rPr>
        <w:t>del</w:t>
      </w:r>
      <w:r w:rsidR="00E86316">
        <w:rPr>
          <w:rFonts w:ascii="Arial" w:hAnsi="Arial" w:cs="Arial"/>
          <w:bCs/>
          <w:i/>
          <w:iCs/>
        </w:rPr>
        <w:t xml:space="preserve"> </w:t>
      </w:r>
      <w:r w:rsidRPr="008267C1">
        <w:rPr>
          <w:rFonts w:ascii="Arial" w:hAnsi="Arial" w:cs="Arial"/>
          <w:bCs/>
          <w:i/>
          <w:iCs/>
        </w:rPr>
        <w:t>servicio</w:t>
      </w:r>
      <w:r w:rsidR="00E86316">
        <w:rPr>
          <w:rFonts w:ascii="Arial" w:hAnsi="Arial" w:cs="Arial"/>
          <w:bCs/>
          <w:i/>
          <w:iCs/>
        </w:rPr>
        <w:t xml:space="preserve"> </w:t>
      </w:r>
      <w:r w:rsidRPr="008267C1">
        <w:rPr>
          <w:rFonts w:ascii="Arial" w:hAnsi="Arial" w:cs="Arial"/>
          <w:bCs/>
          <w:i/>
          <w:iCs/>
        </w:rPr>
        <w:t>público. Con fundamento en la relación de hechos que antecede y en lo expuesto en la sentencia parcialmente transcrita, considera este Tribunal que en la especie no se ha producido el alegado quebranto al principio de intangibilidad de los actos propios con la modificación que, recientemente, se ha producido en los horarios y recorridos asignados a la empresa amparada. Sobre el particular, obsérvese que la indicada sentencia señala con claridad que</w:t>
      </w:r>
      <w:r w:rsidR="00E86316">
        <w:rPr>
          <w:rFonts w:ascii="Arial" w:hAnsi="Arial" w:cs="Arial"/>
          <w:bCs/>
          <w:i/>
          <w:iCs/>
        </w:rPr>
        <w:t xml:space="preserve"> </w:t>
      </w:r>
      <w:r w:rsidRPr="008267C1">
        <w:rPr>
          <w:rFonts w:ascii="Arial" w:hAnsi="Arial" w:cs="Arial"/>
          <w:bCs/>
          <w:i/>
          <w:iCs/>
        </w:rPr>
        <w:t>entratándose</w:t>
      </w:r>
      <w:r w:rsidR="00E86316">
        <w:rPr>
          <w:rFonts w:ascii="Arial" w:hAnsi="Arial" w:cs="Arial"/>
          <w:bCs/>
          <w:i/>
          <w:iCs/>
        </w:rPr>
        <w:t xml:space="preserve"> </w:t>
      </w:r>
      <w:r w:rsidRPr="008267C1">
        <w:rPr>
          <w:rFonts w:ascii="Arial" w:hAnsi="Arial" w:cs="Arial"/>
          <w:bCs/>
          <w:i/>
          <w:iCs/>
        </w:rPr>
        <w:t>de personas físicas o jurídicas que tengan la condición de permisionarios</w:t>
      </w:r>
      <w:r w:rsidR="00E86316">
        <w:rPr>
          <w:rFonts w:ascii="Arial" w:hAnsi="Arial" w:cs="Arial"/>
          <w:bCs/>
          <w:i/>
          <w:iCs/>
        </w:rPr>
        <w:t xml:space="preserve"> </w:t>
      </w:r>
      <w:r w:rsidRPr="008267C1">
        <w:rPr>
          <w:rFonts w:ascii="Arial" w:hAnsi="Arial" w:cs="Arial"/>
          <w:bCs/>
          <w:i/>
          <w:iCs/>
        </w:rPr>
        <w:t>del</w:t>
      </w:r>
      <w:r w:rsidR="00E86316">
        <w:rPr>
          <w:rFonts w:ascii="Arial" w:hAnsi="Arial" w:cs="Arial"/>
          <w:bCs/>
          <w:i/>
          <w:iCs/>
        </w:rPr>
        <w:t xml:space="preserve"> </w:t>
      </w:r>
      <w:r w:rsidRPr="008267C1">
        <w:rPr>
          <w:rFonts w:ascii="Arial" w:hAnsi="Arial" w:cs="Arial"/>
          <w:bCs/>
          <w:i/>
          <w:iCs/>
        </w:rPr>
        <w:t>servicio de</w:t>
      </w:r>
      <w:r w:rsidR="00E86316">
        <w:rPr>
          <w:rFonts w:ascii="Arial" w:hAnsi="Arial" w:cs="Arial"/>
          <w:bCs/>
          <w:i/>
          <w:iCs/>
        </w:rPr>
        <w:t xml:space="preserve"> </w:t>
      </w:r>
      <w:r w:rsidRPr="008267C1">
        <w:rPr>
          <w:rFonts w:ascii="Arial" w:hAnsi="Arial" w:cs="Arial"/>
          <w:bCs/>
          <w:i/>
          <w:iCs/>
        </w:rPr>
        <w:t>transporte</w:t>
      </w:r>
      <w:r w:rsidR="00E86316">
        <w:rPr>
          <w:rFonts w:ascii="Arial" w:hAnsi="Arial" w:cs="Arial"/>
          <w:bCs/>
          <w:i/>
          <w:iCs/>
        </w:rPr>
        <w:t xml:space="preserve"> </w:t>
      </w:r>
      <w:r w:rsidRPr="008267C1">
        <w:rPr>
          <w:rFonts w:ascii="Arial" w:hAnsi="Arial" w:cs="Arial"/>
          <w:bCs/>
          <w:i/>
          <w:iCs/>
        </w:rPr>
        <w:t>público</w:t>
      </w:r>
      <w:r w:rsidR="00E86316">
        <w:rPr>
          <w:rFonts w:ascii="Arial" w:hAnsi="Arial" w:cs="Arial"/>
          <w:bCs/>
          <w:i/>
          <w:iCs/>
        </w:rPr>
        <w:t xml:space="preserve"> </w:t>
      </w:r>
      <w:r w:rsidRPr="008267C1">
        <w:rPr>
          <w:rFonts w:ascii="Arial" w:hAnsi="Arial" w:cs="Arial"/>
          <w:bCs/>
          <w:i/>
          <w:iCs/>
        </w:rPr>
        <w:t>remunerado de personas, únicamente, cuentan con derechos en precario o debilitados (no derechos subjetivos perfectos) que son revocables por razones de oportunidad y conveniencia, sin responsabilidad administrativa (artículo 154 de la Ley General de la Administración Pública). En el presente caso se encuentra acreditado que la modificación de horarios y recorridos que dispuso el órgano accionado, mediante acuerdo, adoptado en el artículo 6.8, de la sesión ordinaria No. 77-2007 de fecha 16 de octubre</w:t>
      </w:r>
      <w:r w:rsidR="004F108E">
        <w:rPr>
          <w:rFonts w:ascii="Arial" w:hAnsi="Arial" w:cs="Arial"/>
          <w:bCs/>
          <w:i/>
          <w:iCs/>
        </w:rPr>
        <w:t xml:space="preserve"> </w:t>
      </w:r>
      <w:r w:rsidRPr="008267C1">
        <w:rPr>
          <w:rFonts w:ascii="Arial" w:hAnsi="Arial" w:cs="Arial"/>
          <w:bCs/>
          <w:i/>
          <w:iCs/>
        </w:rPr>
        <w:t>del</w:t>
      </w:r>
      <w:r w:rsidR="004F108E">
        <w:rPr>
          <w:rFonts w:ascii="Arial" w:hAnsi="Arial" w:cs="Arial"/>
          <w:bCs/>
          <w:i/>
          <w:iCs/>
        </w:rPr>
        <w:t xml:space="preserve"> </w:t>
      </w:r>
      <w:r w:rsidRPr="008267C1">
        <w:rPr>
          <w:rFonts w:ascii="Arial" w:hAnsi="Arial" w:cs="Arial"/>
          <w:bCs/>
          <w:i/>
          <w:iCs/>
        </w:rPr>
        <w:t>2007, no lesionó derechos subjetivos o perfectos de la empresa amparada en virtud de su condición de permisionaria</w:t>
      </w:r>
      <w:r w:rsidR="004F108E">
        <w:rPr>
          <w:rFonts w:ascii="Arial" w:hAnsi="Arial" w:cs="Arial"/>
          <w:bCs/>
          <w:i/>
          <w:iCs/>
        </w:rPr>
        <w:t xml:space="preserve"> </w:t>
      </w:r>
      <w:r w:rsidRPr="008267C1">
        <w:rPr>
          <w:rFonts w:ascii="Arial" w:hAnsi="Arial" w:cs="Arial"/>
          <w:bCs/>
          <w:i/>
          <w:iCs/>
        </w:rPr>
        <w:t>del</w:t>
      </w:r>
      <w:r w:rsidR="004F108E">
        <w:rPr>
          <w:rFonts w:ascii="Arial" w:hAnsi="Arial" w:cs="Arial"/>
          <w:bCs/>
          <w:i/>
          <w:iCs/>
        </w:rPr>
        <w:t xml:space="preserve"> </w:t>
      </w:r>
      <w:r w:rsidRPr="008267C1">
        <w:rPr>
          <w:rFonts w:ascii="Arial" w:hAnsi="Arial" w:cs="Arial"/>
          <w:bCs/>
          <w:i/>
          <w:iCs/>
        </w:rPr>
        <w:t>transporte</w:t>
      </w:r>
      <w:r w:rsidR="004F108E">
        <w:rPr>
          <w:rFonts w:ascii="Arial" w:hAnsi="Arial" w:cs="Arial"/>
          <w:bCs/>
          <w:i/>
          <w:iCs/>
        </w:rPr>
        <w:t xml:space="preserve"> </w:t>
      </w:r>
      <w:r w:rsidRPr="008267C1">
        <w:rPr>
          <w:rFonts w:ascii="Arial" w:hAnsi="Arial" w:cs="Arial"/>
          <w:bCs/>
          <w:i/>
          <w:iCs/>
        </w:rPr>
        <w:t>mediante autobuses, en la ruta 1218. Sobre el particular, cabe indicar que en virtud que  el concesionario</w:t>
      </w:r>
      <w:r w:rsidR="004F108E">
        <w:rPr>
          <w:rFonts w:ascii="Arial" w:hAnsi="Arial" w:cs="Arial"/>
          <w:bCs/>
          <w:i/>
          <w:iCs/>
        </w:rPr>
        <w:t xml:space="preserve"> </w:t>
      </w:r>
      <w:r w:rsidRPr="008267C1">
        <w:rPr>
          <w:rFonts w:ascii="Arial" w:hAnsi="Arial" w:cs="Arial"/>
          <w:bCs/>
          <w:i/>
          <w:iCs/>
        </w:rPr>
        <w:t>no cuenta con derechos subjetivos perfectos y que con el acto administrativo impugnado no se le cercenó su prerrogativa de continuar realizando la actividad para la que se le otorgó el correspondiente</w:t>
      </w:r>
      <w:r w:rsidR="004F108E">
        <w:rPr>
          <w:rFonts w:ascii="Arial" w:hAnsi="Arial" w:cs="Arial"/>
          <w:bCs/>
          <w:i/>
          <w:iCs/>
        </w:rPr>
        <w:t xml:space="preserve"> </w:t>
      </w:r>
      <w:r w:rsidRPr="008267C1">
        <w:rPr>
          <w:rFonts w:ascii="Arial" w:hAnsi="Arial" w:cs="Arial"/>
          <w:bCs/>
          <w:i/>
          <w:iCs/>
        </w:rPr>
        <w:t>permiso, las modificaciones dispuestas por la Administración, en relación con las condiciones en que presta ese servicio, basadas, además, en informes técnicos que apuntan a una mejor satisfacción de las necesidades</w:t>
      </w:r>
      <w:r w:rsidR="004F108E">
        <w:rPr>
          <w:rFonts w:ascii="Arial" w:hAnsi="Arial" w:cs="Arial"/>
          <w:bCs/>
          <w:i/>
          <w:iCs/>
        </w:rPr>
        <w:t xml:space="preserve"> </w:t>
      </w:r>
      <w:r w:rsidRPr="008267C1">
        <w:rPr>
          <w:rFonts w:ascii="Arial" w:hAnsi="Arial" w:cs="Arial"/>
          <w:bCs/>
          <w:i/>
          <w:iCs/>
        </w:rPr>
        <w:t>del</w:t>
      </w:r>
      <w:r w:rsidR="004F108E">
        <w:rPr>
          <w:rFonts w:ascii="Arial" w:hAnsi="Arial" w:cs="Arial"/>
          <w:bCs/>
          <w:i/>
          <w:iCs/>
        </w:rPr>
        <w:t xml:space="preserve"> </w:t>
      </w:r>
      <w:r w:rsidRPr="008267C1">
        <w:rPr>
          <w:rFonts w:ascii="Arial" w:hAnsi="Arial" w:cs="Arial"/>
          <w:bCs/>
          <w:i/>
          <w:iCs/>
        </w:rPr>
        <w:t>servicio</w:t>
      </w:r>
      <w:r w:rsidR="004F108E">
        <w:rPr>
          <w:rFonts w:ascii="Arial" w:hAnsi="Arial" w:cs="Arial"/>
          <w:bCs/>
          <w:i/>
          <w:iCs/>
        </w:rPr>
        <w:t xml:space="preserve"> </w:t>
      </w:r>
      <w:r w:rsidRPr="008267C1">
        <w:rPr>
          <w:rFonts w:ascii="Arial" w:hAnsi="Arial" w:cs="Arial"/>
          <w:bCs/>
          <w:i/>
          <w:iCs/>
        </w:rPr>
        <w:t>público, no resultan lesivas de derecho o principio constitucional alguno, singularmente,</w:t>
      </w:r>
      <w:r w:rsidR="004F108E">
        <w:rPr>
          <w:rFonts w:ascii="Arial" w:hAnsi="Arial" w:cs="Arial"/>
          <w:bCs/>
          <w:i/>
          <w:iCs/>
        </w:rPr>
        <w:t xml:space="preserve"> </w:t>
      </w:r>
      <w:r w:rsidRPr="008267C1">
        <w:rPr>
          <w:rFonts w:ascii="Arial" w:hAnsi="Arial" w:cs="Arial"/>
          <w:bCs/>
          <w:i/>
          <w:iCs/>
        </w:rPr>
        <w:t>del</w:t>
      </w:r>
      <w:r w:rsidR="004F108E">
        <w:rPr>
          <w:rFonts w:ascii="Arial" w:hAnsi="Arial" w:cs="Arial"/>
          <w:bCs/>
          <w:i/>
          <w:iCs/>
        </w:rPr>
        <w:t xml:space="preserve"> </w:t>
      </w:r>
      <w:r w:rsidRPr="008267C1">
        <w:rPr>
          <w:rFonts w:ascii="Arial" w:hAnsi="Arial" w:cs="Arial"/>
          <w:bCs/>
          <w:i/>
          <w:iCs/>
        </w:rPr>
        <w:t>de intangibilidad de los actos propios.”</w:t>
      </w:r>
    </w:p>
    <w:p w14:paraId="151393E8" w14:textId="77777777" w:rsidR="004F108E" w:rsidRPr="008267C1" w:rsidRDefault="004F108E" w:rsidP="004F108E">
      <w:pPr>
        <w:spacing w:after="0"/>
        <w:ind w:left="851" w:right="851"/>
        <w:jc w:val="both"/>
        <w:rPr>
          <w:rFonts w:ascii="Arial" w:hAnsi="Arial" w:cs="Arial"/>
          <w:bCs/>
          <w:i/>
          <w:iCs/>
        </w:rPr>
      </w:pPr>
    </w:p>
    <w:p w14:paraId="6E0F2300" w14:textId="44F44FC9" w:rsidR="00DB1251" w:rsidRPr="001A45C0" w:rsidRDefault="002F6C83" w:rsidP="001A45C0">
      <w:pPr>
        <w:pStyle w:val="Prrafodelista"/>
        <w:numPr>
          <w:ilvl w:val="1"/>
          <w:numId w:val="26"/>
        </w:numPr>
        <w:spacing w:after="0"/>
        <w:jc w:val="both"/>
        <w:rPr>
          <w:rFonts w:ascii="Arial" w:hAnsi="Arial" w:cs="Arial"/>
          <w:b/>
          <w:sz w:val="24"/>
          <w:szCs w:val="24"/>
          <w:lang w:val="es-MX"/>
        </w:rPr>
      </w:pPr>
      <w:r w:rsidRPr="001A45C0">
        <w:rPr>
          <w:rFonts w:ascii="Arial" w:hAnsi="Arial" w:cs="Arial"/>
          <w:b/>
          <w:sz w:val="24"/>
          <w:szCs w:val="24"/>
          <w:lang w:val="es-MX"/>
        </w:rPr>
        <w:t>Del caso concreto</w:t>
      </w:r>
    </w:p>
    <w:p w14:paraId="4E380ABE" w14:textId="77777777" w:rsidR="00FB3D34" w:rsidRPr="008267C1" w:rsidRDefault="00FB3D34" w:rsidP="00FB3D34">
      <w:pPr>
        <w:pStyle w:val="Prrafodelista"/>
        <w:spacing w:after="0"/>
        <w:ind w:left="1219"/>
        <w:jc w:val="both"/>
        <w:rPr>
          <w:rFonts w:ascii="Arial" w:hAnsi="Arial" w:cs="Arial"/>
          <w:b/>
          <w:sz w:val="24"/>
          <w:szCs w:val="24"/>
          <w:lang w:val="es-MX"/>
        </w:rPr>
      </w:pPr>
    </w:p>
    <w:p w14:paraId="4B6DFCEE" w14:textId="4944B9A6" w:rsidR="0078636D" w:rsidRDefault="00972A3E" w:rsidP="00FB3D34">
      <w:pPr>
        <w:spacing w:after="0"/>
        <w:jc w:val="both"/>
        <w:rPr>
          <w:rFonts w:ascii="Arial" w:hAnsi="Arial" w:cs="Arial"/>
          <w:sz w:val="24"/>
          <w:szCs w:val="24"/>
          <w:lang w:val="es-ES"/>
        </w:rPr>
      </w:pPr>
      <w:r w:rsidRPr="004F108E">
        <w:rPr>
          <w:rFonts w:ascii="Arial" w:hAnsi="Arial" w:cs="Arial"/>
          <w:bCs/>
          <w:sz w:val="24"/>
          <w:szCs w:val="24"/>
        </w:rPr>
        <w:t>El</w:t>
      </w:r>
      <w:r w:rsidR="0078636D" w:rsidRPr="004F108E">
        <w:rPr>
          <w:rFonts w:ascii="Arial" w:hAnsi="Arial" w:cs="Arial"/>
          <w:bCs/>
          <w:sz w:val="24"/>
          <w:szCs w:val="24"/>
        </w:rPr>
        <w:t xml:space="preserve"> </w:t>
      </w:r>
      <w:r w:rsidRPr="004F108E">
        <w:rPr>
          <w:rFonts w:ascii="Arial" w:hAnsi="Arial" w:cs="Arial"/>
          <w:sz w:val="24"/>
          <w:szCs w:val="24"/>
          <w:lang w:val="es-ES"/>
        </w:rPr>
        <w:t>Tribunal Administrativo de Transporte,</w:t>
      </w:r>
      <w:r w:rsidRPr="004F108E">
        <w:rPr>
          <w:rFonts w:ascii="Arial" w:hAnsi="Arial" w:cs="Arial"/>
          <w:sz w:val="24"/>
          <w:szCs w:val="24"/>
        </w:rPr>
        <w:t xml:space="preserve"> mediante</w:t>
      </w:r>
      <w:r w:rsidRPr="004F108E">
        <w:rPr>
          <w:rFonts w:ascii="Arial" w:hAnsi="Arial" w:cs="Arial"/>
          <w:sz w:val="24"/>
          <w:szCs w:val="24"/>
          <w:lang w:val="es-ES"/>
        </w:rPr>
        <w:t xml:space="preserve"> la </w:t>
      </w:r>
      <w:r w:rsidR="00D002E4" w:rsidRPr="004F108E">
        <w:rPr>
          <w:rFonts w:ascii="Arial" w:hAnsi="Arial" w:cs="Arial"/>
          <w:sz w:val="24"/>
          <w:szCs w:val="24"/>
          <w:lang w:val="es-ES"/>
        </w:rPr>
        <w:t>R</w:t>
      </w:r>
      <w:r w:rsidRPr="004F108E">
        <w:rPr>
          <w:rFonts w:ascii="Arial" w:hAnsi="Arial" w:cs="Arial"/>
          <w:sz w:val="24"/>
          <w:szCs w:val="24"/>
          <w:lang w:val="es-ES"/>
        </w:rPr>
        <w:t xml:space="preserve">esolución </w:t>
      </w:r>
      <w:r w:rsidR="00D002E4" w:rsidRPr="004F108E">
        <w:rPr>
          <w:rFonts w:ascii="Arial" w:hAnsi="Arial" w:cs="Arial"/>
          <w:sz w:val="24"/>
          <w:szCs w:val="24"/>
          <w:lang w:val="es-ES"/>
        </w:rPr>
        <w:t xml:space="preserve">No. </w:t>
      </w:r>
      <w:r w:rsidRPr="004F108E">
        <w:rPr>
          <w:rFonts w:ascii="Arial" w:hAnsi="Arial" w:cs="Arial"/>
          <w:b/>
          <w:bCs/>
          <w:sz w:val="24"/>
          <w:szCs w:val="24"/>
          <w:lang w:val="es-ES"/>
        </w:rPr>
        <w:t xml:space="preserve">TAT 4172-2024 </w:t>
      </w:r>
      <w:r w:rsidRPr="004F108E">
        <w:rPr>
          <w:rFonts w:ascii="Arial" w:hAnsi="Arial" w:cs="Arial"/>
          <w:bCs/>
          <w:sz w:val="24"/>
          <w:szCs w:val="24"/>
        </w:rPr>
        <w:t>de las 11:40 horas del 5 de noviembre de 2024</w:t>
      </w:r>
      <w:r w:rsidR="00D002E4" w:rsidRPr="004F108E">
        <w:rPr>
          <w:rFonts w:ascii="Arial" w:hAnsi="Arial" w:cs="Arial"/>
          <w:bCs/>
          <w:sz w:val="24"/>
          <w:szCs w:val="24"/>
        </w:rPr>
        <w:t>,</w:t>
      </w:r>
      <w:r w:rsidRPr="004F108E">
        <w:rPr>
          <w:rFonts w:ascii="Arial" w:hAnsi="Arial" w:cs="Arial"/>
          <w:sz w:val="24"/>
          <w:szCs w:val="24"/>
          <w:lang w:val="es-ES"/>
        </w:rPr>
        <w:t xml:space="preserve"> anuló </w:t>
      </w:r>
      <w:r w:rsidRPr="004F108E">
        <w:rPr>
          <w:rFonts w:ascii="Arial" w:hAnsi="Arial" w:cs="Arial"/>
          <w:b/>
          <w:bCs/>
          <w:sz w:val="24"/>
          <w:szCs w:val="24"/>
          <w:lang w:val="es-ES"/>
        </w:rPr>
        <w:t xml:space="preserve">el </w:t>
      </w:r>
      <w:r w:rsidR="00B6259B" w:rsidRPr="004F108E">
        <w:rPr>
          <w:rFonts w:ascii="Arial" w:hAnsi="Arial" w:cs="Arial"/>
          <w:b/>
          <w:bCs/>
          <w:sz w:val="24"/>
          <w:szCs w:val="24"/>
          <w:lang w:val="es-ES"/>
        </w:rPr>
        <w:t>A</w:t>
      </w:r>
      <w:r w:rsidRPr="004F108E">
        <w:rPr>
          <w:rFonts w:ascii="Arial" w:hAnsi="Arial" w:cs="Arial"/>
          <w:b/>
          <w:bCs/>
          <w:sz w:val="24"/>
          <w:szCs w:val="24"/>
          <w:lang w:val="es-ES"/>
        </w:rPr>
        <w:t xml:space="preserve">cuerdo 7.13 de la </w:t>
      </w:r>
      <w:r w:rsidR="00B6259B" w:rsidRPr="004F108E">
        <w:rPr>
          <w:rFonts w:ascii="Arial" w:hAnsi="Arial" w:cs="Arial"/>
          <w:b/>
          <w:bCs/>
          <w:sz w:val="24"/>
          <w:szCs w:val="24"/>
          <w:lang w:val="es-ES"/>
        </w:rPr>
        <w:t>S</w:t>
      </w:r>
      <w:r w:rsidRPr="004F108E">
        <w:rPr>
          <w:rFonts w:ascii="Arial" w:hAnsi="Arial" w:cs="Arial"/>
          <w:b/>
          <w:bCs/>
          <w:sz w:val="24"/>
          <w:szCs w:val="24"/>
          <w:lang w:val="es-ES"/>
        </w:rPr>
        <w:t xml:space="preserve">esión </w:t>
      </w:r>
      <w:r w:rsidR="00B6259B" w:rsidRPr="004F108E">
        <w:rPr>
          <w:rFonts w:ascii="Arial" w:hAnsi="Arial" w:cs="Arial"/>
          <w:b/>
          <w:bCs/>
          <w:sz w:val="24"/>
          <w:szCs w:val="24"/>
          <w:lang w:val="es-ES"/>
        </w:rPr>
        <w:t>O</w:t>
      </w:r>
      <w:r w:rsidRPr="004F108E">
        <w:rPr>
          <w:rFonts w:ascii="Arial" w:hAnsi="Arial" w:cs="Arial"/>
          <w:b/>
          <w:bCs/>
          <w:sz w:val="24"/>
          <w:szCs w:val="24"/>
          <w:lang w:val="es-ES"/>
        </w:rPr>
        <w:t>rdinaria 15-2023</w:t>
      </w:r>
      <w:r w:rsidRPr="004F108E">
        <w:rPr>
          <w:rFonts w:ascii="Arial" w:hAnsi="Arial" w:cs="Arial"/>
          <w:sz w:val="24"/>
          <w:szCs w:val="24"/>
          <w:lang w:val="es-ES"/>
        </w:rPr>
        <w:t xml:space="preserve"> </w:t>
      </w:r>
      <w:r w:rsidRPr="004F108E">
        <w:rPr>
          <w:rFonts w:ascii="Arial" w:hAnsi="Arial" w:cs="Arial"/>
          <w:b/>
          <w:sz w:val="24"/>
          <w:szCs w:val="24"/>
        </w:rPr>
        <w:t>de 19 de abril de 2023</w:t>
      </w:r>
      <w:r w:rsidR="00D002E4" w:rsidRPr="004F108E">
        <w:rPr>
          <w:rFonts w:ascii="Arial" w:hAnsi="Arial" w:cs="Arial"/>
          <w:b/>
          <w:sz w:val="24"/>
          <w:szCs w:val="24"/>
        </w:rPr>
        <w:t>,</w:t>
      </w:r>
      <w:r w:rsidRPr="004F108E">
        <w:rPr>
          <w:rFonts w:ascii="Arial" w:hAnsi="Arial" w:cs="Arial"/>
          <w:bCs/>
          <w:sz w:val="24"/>
          <w:szCs w:val="24"/>
        </w:rPr>
        <w:t xml:space="preserve"> del </w:t>
      </w:r>
      <w:r w:rsidR="00D002E4" w:rsidRPr="004F108E">
        <w:rPr>
          <w:rFonts w:ascii="Arial" w:hAnsi="Arial" w:cs="Arial"/>
          <w:sz w:val="24"/>
          <w:szCs w:val="24"/>
        </w:rPr>
        <w:t xml:space="preserve">Consejo de Transporte </w:t>
      </w:r>
      <w:r w:rsidR="00D002E4" w:rsidRPr="004F108E">
        <w:rPr>
          <w:rFonts w:ascii="Arial" w:hAnsi="Arial" w:cs="Arial"/>
          <w:sz w:val="24"/>
          <w:szCs w:val="24"/>
        </w:rPr>
        <w:lastRenderedPageBreak/>
        <w:t>Público</w:t>
      </w:r>
      <w:r w:rsidR="00D002E4" w:rsidRPr="004F108E">
        <w:rPr>
          <w:rFonts w:ascii="Arial" w:hAnsi="Arial" w:cs="Arial"/>
          <w:bCs/>
          <w:sz w:val="24"/>
          <w:szCs w:val="24"/>
        </w:rPr>
        <w:t>,</w:t>
      </w:r>
      <w:r w:rsidRPr="004F108E">
        <w:rPr>
          <w:rFonts w:ascii="Arial" w:hAnsi="Arial" w:cs="Arial"/>
          <w:bCs/>
          <w:sz w:val="24"/>
          <w:szCs w:val="24"/>
        </w:rPr>
        <w:t xml:space="preserve"> debido a esto, </w:t>
      </w:r>
      <w:r w:rsidR="0078636D" w:rsidRPr="004F108E">
        <w:rPr>
          <w:rFonts w:ascii="Arial" w:hAnsi="Arial" w:cs="Arial"/>
          <w:bCs/>
          <w:sz w:val="24"/>
          <w:szCs w:val="24"/>
        </w:rPr>
        <w:t>l</w:t>
      </w:r>
      <w:r w:rsidR="0078636D" w:rsidRPr="004F108E">
        <w:rPr>
          <w:rFonts w:ascii="Arial" w:hAnsi="Arial" w:cs="Arial"/>
          <w:sz w:val="24"/>
          <w:szCs w:val="24"/>
        </w:rPr>
        <w:t>a Junta Directiva de</w:t>
      </w:r>
      <w:r w:rsidR="00D002E4" w:rsidRPr="004F108E">
        <w:rPr>
          <w:rFonts w:ascii="Arial" w:hAnsi="Arial" w:cs="Arial"/>
          <w:sz w:val="24"/>
          <w:szCs w:val="24"/>
        </w:rPr>
        <w:t xml:space="preserve"> dicho Consejo, </w:t>
      </w:r>
      <w:r w:rsidR="00D002E4" w:rsidRPr="004F108E">
        <w:rPr>
          <w:rFonts w:ascii="Arial" w:hAnsi="Arial" w:cs="Arial"/>
          <w:sz w:val="24"/>
          <w:szCs w:val="24"/>
          <w:lang w:val="es-ES"/>
        </w:rPr>
        <w:t xml:space="preserve">dispuso </w:t>
      </w:r>
      <w:r w:rsidR="0078636D" w:rsidRPr="004F108E">
        <w:rPr>
          <w:rFonts w:ascii="Arial" w:hAnsi="Arial" w:cs="Arial"/>
          <w:sz w:val="24"/>
          <w:szCs w:val="24"/>
          <w:lang w:val="es-ES"/>
        </w:rPr>
        <w:t>retrotraer los efectos y conocer nuevamente las recomendaciones de la Asesoría Jurídica y su Dirección Técnica</w:t>
      </w:r>
      <w:r w:rsidR="00D002E4" w:rsidRPr="004F108E">
        <w:rPr>
          <w:rFonts w:ascii="Arial" w:hAnsi="Arial" w:cs="Arial"/>
          <w:sz w:val="24"/>
          <w:szCs w:val="24"/>
          <w:lang w:val="es-ES"/>
        </w:rPr>
        <w:t>,</w:t>
      </w:r>
      <w:r w:rsidR="0078636D" w:rsidRPr="004F108E">
        <w:rPr>
          <w:rFonts w:ascii="Arial" w:hAnsi="Arial" w:cs="Arial"/>
          <w:sz w:val="24"/>
          <w:szCs w:val="24"/>
          <w:lang w:val="es-ES"/>
        </w:rPr>
        <w:t xml:space="preserve"> dados mediante oficios; </w:t>
      </w:r>
      <w:r w:rsidR="00D002E4" w:rsidRPr="004F108E">
        <w:rPr>
          <w:rFonts w:ascii="Arial" w:hAnsi="Arial" w:cs="Arial"/>
          <w:sz w:val="24"/>
          <w:szCs w:val="24"/>
          <w:lang w:val="es-ES"/>
        </w:rPr>
        <w:t>I</w:t>
      </w:r>
      <w:r w:rsidR="0078636D" w:rsidRPr="004F108E">
        <w:rPr>
          <w:rFonts w:ascii="Arial" w:hAnsi="Arial" w:cs="Arial"/>
          <w:sz w:val="24"/>
          <w:szCs w:val="24"/>
          <w:lang w:val="es-ES"/>
        </w:rPr>
        <w:t xml:space="preserve">nforme </w:t>
      </w:r>
      <w:r w:rsidR="00D002E4" w:rsidRPr="004F108E">
        <w:rPr>
          <w:rFonts w:ascii="Arial" w:hAnsi="Arial" w:cs="Arial"/>
          <w:sz w:val="24"/>
          <w:szCs w:val="24"/>
          <w:lang w:val="es-ES"/>
        </w:rPr>
        <w:t>L</w:t>
      </w:r>
      <w:r w:rsidR="0078636D" w:rsidRPr="004F108E">
        <w:rPr>
          <w:rFonts w:ascii="Arial" w:hAnsi="Arial" w:cs="Arial"/>
          <w:sz w:val="24"/>
          <w:szCs w:val="24"/>
          <w:lang w:val="es-ES"/>
        </w:rPr>
        <w:t xml:space="preserve">egal </w:t>
      </w:r>
      <w:r w:rsidR="00D002E4" w:rsidRPr="004F108E">
        <w:rPr>
          <w:rFonts w:ascii="Arial" w:hAnsi="Arial" w:cs="Arial"/>
          <w:b/>
          <w:bCs/>
          <w:sz w:val="24"/>
          <w:szCs w:val="24"/>
          <w:lang w:val="es-ES"/>
        </w:rPr>
        <w:t>No.</w:t>
      </w:r>
      <w:r w:rsidR="00D002E4" w:rsidRPr="004F108E">
        <w:rPr>
          <w:rFonts w:ascii="Arial" w:hAnsi="Arial" w:cs="Arial"/>
          <w:sz w:val="24"/>
          <w:szCs w:val="24"/>
          <w:lang w:val="es-ES"/>
        </w:rPr>
        <w:t xml:space="preserve"> </w:t>
      </w:r>
      <w:r w:rsidR="0078636D" w:rsidRPr="004F108E">
        <w:rPr>
          <w:rFonts w:ascii="Arial" w:hAnsi="Arial" w:cs="Arial"/>
          <w:b/>
          <w:bCs/>
          <w:sz w:val="24"/>
          <w:szCs w:val="24"/>
          <w:lang w:val="es-ES"/>
        </w:rPr>
        <w:t>CTP-AJ-OF-2023-0423</w:t>
      </w:r>
      <w:r w:rsidR="0078636D" w:rsidRPr="004F108E">
        <w:rPr>
          <w:rFonts w:ascii="Arial" w:hAnsi="Arial" w:cs="Arial"/>
          <w:sz w:val="24"/>
          <w:szCs w:val="24"/>
          <w:lang w:val="es-ES"/>
        </w:rPr>
        <w:t xml:space="preserve"> y de los </w:t>
      </w:r>
      <w:r w:rsidR="00D002E4" w:rsidRPr="004F108E">
        <w:rPr>
          <w:rFonts w:ascii="Arial" w:hAnsi="Arial" w:cs="Arial"/>
          <w:sz w:val="24"/>
          <w:szCs w:val="24"/>
          <w:lang w:val="es-ES"/>
        </w:rPr>
        <w:t>I</w:t>
      </w:r>
      <w:r w:rsidR="0078636D" w:rsidRPr="004F108E">
        <w:rPr>
          <w:rFonts w:ascii="Arial" w:hAnsi="Arial" w:cs="Arial"/>
          <w:sz w:val="24"/>
          <w:szCs w:val="24"/>
          <w:lang w:val="es-ES"/>
        </w:rPr>
        <w:t xml:space="preserve">nformes </w:t>
      </w:r>
      <w:r w:rsidR="00D002E4" w:rsidRPr="004F108E">
        <w:rPr>
          <w:rFonts w:ascii="Arial" w:hAnsi="Arial" w:cs="Arial"/>
          <w:sz w:val="24"/>
          <w:szCs w:val="24"/>
          <w:lang w:val="es-ES"/>
        </w:rPr>
        <w:t>T</w:t>
      </w:r>
      <w:r w:rsidR="0078636D" w:rsidRPr="004F108E">
        <w:rPr>
          <w:rFonts w:ascii="Arial" w:hAnsi="Arial" w:cs="Arial"/>
          <w:sz w:val="24"/>
          <w:szCs w:val="24"/>
          <w:lang w:val="es-ES"/>
        </w:rPr>
        <w:t xml:space="preserve">écnicos </w:t>
      </w:r>
      <w:r w:rsidR="00D002E4" w:rsidRPr="004F108E">
        <w:rPr>
          <w:rFonts w:ascii="Arial" w:hAnsi="Arial" w:cs="Arial"/>
          <w:b/>
          <w:bCs/>
          <w:sz w:val="24"/>
          <w:szCs w:val="24"/>
          <w:lang w:val="es-ES"/>
        </w:rPr>
        <w:t>No.</w:t>
      </w:r>
      <w:r w:rsidR="00D002E4" w:rsidRPr="004F108E">
        <w:rPr>
          <w:rFonts w:ascii="Arial" w:hAnsi="Arial" w:cs="Arial"/>
          <w:sz w:val="24"/>
          <w:szCs w:val="24"/>
          <w:lang w:val="es-ES"/>
        </w:rPr>
        <w:t xml:space="preserve"> </w:t>
      </w:r>
      <w:r w:rsidR="0078636D" w:rsidRPr="004F108E">
        <w:rPr>
          <w:rFonts w:ascii="Arial" w:hAnsi="Arial" w:cs="Arial"/>
          <w:b/>
          <w:bCs/>
          <w:sz w:val="24"/>
          <w:szCs w:val="24"/>
          <w:lang w:val="es-ES"/>
        </w:rPr>
        <w:t>CTP-DT-DIC-INF-0303-202</w:t>
      </w:r>
      <w:r w:rsidR="00FB3D34">
        <w:rPr>
          <w:rFonts w:ascii="Arial" w:hAnsi="Arial" w:cs="Arial"/>
          <w:b/>
          <w:bCs/>
          <w:sz w:val="24"/>
          <w:szCs w:val="24"/>
          <w:lang w:val="es-ES"/>
        </w:rPr>
        <w:t>3</w:t>
      </w:r>
      <w:r w:rsidR="0078636D" w:rsidRPr="004F108E">
        <w:rPr>
          <w:rFonts w:ascii="Arial" w:hAnsi="Arial" w:cs="Arial"/>
          <w:sz w:val="24"/>
          <w:szCs w:val="24"/>
          <w:lang w:val="es-ES"/>
        </w:rPr>
        <w:t xml:space="preserve"> y </w:t>
      </w:r>
      <w:r w:rsidR="00D002E4" w:rsidRPr="004F108E">
        <w:rPr>
          <w:rFonts w:ascii="Arial" w:hAnsi="Arial" w:cs="Arial"/>
          <w:b/>
          <w:bCs/>
          <w:sz w:val="24"/>
          <w:szCs w:val="24"/>
          <w:lang w:val="es-ES"/>
        </w:rPr>
        <w:t>No.</w:t>
      </w:r>
      <w:r w:rsidR="00D002E4" w:rsidRPr="004F108E">
        <w:rPr>
          <w:rFonts w:ascii="Arial" w:hAnsi="Arial" w:cs="Arial"/>
          <w:sz w:val="24"/>
          <w:szCs w:val="24"/>
          <w:lang w:val="es-ES"/>
        </w:rPr>
        <w:t xml:space="preserve"> </w:t>
      </w:r>
      <w:r w:rsidR="0078636D" w:rsidRPr="004F108E">
        <w:rPr>
          <w:rFonts w:ascii="Arial" w:hAnsi="Arial" w:cs="Arial"/>
          <w:b/>
          <w:bCs/>
          <w:sz w:val="24"/>
          <w:szCs w:val="24"/>
          <w:lang w:val="es-ES"/>
        </w:rPr>
        <w:t>CTP-DT-DIC-INF-0320-202</w:t>
      </w:r>
      <w:r w:rsidR="00FB3D34">
        <w:rPr>
          <w:rFonts w:ascii="Arial" w:hAnsi="Arial" w:cs="Arial"/>
          <w:b/>
          <w:bCs/>
          <w:sz w:val="24"/>
          <w:szCs w:val="24"/>
          <w:lang w:val="es-ES"/>
        </w:rPr>
        <w:t>3</w:t>
      </w:r>
      <w:r w:rsidR="0078636D" w:rsidRPr="004F108E">
        <w:rPr>
          <w:rFonts w:ascii="Arial" w:hAnsi="Arial" w:cs="Arial"/>
          <w:b/>
          <w:bCs/>
          <w:sz w:val="24"/>
          <w:szCs w:val="24"/>
          <w:lang w:val="es-ES"/>
        </w:rPr>
        <w:t xml:space="preserve">, </w:t>
      </w:r>
      <w:r w:rsidR="0078636D" w:rsidRPr="004F108E">
        <w:rPr>
          <w:rFonts w:ascii="Arial" w:hAnsi="Arial" w:cs="Arial"/>
          <w:sz w:val="24"/>
          <w:szCs w:val="24"/>
          <w:lang w:val="es-ES"/>
        </w:rPr>
        <w:t>los cuales se habría</w:t>
      </w:r>
      <w:r w:rsidR="00D002E4" w:rsidRPr="004F108E">
        <w:rPr>
          <w:rFonts w:ascii="Arial" w:hAnsi="Arial" w:cs="Arial"/>
          <w:sz w:val="24"/>
          <w:szCs w:val="24"/>
          <w:lang w:val="es-ES"/>
        </w:rPr>
        <w:t>n</w:t>
      </w:r>
      <w:r w:rsidR="0078636D" w:rsidRPr="004F108E">
        <w:rPr>
          <w:rFonts w:ascii="Arial" w:hAnsi="Arial" w:cs="Arial"/>
          <w:sz w:val="24"/>
          <w:szCs w:val="24"/>
          <w:lang w:val="es-ES"/>
        </w:rPr>
        <w:t xml:space="preserve"> </w:t>
      </w:r>
      <w:r w:rsidRPr="004F108E">
        <w:rPr>
          <w:rFonts w:ascii="Arial" w:hAnsi="Arial" w:cs="Arial"/>
          <w:sz w:val="24"/>
          <w:szCs w:val="24"/>
          <w:lang w:val="es-ES"/>
        </w:rPr>
        <w:t>analizado</w:t>
      </w:r>
      <w:r w:rsidR="0078636D" w:rsidRPr="004F108E">
        <w:rPr>
          <w:rFonts w:ascii="Arial" w:hAnsi="Arial" w:cs="Arial"/>
          <w:sz w:val="24"/>
          <w:szCs w:val="24"/>
          <w:lang w:val="es-ES"/>
        </w:rPr>
        <w:t xml:space="preserve"> en el acto </w:t>
      </w:r>
      <w:r w:rsidRPr="004F108E">
        <w:rPr>
          <w:rFonts w:ascii="Arial" w:hAnsi="Arial" w:cs="Arial"/>
          <w:sz w:val="24"/>
          <w:szCs w:val="24"/>
          <w:lang w:val="es-ES"/>
        </w:rPr>
        <w:t>que fue anulado por e</w:t>
      </w:r>
      <w:r w:rsidR="00B6259B" w:rsidRPr="004F108E">
        <w:rPr>
          <w:rFonts w:ascii="Arial" w:hAnsi="Arial" w:cs="Arial"/>
          <w:sz w:val="24"/>
          <w:szCs w:val="24"/>
          <w:lang w:val="es-ES"/>
        </w:rPr>
        <w:t>ste</w:t>
      </w:r>
      <w:r w:rsidRPr="004F108E">
        <w:rPr>
          <w:rFonts w:ascii="Arial" w:hAnsi="Arial" w:cs="Arial"/>
          <w:sz w:val="24"/>
          <w:szCs w:val="24"/>
          <w:lang w:val="es-ES"/>
        </w:rPr>
        <w:t xml:space="preserve"> T</w:t>
      </w:r>
      <w:r w:rsidR="00B6259B" w:rsidRPr="004F108E">
        <w:rPr>
          <w:rFonts w:ascii="Arial" w:hAnsi="Arial" w:cs="Arial"/>
          <w:sz w:val="24"/>
          <w:szCs w:val="24"/>
          <w:lang w:val="es-ES"/>
        </w:rPr>
        <w:t xml:space="preserve">ribunal </w:t>
      </w:r>
      <w:r w:rsidRPr="004F108E">
        <w:rPr>
          <w:rFonts w:ascii="Arial" w:hAnsi="Arial" w:cs="Arial"/>
          <w:sz w:val="24"/>
          <w:szCs w:val="24"/>
          <w:lang w:val="es-ES"/>
        </w:rPr>
        <w:t>A</w:t>
      </w:r>
      <w:r w:rsidR="00B6259B" w:rsidRPr="004F108E">
        <w:rPr>
          <w:rFonts w:ascii="Arial" w:hAnsi="Arial" w:cs="Arial"/>
          <w:sz w:val="24"/>
          <w:szCs w:val="24"/>
          <w:lang w:val="es-ES"/>
        </w:rPr>
        <w:t>dministrativo.</w:t>
      </w:r>
    </w:p>
    <w:p w14:paraId="4D0AE22A" w14:textId="77777777" w:rsidR="00FB3D34" w:rsidRPr="008267C1" w:rsidRDefault="00FB3D34" w:rsidP="00FB3D34">
      <w:pPr>
        <w:spacing w:after="0"/>
        <w:jc w:val="both"/>
        <w:rPr>
          <w:rFonts w:ascii="Arial" w:hAnsi="Arial" w:cs="Arial"/>
          <w:sz w:val="24"/>
          <w:szCs w:val="24"/>
          <w:lang w:val="es-ES"/>
        </w:rPr>
      </w:pPr>
    </w:p>
    <w:p w14:paraId="558D062F" w14:textId="20A567DF" w:rsidR="0078636D" w:rsidRDefault="0078636D" w:rsidP="00FB3D34">
      <w:pPr>
        <w:spacing w:after="0"/>
        <w:jc w:val="both"/>
        <w:rPr>
          <w:rFonts w:ascii="Arial" w:hAnsi="Arial" w:cs="Arial"/>
          <w:sz w:val="24"/>
          <w:szCs w:val="24"/>
          <w:lang w:val="es-ES"/>
        </w:rPr>
      </w:pPr>
      <w:r w:rsidRPr="004F108E">
        <w:rPr>
          <w:rFonts w:ascii="Arial" w:hAnsi="Arial" w:cs="Arial"/>
          <w:sz w:val="24"/>
          <w:szCs w:val="24"/>
        </w:rPr>
        <w:t>Es así como</w:t>
      </w:r>
      <w:r w:rsidR="00D002E4" w:rsidRPr="004F108E">
        <w:rPr>
          <w:rFonts w:ascii="Arial" w:hAnsi="Arial" w:cs="Arial"/>
          <w:sz w:val="24"/>
          <w:szCs w:val="24"/>
        </w:rPr>
        <w:t>,</w:t>
      </w:r>
      <w:r w:rsidRPr="004F108E">
        <w:rPr>
          <w:rFonts w:ascii="Arial" w:hAnsi="Arial" w:cs="Arial"/>
          <w:sz w:val="24"/>
          <w:szCs w:val="24"/>
        </w:rPr>
        <w:t xml:space="preserve"> mediante </w:t>
      </w:r>
      <w:r w:rsidR="00B6259B" w:rsidRPr="004F108E">
        <w:rPr>
          <w:rFonts w:ascii="Arial" w:hAnsi="Arial" w:cs="Arial"/>
          <w:b/>
          <w:sz w:val="24"/>
          <w:szCs w:val="24"/>
        </w:rPr>
        <w:t>A</w:t>
      </w:r>
      <w:r w:rsidRPr="004F108E">
        <w:rPr>
          <w:rFonts w:ascii="Arial" w:hAnsi="Arial" w:cs="Arial"/>
          <w:b/>
          <w:sz w:val="24"/>
          <w:szCs w:val="24"/>
        </w:rPr>
        <w:t>rtículo 6.4 de la Sesión Ordinaria 47-2024 del 28 de noviembre de 2024</w:t>
      </w:r>
      <w:r w:rsidRPr="004F108E">
        <w:rPr>
          <w:rFonts w:ascii="Arial" w:hAnsi="Arial" w:cs="Arial"/>
          <w:sz w:val="24"/>
          <w:szCs w:val="24"/>
        </w:rPr>
        <w:t>, la Junta Directiva del C</w:t>
      </w:r>
      <w:r w:rsidR="00B6259B" w:rsidRPr="004F108E">
        <w:rPr>
          <w:rFonts w:ascii="Arial" w:hAnsi="Arial" w:cs="Arial"/>
          <w:sz w:val="24"/>
          <w:szCs w:val="24"/>
        </w:rPr>
        <w:t xml:space="preserve">onsejo de Transporte </w:t>
      </w:r>
      <w:r w:rsidRPr="004F108E">
        <w:rPr>
          <w:rFonts w:ascii="Arial" w:hAnsi="Arial" w:cs="Arial"/>
          <w:sz w:val="24"/>
          <w:szCs w:val="24"/>
        </w:rPr>
        <w:t>P</w:t>
      </w:r>
      <w:r w:rsidR="00B6259B" w:rsidRPr="004F108E">
        <w:rPr>
          <w:rFonts w:ascii="Arial" w:hAnsi="Arial" w:cs="Arial"/>
          <w:sz w:val="24"/>
          <w:szCs w:val="24"/>
        </w:rPr>
        <w:t>úblico,</w:t>
      </w:r>
      <w:r w:rsidRPr="004F108E">
        <w:rPr>
          <w:rFonts w:ascii="Arial" w:hAnsi="Arial" w:cs="Arial"/>
          <w:sz w:val="24"/>
          <w:szCs w:val="24"/>
        </w:rPr>
        <w:t xml:space="preserve"> conoce nuevamente y acoge </w:t>
      </w:r>
      <w:r w:rsidR="00972A3E" w:rsidRPr="004F108E">
        <w:rPr>
          <w:rFonts w:ascii="Arial" w:hAnsi="Arial" w:cs="Arial"/>
          <w:sz w:val="24"/>
          <w:szCs w:val="24"/>
        </w:rPr>
        <w:t>el</w:t>
      </w:r>
      <w:r w:rsidR="00972A3E" w:rsidRPr="004F108E">
        <w:rPr>
          <w:rFonts w:ascii="Arial" w:hAnsi="Arial" w:cs="Arial"/>
          <w:sz w:val="24"/>
          <w:szCs w:val="24"/>
          <w:lang w:val="es-ES"/>
        </w:rPr>
        <w:t xml:space="preserve"> oficio</w:t>
      </w:r>
      <w:r w:rsidRPr="004F108E">
        <w:rPr>
          <w:rFonts w:ascii="Arial" w:hAnsi="Arial" w:cs="Arial"/>
          <w:sz w:val="24"/>
          <w:szCs w:val="24"/>
          <w:lang w:val="es-ES"/>
        </w:rPr>
        <w:t xml:space="preserve"> </w:t>
      </w:r>
      <w:r w:rsidR="00D002E4" w:rsidRPr="004F108E">
        <w:rPr>
          <w:rFonts w:ascii="Arial" w:hAnsi="Arial" w:cs="Arial"/>
          <w:b/>
          <w:bCs/>
          <w:sz w:val="24"/>
          <w:szCs w:val="24"/>
          <w:lang w:val="es-ES"/>
        </w:rPr>
        <w:t>No.</w:t>
      </w:r>
      <w:r w:rsidR="00D002E4" w:rsidRPr="004F108E">
        <w:rPr>
          <w:rFonts w:ascii="Arial" w:hAnsi="Arial" w:cs="Arial"/>
          <w:sz w:val="24"/>
          <w:szCs w:val="24"/>
          <w:lang w:val="es-ES"/>
        </w:rPr>
        <w:t xml:space="preserve"> </w:t>
      </w:r>
      <w:r w:rsidRPr="004F108E">
        <w:rPr>
          <w:rFonts w:ascii="Arial" w:hAnsi="Arial" w:cs="Arial"/>
          <w:b/>
          <w:bCs/>
          <w:sz w:val="24"/>
          <w:szCs w:val="24"/>
          <w:lang w:val="es-ES"/>
        </w:rPr>
        <w:t>CTP-AJ-OF-2023-0423,</w:t>
      </w:r>
      <w:r w:rsidRPr="004F108E">
        <w:rPr>
          <w:rFonts w:ascii="Arial" w:hAnsi="Arial" w:cs="Arial"/>
          <w:sz w:val="24"/>
          <w:szCs w:val="24"/>
          <w:lang w:val="es-ES"/>
        </w:rPr>
        <w:t xml:space="preserve"> y los </w:t>
      </w:r>
      <w:r w:rsidR="00D002E4" w:rsidRPr="004F108E">
        <w:rPr>
          <w:rFonts w:ascii="Arial" w:hAnsi="Arial" w:cs="Arial"/>
          <w:sz w:val="24"/>
          <w:szCs w:val="24"/>
          <w:lang w:val="es-ES"/>
        </w:rPr>
        <w:t>I</w:t>
      </w:r>
      <w:r w:rsidRPr="004F108E">
        <w:rPr>
          <w:rFonts w:ascii="Arial" w:hAnsi="Arial" w:cs="Arial"/>
          <w:sz w:val="24"/>
          <w:szCs w:val="24"/>
          <w:lang w:val="es-ES"/>
        </w:rPr>
        <w:t xml:space="preserve">nformes </w:t>
      </w:r>
      <w:r w:rsidR="00D002E4" w:rsidRPr="004F108E">
        <w:rPr>
          <w:rFonts w:ascii="Arial" w:hAnsi="Arial" w:cs="Arial"/>
          <w:sz w:val="24"/>
          <w:szCs w:val="24"/>
          <w:lang w:val="es-ES"/>
        </w:rPr>
        <w:t>T</w:t>
      </w:r>
      <w:r w:rsidRPr="004F108E">
        <w:rPr>
          <w:rFonts w:ascii="Arial" w:hAnsi="Arial" w:cs="Arial"/>
          <w:sz w:val="24"/>
          <w:szCs w:val="24"/>
          <w:lang w:val="es-ES"/>
        </w:rPr>
        <w:t xml:space="preserve">écnicos </w:t>
      </w:r>
      <w:r w:rsidR="00D002E4" w:rsidRPr="004F108E">
        <w:rPr>
          <w:rFonts w:ascii="Arial" w:hAnsi="Arial" w:cs="Arial"/>
          <w:b/>
          <w:bCs/>
          <w:sz w:val="24"/>
          <w:szCs w:val="24"/>
          <w:lang w:val="es-ES"/>
        </w:rPr>
        <w:t>No.</w:t>
      </w:r>
      <w:r w:rsidR="00D002E4" w:rsidRPr="004F108E">
        <w:rPr>
          <w:rFonts w:ascii="Arial" w:hAnsi="Arial" w:cs="Arial"/>
          <w:sz w:val="24"/>
          <w:szCs w:val="24"/>
          <w:lang w:val="es-ES"/>
        </w:rPr>
        <w:t xml:space="preserve"> </w:t>
      </w:r>
      <w:r w:rsidRPr="004F108E">
        <w:rPr>
          <w:rFonts w:ascii="Arial" w:hAnsi="Arial" w:cs="Arial"/>
          <w:b/>
          <w:bCs/>
          <w:sz w:val="24"/>
          <w:szCs w:val="24"/>
          <w:lang w:val="es-ES"/>
        </w:rPr>
        <w:t>CTP-DT-DIC-INF-0303-202</w:t>
      </w:r>
      <w:r w:rsidR="00FB3D34">
        <w:rPr>
          <w:rFonts w:ascii="Arial" w:hAnsi="Arial" w:cs="Arial"/>
          <w:b/>
          <w:bCs/>
          <w:sz w:val="24"/>
          <w:szCs w:val="24"/>
          <w:lang w:val="es-ES"/>
        </w:rPr>
        <w:t>3</w:t>
      </w:r>
      <w:r w:rsidRPr="004F108E">
        <w:rPr>
          <w:rFonts w:ascii="Arial" w:hAnsi="Arial" w:cs="Arial"/>
          <w:sz w:val="24"/>
          <w:szCs w:val="24"/>
          <w:lang w:val="es-ES"/>
        </w:rPr>
        <w:t xml:space="preserve"> y </w:t>
      </w:r>
      <w:r w:rsidR="00D002E4" w:rsidRPr="004F108E">
        <w:rPr>
          <w:rFonts w:ascii="Arial" w:hAnsi="Arial" w:cs="Arial"/>
          <w:b/>
          <w:bCs/>
          <w:sz w:val="24"/>
          <w:szCs w:val="24"/>
          <w:lang w:val="es-ES"/>
        </w:rPr>
        <w:t>No.</w:t>
      </w:r>
      <w:r w:rsidR="00D002E4" w:rsidRPr="004F108E">
        <w:rPr>
          <w:rFonts w:ascii="Arial" w:hAnsi="Arial" w:cs="Arial"/>
          <w:sz w:val="24"/>
          <w:szCs w:val="24"/>
          <w:lang w:val="es-ES"/>
        </w:rPr>
        <w:t xml:space="preserve"> </w:t>
      </w:r>
      <w:r w:rsidRPr="004F108E">
        <w:rPr>
          <w:rFonts w:ascii="Arial" w:hAnsi="Arial" w:cs="Arial"/>
          <w:b/>
          <w:bCs/>
          <w:sz w:val="24"/>
          <w:szCs w:val="24"/>
          <w:lang w:val="es-ES"/>
        </w:rPr>
        <w:t>CTP-DT-DIC-INF-0320-202</w:t>
      </w:r>
      <w:r w:rsidR="00FB3D34">
        <w:rPr>
          <w:rFonts w:ascii="Arial" w:hAnsi="Arial" w:cs="Arial"/>
          <w:b/>
          <w:bCs/>
          <w:sz w:val="24"/>
          <w:szCs w:val="24"/>
          <w:lang w:val="es-ES"/>
        </w:rPr>
        <w:t>3</w:t>
      </w:r>
      <w:r w:rsidRPr="004F108E">
        <w:rPr>
          <w:rFonts w:ascii="Arial" w:hAnsi="Arial" w:cs="Arial"/>
          <w:b/>
          <w:bCs/>
          <w:sz w:val="24"/>
          <w:szCs w:val="24"/>
          <w:lang w:val="es-ES"/>
        </w:rPr>
        <w:t xml:space="preserve">, </w:t>
      </w:r>
      <w:r w:rsidRPr="004F108E">
        <w:rPr>
          <w:rFonts w:ascii="Arial" w:hAnsi="Arial" w:cs="Arial"/>
          <w:sz w:val="24"/>
          <w:szCs w:val="24"/>
          <w:lang w:val="es-ES"/>
        </w:rPr>
        <w:t xml:space="preserve">resolviendo </w:t>
      </w:r>
      <w:r w:rsidR="00972A3E" w:rsidRPr="004F108E">
        <w:rPr>
          <w:rFonts w:ascii="Arial" w:hAnsi="Arial" w:cs="Arial"/>
          <w:sz w:val="24"/>
          <w:szCs w:val="24"/>
          <w:lang w:val="es-ES"/>
        </w:rPr>
        <w:t>cancelar el</w:t>
      </w:r>
      <w:r w:rsidRPr="004F108E">
        <w:rPr>
          <w:rFonts w:ascii="Arial" w:hAnsi="Arial" w:cs="Arial"/>
          <w:sz w:val="24"/>
          <w:szCs w:val="24"/>
          <w:lang w:val="es-ES"/>
        </w:rPr>
        <w:t xml:space="preserve"> permiso para explotar los servicios de transporte remunerado de personas, a la empresa </w:t>
      </w:r>
      <w:r w:rsidRPr="004F108E">
        <w:rPr>
          <w:rFonts w:ascii="Arial" w:hAnsi="Arial" w:cs="Arial"/>
          <w:b/>
          <w:sz w:val="24"/>
          <w:szCs w:val="24"/>
          <w:lang w:val="es-ES"/>
        </w:rPr>
        <w:t>B</w:t>
      </w:r>
      <w:r w:rsidR="004327A7">
        <w:rPr>
          <w:rFonts w:ascii="Arial" w:hAnsi="Arial" w:cs="Arial"/>
          <w:b/>
          <w:sz w:val="24"/>
          <w:szCs w:val="24"/>
          <w:lang w:val="es-ES"/>
        </w:rPr>
        <w:t>.H.S.A.</w:t>
      </w:r>
      <w:r w:rsidRPr="004F108E">
        <w:rPr>
          <w:rFonts w:ascii="Arial" w:hAnsi="Arial" w:cs="Arial"/>
          <w:sz w:val="24"/>
          <w:szCs w:val="24"/>
          <w:lang w:val="es-ES"/>
        </w:rPr>
        <w:t xml:space="preserve">, en la </w:t>
      </w:r>
      <w:r w:rsidRPr="00BC388A">
        <w:rPr>
          <w:rFonts w:ascii="Arial" w:hAnsi="Arial" w:cs="Arial"/>
          <w:bCs/>
          <w:sz w:val="24"/>
          <w:szCs w:val="24"/>
          <w:lang w:val="es-ES"/>
        </w:rPr>
        <w:t>Ruta N</w:t>
      </w:r>
      <w:r w:rsidR="00B6259B" w:rsidRPr="00BC388A">
        <w:rPr>
          <w:rFonts w:ascii="Arial" w:hAnsi="Arial" w:cs="Arial"/>
          <w:bCs/>
          <w:sz w:val="24"/>
          <w:szCs w:val="24"/>
          <w:lang w:val="es-ES"/>
        </w:rPr>
        <w:t xml:space="preserve">o. </w:t>
      </w:r>
      <w:r w:rsidR="004327A7">
        <w:rPr>
          <w:rFonts w:ascii="Arial" w:hAnsi="Arial" w:cs="Arial"/>
          <w:bCs/>
          <w:sz w:val="24"/>
          <w:szCs w:val="24"/>
          <w:lang w:val="es-ES"/>
        </w:rPr>
        <w:t>0</w:t>
      </w:r>
      <w:r w:rsidRPr="00BC388A">
        <w:rPr>
          <w:rFonts w:ascii="Arial" w:hAnsi="Arial" w:cs="Arial"/>
          <w:bCs/>
          <w:sz w:val="24"/>
          <w:szCs w:val="24"/>
          <w:lang w:val="es-ES"/>
        </w:rPr>
        <w:t>00BS</w:t>
      </w:r>
      <w:r w:rsidRPr="004F108E">
        <w:rPr>
          <w:rFonts w:ascii="Arial" w:hAnsi="Arial" w:cs="Arial"/>
          <w:sz w:val="24"/>
          <w:szCs w:val="24"/>
          <w:lang w:val="es-ES"/>
        </w:rPr>
        <w:t xml:space="preserve">, descrita como </w:t>
      </w:r>
      <w:r w:rsidR="00A200E0">
        <w:rPr>
          <w:rFonts w:ascii="Arial" w:hAnsi="Arial" w:cs="Arial"/>
          <w:sz w:val="24"/>
          <w:szCs w:val="24"/>
          <w:lang w:val="es-ES"/>
        </w:rPr>
        <w:t>000</w:t>
      </w:r>
      <w:r w:rsidRPr="004F108E">
        <w:rPr>
          <w:rFonts w:ascii="Arial" w:hAnsi="Arial" w:cs="Arial"/>
          <w:sz w:val="24"/>
          <w:szCs w:val="24"/>
          <w:lang w:val="es-ES"/>
        </w:rPr>
        <w:t xml:space="preserve"> Y VICEVERSA. </w:t>
      </w:r>
    </w:p>
    <w:p w14:paraId="627EF4DA" w14:textId="77777777" w:rsidR="00FB3D34" w:rsidRPr="004F108E" w:rsidRDefault="00FB3D34" w:rsidP="00FB3D34">
      <w:pPr>
        <w:spacing w:after="0"/>
        <w:jc w:val="both"/>
        <w:rPr>
          <w:rFonts w:ascii="Arial" w:hAnsi="Arial" w:cs="Arial"/>
          <w:sz w:val="24"/>
          <w:szCs w:val="24"/>
          <w:lang w:val="es-ES"/>
        </w:rPr>
      </w:pPr>
    </w:p>
    <w:p w14:paraId="1E331D1B" w14:textId="2DBD12AC" w:rsidR="0078636D" w:rsidRDefault="0078636D" w:rsidP="00FB3D34">
      <w:pPr>
        <w:spacing w:after="0"/>
        <w:jc w:val="both"/>
        <w:rPr>
          <w:rFonts w:ascii="Arial" w:hAnsi="Arial" w:cs="Arial"/>
          <w:b/>
          <w:sz w:val="24"/>
          <w:szCs w:val="24"/>
        </w:rPr>
      </w:pPr>
      <w:r w:rsidRPr="004F108E">
        <w:rPr>
          <w:rFonts w:ascii="Arial" w:hAnsi="Arial" w:cs="Arial"/>
          <w:sz w:val="24"/>
          <w:szCs w:val="24"/>
          <w:lang w:val="es-ES"/>
        </w:rPr>
        <w:t>Así mismo</w:t>
      </w:r>
      <w:r w:rsidR="00FB3D34">
        <w:rPr>
          <w:rFonts w:ascii="Arial" w:hAnsi="Arial" w:cs="Arial"/>
          <w:sz w:val="24"/>
          <w:szCs w:val="24"/>
          <w:lang w:val="es-ES"/>
        </w:rPr>
        <w:t xml:space="preserve">, </w:t>
      </w:r>
      <w:r w:rsidRPr="004F108E">
        <w:rPr>
          <w:rFonts w:ascii="Arial" w:hAnsi="Arial" w:cs="Arial"/>
          <w:sz w:val="24"/>
          <w:szCs w:val="24"/>
          <w:lang w:val="es-ES"/>
        </w:rPr>
        <w:t>en el acuerdo supra indicado</w:t>
      </w:r>
      <w:r w:rsidR="00972A3E" w:rsidRPr="004F108E">
        <w:rPr>
          <w:rFonts w:ascii="Arial" w:hAnsi="Arial" w:cs="Arial"/>
          <w:sz w:val="24"/>
          <w:szCs w:val="24"/>
          <w:lang w:val="es-ES"/>
        </w:rPr>
        <w:t>,</w:t>
      </w:r>
      <w:r w:rsidRPr="004F108E">
        <w:rPr>
          <w:rFonts w:ascii="Arial" w:hAnsi="Arial" w:cs="Arial"/>
          <w:sz w:val="24"/>
          <w:szCs w:val="24"/>
          <w:lang w:val="es-ES"/>
        </w:rPr>
        <w:t xml:space="preserve"> se dispone aprobar </w:t>
      </w:r>
      <w:r w:rsidRPr="004F108E">
        <w:rPr>
          <w:rFonts w:ascii="Arial" w:hAnsi="Arial" w:cs="Arial"/>
          <w:sz w:val="24"/>
          <w:szCs w:val="24"/>
        </w:rPr>
        <w:t>la propuesta operativa remitida mediante oficio</w:t>
      </w:r>
      <w:r w:rsidR="00D002E4" w:rsidRPr="004F108E">
        <w:rPr>
          <w:rFonts w:ascii="Arial" w:hAnsi="Arial" w:cs="Arial"/>
          <w:sz w:val="24"/>
          <w:szCs w:val="24"/>
        </w:rPr>
        <w:t xml:space="preserve"> </w:t>
      </w:r>
      <w:r w:rsidR="00D002E4" w:rsidRPr="004F108E">
        <w:rPr>
          <w:rFonts w:ascii="Arial" w:hAnsi="Arial" w:cs="Arial"/>
          <w:b/>
          <w:bCs/>
          <w:sz w:val="24"/>
          <w:szCs w:val="24"/>
        </w:rPr>
        <w:t>No.</w:t>
      </w:r>
      <w:r w:rsidR="00D002E4" w:rsidRPr="004F108E">
        <w:rPr>
          <w:rFonts w:ascii="Arial" w:hAnsi="Arial" w:cs="Arial"/>
          <w:sz w:val="24"/>
          <w:szCs w:val="24"/>
        </w:rPr>
        <w:t xml:space="preserve"> </w:t>
      </w:r>
      <w:r w:rsidRPr="004F108E">
        <w:rPr>
          <w:rFonts w:ascii="Arial" w:hAnsi="Arial" w:cs="Arial"/>
          <w:b/>
          <w:sz w:val="24"/>
          <w:szCs w:val="24"/>
        </w:rPr>
        <w:t>CTP-DT-DIC-INF-0320-2023</w:t>
      </w:r>
      <w:r w:rsidRPr="004F108E">
        <w:rPr>
          <w:rFonts w:ascii="Arial" w:hAnsi="Arial" w:cs="Arial"/>
          <w:sz w:val="24"/>
          <w:szCs w:val="24"/>
        </w:rPr>
        <w:t xml:space="preserve"> presentada por la empresa </w:t>
      </w:r>
      <w:r w:rsidRPr="004F108E">
        <w:rPr>
          <w:rFonts w:ascii="Arial" w:hAnsi="Arial" w:cs="Arial"/>
          <w:b/>
          <w:sz w:val="24"/>
          <w:szCs w:val="24"/>
        </w:rPr>
        <w:t>T</w:t>
      </w:r>
      <w:r w:rsidR="004327A7">
        <w:rPr>
          <w:rFonts w:ascii="Arial" w:hAnsi="Arial" w:cs="Arial"/>
          <w:b/>
          <w:sz w:val="24"/>
          <w:szCs w:val="24"/>
        </w:rPr>
        <w:t>.S.A.</w:t>
      </w:r>
      <w:r w:rsidR="00D002E4" w:rsidRPr="004F108E">
        <w:rPr>
          <w:rFonts w:ascii="Arial" w:hAnsi="Arial" w:cs="Arial"/>
          <w:b/>
          <w:sz w:val="24"/>
          <w:szCs w:val="24"/>
        </w:rPr>
        <w:t>,</w:t>
      </w:r>
      <w:r w:rsidRPr="004F108E">
        <w:rPr>
          <w:rFonts w:ascii="Arial" w:hAnsi="Arial" w:cs="Arial"/>
          <w:b/>
          <w:sz w:val="24"/>
          <w:szCs w:val="24"/>
        </w:rPr>
        <w:t xml:space="preserve"> (T</w:t>
      </w:r>
      <w:r w:rsidR="004327A7">
        <w:rPr>
          <w:rFonts w:ascii="Arial" w:hAnsi="Arial" w:cs="Arial"/>
          <w:b/>
          <w:sz w:val="24"/>
          <w:szCs w:val="24"/>
        </w:rPr>
        <w:t>.</w:t>
      </w:r>
      <w:r w:rsidRPr="004F108E">
        <w:rPr>
          <w:rFonts w:ascii="Arial" w:hAnsi="Arial" w:cs="Arial"/>
          <w:b/>
          <w:sz w:val="24"/>
          <w:szCs w:val="24"/>
        </w:rPr>
        <w:t>)</w:t>
      </w:r>
      <w:r w:rsidRPr="004F108E">
        <w:rPr>
          <w:rFonts w:ascii="Arial" w:hAnsi="Arial" w:cs="Arial"/>
          <w:sz w:val="24"/>
          <w:szCs w:val="24"/>
        </w:rPr>
        <w:t xml:space="preserve"> para la operación de </w:t>
      </w:r>
      <w:r w:rsidRPr="00C04E9B">
        <w:rPr>
          <w:rFonts w:ascii="Arial" w:hAnsi="Arial" w:cs="Arial"/>
          <w:sz w:val="24"/>
          <w:szCs w:val="24"/>
        </w:rPr>
        <w:t xml:space="preserve">la Ruta </w:t>
      </w:r>
      <w:r w:rsidR="00C04E9B">
        <w:rPr>
          <w:rFonts w:ascii="Arial" w:hAnsi="Arial" w:cs="Arial"/>
          <w:sz w:val="24"/>
          <w:szCs w:val="24"/>
        </w:rPr>
        <w:t xml:space="preserve">No. </w:t>
      </w:r>
      <w:r w:rsidR="004327A7">
        <w:rPr>
          <w:rFonts w:ascii="Arial" w:hAnsi="Arial" w:cs="Arial"/>
          <w:sz w:val="24"/>
          <w:szCs w:val="24"/>
        </w:rPr>
        <w:t>0</w:t>
      </w:r>
      <w:r w:rsidRPr="00C04E9B">
        <w:rPr>
          <w:rFonts w:ascii="Arial" w:hAnsi="Arial" w:cs="Arial"/>
          <w:sz w:val="24"/>
          <w:szCs w:val="24"/>
        </w:rPr>
        <w:t>00BS,</w:t>
      </w:r>
      <w:r w:rsidRPr="004F108E">
        <w:rPr>
          <w:rFonts w:ascii="Arial" w:hAnsi="Arial" w:cs="Arial"/>
          <w:sz w:val="24"/>
          <w:szCs w:val="24"/>
        </w:rPr>
        <w:t xml:space="preserve"> </w:t>
      </w:r>
      <w:r w:rsidR="00972A3E" w:rsidRPr="004F108E">
        <w:rPr>
          <w:rFonts w:ascii="Arial" w:hAnsi="Arial" w:cs="Arial"/>
          <w:sz w:val="24"/>
          <w:szCs w:val="24"/>
        </w:rPr>
        <w:t xml:space="preserve">y </w:t>
      </w:r>
      <w:r w:rsidRPr="004F108E">
        <w:rPr>
          <w:rFonts w:ascii="Arial" w:hAnsi="Arial" w:cs="Arial"/>
          <w:sz w:val="24"/>
          <w:szCs w:val="24"/>
        </w:rPr>
        <w:t>en razón de ello, otorgar</w:t>
      </w:r>
      <w:r w:rsidR="00D002E4" w:rsidRPr="004F108E">
        <w:rPr>
          <w:rFonts w:ascii="Arial" w:hAnsi="Arial" w:cs="Arial"/>
          <w:sz w:val="24"/>
          <w:szCs w:val="24"/>
        </w:rPr>
        <w:t xml:space="preserve"> el</w:t>
      </w:r>
      <w:r w:rsidRPr="004F108E">
        <w:rPr>
          <w:rFonts w:ascii="Arial" w:hAnsi="Arial" w:cs="Arial"/>
          <w:sz w:val="24"/>
          <w:szCs w:val="24"/>
        </w:rPr>
        <w:t xml:space="preserve"> </w:t>
      </w:r>
      <w:r w:rsidR="00972A3E" w:rsidRPr="004F108E">
        <w:rPr>
          <w:rFonts w:ascii="Arial" w:hAnsi="Arial" w:cs="Arial"/>
          <w:b/>
          <w:bCs/>
          <w:sz w:val="24"/>
          <w:szCs w:val="24"/>
        </w:rPr>
        <w:t>permiso de operación</w:t>
      </w:r>
      <w:r w:rsidR="00972A3E" w:rsidRPr="004F108E">
        <w:rPr>
          <w:rFonts w:ascii="Arial" w:hAnsi="Arial" w:cs="Arial"/>
          <w:sz w:val="24"/>
          <w:szCs w:val="24"/>
        </w:rPr>
        <w:t xml:space="preserve"> </w:t>
      </w:r>
      <w:r w:rsidRPr="004F108E">
        <w:rPr>
          <w:rFonts w:ascii="Arial" w:hAnsi="Arial" w:cs="Arial"/>
          <w:sz w:val="24"/>
          <w:szCs w:val="24"/>
        </w:rPr>
        <w:t xml:space="preserve">a la empresa </w:t>
      </w:r>
      <w:r w:rsidRPr="004F108E">
        <w:rPr>
          <w:rFonts w:ascii="Arial" w:hAnsi="Arial" w:cs="Arial"/>
          <w:b/>
          <w:sz w:val="24"/>
          <w:szCs w:val="24"/>
        </w:rPr>
        <w:t>T</w:t>
      </w:r>
      <w:r w:rsidR="004327A7">
        <w:rPr>
          <w:rFonts w:ascii="Arial" w:hAnsi="Arial" w:cs="Arial"/>
          <w:b/>
          <w:sz w:val="24"/>
          <w:szCs w:val="24"/>
        </w:rPr>
        <w:t>.</w:t>
      </w:r>
      <w:r w:rsidRPr="004F108E">
        <w:rPr>
          <w:rFonts w:ascii="Arial" w:hAnsi="Arial" w:cs="Arial"/>
          <w:sz w:val="24"/>
          <w:szCs w:val="24"/>
        </w:rPr>
        <w:t xml:space="preserve"> para prestar el servicio en la </w:t>
      </w:r>
      <w:r w:rsidRPr="00C04E9B">
        <w:rPr>
          <w:rFonts w:ascii="Arial" w:hAnsi="Arial" w:cs="Arial"/>
          <w:bCs/>
          <w:sz w:val="24"/>
          <w:szCs w:val="24"/>
        </w:rPr>
        <w:t xml:space="preserve">Ruta </w:t>
      </w:r>
      <w:r w:rsidR="00C04E9B">
        <w:rPr>
          <w:rFonts w:ascii="Arial" w:hAnsi="Arial" w:cs="Arial"/>
          <w:bCs/>
          <w:sz w:val="24"/>
          <w:szCs w:val="24"/>
        </w:rPr>
        <w:t xml:space="preserve">No. </w:t>
      </w:r>
      <w:r w:rsidR="004327A7">
        <w:rPr>
          <w:rFonts w:ascii="Arial" w:hAnsi="Arial" w:cs="Arial"/>
          <w:bCs/>
          <w:sz w:val="24"/>
          <w:szCs w:val="24"/>
        </w:rPr>
        <w:t>0</w:t>
      </w:r>
      <w:r w:rsidRPr="00C04E9B">
        <w:rPr>
          <w:rFonts w:ascii="Arial" w:hAnsi="Arial" w:cs="Arial"/>
          <w:bCs/>
          <w:sz w:val="24"/>
          <w:szCs w:val="24"/>
        </w:rPr>
        <w:t>00BS.</w:t>
      </w:r>
    </w:p>
    <w:p w14:paraId="28F4DF9D" w14:textId="77777777" w:rsidR="00FB3D34" w:rsidRPr="008267C1" w:rsidRDefault="00FB3D34" w:rsidP="00FB3D34">
      <w:pPr>
        <w:spacing w:after="0"/>
        <w:jc w:val="both"/>
        <w:rPr>
          <w:rFonts w:ascii="Arial" w:hAnsi="Arial" w:cs="Arial"/>
          <w:i/>
          <w:iCs/>
          <w:sz w:val="24"/>
          <w:szCs w:val="24"/>
          <w:lang w:val="es-ES"/>
        </w:rPr>
      </w:pPr>
    </w:p>
    <w:p w14:paraId="29F05B18" w14:textId="5F5E1C32" w:rsidR="0078636D" w:rsidRDefault="00DD7987" w:rsidP="00074F39">
      <w:pPr>
        <w:spacing w:after="0"/>
        <w:jc w:val="both"/>
        <w:rPr>
          <w:rFonts w:ascii="Arial" w:hAnsi="Arial" w:cs="Arial"/>
          <w:bCs/>
          <w:sz w:val="24"/>
          <w:szCs w:val="24"/>
          <w:lang w:val="es-ES"/>
        </w:rPr>
      </w:pPr>
      <w:r w:rsidRPr="004F108E">
        <w:rPr>
          <w:rFonts w:ascii="Arial" w:hAnsi="Arial" w:cs="Arial"/>
          <w:bCs/>
          <w:sz w:val="24"/>
          <w:szCs w:val="24"/>
        </w:rPr>
        <w:t>Ante tal decisión de la Junta Directiva del C</w:t>
      </w:r>
      <w:r w:rsidR="00B6259B" w:rsidRPr="004F108E">
        <w:rPr>
          <w:rFonts w:ascii="Arial" w:hAnsi="Arial" w:cs="Arial"/>
          <w:bCs/>
          <w:sz w:val="24"/>
          <w:szCs w:val="24"/>
        </w:rPr>
        <w:t xml:space="preserve">onsejo de </w:t>
      </w:r>
      <w:r w:rsidRPr="004F108E">
        <w:rPr>
          <w:rFonts w:ascii="Arial" w:hAnsi="Arial" w:cs="Arial"/>
          <w:bCs/>
          <w:sz w:val="24"/>
          <w:szCs w:val="24"/>
        </w:rPr>
        <w:t>T</w:t>
      </w:r>
      <w:r w:rsidR="00B6259B" w:rsidRPr="004F108E">
        <w:rPr>
          <w:rFonts w:ascii="Arial" w:hAnsi="Arial" w:cs="Arial"/>
          <w:bCs/>
          <w:sz w:val="24"/>
          <w:szCs w:val="24"/>
        </w:rPr>
        <w:t xml:space="preserve">ransporte </w:t>
      </w:r>
      <w:r w:rsidRPr="004F108E">
        <w:rPr>
          <w:rFonts w:ascii="Arial" w:hAnsi="Arial" w:cs="Arial"/>
          <w:bCs/>
          <w:sz w:val="24"/>
          <w:szCs w:val="24"/>
        </w:rPr>
        <w:t>P</w:t>
      </w:r>
      <w:r w:rsidR="00B6259B" w:rsidRPr="004F108E">
        <w:rPr>
          <w:rFonts w:ascii="Arial" w:hAnsi="Arial" w:cs="Arial"/>
          <w:bCs/>
          <w:sz w:val="24"/>
          <w:szCs w:val="24"/>
        </w:rPr>
        <w:t>úblico</w:t>
      </w:r>
      <w:r w:rsidRPr="004F108E">
        <w:rPr>
          <w:rFonts w:ascii="Arial" w:hAnsi="Arial" w:cs="Arial"/>
          <w:bCs/>
          <w:sz w:val="24"/>
          <w:szCs w:val="24"/>
        </w:rPr>
        <w:t xml:space="preserve">, </w:t>
      </w:r>
      <w:r w:rsidR="0078636D" w:rsidRPr="004F108E">
        <w:rPr>
          <w:rFonts w:ascii="Arial" w:hAnsi="Arial" w:cs="Arial"/>
          <w:sz w:val="24"/>
          <w:szCs w:val="24"/>
        </w:rPr>
        <w:t xml:space="preserve">el señor </w:t>
      </w:r>
      <w:r w:rsidR="0078636D" w:rsidRPr="004F108E">
        <w:rPr>
          <w:rFonts w:ascii="Arial" w:hAnsi="Arial" w:cs="Arial"/>
          <w:b/>
          <w:sz w:val="24"/>
          <w:szCs w:val="24"/>
          <w:lang w:val="es-ES"/>
        </w:rPr>
        <w:t>J</w:t>
      </w:r>
      <w:r w:rsidR="004327A7">
        <w:rPr>
          <w:rFonts w:ascii="Arial" w:hAnsi="Arial" w:cs="Arial"/>
          <w:b/>
          <w:sz w:val="24"/>
          <w:szCs w:val="24"/>
          <w:lang w:val="es-ES"/>
        </w:rPr>
        <w:t>.D.V.A.</w:t>
      </w:r>
      <w:r w:rsidR="0078636D" w:rsidRPr="004F108E">
        <w:rPr>
          <w:rFonts w:ascii="Arial" w:hAnsi="Arial" w:cs="Arial"/>
          <w:bCs/>
          <w:sz w:val="24"/>
          <w:szCs w:val="24"/>
          <w:lang w:val="es-ES"/>
        </w:rPr>
        <w:t xml:space="preserve">, </w:t>
      </w:r>
      <w:r w:rsidR="00D002E4" w:rsidRPr="004F108E">
        <w:rPr>
          <w:rFonts w:ascii="Arial" w:hAnsi="Arial" w:cs="Arial"/>
          <w:bCs/>
          <w:sz w:val="24"/>
          <w:szCs w:val="24"/>
          <w:lang w:val="es-ES"/>
        </w:rPr>
        <w:t xml:space="preserve">en </w:t>
      </w:r>
      <w:r w:rsidR="0078636D" w:rsidRPr="004F108E">
        <w:rPr>
          <w:rFonts w:ascii="Arial" w:hAnsi="Arial" w:cs="Arial"/>
          <w:bCs/>
          <w:sz w:val="24"/>
          <w:szCs w:val="24"/>
          <w:lang w:val="es-ES"/>
        </w:rPr>
        <w:t xml:space="preserve">calidad de apoderado generalísimo de la empresa </w:t>
      </w:r>
      <w:r w:rsidR="0078636D" w:rsidRPr="004F108E">
        <w:rPr>
          <w:rFonts w:ascii="Arial" w:hAnsi="Arial" w:cs="Arial"/>
          <w:b/>
          <w:sz w:val="24"/>
          <w:szCs w:val="24"/>
        </w:rPr>
        <w:t>B</w:t>
      </w:r>
      <w:r w:rsidR="004327A7">
        <w:rPr>
          <w:rFonts w:ascii="Arial" w:hAnsi="Arial" w:cs="Arial"/>
          <w:b/>
          <w:sz w:val="24"/>
          <w:szCs w:val="24"/>
        </w:rPr>
        <w:t>.H.S.A.</w:t>
      </w:r>
      <w:r w:rsidR="0078636D" w:rsidRPr="004F108E">
        <w:rPr>
          <w:rFonts w:ascii="Arial" w:hAnsi="Arial" w:cs="Arial"/>
          <w:b/>
          <w:sz w:val="24"/>
          <w:szCs w:val="24"/>
        </w:rPr>
        <w:t>,</w:t>
      </w:r>
      <w:r w:rsidR="0078636D" w:rsidRPr="004F108E">
        <w:rPr>
          <w:rFonts w:ascii="Arial" w:hAnsi="Arial" w:cs="Arial"/>
          <w:bCs/>
          <w:sz w:val="24"/>
          <w:szCs w:val="24"/>
        </w:rPr>
        <w:t xml:space="preserve"> </w:t>
      </w:r>
      <w:r w:rsidR="0078636D" w:rsidRPr="004F108E">
        <w:rPr>
          <w:rFonts w:ascii="Arial" w:hAnsi="Arial" w:cs="Arial"/>
          <w:bCs/>
          <w:sz w:val="24"/>
          <w:szCs w:val="24"/>
          <w:lang w:val="es-ES"/>
        </w:rPr>
        <w:t xml:space="preserve">presenta </w:t>
      </w:r>
      <w:r w:rsidR="0097760B" w:rsidRPr="004F108E">
        <w:rPr>
          <w:rFonts w:ascii="Arial" w:hAnsi="Arial" w:cs="Arial"/>
          <w:bCs/>
          <w:sz w:val="24"/>
          <w:szCs w:val="24"/>
          <w:lang w:val="es-ES"/>
        </w:rPr>
        <w:t>R</w:t>
      </w:r>
      <w:r w:rsidR="0078636D" w:rsidRPr="004F108E">
        <w:rPr>
          <w:rFonts w:ascii="Arial" w:hAnsi="Arial" w:cs="Arial"/>
          <w:bCs/>
          <w:sz w:val="24"/>
          <w:szCs w:val="24"/>
          <w:lang w:val="es-ES"/>
        </w:rPr>
        <w:t xml:space="preserve">ecurso </w:t>
      </w:r>
      <w:r w:rsidR="0097760B" w:rsidRPr="004F108E">
        <w:rPr>
          <w:rFonts w:ascii="Arial" w:hAnsi="Arial" w:cs="Arial"/>
          <w:bCs/>
          <w:sz w:val="24"/>
          <w:szCs w:val="24"/>
          <w:lang w:val="es-ES"/>
        </w:rPr>
        <w:t>A</w:t>
      </w:r>
      <w:r w:rsidR="0078636D" w:rsidRPr="004F108E">
        <w:rPr>
          <w:rFonts w:ascii="Arial" w:hAnsi="Arial" w:cs="Arial"/>
          <w:bCs/>
          <w:sz w:val="24"/>
          <w:szCs w:val="24"/>
          <w:lang w:val="es-ES"/>
        </w:rPr>
        <w:t xml:space="preserve">pelación e </w:t>
      </w:r>
      <w:r w:rsidR="0097760B" w:rsidRPr="004F108E">
        <w:rPr>
          <w:rFonts w:ascii="Arial" w:hAnsi="Arial" w:cs="Arial"/>
          <w:bCs/>
          <w:sz w:val="24"/>
          <w:szCs w:val="24"/>
          <w:lang w:val="es-ES"/>
        </w:rPr>
        <w:t>I</w:t>
      </w:r>
      <w:r w:rsidR="0078636D" w:rsidRPr="004F108E">
        <w:rPr>
          <w:rFonts w:ascii="Arial" w:hAnsi="Arial" w:cs="Arial"/>
          <w:bCs/>
          <w:sz w:val="24"/>
          <w:szCs w:val="24"/>
          <w:lang w:val="es-ES"/>
        </w:rPr>
        <w:t xml:space="preserve">ncidente de </w:t>
      </w:r>
      <w:r w:rsidR="0097760B" w:rsidRPr="004F108E">
        <w:rPr>
          <w:rFonts w:ascii="Arial" w:hAnsi="Arial" w:cs="Arial"/>
          <w:bCs/>
          <w:sz w:val="24"/>
          <w:szCs w:val="24"/>
          <w:lang w:val="es-ES"/>
        </w:rPr>
        <w:t>N</w:t>
      </w:r>
      <w:r w:rsidR="0078636D" w:rsidRPr="004F108E">
        <w:rPr>
          <w:rFonts w:ascii="Arial" w:hAnsi="Arial" w:cs="Arial"/>
          <w:bCs/>
          <w:sz w:val="24"/>
          <w:szCs w:val="24"/>
          <w:lang w:val="es-ES"/>
        </w:rPr>
        <w:t>ulidad y solicitud cautelar suspensiva especial</w:t>
      </w:r>
      <w:r w:rsidR="0078636D" w:rsidRPr="004F108E">
        <w:rPr>
          <w:rFonts w:ascii="Arial" w:hAnsi="Arial" w:cs="Arial"/>
          <w:bCs/>
          <w:sz w:val="24"/>
          <w:szCs w:val="24"/>
        </w:rPr>
        <w:t xml:space="preserve">, contra el </w:t>
      </w:r>
      <w:r w:rsidR="00B6259B" w:rsidRPr="004F108E">
        <w:rPr>
          <w:rFonts w:ascii="Arial" w:hAnsi="Arial" w:cs="Arial"/>
          <w:b/>
          <w:sz w:val="24"/>
          <w:szCs w:val="24"/>
        </w:rPr>
        <w:t>A</w:t>
      </w:r>
      <w:r w:rsidR="0078636D" w:rsidRPr="004F108E">
        <w:rPr>
          <w:rFonts w:ascii="Arial" w:hAnsi="Arial" w:cs="Arial"/>
          <w:b/>
          <w:sz w:val="24"/>
          <w:szCs w:val="24"/>
        </w:rPr>
        <w:t>cuerdo</w:t>
      </w:r>
      <w:r w:rsidR="0078636D" w:rsidRPr="004F108E">
        <w:rPr>
          <w:rFonts w:ascii="Arial" w:hAnsi="Arial" w:cs="Arial"/>
          <w:bCs/>
          <w:sz w:val="24"/>
          <w:szCs w:val="24"/>
        </w:rPr>
        <w:t xml:space="preserve"> </w:t>
      </w:r>
      <w:r w:rsidR="0078636D" w:rsidRPr="004F108E">
        <w:rPr>
          <w:rFonts w:ascii="Arial" w:hAnsi="Arial" w:cs="Arial"/>
          <w:b/>
          <w:sz w:val="24"/>
          <w:szCs w:val="24"/>
        </w:rPr>
        <w:t xml:space="preserve">6.4 de la Sesión Ordinaria 47-2024 del 28 de noviembre de 2024, </w:t>
      </w:r>
      <w:r w:rsidR="0078636D" w:rsidRPr="004F108E">
        <w:rPr>
          <w:rFonts w:ascii="Arial" w:hAnsi="Arial" w:cs="Arial"/>
          <w:bCs/>
          <w:sz w:val="24"/>
          <w:szCs w:val="24"/>
        </w:rPr>
        <w:t>refiriendo que éste acto es una reproducción exacta d</w:t>
      </w:r>
      <w:r w:rsidR="0078636D" w:rsidRPr="004F108E">
        <w:rPr>
          <w:rFonts w:ascii="Arial" w:hAnsi="Arial" w:cs="Arial"/>
          <w:bCs/>
          <w:sz w:val="24"/>
          <w:szCs w:val="24"/>
          <w:lang w:val="es-ES"/>
        </w:rPr>
        <w:t xml:space="preserve">el </w:t>
      </w:r>
      <w:r w:rsidR="00B6259B" w:rsidRPr="004F108E">
        <w:rPr>
          <w:rFonts w:ascii="Arial" w:hAnsi="Arial" w:cs="Arial"/>
          <w:b/>
          <w:sz w:val="24"/>
          <w:szCs w:val="24"/>
          <w:lang w:val="es-ES"/>
        </w:rPr>
        <w:t>A</w:t>
      </w:r>
      <w:r w:rsidR="0078636D" w:rsidRPr="004F108E">
        <w:rPr>
          <w:rFonts w:ascii="Arial" w:hAnsi="Arial" w:cs="Arial"/>
          <w:b/>
          <w:sz w:val="24"/>
          <w:szCs w:val="24"/>
          <w:lang w:val="es-ES"/>
        </w:rPr>
        <w:t>cuerdo</w:t>
      </w:r>
      <w:r w:rsidR="0078636D" w:rsidRPr="008267C1">
        <w:rPr>
          <w:rFonts w:ascii="Arial" w:hAnsi="Arial" w:cs="Arial"/>
          <w:b/>
          <w:sz w:val="24"/>
          <w:szCs w:val="24"/>
          <w:lang w:val="es-ES"/>
        </w:rPr>
        <w:t xml:space="preserve"> 7.13 de la Sesión Ordinaria 15-2023 de 19 de abril de 2023,</w:t>
      </w:r>
      <w:r w:rsidR="0078636D" w:rsidRPr="008267C1">
        <w:rPr>
          <w:rFonts w:ascii="Arial" w:hAnsi="Arial" w:cs="Arial"/>
          <w:bCs/>
          <w:sz w:val="24"/>
          <w:szCs w:val="24"/>
          <w:lang w:val="es-ES"/>
        </w:rPr>
        <w:t xml:space="preserve"> acto administrativo total y absolutamente ilegal, que fue anulado por el Tribunal Administrativo de Transporte.</w:t>
      </w:r>
    </w:p>
    <w:p w14:paraId="4472AF35" w14:textId="77777777" w:rsidR="00074F39" w:rsidRPr="008267C1" w:rsidRDefault="00074F39" w:rsidP="00074F39">
      <w:pPr>
        <w:spacing w:after="0"/>
        <w:jc w:val="both"/>
        <w:rPr>
          <w:rFonts w:ascii="Arial" w:hAnsi="Arial" w:cs="Arial"/>
          <w:bCs/>
          <w:sz w:val="24"/>
          <w:szCs w:val="24"/>
          <w:lang w:val="es-ES"/>
        </w:rPr>
      </w:pPr>
    </w:p>
    <w:p w14:paraId="04E369BC" w14:textId="10BC2F43" w:rsidR="0078636D" w:rsidRDefault="0078636D" w:rsidP="00074F39">
      <w:pPr>
        <w:spacing w:after="0"/>
        <w:jc w:val="both"/>
        <w:rPr>
          <w:rFonts w:ascii="Arial" w:hAnsi="Arial" w:cs="Arial"/>
          <w:bCs/>
          <w:sz w:val="24"/>
          <w:szCs w:val="24"/>
          <w:lang w:val="es-ES"/>
        </w:rPr>
      </w:pPr>
      <w:r w:rsidRPr="004F108E">
        <w:rPr>
          <w:rFonts w:ascii="Arial" w:hAnsi="Arial" w:cs="Arial"/>
          <w:bCs/>
          <w:sz w:val="24"/>
          <w:szCs w:val="24"/>
          <w:lang w:val="es-ES"/>
        </w:rPr>
        <w:t>Indica</w:t>
      </w:r>
      <w:r w:rsidR="0097760B" w:rsidRPr="004F108E">
        <w:rPr>
          <w:rFonts w:ascii="Arial" w:hAnsi="Arial" w:cs="Arial"/>
          <w:bCs/>
          <w:sz w:val="24"/>
          <w:szCs w:val="24"/>
          <w:lang w:val="es-ES"/>
        </w:rPr>
        <w:t xml:space="preserve"> la </w:t>
      </w:r>
      <w:r w:rsidRPr="004F108E">
        <w:rPr>
          <w:rFonts w:ascii="Arial" w:hAnsi="Arial" w:cs="Arial"/>
          <w:bCs/>
          <w:sz w:val="24"/>
          <w:szCs w:val="24"/>
          <w:lang w:val="es-ES"/>
        </w:rPr>
        <w:t>recurrente que</w:t>
      </w:r>
      <w:r w:rsidRPr="004F108E">
        <w:rPr>
          <w:rFonts w:ascii="Arial" w:hAnsi="Arial" w:cs="Arial"/>
          <w:b/>
          <w:sz w:val="24"/>
          <w:szCs w:val="24"/>
          <w:lang w:val="es-ES"/>
        </w:rPr>
        <w:t xml:space="preserve"> </w:t>
      </w:r>
      <w:r w:rsidRPr="004F108E">
        <w:rPr>
          <w:rFonts w:ascii="Arial" w:hAnsi="Arial" w:cs="Arial"/>
          <w:bCs/>
          <w:sz w:val="24"/>
          <w:szCs w:val="24"/>
          <w:lang w:val="es-ES"/>
        </w:rPr>
        <w:t xml:space="preserve">el </w:t>
      </w:r>
      <w:r w:rsidR="00B6259B" w:rsidRPr="004F108E">
        <w:rPr>
          <w:rFonts w:ascii="Arial" w:hAnsi="Arial" w:cs="Arial"/>
          <w:b/>
          <w:sz w:val="24"/>
          <w:szCs w:val="24"/>
          <w:lang w:val="es-ES"/>
        </w:rPr>
        <w:t>A</w:t>
      </w:r>
      <w:r w:rsidRPr="004F108E">
        <w:rPr>
          <w:rFonts w:ascii="Arial" w:hAnsi="Arial" w:cs="Arial"/>
          <w:b/>
          <w:sz w:val="24"/>
          <w:szCs w:val="24"/>
          <w:lang w:val="es-ES"/>
        </w:rPr>
        <w:t>cuerdo 6.4 de la Sesión Ordinaria 47-2024</w:t>
      </w:r>
      <w:r w:rsidR="003B2B33" w:rsidRPr="004F108E">
        <w:rPr>
          <w:rFonts w:ascii="Arial" w:hAnsi="Arial" w:cs="Arial"/>
          <w:b/>
          <w:sz w:val="24"/>
          <w:szCs w:val="24"/>
          <w:lang w:val="es-ES"/>
        </w:rPr>
        <w:t xml:space="preserve"> </w:t>
      </w:r>
      <w:r w:rsidRPr="004F108E">
        <w:rPr>
          <w:rFonts w:ascii="Arial" w:hAnsi="Arial" w:cs="Arial"/>
          <w:b/>
          <w:sz w:val="24"/>
          <w:szCs w:val="24"/>
          <w:lang w:val="es-ES"/>
        </w:rPr>
        <w:t xml:space="preserve">de 28 de noviembre de 2024, </w:t>
      </w:r>
      <w:r w:rsidRPr="004F108E">
        <w:rPr>
          <w:rFonts w:ascii="Arial" w:hAnsi="Arial" w:cs="Arial"/>
          <w:bCs/>
          <w:sz w:val="24"/>
          <w:szCs w:val="24"/>
          <w:lang w:val="es-ES"/>
        </w:rPr>
        <w:t>advierte un serio problema de ligereza, falta de reflexión y análisis de lo que particularmente se dispone por parte de esa Junta Directiva, observándose que</w:t>
      </w:r>
      <w:r w:rsidR="003B2B33" w:rsidRPr="004F108E">
        <w:rPr>
          <w:rFonts w:ascii="Arial" w:hAnsi="Arial" w:cs="Arial"/>
          <w:bCs/>
          <w:sz w:val="24"/>
          <w:szCs w:val="24"/>
          <w:lang w:val="es-ES"/>
        </w:rPr>
        <w:t>,</w:t>
      </w:r>
      <w:r w:rsidRPr="004F108E">
        <w:rPr>
          <w:rFonts w:ascii="Arial" w:hAnsi="Arial" w:cs="Arial"/>
          <w:bCs/>
          <w:sz w:val="24"/>
          <w:szCs w:val="24"/>
          <w:lang w:val="es-ES"/>
        </w:rPr>
        <w:t xml:space="preserve"> prácticamente de una relación aritmética de oficios, se da por sentado a ciegas un correcto contenido y</w:t>
      </w:r>
      <w:r w:rsidR="0097760B" w:rsidRPr="004F108E">
        <w:rPr>
          <w:rFonts w:ascii="Arial" w:hAnsi="Arial" w:cs="Arial"/>
          <w:bCs/>
          <w:sz w:val="24"/>
          <w:szCs w:val="24"/>
          <w:lang w:val="es-ES"/>
        </w:rPr>
        <w:t>,</w:t>
      </w:r>
      <w:r w:rsidRPr="004F108E">
        <w:rPr>
          <w:rFonts w:ascii="Arial" w:hAnsi="Arial" w:cs="Arial"/>
          <w:bCs/>
          <w:sz w:val="24"/>
          <w:szCs w:val="24"/>
          <w:lang w:val="es-ES"/>
        </w:rPr>
        <w:t xml:space="preserve"> se procede a secundar una diversa gama de responsabilidades legales señaladas, que violentan el principio de </w:t>
      </w:r>
      <w:r w:rsidR="003B2B33" w:rsidRPr="004F108E">
        <w:rPr>
          <w:rFonts w:ascii="Arial" w:hAnsi="Arial" w:cs="Arial"/>
          <w:bCs/>
          <w:sz w:val="24"/>
          <w:szCs w:val="24"/>
          <w:lang w:val="es-ES"/>
        </w:rPr>
        <w:t>l</w:t>
      </w:r>
      <w:r w:rsidRPr="004F108E">
        <w:rPr>
          <w:rFonts w:ascii="Arial" w:hAnsi="Arial" w:cs="Arial"/>
          <w:bCs/>
          <w:sz w:val="24"/>
          <w:szCs w:val="24"/>
          <w:lang w:val="es-ES"/>
        </w:rPr>
        <w:t>egalidad pues no toma en cuenta que el servicio se está brindando correctamente por</w:t>
      </w:r>
      <w:r w:rsidR="0097760B" w:rsidRPr="004F108E">
        <w:rPr>
          <w:rFonts w:ascii="Arial" w:hAnsi="Arial" w:cs="Arial"/>
          <w:bCs/>
          <w:sz w:val="24"/>
          <w:szCs w:val="24"/>
          <w:lang w:val="es-ES"/>
        </w:rPr>
        <w:t xml:space="preserve"> parte de</w:t>
      </w:r>
      <w:r w:rsidRPr="004F108E">
        <w:rPr>
          <w:rFonts w:ascii="Arial" w:hAnsi="Arial" w:cs="Arial"/>
          <w:bCs/>
          <w:sz w:val="24"/>
          <w:szCs w:val="24"/>
          <w:lang w:val="es-ES"/>
        </w:rPr>
        <w:t xml:space="preserve"> la empresa </w:t>
      </w:r>
      <w:r w:rsidR="0030403D" w:rsidRPr="0030403D">
        <w:rPr>
          <w:rFonts w:ascii="Arial" w:hAnsi="Arial" w:cs="Arial"/>
          <w:b/>
          <w:sz w:val="24"/>
          <w:szCs w:val="24"/>
          <w:lang w:val="es-ES"/>
        </w:rPr>
        <w:t>B</w:t>
      </w:r>
      <w:r w:rsidR="004327A7">
        <w:rPr>
          <w:rFonts w:ascii="Arial" w:hAnsi="Arial" w:cs="Arial"/>
          <w:b/>
          <w:sz w:val="24"/>
          <w:szCs w:val="24"/>
          <w:lang w:val="es-ES"/>
        </w:rPr>
        <w:t>.H.S.A.</w:t>
      </w:r>
      <w:r w:rsidR="0030403D" w:rsidRPr="0030403D">
        <w:rPr>
          <w:rFonts w:ascii="Arial" w:hAnsi="Arial" w:cs="Arial"/>
          <w:b/>
          <w:sz w:val="24"/>
          <w:szCs w:val="24"/>
          <w:lang w:val="es-ES"/>
        </w:rPr>
        <w:t>,</w:t>
      </w:r>
      <w:r w:rsidR="0030403D" w:rsidRPr="004F108E">
        <w:rPr>
          <w:rFonts w:ascii="Arial" w:hAnsi="Arial" w:cs="Arial"/>
          <w:bCs/>
          <w:sz w:val="24"/>
          <w:szCs w:val="24"/>
          <w:lang w:val="es-ES"/>
        </w:rPr>
        <w:t xml:space="preserve"> </w:t>
      </w:r>
      <w:r w:rsidRPr="004F108E">
        <w:rPr>
          <w:rFonts w:ascii="Arial" w:hAnsi="Arial" w:cs="Arial"/>
          <w:bCs/>
          <w:sz w:val="24"/>
          <w:szCs w:val="24"/>
          <w:lang w:val="es-ES"/>
        </w:rPr>
        <w:t xml:space="preserve">en adecuada atención al interés público y el bienestar de los usuarios, como lo determinó así el </w:t>
      </w:r>
      <w:r w:rsidR="003B2B33" w:rsidRPr="004F108E">
        <w:rPr>
          <w:rFonts w:ascii="Arial" w:hAnsi="Arial" w:cs="Arial"/>
          <w:bCs/>
          <w:sz w:val="24"/>
          <w:szCs w:val="24"/>
          <w:lang w:val="es-ES"/>
        </w:rPr>
        <w:t>i</w:t>
      </w:r>
      <w:r w:rsidRPr="004F108E">
        <w:rPr>
          <w:rFonts w:ascii="Arial" w:hAnsi="Arial" w:cs="Arial"/>
          <w:bCs/>
          <w:sz w:val="24"/>
          <w:szCs w:val="24"/>
          <w:lang w:val="es-ES"/>
        </w:rPr>
        <w:t>nforme técnico de oferta y demanda de servicio</w:t>
      </w:r>
      <w:r w:rsidR="002F32C5" w:rsidRPr="004F108E">
        <w:rPr>
          <w:rFonts w:ascii="Arial" w:hAnsi="Arial" w:cs="Arial"/>
          <w:bCs/>
          <w:sz w:val="24"/>
          <w:szCs w:val="24"/>
          <w:lang w:val="es-ES"/>
        </w:rPr>
        <w:t>,</w:t>
      </w:r>
      <w:r w:rsidRPr="004F108E">
        <w:rPr>
          <w:rFonts w:ascii="Arial" w:hAnsi="Arial" w:cs="Arial"/>
          <w:bCs/>
          <w:sz w:val="24"/>
          <w:szCs w:val="24"/>
          <w:lang w:val="es-ES"/>
        </w:rPr>
        <w:t xml:space="preserve"> realizado por la Dirección de Planificación Sectorial del MOPT</w:t>
      </w:r>
      <w:r w:rsidR="002F32C5" w:rsidRPr="004F108E">
        <w:rPr>
          <w:rFonts w:ascii="Arial" w:hAnsi="Arial" w:cs="Arial"/>
          <w:bCs/>
          <w:sz w:val="24"/>
          <w:szCs w:val="24"/>
          <w:lang w:val="es-ES"/>
        </w:rPr>
        <w:t>,</w:t>
      </w:r>
      <w:r w:rsidRPr="004F108E">
        <w:rPr>
          <w:rFonts w:ascii="Arial" w:hAnsi="Arial" w:cs="Arial"/>
          <w:bCs/>
          <w:sz w:val="24"/>
          <w:szCs w:val="24"/>
          <w:lang w:val="es-ES"/>
        </w:rPr>
        <w:t xml:space="preserve"> en su informe </w:t>
      </w:r>
      <w:r w:rsidR="000F6A9D" w:rsidRPr="004F108E">
        <w:rPr>
          <w:rFonts w:ascii="Arial" w:hAnsi="Arial" w:cs="Arial"/>
          <w:b/>
          <w:sz w:val="24"/>
          <w:szCs w:val="24"/>
          <w:lang w:val="es-ES"/>
        </w:rPr>
        <w:t xml:space="preserve">No. </w:t>
      </w:r>
      <w:r w:rsidRPr="004F108E">
        <w:rPr>
          <w:rFonts w:ascii="Arial" w:hAnsi="Arial" w:cs="Arial"/>
          <w:b/>
          <w:sz w:val="24"/>
          <w:szCs w:val="24"/>
          <w:lang w:val="es-ES"/>
        </w:rPr>
        <w:t xml:space="preserve">SPS-2022-878 del </w:t>
      </w:r>
      <w:r w:rsidR="004F108E" w:rsidRPr="004F108E">
        <w:rPr>
          <w:rFonts w:ascii="Arial" w:hAnsi="Arial" w:cs="Arial"/>
          <w:b/>
          <w:sz w:val="24"/>
          <w:szCs w:val="24"/>
          <w:lang w:val="es-ES"/>
        </w:rPr>
        <w:t>0</w:t>
      </w:r>
      <w:r w:rsidRPr="004F108E">
        <w:rPr>
          <w:rFonts w:ascii="Arial" w:hAnsi="Arial" w:cs="Arial"/>
          <w:b/>
          <w:sz w:val="24"/>
          <w:szCs w:val="24"/>
          <w:lang w:val="es-ES"/>
        </w:rPr>
        <w:t>8 de diciembre de 2022</w:t>
      </w:r>
      <w:r w:rsidRPr="004F108E">
        <w:rPr>
          <w:rFonts w:ascii="Arial" w:hAnsi="Arial" w:cs="Arial"/>
          <w:bCs/>
          <w:sz w:val="24"/>
          <w:szCs w:val="24"/>
          <w:lang w:val="es-ES"/>
        </w:rPr>
        <w:t>, oficio que debe ser observado por el C</w:t>
      </w:r>
      <w:r w:rsidR="002F32C5" w:rsidRPr="004F108E">
        <w:rPr>
          <w:rFonts w:ascii="Arial" w:hAnsi="Arial" w:cs="Arial"/>
          <w:bCs/>
          <w:sz w:val="24"/>
          <w:szCs w:val="24"/>
          <w:lang w:val="es-ES"/>
        </w:rPr>
        <w:t xml:space="preserve">onsejo de </w:t>
      </w:r>
      <w:r w:rsidRPr="004F108E">
        <w:rPr>
          <w:rFonts w:ascii="Arial" w:hAnsi="Arial" w:cs="Arial"/>
          <w:bCs/>
          <w:sz w:val="24"/>
          <w:szCs w:val="24"/>
          <w:lang w:val="es-ES"/>
        </w:rPr>
        <w:t>T</w:t>
      </w:r>
      <w:r w:rsidR="002F32C5" w:rsidRPr="004F108E">
        <w:rPr>
          <w:rFonts w:ascii="Arial" w:hAnsi="Arial" w:cs="Arial"/>
          <w:bCs/>
          <w:sz w:val="24"/>
          <w:szCs w:val="24"/>
          <w:lang w:val="es-ES"/>
        </w:rPr>
        <w:t xml:space="preserve">ransporte </w:t>
      </w:r>
      <w:r w:rsidRPr="004F108E">
        <w:rPr>
          <w:rFonts w:ascii="Arial" w:hAnsi="Arial" w:cs="Arial"/>
          <w:bCs/>
          <w:sz w:val="24"/>
          <w:szCs w:val="24"/>
          <w:lang w:val="es-ES"/>
        </w:rPr>
        <w:t>P</w:t>
      </w:r>
      <w:r w:rsidR="002F32C5" w:rsidRPr="004F108E">
        <w:rPr>
          <w:rFonts w:ascii="Arial" w:hAnsi="Arial" w:cs="Arial"/>
          <w:bCs/>
          <w:sz w:val="24"/>
          <w:szCs w:val="24"/>
          <w:lang w:val="es-ES"/>
        </w:rPr>
        <w:t>úblico</w:t>
      </w:r>
      <w:r w:rsidRPr="004F108E">
        <w:rPr>
          <w:rFonts w:ascii="Arial" w:hAnsi="Arial" w:cs="Arial"/>
          <w:bCs/>
          <w:sz w:val="24"/>
          <w:szCs w:val="24"/>
          <w:lang w:val="es-ES"/>
        </w:rPr>
        <w:t>, como insumo para mejor resolver en relación con la posibilidad de justificar o no</w:t>
      </w:r>
      <w:r w:rsidR="000F6A9D" w:rsidRPr="004F108E">
        <w:rPr>
          <w:rFonts w:ascii="Arial" w:hAnsi="Arial" w:cs="Arial"/>
          <w:bCs/>
          <w:sz w:val="24"/>
          <w:szCs w:val="24"/>
          <w:lang w:val="es-ES"/>
        </w:rPr>
        <w:t>,</w:t>
      </w:r>
      <w:r w:rsidRPr="004F108E">
        <w:rPr>
          <w:rFonts w:ascii="Arial" w:hAnsi="Arial" w:cs="Arial"/>
          <w:bCs/>
          <w:sz w:val="24"/>
          <w:szCs w:val="24"/>
          <w:lang w:val="es-ES"/>
        </w:rPr>
        <w:t xml:space="preserve"> el inicio de un</w:t>
      </w:r>
      <w:r w:rsidRPr="008267C1">
        <w:rPr>
          <w:rFonts w:ascii="Arial" w:hAnsi="Arial" w:cs="Arial"/>
          <w:bCs/>
          <w:sz w:val="24"/>
          <w:szCs w:val="24"/>
          <w:lang w:val="es-ES"/>
        </w:rPr>
        <w:t xml:space="preserve"> procedimiento administrativo.</w:t>
      </w:r>
    </w:p>
    <w:p w14:paraId="18BA0DB3" w14:textId="77777777" w:rsidR="00074F39" w:rsidRPr="008267C1" w:rsidRDefault="00074F39" w:rsidP="00074F39">
      <w:pPr>
        <w:spacing w:after="0"/>
        <w:jc w:val="both"/>
        <w:rPr>
          <w:rFonts w:ascii="Arial" w:hAnsi="Arial" w:cs="Arial"/>
          <w:bCs/>
          <w:sz w:val="24"/>
          <w:szCs w:val="24"/>
          <w:lang w:val="es-ES"/>
        </w:rPr>
      </w:pPr>
    </w:p>
    <w:p w14:paraId="235C05C0" w14:textId="4BF5B403" w:rsidR="0078636D" w:rsidRDefault="00750851" w:rsidP="00074F39">
      <w:pPr>
        <w:spacing w:after="0"/>
        <w:jc w:val="both"/>
        <w:rPr>
          <w:rFonts w:ascii="Arial" w:hAnsi="Arial" w:cs="Arial"/>
          <w:bCs/>
          <w:sz w:val="24"/>
          <w:szCs w:val="24"/>
          <w:lang w:val="es-ES"/>
        </w:rPr>
      </w:pPr>
      <w:r w:rsidRPr="008267C1">
        <w:rPr>
          <w:rFonts w:ascii="Arial" w:hAnsi="Arial" w:cs="Arial"/>
          <w:bCs/>
          <w:sz w:val="24"/>
          <w:szCs w:val="24"/>
          <w:lang w:val="es-ES"/>
        </w:rPr>
        <w:t>Señala</w:t>
      </w:r>
      <w:r w:rsidR="0078636D" w:rsidRPr="008267C1">
        <w:rPr>
          <w:rFonts w:ascii="Arial" w:hAnsi="Arial" w:cs="Arial"/>
          <w:bCs/>
          <w:sz w:val="24"/>
          <w:szCs w:val="24"/>
          <w:lang w:val="es-ES"/>
        </w:rPr>
        <w:t xml:space="preserve"> además la recurrente que</w:t>
      </w:r>
      <w:r w:rsidRPr="008267C1">
        <w:rPr>
          <w:rFonts w:ascii="Arial" w:hAnsi="Arial" w:cs="Arial"/>
          <w:bCs/>
          <w:sz w:val="24"/>
          <w:szCs w:val="24"/>
          <w:lang w:val="es-ES"/>
        </w:rPr>
        <w:t>,</w:t>
      </w:r>
      <w:r w:rsidR="0078636D" w:rsidRPr="008267C1">
        <w:rPr>
          <w:rFonts w:ascii="Arial" w:hAnsi="Arial" w:cs="Arial"/>
          <w:bCs/>
          <w:sz w:val="24"/>
          <w:szCs w:val="24"/>
          <w:lang w:val="es-ES"/>
        </w:rPr>
        <w:t xml:space="preserve"> los argumentos de la </w:t>
      </w:r>
      <w:r w:rsidRPr="008267C1">
        <w:rPr>
          <w:rFonts w:ascii="Arial" w:hAnsi="Arial" w:cs="Arial"/>
          <w:bCs/>
          <w:sz w:val="24"/>
          <w:szCs w:val="24"/>
          <w:lang w:val="es-ES"/>
        </w:rPr>
        <w:t>A</w:t>
      </w:r>
      <w:r w:rsidR="0078636D" w:rsidRPr="008267C1">
        <w:rPr>
          <w:rFonts w:ascii="Arial" w:hAnsi="Arial" w:cs="Arial"/>
          <w:bCs/>
          <w:sz w:val="24"/>
          <w:szCs w:val="24"/>
          <w:lang w:val="es-ES"/>
        </w:rPr>
        <w:t xml:space="preserve">dministración para adoptar el acuerdo recurrido son pretexto para establecer en contra de la racionalidad </w:t>
      </w:r>
      <w:r w:rsidR="0078636D" w:rsidRPr="004F108E">
        <w:rPr>
          <w:rFonts w:ascii="Arial" w:hAnsi="Arial" w:cs="Arial"/>
          <w:bCs/>
          <w:sz w:val="24"/>
          <w:szCs w:val="24"/>
          <w:lang w:val="es-ES"/>
        </w:rPr>
        <w:t xml:space="preserve">técnica y de manera totalmente ilegal a la empresa </w:t>
      </w:r>
      <w:r w:rsidR="0078636D" w:rsidRPr="004F108E">
        <w:rPr>
          <w:rFonts w:ascii="Arial" w:hAnsi="Arial" w:cs="Arial"/>
          <w:b/>
          <w:sz w:val="24"/>
          <w:szCs w:val="24"/>
          <w:lang w:val="es-ES"/>
        </w:rPr>
        <w:t>T</w:t>
      </w:r>
      <w:r w:rsidR="004327A7">
        <w:rPr>
          <w:rFonts w:ascii="Arial" w:hAnsi="Arial" w:cs="Arial"/>
          <w:b/>
          <w:sz w:val="24"/>
          <w:szCs w:val="24"/>
          <w:lang w:val="es-ES"/>
        </w:rPr>
        <w:t>.</w:t>
      </w:r>
      <w:r w:rsidR="0078636D" w:rsidRPr="004F108E">
        <w:rPr>
          <w:rFonts w:ascii="Arial" w:hAnsi="Arial" w:cs="Arial"/>
          <w:bCs/>
          <w:sz w:val="24"/>
          <w:szCs w:val="24"/>
          <w:lang w:val="es-ES"/>
        </w:rPr>
        <w:t xml:space="preserve"> en la operación de la </w:t>
      </w:r>
      <w:r w:rsidR="000F6A9D" w:rsidRPr="004F108E">
        <w:rPr>
          <w:rFonts w:ascii="Arial" w:hAnsi="Arial" w:cs="Arial"/>
          <w:bCs/>
          <w:sz w:val="24"/>
          <w:szCs w:val="24"/>
          <w:lang w:val="es-ES"/>
        </w:rPr>
        <w:t>R</w:t>
      </w:r>
      <w:r w:rsidR="0078636D" w:rsidRPr="004F108E">
        <w:rPr>
          <w:rFonts w:ascii="Arial" w:hAnsi="Arial" w:cs="Arial"/>
          <w:bCs/>
          <w:sz w:val="24"/>
          <w:szCs w:val="24"/>
          <w:lang w:val="es-ES"/>
        </w:rPr>
        <w:t xml:space="preserve">uta Heredia-San José y no se puede desalojar a una empresa que de manera </w:t>
      </w:r>
      <w:r w:rsidR="0078636D" w:rsidRPr="004F108E">
        <w:rPr>
          <w:rFonts w:ascii="Arial" w:hAnsi="Arial" w:cs="Arial"/>
          <w:bCs/>
          <w:sz w:val="24"/>
          <w:szCs w:val="24"/>
          <w:lang w:val="es-ES"/>
        </w:rPr>
        <w:lastRenderedPageBreak/>
        <w:t xml:space="preserve">ininterrumpida y por muchos años aún con efectos perjudiciales como la </w:t>
      </w:r>
      <w:r w:rsidR="00E65F7B">
        <w:rPr>
          <w:rFonts w:ascii="Arial" w:hAnsi="Arial" w:cs="Arial"/>
          <w:bCs/>
          <w:sz w:val="24"/>
          <w:szCs w:val="24"/>
          <w:lang w:val="es-ES"/>
        </w:rPr>
        <w:t>P</w:t>
      </w:r>
      <w:r w:rsidR="0078636D" w:rsidRPr="004F108E">
        <w:rPr>
          <w:rFonts w:ascii="Arial" w:hAnsi="Arial" w:cs="Arial"/>
          <w:bCs/>
          <w:sz w:val="24"/>
          <w:szCs w:val="24"/>
          <w:lang w:val="es-ES"/>
        </w:rPr>
        <w:t>andemia, nunca ha dejado de prestar el servicio público de manera eficiente y eficaz.</w:t>
      </w:r>
    </w:p>
    <w:p w14:paraId="2A2A0047" w14:textId="77777777" w:rsidR="00074F39" w:rsidRPr="004F108E" w:rsidRDefault="00074F39" w:rsidP="00074F39">
      <w:pPr>
        <w:spacing w:after="0"/>
        <w:jc w:val="both"/>
        <w:rPr>
          <w:rFonts w:ascii="Arial" w:hAnsi="Arial" w:cs="Arial"/>
          <w:bCs/>
          <w:sz w:val="24"/>
          <w:szCs w:val="24"/>
          <w:lang w:val="es-ES"/>
        </w:rPr>
      </w:pPr>
    </w:p>
    <w:p w14:paraId="1C554FEC" w14:textId="040D01E0" w:rsidR="0078636D" w:rsidRDefault="0078636D" w:rsidP="00074F39">
      <w:pPr>
        <w:spacing w:after="0"/>
        <w:jc w:val="both"/>
        <w:rPr>
          <w:rFonts w:ascii="Arial" w:hAnsi="Arial" w:cs="Arial"/>
          <w:bCs/>
          <w:sz w:val="24"/>
          <w:szCs w:val="24"/>
          <w:lang w:val="es-ES"/>
        </w:rPr>
      </w:pPr>
      <w:r w:rsidRPr="004F108E">
        <w:rPr>
          <w:rFonts w:ascii="Arial" w:hAnsi="Arial" w:cs="Arial"/>
          <w:bCs/>
          <w:sz w:val="24"/>
          <w:szCs w:val="24"/>
          <w:lang w:val="es-ES"/>
        </w:rPr>
        <w:t>Otro aspecto que manifiesta la recurrente</w:t>
      </w:r>
      <w:r w:rsidR="000F6A9D" w:rsidRPr="004F108E">
        <w:rPr>
          <w:rFonts w:ascii="Arial" w:hAnsi="Arial" w:cs="Arial"/>
          <w:bCs/>
          <w:sz w:val="24"/>
          <w:szCs w:val="24"/>
          <w:lang w:val="es-ES"/>
        </w:rPr>
        <w:t>,</w:t>
      </w:r>
      <w:r w:rsidRPr="004F108E">
        <w:rPr>
          <w:rFonts w:ascii="Arial" w:hAnsi="Arial" w:cs="Arial"/>
          <w:bCs/>
          <w:sz w:val="24"/>
          <w:szCs w:val="24"/>
          <w:lang w:val="es-ES"/>
        </w:rPr>
        <w:t xml:space="preserve"> es el hecho de que a la empresa </w:t>
      </w:r>
      <w:r w:rsidRPr="004F108E">
        <w:rPr>
          <w:rFonts w:ascii="Arial" w:hAnsi="Arial" w:cs="Arial"/>
          <w:b/>
          <w:sz w:val="24"/>
          <w:szCs w:val="24"/>
          <w:lang w:val="es-ES"/>
        </w:rPr>
        <w:t>T</w:t>
      </w:r>
      <w:r w:rsidR="004327A7">
        <w:rPr>
          <w:rFonts w:ascii="Arial" w:hAnsi="Arial" w:cs="Arial"/>
          <w:b/>
          <w:sz w:val="24"/>
          <w:szCs w:val="24"/>
          <w:lang w:val="es-ES"/>
        </w:rPr>
        <w:t>.</w:t>
      </w:r>
      <w:r w:rsidR="0076249A">
        <w:rPr>
          <w:rFonts w:ascii="Arial" w:hAnsi="Arial" w:cs="Arial"/>
          <w:b/>
          <w:sz w:val="24"/>
          <w:szCs w:val="24"/>
          <w:lang w:val="es-ES"/>
        </w:rPr>
        <w:t xml:space="preserve"> </w:t>
      </w:r>
      <w:r w:rsidRPr="004F108E">
        <w:rPr>
          <w:rFonts w:ascii="Arial" w:hAnsi="Arial" w:cs="Arial"/>
          <w:bCs/>
          <w:sz w:val="24"/>
          <w:szCs w:val="24"/>
          <w:lang w:val="es-ES"/>
        </w:rPr>
        <w:t xml:space="preserve">no se le puede otorgar una nueva operación de </w:t>
      </w:r>
      <w:r w:rsidR="000F6A9D" w:rsidRPr="004F108E">
        <w:rPr>
          <w:rFonts w:ascii="Arial" w:hAnsi="Arial" w:cs="Arial"/>
          <w:bCs/>
          <w:sz w:val="24"/>
          <w:szCs w:val="24"/>
          <w:lang w:val="es-ES"/>
        </w:rPr>
        <w:t>R</w:t>
      </w:r>
      <w:r w:rsidRPr="004F108E">
        <w:rPr>
          <w:rFonts w:ascii="Arial" w:hAnsi="Arial" w:cs="Arial"/>
          <w:bCs/>
          <w:sz w:val="24"/>
          <w:szCs w:val="24"/>
          <w:lang w:val="es-ES"/>
        </w:rPr>
        <w:t xml:space="preserve">uta de </w:t>
      </w:r>
      <w:r w:rsidR="00750851" w:rsidRPr="004F108E">
        <w:rPr>
          <w:rFonts w:ascii="Arial" w:hAnsi="Arial" w:cs="Arial"/>
          <w:bCs/>
          <w:sz w:val="24"/>
          <w:szCs w:val="24"/>
          <w:lang w:val="es-ES"/>
        </w:rPr>
        <w:t>t</w:t>
      </w:r>
      <w:r w:rsidRPr="004F108E">
        <w:rPr>
          <w:rFonts w:ascii="Arial" w:hAnsi="Arial" w:cs="Arial"/>
          <w:bCs/>
          <w:sz w:val="24"/>
          <w:szCs w:val="24"/>
          <w:lang w:val="es-ES"/>
        </w:rPr>
        <w:t xml:space="preserve">ransporte </w:t>
      </w:r>
      <w:r w:rsidR="00750851" w:rsidRPr="004F108E">
        <w:rPr>
          <w:rFonts w:ascii="Arial" w:hAnsi="Arial" w:cs="Arial"/>
          <w:bCs/>
          <w:sz w:val="24"/>
          <w:szCs w:val="24"/>
          <w:lang w:val="es-ES"/>
        </w:rPr>
        <w:t>p</w:t>
      </w:r>
      <w:r w:rsidRPr="004F108E">
        <w:rPr>
          <w:rFonts w:ascii="Arial" w:hAnsi="Arial" w:cs="Arial"/>
          <w:bCs/>
          <w:sz w:val="24"/>
          <w:szCs w:val="24"/>
          <w:lang w:val="es-ES"/>
        </w:rPr>
        <w:t xml:space="preserve">úblico, ya que con ello se estaría incurriendo en un proceder totalmente prohibido por el numeral 11 de la Ley </w:t>
      </w:r>
      <w:r w:rsidR="00750851" w:rsidRPr="004F108E">
        <w:rPr>
          <w:rFonts w:ascii="Arial" w:hAnsi="Arial" w:cs="Arial"/>
          <w:bCs/>
          <w:sz w:val="24"/>
          <w:szCs w:val="24"/>
          <w:lang w:val="es-ES"/>
        </w:rPr>
        <w:t xml:space="preserve">No. </w:t>
      </w:r>
      <w:r w:rsidRPr="004F108E">
        <w:rPr>
          <w:rFonts w:ascii="Arial" w:hAnsi="Arial" w:cs="Arial"/>
          <w:bCs/>
          <w:sz w:val="24"/>
          <w:szCs w:val="24"/>
          <w:lang w:val="es-ES"/>
        </w:rPr>
        <w:t xml:space="preserve">3503, </w:t>
      </w:r>
      <w:r w:rsidR="00DD7987" w:rsidRPr="004F108E">
        <w:rPr>
          <w:rFonts w:ascii="Arial" w:hAnsi="Arial" w:cs="Arial"/>
          <w:bCs/>
          <w:sz w:val="24"/>
          <w:szCs w:val="24"/>
          <w:lang w:val="es-ES"/>
        </w:rPr>
        <w:t>pues</w:t>
      </w:r>
      <w:r w:rsidRPr="004F108E">
        <w:rPr>
          <w:rFonts w:ascii="Arial" w:hAnsi="Arial" w:cs="Arial"/>
          <w:bCs/>
          <w:sz w:val="24"/>
          <w:szCs w:val="24"/>
          <w:lang w:val="es-ES"/>
        </w:rPr>
        <w:t xml:space="preserve"> dicha empresa mantiene </w:t>
      </w:r>
      <w:r w:rsidR="00DD7987" w:rsidRPr="004F108E">
        <w:rPr>
          <w:rFonts w:ascii="Arial" w:hAnsi="Arial" w:cs="Arial"/>
          <w:bCs/>
          <w:sz w:val="24"/>
          <w:szCs w:val="24"/>
          <w:lang w:val="es-ES"/>
        </w:rPr>
        <w:t>en</w:t>
      </w:r>
      <w:r w:rsidRPr="004F108E">
        <w:rPr>
          <w:rFonts w:ascii="Arial" w:hAnsi="Arial" w:cs="Arial"/>
          <w:bCs/>
          <w:sz w:val="24"/>
          <w:szCs w:val="24"/>
          <w:lang w:val="es-ES"/>
        </w:rPr>
        <w:t xml:space="preserve"> explotación una cantidad considerable de </w:t>
      </w:r>
      <w:r w:rsidR="000F6A9D" w:rsidRPr="004F108E">
        <w:rPr>
          <w:rFonts w:ascii="Arial" w:hAnsi="Arial" w:cs="Arial"/>
          <w:bCs/>
          <w:sz w:val="24"/>
          <w:szCs w:val="24"/>
          <w:lang w:val="es-ES"/>
        </w:rPr>
        <w:t>R</w:t>
      </w:r>
      <w:r w:rsidRPr="004F108E">
        <w:rPr>
          <w:rFonts w:ascii="Arial" w:hAnsi="Arial" w:cs="Arial"/>
          <w:bCs/>
          <w:sz w:val="24"/>
          <w:szCs w:val="24"/>
          <w:lang w:val="es-ES"/>
        </w:rPr>
        <w:t xml:space="preserve">utas; por lo que los </w:t>
      </w:r>
      <w:r w:rsidR="001A45C0">
        <w:rPr>
          <w:rFonts w:ascii="Arial" w:hAnsi="Arial" w:cs="Arial"/>
          <w:bCs/>
          <w:sz w:val="24"/>
          <w:szCs w:val="24"/>
          <w:lang w:val="es-ES"/>
        </w:rPr>
        <w:t>M</w:t>
      </w:r>
      <w:r w:rsidRPr="004F108E">
        <w:rPr>
          <w:rFonts w:ascii="Arial" w:hAnsi="Arial" w:cs="Arial"/>
          <w:bCs/>
          <w:sz w:val="24"/>
          <w:szCs w:val="24"/>
          <w:lang w:val="es-ES"/>
        </w:rPr>
        <w:t xml:space="preserve">iembros de Junta Directiva incurrieron en el ilícito previsto en el artículo 11 de la Ley </w:t>
      </w:r>
      <w:r w:rsidR="00750851" w:rsidRPr="004F108E">
        <w:rPr>
          <w:rFonts w:ascii="Arial" w:hAnsi="Arial" w:cs="Arial"/>
          <w:bCs/>
          <w:sz w:val="24"/>
          <w:szCs w:val="24"/>
          <w:lang w:val="es-ES"/>
        </w:rPr>
        <w:t xml:space="preserve">No. </w:t>
      </w:r>
      <w:r w:rsidRPr="004F108E">
        <w:rPr>
          <w:rFonts w:ascii="Arial" w:hAnsi="Arial" w:cs="Arial"/>
          <w:bCs/>
          <w:sz w:val="24"/>
          <w:szCs w:val="24"/>
          <w:lang w:val="es-ES"/>
        </w:rPr>
        <w:t xml:space="preserve">3503, que establece la prohibición de otorgar más de dos </w:t>
      </w:r>
      <w:r w:rsidR="000F6A9D" w:rsidRPr="004F108E">
        <w:rPr>
          <w:rFonts w:ascii="Arial" w:hAnsi="Arial" w:cs="Arial"/>
          <w:bCs/>
          <w:sz w:val="24"/>
          <w:szCs w:val="24"/>
          <w:lang w:val="es-ES"/>
        </w:rPr>
        <w:t>R</w:t>
      </w:r>
      <w:r w:rsidRPr="004F108E">
        <w:rPr>
          <w:rFonts w:ascii="Arial" w:hAnsi="Arial" w:cs="Arial"/>
          <w:bCs/>
          <w:sz w:val="24"/>
          <w:szCs w:val="24"/>
          <w:lang w:val="es-ES"/>
        </w:rPr>
        <w:t>utas a una empresa de transporte.</w:t>
      </w:r>
    </w:p>
    <w:p w14:paraId="1E038053" w14:textId="77777777" w:rsidR="00074F39" w:rsidRPr="004F108E" w:rsidRDefault="00074F39" w:rsidP="00074F39">
      <w:pPr>
        <w:spacing w:after="0"/>
        <w:jc w:val="both"/>
        <w:rPr>
          <w:rFonts w:ascii="Arial" w:hAnsi="Arial" w:cs="Arial"/>
          <w:bCs/>
          <w:sz w:val="24"/>
          <w:szCs w:val="24"/>
          <w:lang w:val="es-MX"/>
        </w:rPr>
      </w:pPr>
    </w:p>
    <w:p w14:paraId="0FE7DAEB" w14:textId="4667CA53" w:rsidR="0078636D" w:rsidRDefault="0078636D" w:rsidP="00074F39">
      <w:pPr>
        <w:spacing w:after="0"/>
        <w:jc w:val="both"/>
        <w:rPr>
          <w:rFonts w:ascii="Arial" w:hAnsi="Arial" w:cs="Arial"/>
          <w:sz w:val="24"/>
          <w:szCs w:val="24"/>
          <w:lang w:val="es-MX"/>
        </w:rPr>
      </w:pPr>
      <w:r w:rsidRPr="009979C6">
        <w:rPr>
          <w:rFonts w:ascii="Arial" w:hAnsi="Arial" w:cs="Arial"/>
          <w:sz w:val="24"/>
          <w:szCs w:val="24"/>
          <w:lang w:val="es-MX"/>
        </w:rPr>
        <w:t>En otro orden de ideas</w:t>
      </w:r>
      <w:r w:rsidR="00750851" w:rsidRPr="009979C6">
        <w:rPr>
          <w:rFonts w:ascii="Arial" w:hAnsi="Arial" w:cs="Arial"/>
          <w:sz w:val="24"/>
          <w:szCs w:val="24"/>
          <w:lang w:val="es-MX"/>
        </w:rPr>
        <w:t>,</w:t>
      </w:r>
      <w:r w:rsidRPr="009979C6">
        <w:rPr>
          <w:rFonts w:ascii="Arial" w:hAnsi="Arial" w:cs="Arial"/>
          <w:sz w:val="24"/>
          <w:szCs w:val="24"/>
          <w:lang w:val="es-MX"/>
        </w:rPr>
        <w:t xml:space="preserve"> el recurrente apunta al hecho de que no se puede presumir legitimo el acto absolutamente nulo ni ordenar su ejecución según lo dispuesto en los numerales 169 y 170 de la Ley General de la Administración Pública</w:t>
      </w:r>
      <w:r w:rsidR="000F6A9D" w:rsidRPr="009979C6">
        <w:rPr>
          <w:rFonts w:ascii="Arial" w:hAnsi="Arial" w:cs="Arial"/>
          <w:sz w:val="24"/>
          <w:szCs w:val="24"/>
          <w:lang w:val="es-MX"/>
        </w:rPr>
        <w:t>,</w:t>
      </w:r>
      <w:r w:rsidRPr="009979C6">
        <w:rPr>
          <w:rFonts w:ascii="Arial" w:hAnsi="Arial" w:cs="Arial"/>
          <w:sz w:val="24"/>
          <w:szCs w:val="24"/>
          <w:lang w:val="es-MX"/>
        </w:rPr>
        <w:t xml:space="preserve"> y de hacerlo se producirá responsabilidad civil </w:t>
      </w:r>
      <w:r w:rsidR="00750851" w:rsidRPr="009979C6">
        <w:rPr>
          <w:rFonts w:ascii="Arial" w:hAnsi="Arial" w:cs="Arial"/>
          <w:sz w:val="24"/>
          <w:szCs w:val="24"/>
          <w:lang w:val="es-MX"/>
        </w:rPr>
        <w:t>para</w:t>
      </w:r>
      <w:r w:rsidRPr="009979C6">
        <w:rPr>
          <w:rFonts w:ascii="Arial" w:hAnsi="Arial" w:cs="Arial"/>
          <w:sz w:val="24"/>
          <w:szCs w:val="24"/>
          <w:lang w:val="es-MX"/>
        </w:rPr>
        <w:t xml:space="preserve"> la Administración y civil</w:t>
      </w:r>
      <w:r w:rsidR="00750851" w:rsidRPr="009979C6">
        <w:rPr>
          <w:rFonts w:ascii="Arial" w:hAnsi="Arial" w:cs="Arial"/>
          <w:sz w:val="24"/>
          <w:szCs w:val="24"/>
          <w:lang w:val="es-MX"/>
        </w:rPr>
        <w:t>,</w:t>
      </w:r>
      <w:r w:rsidRPr="009979C6">
        <w:rPr>
          <w:rFonts w:ascii="Arial" w:hAnsi="Arial" w:cs="Arial"/>
          <w:sz w:val="24"/>
          <w:szCs w:val="24"/>
          <w:lang w:val="es-MX"/>
        </w:rPr>
        <w:t xml:space="preserve"> administrativa y hasta penal </w:t>
      </w:r>
      <w:r w:rsidR="009979C6" w:rsidRPr="009979C6">
        <w:rPr>
          <w:rFonts w:ascii="Arial" w:hAnsi="Arial" w:cs="Arial"/>
          <w:sz w:val="24"/>
          <w:szCs w:val="24"/>
          <w:lang w:val="es-MX"/>
        </w:rPr>
        <w:t xml:space="preserve">para </w:t>
      </w:r>
      <w:r w:rsidRPr="009979C6">
        <w:rPr>
          <w:rFonts w:ascii="Arial" w:hAnsi="Arial" w:cs="Arial"/>
          <w:sz w:val="24"/>
          <w:szCs w:val="24"/>
          <w:lang w:val="es-MX"/>
        </w:rPr>
        <w:t>los servidores, en los términos del artículo 199 incisos 1, 2 y 3 de la L</w:t>
      </w:r>
      <w:r w:rsidR="00750851" w:rsidRPr="009979C6">
        <w:rPr>
          <w:rFonts w:ascii="Arial" w:hAnsi="Arial" w:cs="Arial"/>
          <w:sz w:val="24"/>
          <w:szCs w:val="24"/>
          <w:lang w:val="es-MX"/>
        </w:rPr>
        <w:t xml:space="preserve">ey </w:t>
      </w:r>
      <w:r w:rsidRPr="009979C6">
        <w:rPr>
          <w:rFonts w:ascii="Arial" w:hAnsi="Arial" w:cs="Arial"/>
          <w:sz w:val="24"/>
          <w:szCs w:val="24"/>
          <w:lang w:val="es-MX"/>
        </w:rPr>
        <w:t>G</w:t>
      </w:r>
      <w:r w:rsidR="00750851" w:rsidRPr="009979C6">
        <w:rPr>
          <w:rFonts w:ascii="Arial" w:hAnsi="Arial" w:cs="Arial"/>
          <w:sz w:val="24"/>
          <w:szCs w:val="24"/>
          <w:lang w:val="es-MX"/>
        </w:rPr>
        <w:t xml:space="preserve">eneral de la </w:t>
      </w:r>
      <w:r w:rsidRPr="009979C6">
        <w:rPr>
          <w:rFonts w:ascii="Arial" w:hAnsi="Arial" w:cs="Arial"/>
          <w:sz w:val="24"/>
          <w:szCs w:val="24"/>
          <w:lang w:val="es-MX"/>
        </w:rPr>
        <w:t>A</w:t>
      </w:r>
      <w:r w:rsidR="00750851" w:rsidRPr="009979C6">
        <w:rPr>
          <w:rFonts w:ascii="Arial" w:hAnsi="Arial" w:cs="Arial"/>
          <w:sz w:val="24"/>
          <w:szCs w:val="24"/>
          <w:lang w:val="es-MX"/>
        </w:rPr>
        <w:t xml:space="preserve">dministración </w:t>
      </w:r>
      <w:r w:rsidRPr="009979C6">
        <w:rPr>
          <w:rFonts w:ascii="Arial" w:hAnsi="Arial" w:cs="Arial"/>
          <w:sz w:val="24"/>
          <w:szCs w:val="24"/>
          <w:lang w:val="es-MX"/>
        </w:rPr>
        <w:t>P</w:t>
      </w:r>
      <w:r w:rsidR="00750851" w:rsidRPr="009979C6">
        <w:rPr>
          <w:rFonts w:ascii="Arial" w:hAnsi="Arial" w:cs="Arial"/>
          <w:sz w:val="24"/>
          <w:szCs w:val="24"/>
          <w:lang w:val="es-MX"/>
        </w:rPr>
        <w:t>ública</w:t>
      </w:r>
      <w:r w:rsidRPr="009979C6">
        <w:rPr>
          <w:rFonts w:ascii="Arial" w:hAnsi="Arial" w:cs="Arial"/>
          <w:sz w:val="24"/>
          <w:szCs w:val="24"/>
          <w:lang w:val="es-MX"/>
        </w:rPr>
        <w:t>, con relación a la responsabilidad de los servidores por emisión de actos manifiestamente ilegales</w:t>
      </w:r>
      <w:r w:rsidR="00DD7987" w:rsidRPr="009979C6">
        <w:rPr>
          <w:rFonts w:ascii="Arial" w:hAnsi="Arial" w:cs="Arial"/>
          <w:sz w:val="24"/>
          <w:szCs w:val="24"/>
          <w:lang w:val="es-MX"/>
        </w:rPr>
        <w:t>;</w:t>
      </w:r>
      <w:r w:rsidRPr="009979C6">
        <w:rPr>
          <w:rFonts w:ascii="Arial" w:hAnsi="Arial" w:cs="Arial"/>
          <w:sz w:val="24"/>
          <w:szCs w:val="24"/>
          <w:lang w:val="es-MX"/>
        </w:rPr>
        <w:t xml:space="preserve"> y el acto impugnado, según su dicho, se encuentra viciado de nulidad.</w:t>
      </w:r>
    </w:p>
    <w:p w14:paraId="2DB787CC" w14:textId="77777777" w:rsidR="00074F39" w:rsidRPr="008267C1" w:rsidRDefault="00074F39" w:rsidP="00074F39">
      <w:pPr>
        <w:spacing w:after="0"/>
        <w:jc w:val="both"/>
        <w:rPr>
          <w:rFonts w:ascii="Arial" w:hAnsi="Arial" w:cs="Arial"/>
          <w:sz w:val="24"/>
          <w:szCs w:val="24"/>
          <w:lang w:val="es-MX"/>
        </w:rPr>
      </w:pPr>
    </w:p>
    <w:p w14:paraId="4CC6161A" w14:textId="036E63CF" w:rsidR="0078636D" w:rsidRPr="004F108E" w:rsidRDefault="0078636D" w:rsidP="00074F39">
      <w:pPr>
        <w:spacing w:after="0"/>
        <w:ind w:hanging="11"/>
        <w:jc w:val="both"/>
        <w:rPr>
          <w:rFonts w:ascii="Arial" w:hAnsi="Arial" w:cs="Arial"/>
          <w:b/>
          <w:bCs/>
          <w:sz w:val="24"/>
        </w:rPr>
      </w:pPr>
      <w:r w:rsidRPr="008267C1">
        <w:rPr>
          <w:rFonts w:ascii="Arial" w:hAnsi="Arial" w:cs="Arial"/>
          <w:sz w:val="24"/>
        </w:rPr>
        <w:t xml:space="preserve">Refiere </w:t>
      </w:r>
      <w:r w:rsidRPr="004F108E">
        <w:rPr>
          <w:rFonts w:ascii="Arial" w:hAnsi="Arial" w:cs="Arial"/>
          <w:sz w:val="24"/>
        </w:rPr>
        <w:t xml:space="preserve">además </w:t>
      </w:r>
      <w:r w:rsidR="005D6B15" w:rsidRPr="004F108E">
        <w:rPr>
          <w:rFonts w:ascii="Arial" w:hAnsi="Arial" w:cs="Arial"/>
          <w:sz w:val="24"/>
        </w:rPr>
        <w:t>la</w:t>
      </w:r>
      <w:r w:rsidRPr="004F108E">
        <w:rPr>
          <w:rFonts w:ascii="Arial" w:hAnsi="Arial" w:cs="Arial"/>
          <w:sz w:val="24"/>
        </w:rPr>
        <w:t xml:space="preserve"> recurrente,  que en líneas generales, a partir de marzo de 2020, en que se declaró Estado de Emergencia Nacional por motivo de la Pandemia Covid</w:t>
      </w:r>
      <w:r w:rsidR="000F6A9D" w:rsidRPr="004F108E">
        <w:rPr>
          <w:rFonts w:ascii="Arial" w:hAnsi="Arial" w:cs="Arial"/>
          <w:sz w:val="24"/>
        </w:rPr>
        <w:t>-</w:t>
      </w:r>
      <w:r w:rsidRPr="004F108E">
        <w:rPr>
          <w:rFonts w:ascii="Arial" w:hAnsi="Arial" w:cs="Arial"/>
          <w:sz w:val="24"/>
        </w:rPr>
        <w:t>19, se agrav</w:t>
      </w:r>
      <w:r w:rsidR="00995EFB" w:rsidRPr="004F108E">
        <w:rPr>
          <w:rFonts w:ascii="Arial" w:hAnsi="Arial" w:cs="Arial"/>
          <w:sz w:val="24"/>
        </w:rPr>
        <w:t>ó</w:t>
      </w:r>
      <w:r w:rsidRPr="004F108E">
        <w:rPr>
          <w:rFonts w:ascii="Arial" w:hAnsi="Arial" w:cs="Arial"/>
          <w:sz w:val="24"/>
        </w:rPr>
        <w:t xml:space="preserve"> la ya debilitada situación económica y social que venía enfrentando el país, produciéndose una drástica reducción de la demanda y una sobre oferta de servicios respecto a los anteriores sistemas operativos empresariales dispuestos por la Administración, que gener</w:t>
      </w:r>
      <w:r w:rsidR="005D6B15" w:rsidRPr="004F108E">
        <w:rPr>
          <w:rFonts w:ascii="Arial" w:hAnsi="Arial" w:cs="Arial"/>
          <w:sz w:val="24"/>
        </w:rPr>
        <w:t>ó</w:t>
      </w:r>
      <w:r w:rsidRPr="004F108E">
        <w:rPr>
          <w:rFonts w:ascii="Arial" w:hAnsi="Arial" w:cs="Arial"/>
          <w:sz w:val="24"/>
        </w:rPr>
        <w:t xml:space="preserve"> un gravísimo estado</w:t>
      </w:r>
      <w:r w:rsidRPr="008267C1">
        <w:rPr>
          <w:rFonts w:ascii="Arial" w:hAnsi="Arial" w:cs="Arial"/>
          <w:sz w:val="24"/>
        </w:rPr>
        <w:t xml:space="preserve"> de crisis y quiebras y nunca en aquella situación se </w:t>
      </w:r>
      <w:r w:rsidR="00DD7987" w:rsidRPr="008267C1">
        <w:rPr>
          <w:rFonts w:ascii="Arial" w:hAnsi="Arial" w:cs="Arial"/>
          <w:sz w:val="24"/>
        </w:rPr>
        <w:t>dio</w:t>
      </w:r>
      <w:r w:rsidRPr="008267C1">
        <w:rPr>
          <w:rFonts w:ascii="Arial" w:hAnsi="Arial" w:cs="Arial"/>
          <w:sz w:val="24"/>
        </w:rPr>
        <w:t xml:space="preserve"> intervención alguna de las autoridades del Consejo de Transporte Público, realizando los necesarios y urgentes estudios </w:t>
      </w:r>
      <w:r w:rsidRPr="004F108E">
        <w:rPr>
          <w:rFonts w:ascii="Arial" w:hAnsi="Arial" w:cs="Arial"/>
          <w:sz w:val="24"/>
        </w:rPr>
        <w:t xml:space="preserve">de oferta y demanda de servicios, que redefinieran las nuevas condiciones operativas que efectivamente debían prevalecer en las </w:t>
      </w:r>
      <w:r w:rsidR="00995EFB" w:rsidRPr="004F108E">
        <w:rPr>
          <w:rFonts w:ascii="Arial" w:hAnsi="Arial" w:cs="Arial"/>
          <w:sz w:val="24"/>
        </w:rPr>
        <w:t>R</w:t>
      </w:r>
      <w:r w:rsidRPr="004F108E">
        <w:rPr>
          <w:rFonts w:ascii="Arial" w:hAnsi="Arial" w:cs="Arial"/>
          <w:sz w:val="24"/>
        </w:rPr>
        <w:t>utas de transporte, ante las necesidades presentes</w:t>
      </w:r>
      <w:r w:rsidR="00DD7987" w:rsidRPr="004F108E">
        <w:rPr>
          <w:rFonts w:ascii="Arial" w:hAnsi="Arial" w:cs="Arial"/>
          <w:sz w:val="24"/>
        </w:rPr>
        <w:t xml:space="preserve"> debido al</w:t>
      </w:r>
      <w:r w:rsidRPr="004F108E">
        <w:rPr>
          <w:rFonts w:ascii="Arial" w:hAnsi="Arial" w:cs="Arial"/>
          <w:sz w:val="24"/>
        </w:rPr>
        <w:t xml:space="preserve"> grave estado de calamidad que demandaba la nueva realidad.</w:t>
      </w:r>
    </w:p>
    <w:p w14:paraId="664ACE24" w14:textId="77777777" w:rsidR="0078636D" w:rsidRPr="004F108E" w:rsidRDefault="0078636D" w:rsidP="0078636D">
      <w:pPr>
        <w:spacing w:after="0" w:line="240" w:lineRule="atLeast"/>
        <w:ind w:firstLine="9"/>
        <w:jc w:val="both"/>
        <w:rPr>
          <w:rFonts w:ascii="Arial" w:hAnsi="Arial" w:cs="Arial"/>
          <w:sz w:val="24"/>
        </w:rPr>
      </w:pPr>
    </w:p>
    <w:p w14:paraId="5ED32E17" w14:textId="0E21CD80" w:rsidR="0078636D" w:rsidRPr="008267C1" w:rsidRDefault="0078636D" w:rsidP="00074F39">
      <w:pPr>
        <w:spacing w:after="0"/>
        <w:ind w:firstLine="6"/>
        <w:jc w:val="both"/>
        <w:rPr>
          <w:rFonts w:ascii="Arial" w:hAnsi="Arial" w:cs="Arial"/>
          <w:sz w:val="24"/>
        </w:rPr>
      </w:pPr>
      <w:r w:rsidRPr="004F108E">
        <w:rPr>
          <w:rFonts w:ascii="Arial" w:hAnsi="Arial" w:cs="Arial"/>
          <w:sz w:val="24"/>
        </w:rPr>
        <w:t xml:space="preserve">Que la Dirección </w:t>
      </w:r>
      <w:r w:rsidR="00995EFB" w:rsidRPr="004F108E">
        <w:rPr>
          <w:rFonts w:ascii="Arial" w:hAnsi="Arial" w:cs="Arial"/>
          <w:sz w:val="24"/>
        </w:rPr>
        <w:t xml:space="preserve">Asuntos </w:t>
      </w:r>
      <w:r w:rsidRPr="004F108E">
        <w:rPr>
          <w:rFonts w:ascii="Arial" w:hAnsi="Arial" w:cs="Arial"/>
          <w:sz w:val="24"/>
        </w:rPr>
        <w:t>Jurídic</w:t>
      </w:r>
      <w:r w:rsidR="00995EFB" w:rsidRPr="004F108E">
        <w:rPr>
          <w:rFonts w:ascii="Arial" w:hAnsi="Arial" w:cs="Arial"/>
          <w:sz w:val="24"/>
        </w:rPr>
        <w:t>os</w:t>
      </w:r>
      <w:r w:rsidRPr="004F108E">
        <w:rPr>
          <w:rFonts w:ascii="Arial" w:hAnsi="Arial" w:cs="Arial"/>
          <w:sz w:val="24"/>
        </w:rPr>
        <w:t xml:space="preserve"> del</w:t>
      </w:r>
      <w:r w:rsidRPr="008267C1">
        <w:rPr>
          <w:rFonts w:ascii="Arial" w:hAnsi="Arial" w:cs="Arial"/>
          <w:sz w:val="24"/>
        </w:rPr>
        <w:t xml:space="preserve"> Consejo de Transporte Público, actuando en calidad de </w:t>
      </w:r>
      <w:r w:rsidR="005D6B15" w:rsidRPr="008267C1">
        <w:rPr>
          <w:rFonts w:ascii="Arial" w:hAnsi="Arial" w:cs="Arial"/>
          <w:sz w:val="24"/>
        </w:rPr>
        <w:t>Ó</w:t>
      </w:r>
      <w:r w:rsidRPr="008267C1">
        <w:rPr>
          <w:rFonts w:ascii="Arial" w:hAnsi="Arial" w:cs="Arial"/>
          <w:sz w:val="24"/>
        </w:rPr>
        <w:t>rgano Instructor del Procedimiento Administrativo</w:t>
      </w:r>
      <w:r w:rsidR="00AF1F24" w:rsidRPr="008267C1">
        <w:rPr>
          <w:rFonts w:ascii="Arial" w:hAnsi="Arial" w:cs="Arial"/>
          <w:sz w:val="24"/>
        </w:rPr>
        <w:t>,</w:t>
      </w:r>
      <w:r w:rsidRPr="008267C1">
        <w:rPr>
          <w:rFonts w:ascii="Arial" w:hAnsi="Arial" w:cs="Arial"/>
          <w:sz w:val="24"/>
        </w:rPr>
        <w:t xml:space="preserve"> dispuesto por el punto 2 del </w:t>
      </w:r>
      <w:r w:rsidR="00AF1F24" w:rsidRPr="004F108E">
        <w:rPr>
          <w:rFonts w:ascii="Arial" w:hAnsi="Arial" w:cs="Arial"/>
          <w:b/>
          <w:bCs/>
          <w:sz w:val="24"/>
        </w:rPr>
        <w:t>A</w:t>
      </w:r>
      <w:r w:rsidRPr="004F108E">
        <w:rPr>
          <w:rFonts w:ascii="Arial" w:hAnsi="Arial" w:cs="Arial"/>
          <w:b/>
          <w:bCs/>
          <w:sz w:val="24"/>
        </w:rPr>
        <w:t xml:space="preserve">rtículo 3.3 </w:t>
      </w:r>
      <w:r w:rsidR="00AF1F24" w:rsidRPr="004F108E">
        <w:rPr>
          <w:rFonts w:ascii="Arial" w:hAnsi="Arial" w:cs="Arial"/>
          <w:b/>
          <w:bCs/>
          <w:sz w:val="24"/>
        </w:rPr>
        <w:t>S</w:t>
      </w:r>
      <w:r w:rsidRPr="004F108E">
        <w:rPr>
          <w:rFonts w:ascii="Arial" w:hAnsi="Arial" w:cs="Arial"/>
          <w:b/>
          <w:bCs/>
          <w:sz w:val="24"/>
        </w:rPr>
        <w:t xml:space="preserve">esión </w:t>
      </w:r>
      <w:r w:rsidR="00AF1F24" w:rsidRPr="004F108E">
        <w:rPr>
          <w:rFonts w:ascii="Arial" w:hAnsi="Arial" w:cs="Arial"/>
          <w:b/>
          <w:bCs/>
          <w:sz w:val="24"/>
        </w:rPr>
        <w:t>O</w:t>
      </w:r>
      <w:r w:rsidRPr="004F108E">
        <w:rPr>
          <w:rFonts w:ascii="Arial" w:hAnsi="Arial" w:cs="Arial"/>
          <w:b/>
          <w:bCs/>
          <w:sz w:val="24"/>
        </w:rPr>
        <w:t>rdinaria 44-2022</w:t>
      </w:r>
      <w:r w:rsidRPr="008267C1">
        <w:rPr>
          <w:rFonts w:ascii="Arial" w:hAnsi="Arial" w:cs="Arial"/>
          <w:sz w:val="24"/>
        </w:rPr>
        <w:t xml:space="preserve"> de la Junta Directiva del Consejo de Transporte Público, les procede a comunicar la apertura del procedimiento administrativo de caducidad y les otorg</w:t>
      </w:r>
      <w:r w:rsidR="00AF1F24" w:rsidRPr="008267C1">
        <w:rPr>
          <w:rFonts w:ascii="Arial" w:hAnsi="Arial" w:cs="Arial"/>
          <w:sz w:val="24"/>
        </w:rPr>
        <w:t>ó</w:t>
      </w:r>
      <w:r w:rsidRPr="008267C1">
        <w:rPr>
          <w:rFonts w:ascii="Arial" w:hAnsi="Arial" w:cs="Arial"/>
          <w:sz w:val="24"/>
        </w:rPr>
        <w:t xml:space="preserve"> 15 días hábiles de audiencia para la presentación de las defensas por parte de la empresa, plazo que concluía el 03 de noviembre de 2022</w:t>
      </w:r>
      <w:r w:rsidR="00DD7987" w:rsidRPr="008267C1">
        <w:rPr>
          <w:rFonts w:ascii="Arial" w:hAnsi="Arial" w:cs="Arial"/>
          <w:sz w:val="24"/>
        </w:rPr>
        <w:t>,</w:t>
      </w:r>
      <w:r w:rsidRPr="008267C1">
        <w:rPr>
          <w:rFonts w:ascii="Arial" w:hAnsi="Arial" w:cs="Arial"/>
          <w:sz w:val="24"/>
        </w:rPr>
        <w:t xml:space="preserve"> pero</w:t>
      </w:r>
      <w:r w:rsidR="00995EFB" w:rsidRPr="008267C1">
        <w:rPr>
          <w:rFonts w:ascii="Arial" w:hAnsi="Arial" w:cs="Arial"/>
          <w:sz w:val="24"/>
        </w:rPr>
        <w:t xml:space="preserve"> </w:t>
      </w:r>
      <w:r w:rsidRPr="008267C1">
        <w:rPr>
          <w:rFonts w:ascii="Arial" w:hAnsi="Arial" w:cs="Arial"/>
          <w:sz w:val="24"/>
        </w:rPr>
        <w:t>cinco días antes de la conclusión del término de la audiencia otorgada por el órgano director indicado, la Junta Directiva del Consejo de Transporte Público</w:t>
      </w:r>
      <w:r w:rsidR="00AF1F24" w:rsidRPr="008267C1">
        <w:rPr>
          <w:rFonts w:ascii="Arial" w:hAnsi="Arial" w:cs="Arial"/>
          <w:sz w:val="24"/>
        </w:rPr>
        <w:t>,</w:t>
      </w:r>
      <w:r w:rsidRPr="008267C1">
        <w:rPr>
          <w:rFonts w:ascii="Arial" w:hAnsi="Arial" w:cs="Arial"/>
          <w:sz w:val="24"/>
        </w:rPr>
        <w:t xml:space="preserve"> en conocimiento de la nulidad presentada por</w:t>
      </w:r>
      <w:r w:rsidR="00AF1F24" w:rsidRPr="008267C1">
        <w:rPr>
          <w:rFonts w:ascii="Arial" w:hAnsi="Arial" w:cs="Arial"/>
          <w:sz w:val="24"/>
        </w:rPr>
        <w:t xml:space="preserve"> la empresa</w:t>
      </w:r>
      <w:r w:rsidRPr="008267C1">
        <w:rPr>
          <w:rFonts w:ascii="Arial" w:hAnsi="Arial" w:cs="Arial"/>
          <w:sz w:val="24"/>
        </w:rPr>
        <w:t xml:space="preserve"> </w:t>
      </w:r>
      <w:r w:rsidR="004F108E" w:rsidRPr="004F108E">
        <w:rPr>
          <w:rFonts w:ascii="Arial" w:hAnsi="Arial" w:cs="Arial"/>
          <w:b/>
          <w:bCs/>
          <w:sz w:val="24"/>
        </w:rPr>
        <w:t>B</w:t>
      </w:r>
      <w:r w:rsidR="004327A7">
        <w:rPr>
          <w:rFonts w:ascii="Arial" w:hAnsi="Arial" w:cs="Arial"/>
          <w:b/>
          <w:bCs/>
          <w:sz w:val="24"/>
        </w:rPr>
        <w:t>.H.S.A.</w:t>
      </w:r>
      <w:r w:rsidR="004F108E" w:rsidRPr="004F108E">
        <w:rPr>
          <w:rFonts w:ascii="Arial" w:hAnsi="Arial" w:cs="Arial"/>
          <w:b/>
          <w:bCs/>
          <w:sz w:val="24"/>
        </w:rPr>
        <w:t>,</w:t>
      </w:r>
      <w:r w:rsidR="004F108E" w:rsidRPr="008267C1">
        <w:rPr>
          <w:rFonts w:ascii="Arial" w:hAnsi="Arial" w:cs="Arial"/>
          <w:sz w:val="24"/>
        </w:rPr>
        <w:t xml:space="preserve"> </w:t>
      </w:r>
      <w:r w:rsidRPr="008267C1">
        <w:rPr>
          <w:rFonts w:ascii="Arial" w:hAnsi="Arial" w:cs="Arial"/>
          <w:sz w:val="24"/>
        </w:rPr>
        <w:t xml:space="preserve">en contra del el </w:t>
      </w:r>
      <w:r w:rsidR="00AF1F24" w:rsidRPr="004F108E">
        <w:rPr>
          <w:rFonts w:ascii="Arial" w:hAnsi="Arial" w:cs="Arial"/>
          <w:b/>
          <w:bCs/>
          <w:sz w:val="24"/>
        </w:rPr>
        <w:t>A</w:t>
      </w:r>
      <w:r w:rsidRPr="004F108E">
        <w:rPr>
          <w:rFonts w:ascii="Arial" w:hAnsi="Arial" w:cs="Arial"/>
          <w:b/>
          <w:bCs/>
          <w:sz w:val="24"/>
        </w:rPr>
        <w:t xml:space="preserve">rtículo 3.3, de la </w:t>
      </w:r>
      <w:r w:rsidR="00AF1F24" w:rsidRPr="004F108E">
        <w:rPr>
          <w:rFonts w:ascii="Arial" w:hAnsi="Arial" w:cs="Arial"/>
          <w:b/>
          <w:bCs/>
          <w:sz w:val="24"/>
        </w:rPr>
        <w:t>S</w:t>
      </w:r>
      <w:r w:rsidRPr="004F108E">
        <w:rPr>
          <w:rFonts w:ascii="Arial" w:hAnsi="Arial" w:cs="Arial"/>
          <w:b/>
          <w:bCs/>
          <w:sz w:val="24"/>
        </w:rPr>
        <w:t xml:space="preserve">esión </w:t>
      </w:r>
      <w:r w:rsidR="00AF1F24" w:rsidRPr="004F108E">
        <w:rPr>
          <w:rFonts w:ascii="Arial" w:hAnsi="Arial" w:cs="Arial"/>
          <w:b/>
          <w:bCs/>
          <w:sz w:val="24"/>
        </w:rPr>
        <w:t>O</w:t>
      </w:r>
      <w:r w:rsidRPr="004F108E">
        <w:rPr>
          <w:rFonts w:ascii="Arial" w:hAnsi="Arial" w:cs="Arial"/>
          <w:b/>
          <w:bCs/>
          <w:sz w:val="24"/>
        </w:rPr>
        <w:t>rdinaria 44-2022</w:t>
      </w:r>
      <w:r w:rsidR="00AF1F24" w:rsidRPr="008267C1">
        <w:rPr>
          <w:rFonts w:ascii="Arial" w:hAnsi="Arial" w:cs="Arial"/>
          <w:sz w:val="24"/>
        </w:rPr>
        <w:t>,</w:t>
      </w:r>
      <w:r w:rsidRPr="008267C1">
        <w:rPr>
          <w:rFonts w:ascii="Arial" w:hAnsi="Arial" w:cs="Arial"/>
          <w:sz w:val="24"/>
        </w:rPr>
        <w:t xml:space="preserve"> adopta el </w:t>
      </w:r>
      <w:r w:rsidR="00AF1F24" w:rsidRPr="004F108E">
        <w:rPr>
          <w:rFonts w:ascii="Arial" w:hAnsi="Arial" w:cs="Arial"/>
          <w:b/>
          <w:bCs/>
          <w:sz w:val="24"/>
        </w:rPr>
        <w:t>A</w:t>
      </w:r>
      <w:r w:rsidRPr="004F108E">
        <w:rPr>
          <w:rFonts w:ascii="Arial" w:hAnsi="Arial" w:cs="Arial"/>
          <w:b/>
          <w:bCs/>
          <w:sz w:val="24"/>
        </w:rPr>
        <w:t>rtículo 7</w:t>
      </w:r>
      <w:r w:rsidR="0066731C" w:rsidRPr="004F108E">
        <w:rPr>
          <w:rFonts w:ascii="Arial" w:hAnsi="Arial" w:cs="Arial"/>
          <w:b/>
          <w:bCs/>
          <w:sz w:val="24"/>
        </w:rPr>
        <w:t>.</w:t>
      </w:r>
      <w:r w:rsidRPr="004F108E">
        <w:rPr>
          <w:rFonts w:ascii="Arial" w:hAnsi="Arial" w:cs="Arial"/>
          <w:b/>
          <w:bCs/>
          <w:sz w:val="24"/>
        </w:rPr>
        <w:t>1 de la Sesión Ordinaria 49-2022</w:t>
      </w:r>
      <w:r w:rsidRPr="008267C1">
        <w:rPr>
          <w:rFonts w:ascii="Arial" w:hAnsi="Arial" w:cs="Arial"/>
          <w:sz w:val="24"/>
        </w:rPr>
        <w:t xml:space="preserve"> y determina que</w:t>
      </w:r>
      <w:r w:rsidR="00AF1F24" w:rsidRPr="008267C1">
        <w:rPr>
          <w:rFonts w:ascii="Arial" w:hAnsi="Arial" w:cs="Arial"/>
          <w:sz w:val="24"/>
        </w:rPr>
        <w:t>,</w:t>
      </w:r>
      <w:r w:rsidRPr="008267C1">
        <w:rPr>
          <w:rFonts w:ascii="Arial" w:hAnsi="Arial" w:cs="Arial"/>
          <w:sz w:val="24"/>
        </w:rPr>
        <w:t xml:space="preserve"> por dudas se ordenaba realizar nuevos estudios técnicos, pero esta vez por parte de la Secretar</w:t>
      </w:r>
      <w:r w:rsidR="001A45C0">
        <w:rPr>
          <w:rFonts w:ascii="Arial" w:hAnsi="Arial" w:cs="Arial"/>
          <w:sz w:val="24"/>
        </w:rPr>
        <w:t>í</w:t>
      </w:r>
      <w:r w:rsidRPr="008267C1">
        <w:rPr>
          <w:rFonts w:ascii="Arial" w:hAnsi="Arial" w:cs="Arial"/>
          <w:sz w:val="24"/>
        </w:rPr>
        <w:t xml:space="preserve">a de Planificación Sectorial del Ministerio de Obras Públicas y </w:t>
      </w:r>
      <w:r w:rsidRPr="004F108E">
        <w:rPr>
          <w:rFonts w:ascii="Arial" w:hAnsi="Arial" w:cs="Arial"/>
          <w:sz w:val="24"/>
        </w:rPr>
        <w:t xml:space="preserve">Transportes, la que realizó dicho estudio el </w:t>
      </w:r>
      <w:r w:rsidR="00AF1F24" w:rsidRPr="004F108E">
        <w:rPr>
          <w:rFonts w:ascii="Arial" w:hAnsi="Arial" w:cs="Arial"/>
          <w:sz w:val="24"/>
        </w:rPr>
        <w:t>0</w:t>
      </w:r>
      <w:r w:rsidRPr="004F108E">
        <w:rPr>
          <w:rFonts w:ascii="Arial" w:hAnsi="Arial" w:cs="Arial"/>
          <w:sz w:val="24"/>
        </w:rPr>
        <w:t>8 de diciembre de 2022</w:t>
      </w:r>
      <w:r w:rsidR="00AF1F24" w:rsidRPr="004F108E">
        <w:rPr>
          <w:rFonts w:ascii="Arial" w:hAnsi="Arial" w:cs="Arial"/>
          <w:sz w:val="24"/>
        </w:rPr>
        <w:t>,</w:t>
      </w:r>
      <w:r w:rsidRPr="004F108E">
        <w:rPr>
          <w:rFonts w:ascii="Arial" w:hAnsi="Arial" w:cs="Arial"/>
          <w:sz w:val="24"/>
        </w:rPr>
        <w:t xml:space="preserve"> mediante oficio </w:t>
      </w:r>
      <w:r w:rsidR="00995EFB" w:rsidRPr="004F108E">
        <w:rPr>
          <w:rFonts w:ascii="Arial" w:hAnsi="Arial" w:cs="Arial"/>
          <w:b/>
          <w:bCs/>
          <w:sz w:val="24"/>
        </w:rPr>
        <w:t xml:space="preserve">No. </w:t>
      </w:r>
      <w:r w:rsidRPr="004F108E">
        <w:rPr>
          <w:rFonts w:ascii="Arial" w:hAnsi="Arial" w:cs="Arial"/>
          <w:b/>
          <w:bCs/>
          <w:sz w:val="24"/>
        </w:rPr>
        <w:t>SPS-2022-</w:t>
      </w:r>
      <w:r w:rsidRPr="004F108E">
        <w:rPr>
          <w:rFonts w:ascii="Arial" w:hAnsi="Arial" w:cs="Arial"/>
          <w:b/>
          <w:bCs/>
          <w:sz w:val="24"/>
        </w:rPr>
        <w:lastRenderedPageBreak/>
        <w:t>878</w:t>
      </w:r>
      <w:r w:rsidR="0066731C" w:rsidRPr="008267C1">
        <w:rPr>
          <w:rFonts w:ascii="Arial" w:hAnsi="Arial" w:cs="Arial"/>
          <w:sz w:val="24"/>
        </w:rPr>
        <w:t xml:space="preserve"> y</w:t>
      </w:r>
      <w:r w:rsidRPr="008267C1">
        <w:rPr>
          <w:rFonts w:ascii="Arial" w:hAnsi="Arial" w:cs="Arial"/>
          <w:sz w:val="24"/>
        </w:rPr>
        <w:t xml:space="preserve"> concluy</w:t>
      </w:r>
      <w:r w:rsidR="0066731C" w:rsidRPr="008267C1">
        <w:rPr>
          <w:rFonts w:ascii="Arial" w:hAnsi="Arial" w:cs="Arial"/>
          <w:sz w:val="24"/>
        </w:rPr>
        <w:t>ó</w:t>
      </w:r>
      <w:r w:rsidRPr="008267C1">
        <w:rPr>
          <w:rFonts w:ascii="Arial" w:hAnsi="Arial" w:cs="Arial"/>
          <w:sz w:val="24"/>
        </w:rPr>
        <w:t xml:space="preserve"> que en los conteos realizados no se observó una demanda insatisfecha y que el esquema operativo fue aprobado antes de la </w:t>
      </w:r>
      <w:r w:rsidR="00E65F7B">
        <w:rPr>
          <w:rFonts w:ascii="Arial" w:hAnsi="Arial" w:cs="Arial"/>
          <w:sz w:val="24"/>
        </w:rPr>
        <w:t>P</w:t>
      </w:r>
      <w:r w:rsidRPr="008267C1">
        <w:rPr>
          <w:rFonts w:ascii="Arial" w:hAnsi="Arial" w:cs="Arial"/>
          <w:sz w:val="24"/>
        </w:rPr>
        <w:t xml:space="preserve">andemia, recomendando a la Junta Directiva dar la oportunidad a la empresa de acogerse al plan 70/30. </w:t>
      </w:r>
    </w:p>
    <w:p w14:paraId="034C0D61" w14:textId="77777777" w:rsidR="0066731C" w:rsidRPr="008267C1" w:rsidRDefault="0066731C" w:rsidP="0066731C">
      <w:pPr>
        <w:spacing w:after="0" w:line="240" w:lineRule="atLeast"/>
        <w:ind w:firstLine="4"/>
        <w:jc w:val="both"/>
        <w:rPr>
          <w:rFonts w:ascii="Arial" w:hAnsi="Arial" w:cs="Arial"/>
          <w:sz w:val="24"/>
        </w:rPr>
      </w:pPr>
    </w:p>
    <w:p w14:paraId="669C2196" w14:textId="0D6A6B18" w:rsidR="0078636D" w:rsidRPr="008267C1" w:rsidRDefault="0078636D" w:rsidP="00074F39">
      <w:pPr>
        <w:spacing w:after="0"/>
        <w:ind w:firstLine="6"/>
        <w:jc w:val="both"/>
        <w:rPr>
          <w:rFonts w:ascii="Arial" w:hAnsi="Arial" w:cs="Arial"/>
          <w:sz w:val="24"/>
        </w:rPr>
      </w:pPr>
      <w:r w:rsidRPr="00CB7440">
        <w:rPr>
          <w:rFonts w:ascii="Arial" w:hAnsi="Arial" w:cs="Arial"/>
          <w:sz w:val="24"/>
        </w:rPr>
        <w:t xml:space="preserve">No </w:t>
      </w:r>
      <w:r w:rsidR="004F108E" w:rsidRPr="00CB7440">
        <w:rPr>
          <w:rFonts w:ascii="Arial" w:hAnsi="Arial" w:cs="Arial"/>
          <w:sz w:val="24"/>
        </w:rPr>
        <w:t>obstante,</w:t>
      </w:r>
      <w:r w:rsidRPr="00CB7440">
        <w:rPr>
          <w:rFonts w:ascii="Arial" w:hAnsi="Arial" w:cs="Arial"/>
          <w:sz w:val="24"/>
        </w:rPr>
        <w:t xml:space="preserve"> lo anterior indica </w:t>
      </w:r>
      <w:r w:rsidR="00995EFB" w:rsidRPr="00CB7440">
        <w:rPr>
          <w:rFonts w:ascii="Arial" w:hAnsi="Arial" w:cs="Arial"/>
          <w:sz w:val="24"/>
        </w:rPr>
        <w:t>la</w:t>
      </w:r>
      <w:r w:rsidRPr="00CB7440">
        <w:rPr>
          <w:rFonts w:ascii="Arial" w:hAnsi="Arial" w:cs="Arial"/>
          <w:sz w:val="24"/>
        </w:rPr>
        <w:t xml:space="preserve"> recurrente</w:t>
      </w:r>
      <w:r w:rsidR="0066731C" w:rsidRPr="00CB7440">
        <w:rPr>
          <w:rFonts w:ascii="Arial" w:hAnsi="Arial" w:cs="Arial"/>
          <w:sz w:val="24"/>
        </w:rPr>
        <w:t>,</w:t>
      </w:r>
      <w:r w:rsidRPr="00CB7440">
        <w:rPr>
          <w:rFonts w:ascii="Arial" w:hAnsi="Arial" w:cs="Arial"/>
          <w:sz w:val="24"/>
        </w:rPr>
        <w:t xml:space="preserve"> </w:t>
      </w:r>
      <w:r w:rsidR="001B2A3E" w:rsidRPr="00CB7440">
        <w:rPr>
          <w:rFonts w:ascii="Arial" w:hAnsi="Arial" w:cs="Arial"/>
          <w:sz w:val="24"/>
        </w:rPr>
        <w:t xml:space="preserve">que </w:t>
      </w:r>
      <w:r w:rsidRPr="00CB7440">
        <w:rPr>
          <w:rFonts w:ascii="Arial" w:hAnsi="Arial" w:cs="Arial"/>
          <w:sz w:val="24"/>
        </w:rPr>
        <w:t xml:space="preserve">el 19 de abril de 2023, se adopta el </w:t>
      </w:r>
      <w:r w:rsidR="00AF1F24" w:rsidRPr="00CB7440">
        <w:rPr>
          <w:rFonts w:ascii="Arial" w:hAnsi="Arial" w:cs="Arial"/>
          <w:sz w:val="24"/>
        </w:rPr>
        <w:t>A</w:t>
      </w:r>
      <w:r w:rsidRPr="00CB7440">
        <w:rPr>
          <w:rFonts w:ascii="Arial" w:hAnsi="Arial" w:cs="Arial"/>
          <w:sz w:val="24"/>
        </w:rPr>
        <w:t xml:space="preserve">cuerdo 7.13 de la </w:t>
      </w:r>
      <w:r w:rsidR="00AF1F24" w:rsidRPr="00CB7440">
        <w:rPr>
          <w:rFonts w:ascii="Arial" w:hAnsi="Arial" w:cs="Arial"/>
          <w:sz w:val="24"/>
        </w:rPr>
        <w:t>S</w:t>
      </w:r>
      <w:r w:rsidRPr="00CB7440">
        <w:rPr>
          <w:rFonts w:ascii="Arial" w:hAnsi="Arial" w:cs="Arial"/>
          <w:sz w:val="24"/>
        </w:rPr>
        <w:t xml:space="preserve">esión </w:t>
      </w:r>
      <w:r w:rsidR="00AF1F24" w:rsidRPr="00CB7440">
        <w:rPr>
          <w:rFonts w:ascii="Arial" w:hAnsi="Arial" w:cs="Arial"/>
          <w:sz w:val="24"/>
        </w:rPr>
        <w:t>O</w:t>
      </w:r>
      <w:r w:rsidRPr="00CB7440">
        <w:rPr>
          <w:rFonts w:ascii="Arial" w:hAnsi="Arial" w:cs="Arial"/>
          <w:sz w:val="24"/>
        </w:rPr>
        <w:t>rdinaria 15-2023, en conocimiento de</w:t>
      </w:r>
      <w:r w:rsidR="0066731C" w:rsidRPr="00CB7440">
        <w:rPr>
          <w:rFonts w:ascii="Arial" w:hAnsi="Arial" w:cs="Arial"/>
          <w:sz w:val="24"/>
        </w:rPr>
        <w:t>l</w:t>
      </w:r>
      <w:r w:rsidRPr="00CB7440">
        <w:rPr>
          <w:rFonts w:ascii="Arial" w:hAnsi="Arial" w:cs="Arial"/>
          <w:sz w:val="24"/>
        </w:rPr>
        <w:t xml:space="preserve"> </w:t>
      </w:r>
      <w:r w:rsidR="004F108E" w:rsidRPr="00CB7440">
        <w:rPr>
          <w:rFonts w:ascii="Arial" w:hAnsi="Arial" w:cs="Arial"/>
          <w:sz w:val="24"/>
        </w:rPr>
        <w:t>o</w:t>
      </w:r>
      <w:r w:rsidRPr="00CB7440">
        <w:rPr>
          <w:rFonts w:ascii="Arial" w:hAnsi="Arial" w:cs="Arial"/>
          <w:sz w:val="24"/>
        </w:rPr>
        <w:t xml:space="preserve">ficio </w:t>
      </w:r>
      <w:r w:rsidR="001B2A3E" w:rsidRPr="00CB7440">
        <w:rPr>
          <w:rFonts w:ascii="Arial" w:hAnsi="Arial" w:cs="Arial"/>
          <w:b/>
          <w:bCs/>
          <w:sz w:val="24"/>
        </w:rPr>
        <w:t xml:space="preserve">No. </w:t>
      </w:r>
      <w:r w:rsidRPr="00CB7440">
        <w:rPr>
          <w:rFonts w:ascii="Arial" w:hAnsi="Arial" w:cs="Arial"/>
          <w:b/>
          <w:bCs/>
          <w:sz w:val="24"/>
        </w:rPr>
        <w:t>CTP-AJ-</w:t>
      </w:r>
      <w:r w:rsidR="00074F39">
        <w:rPr>
          <w:rFonts w:ascii="Arial" w:hAnsi="Arial" w:cs="Arial"/>
          <w:b/>
          <w:bCs/>
          <w:sz w:val="24"/>
        </w:rPr>
        <w:t>O</w:t>
      </w:r>
      <w:r w:rsidRPr="00CB7440">
        <w:rPr>
          <w:rFonts w:ascii="Arial" w:hAnsi="Arial" w:cs="Arial"/>
          <w:b/>
          <w:bCs/>
          <w:sz w:val="24"/>
        </w:rPr>
        <w:t>F-0423-2023</w:t>
      </w:r>
      <w:r w:rsidRPr="00CB7440">
        <w:rPr>
          <w:rFonts w:ascii="Arial" w:hAnsi="Arial" w:cs="Arial"/>
          <w:sz w:val="24"/>
        </w:rPr>
        <w:t xml:space="preserve">, referente a recomendación final de procedimiento administrativo instaurado por el </w:t>
      </w:r>
      <w:r w:rsidR="00AF1F24" w:rsidRPr="00CB7440">
        <w:rPr>
          <w:rFonts w:ascii="Arial" w:hAnsi="Arial" w:cs="Arial"/>
          <w:b/>
          <w:bCs/>
          <w:sz w:val="24"/>
        </w:rPr>
        <w:t>A</w:t>
      </w:r>
      <w:r w:rsidRPr="00CB7440">
        <w:rPr>
          <w:rFonts w:ascii="Arial" w:hAnsi="Arial" w:cs="Arial"/>
          <w:b/>
          <w:bCs/>
          <w:sz w:val="24"/>
        </w:rPr>
        <w:t>rtículo 3.3</w:t>
      </w:r>
      <w:r w:rsidR="00AF1F24" w:rsidRPr="00CB7440">
        <w:rPr>
          <w:rFonts w:ascii="Arial" w:hAnsi="Arial" w:cs="Arial"/>
          <w:b/>
          <w:bCs/>
          <w:sz w:val="24"/>
        </w:rPr>
        <w:t xml:space="preserve"> de la S</w:t>
      </w:r>
      <w:r w:rsidRPr="00CB7440">
        <w:rPr>
          <w:rFonts w:ascii="Arial" w:hAnsi="Arial" w:cs="Arial"/>
          <w:b/>
          <w:bCs/>
          <w:sz w:val="24"/>
        </w:rPr>
        <w:t xml:space="preserve">esión </w:t>
      </w:r>
      <w:r w:rsidR="00AF1F24" w:rsidRPr="00CB7440">
        <w:rPr>
          <w:rFonts w:ascii="Arial" w:hAnsi="Arial" w:cs="Arial"/>
          <w:b/>
          <w:bCs/>
          <w:sz w:val="24"/>
        </w:rPr>
        <w:t>O</w:t>
      </w:r>
      <w:r w:rsidRPr="00CB7440">
        <w:rPr>
          <w:rFonts w:ascii="Arial" w:hAnsi="Arial" w:cs="Arial"/>
          <w:b/>
          <w:bCs/>
          <w:sz w:val="24"/>
        </w:rPr>
        <w:t>rdinaria 044-2022</w:t>
      </w:r>
      <w:r w:rsidR="00AF1F24" w:rsidRPr="00CB7440">
        <w:rPr>
          <w:rFonts w:ascii="Arial" w:hAnsi="Arial" w:cs="Arial"/>
          <w:sz w:val="24"/>
        </w:rPr>
        <w:t xml:space="preserve"> </w:t>
      </w:r>
      <w:r w:rsidRPr="00CB7440">
        <w:rPr>
          <w:rFonts w:ascii="Arial" w:hAnsi="Arial" w:cs="Arial"/>
          <w:sz w:val="24"/>
        </w:rPr>
        <w:t xml:space="preserve">y </w:t>
      </w:r>
      <w:r w:rsidR="004F108E" w:rsidRPr="00CB7440">
        <w:rPr>
          <w:rFonts w:ascii="Arial" w:hAnsi="Arial" w:cs="Arial"/>
          <w:sz w:val="24"/>
        </w:rPr>
        <w:t>o</w:t>
      </w:r>
      <w:r w:rsidRPr="00CB7440">
        <w:rPr>
          <w:rFonts w:ascii="Arial" w:hAnsi="Arial" w:cs="Arial"/>
          <w:sz w:val="24"/>
        </w:rPr>
        <w:t xml:space="preserve">ficios </w:t>
      </w:r>
      <w:r w:rsidR="001B2A3E" w:rsidRPr="00CB7440">
        <w:rPr>
          <w:rFonts w:ascii="Arial" w:hAnsi="Arial" w:cs="Arial"/>
          <w:b/>
          <w:bCs/>
          <w:sz w:val="24"/>
        </w:rPr>
        <w:t xml:space="preserve">No. </w:t>
      </w:r>
      <w:r w:rsidRPr="00CB7440">
        <w:rPr>
          <w:rFonts w:ascii="Arial" w:hAnsi="Arial" w:cs="Arial"/>
          <w:b/>
          <w:bCs/>
          <w:sz w:val="24"/>
        </w:rPr>
        <w:t>CTP-DT-DIC-</w:t>
      </w:r>
      <w:r w:rsidR="001B2A3E" w:rsidRPr="00CB7440">
        <w:rPr>
          <w:rFonts w:ascii="Arial" w:hAnsi="Arial" w:cs="Arial"/>
          <w:b/>
          <w:bCs/>
          <w:sz w:val="24"/>
        </w:rPr>
        <w:t>I</w:t>
      </w:r>
      <w:r w:rsidRPr="00CB7440">
        <w:rPr>
          <w:rFonts w:ascii="Arial" w:hAnsi="Arial" w:cs="Arial"/>
          <w:b/>
          <w:bCs/>
          <w:sz w:val="24"/>
        </w:rPr>
        <w:t xml:space="preserve">NF-0303-2023 </w:t>
      </w:r>
      <w:r w:rsidRPr="00CB7440">
        <w:rPr>
          <w:rFonts w:ascii="Arial" w:hAnsi="Arial" w:cs="Arial"/>
          <w:sz w:val="24"/>
        </w:rPr>
        <w:t>y</w:t>
      </w:r>
      <w:r w:rsidRPr="00CB7440">
        <w:rPr>
          <w:rFonts w:ascii="Arial" w:hAnsi="Arial" w:cs="Arial"/>
          <w:b/>
          <w:bCs/>
          <w:sz w:val="24"/>
        </w:rPr>
        <w:t xml:space="preserve"> </w:t>
      </w:r>
      <w:r w:rsidR="001B2A3E" w:rsidRPr="00CB7440">
        <w:rPr>
          <w:rFonts w:ascii="Arial" w:hAnsi="Arial" w:cs="Arial"/>
          <w:b/>
          <w:bCs/>
          <w:sz w:val="24"/>
        </w:rPr>
        <w:t xml:space="preserve">No. </w:t>
      </w:r>
      <w:r w:rsidRPr="00CB7440">
        <w:rPr>
          <w:rFonts w:ascii="Arial" w:hAnsi="Arial" w:cs="Arial"/>
          <w:b/>
          <w:bCs/>
          <w:sz w:val="24"/>
        </w:rPr>
        <w:t xml:space="preserve">CTP-DT-DIC-INF0320-2023 </w:t>
      </w:r>
      <w:r w:rsidRPr="00CB7440">
        <w:rPr>
          <w:rFonts w:ascii="Arial" w:hAnsi="Arial" w:cs="Arial"/>
          <w:sz w:val="24"/>
        </w:rPr>
        <w:t>y se dispone cancelar su concesión indicándose que nunca se ejerció su defensa, lo que no hizo</w:t>
      </w:r>
      <w:r w:rsidR="0066731C" w:rsidRPr="00CB7440">
        <w:rPr>
          <w:rFonts w:ascii="Arial" w:hAnsi="Arial" w:cs="Arial"/>
          <w:sz w:val="24"/>
        </w:rPr>
        <w:t>,</w:t>
      </w:r>
      <w:r w:rsidRPr="00CB7440">
        <w:rPr>
          <w:rFonts w:ascii="Arial" w:hAnsi="Arial" w:cs="Arial"/>
          <w:sz w:val="24"/>
        </w:rPr>
        <w:t xml:space="preserve"> ya que como indicó los presupuestos del </w:t>
      </w:r>
      <w:r w:rsidR="00AF1F24" w:rsidRPr="00CB7440">
        <w:rPr>
          <w:rFonts w:ascii="Arial" w:hAnsi="Arial" w:cs="Arial"/>
          <w:sz w:val="24"/>
        </w:rPr>
        <w:t>A</w:t>
      </w:r>
      <w:r w:rsidRPr="00CB7440">
        <w:rPr>
          <w:rFonts w:ascii="Arial" w:hAnsi="Arial" w:cs="Arial"/>
          <w:sz w:val="24"/>
        </w:rPr>
        <w:t xml:space="preserve">rtículo 3.3 de la </w:t>
      </w:r>
      <w:r w:rsidR="00AF1F24" w:rsidRPr="00CB7440">
        <w:rPr>
          <w:rFonts w:ascii="Arial" w:hAnsi="Arial" w:cs="Arial"/>
          <w:sz w:val="24"/>
        </w:rPr>
        <w:t>S</w:t>
      </w:r>
      <w:r w:rsidRPr="00CB7440">
        <w:rPr>
          <w:rFonts w:ascii="Arial" w:hAnsi="Arial" w:cs="Arial"/>
          <w:sz w:val="24"/>
        </w:rPr>
        <w:t xml:space="preserve">esión </w:t>
      </w:r>
      <w:r w:rsidR="00AF1F24" w:rsidRPr="00CB7440">
        <w:rPr>
          <w:rFonts w:ascii="Arial" w:hAnsi="Arial" w:cs="Arial"/>
          <w:sz w:val="24"/>
        </w:rPr>
        <w:t>O</w:t>
      </w:r>
      <w:r w:rsidRPr="00CB7440">
        <w:rPr>
          <w:rFonts w:ascii="Arial" w:hAnsi="Arial" w:cs="Arial"/>
          <w:sz w:val="24"/>
        </w:rPr>
        <w:t xml:space="preserve">rdinaria 44-2022, fueron </w:t>
      </w:r>
      <w:r w:rsidR="0066731C" w:rsidRPr="00CB7440">
        <w:rPr>
          <w:rFonts w:ascii="Arial" w:hAnsi="Arial" w:cs="Arial"/>
          <w:sz w:val="24"/>
        </w:rPr>
        <w:t xml:space="preserve">dejados sin efecto al </w:t>
      </w:r>
      <w:r w:rsidRPr="00CB7440">
        <w:rPr>
          <w:rFonts w:ascii="Arial" w:hAnsi="Arial" w:cs="Arial"/>
          <w:sz w:val="24"/>
        </w:rPr>
        <w:t>ordena</w:t>
      </w:r>
      <w:r w:rsidR="0066731C" w:rsidRPr="00CB7440">
        <w:rPr>
          <w:rFonts w:ascii="Arial" w:hAnsi="Arial" w:cs="Arial"/>
          <w:sz w:val="24"/>
        </w:rPr>
        <w:t>rse</w:t>
      </w:r>
      <w:r w:rsidRPr="00CB7440">
        <w:rPr>
          <w:rFonts w:ascii="Arial" w:hAnsi="Arial" w:cs="Arial"/>
          <w:sz w:val="24"/>
        </w:rPr>
        <w:t xml:space="preserve"> que se cambiaran</w:t>
      </w:r>
      <w:r w:rsidR="0066731C" w:rsidRPr="00CB7440">
        <w:rPr>
          <w:rFonts w:ascii="Arial" w:hAnsi="Arial" w:cs="Arial"/>
          <w:sz w:val="24"/>
        </w:rPr>
        <w:t xml:space="preserve">, </w:t>
      </w:r>
      <w:r w:rsidRPr="00CB7440">
        <w:rPr>
          <w:rFonts w:ascii="Arial" w:hAnsi="Arial" w:cs="Arial"/>
          <w:sz w:val="24"/>
        </w:rPr>
        <w:t>al solicitar</w:t>
      </w:r>
      <w:r w:rsidR="0066731C" w:rsidRPr="00CB7440">
        <w:rPr>
          <w:rFonts w:ascii="Arial" w:hAnsi="Arial" w:cs="Arial"/>
          <w:sz w:val="24"/>
        </w:rPr>
        <w:t>se un</w:t>
      </w:r>
      <w:r w:rsidRPr="00CB7440">
        <w:rPr>
          <w:rFonts w:ascii="Arial" w:hAnsi="Arial" w:cs="Arial"/>
          <w:sz w:val="24"/>
        </w:rPr>
        <w:t xml:space="preserve"> nuevo estudio a la </w:t>
      </w:r>
      <w:r w:rsidR="00AF1F24" w:rsidRPr="00CB7440">
        <w:rPr>
          <w:rFonts w:ascii="Arial" w:hAnsi="Arial" w:cs="Arial"/>
          <w:sz w:val="24"/>
        </w:rPr>
        <w:t>D</w:t>
      </w:r>
      <w:r w:rsidRPr="00CB7440">
        <w:rPr>
          <w:rFonts w:ascii="Arial" w:hAnsi="Arial" w:cs="Arial"/>
          <w:sz w:val="24"/>
        </w:rPr>
        <w:t xml:space="preserve">irección de Planificación </w:t>
      </w:r>
      <w:r w:rsidR="0066731C" w:rsidRPr="00CB7440">
        <w:rPr>
          <w:rFonts w:ascii="Arial" w:hAnsi="Arial" w:cs="Arial"/>
          <w:sz w:val="24"/>
        </w:rPr>
        <w:t>S</w:t>
      </w:r>
      <w:r w:rsidRPr="00CB7440">
        <w:rPr>
          <w:rFonts w:ascii="Arial" w:hAnsi="Arial" w:cs="Arial"/>
          <w:sz w:val="24"/>
        </w:rPr>
        <w:t>ectorial</w:t>
      </w:r>
      <w:r w:rsidR="0066731C" w:rsidRPr="00CB7440">
        <w:rPr>
          <w:rFonts w:ascii="Arial" w:hAnsi="Arial" w:cs="Arial"/>
          <w:sz w:val="24"/>
        </w:rPr>
        <w:t xml:space="preserve"> del MOPT</w:t>
      </w:r>
      <w:r w:rsidRPr="00CB7440">
        <w:rPr>
          <w:rFonts w:ascii="Arial" w:hAnsi="Arial" w:cs="Arial"/>
          <w:sz w:val="24"/>
        </w:rPr>
        <w:t xml:space="preserve">, no </w:t>
      </w:r>
      <w:r w:rsidR="00CB7440" w:rsidRPr="00CB7440">
        <w:rPr>
          <w:rFonts w:ascii="Arial" w:hAnsi="Arial" w:cs="Arial"/>
          <w:sz w:val="24"/>
        </w:rPr>
        <w:t>obstante,</w:t>
      </w:r>
      <w:r w:rsidRPr="00CB7440">
        <w:rPr>
          <w:rFonts w:ascii="Arial" w:hAnsi="Arial" w:cs="Arial"/>
          <w:sz w:val="24"/>
        </w:rPr>
        <w:t xml:space="preserve"> dicho </w:t>
      </w:r>
      <w:r w:rsidR="00AF1F24" w:rsidRPr="00CB7440">
        <w:rPr>
          <w:rFonts w:ascii="Arial" w:hAnsi="Arial" w:cs="Arial"/>
          <w:sz w:val="24"/>
        </w:rPr>
        <w:t>A</w:t>
      </w:r>
      <w:r w:rsidRPr="00CB7440">
        <w:rPr>
          <w:rFonts w:ascii="Arial" w:hAnsi="Arial" w:cs="Arial"/>
          <w:sz w:val="24"/>
        </w:rPr>
        <w:t xml:space="preserve">cuerdo fue anulado por la </w:t>
      </w:r>
      <w:r w:rsidR="00EF7BD6" w:rsidRPr="00CB7440">
        <w:rPr>
          <w:rFonts w:ascii="Arial" w:hAnsi="Arial" w:cs="Arial"/>
          <w:b/>
          <w:bCs/>
          <w:sz w:val="24"/>
        </w:rPr>
        <w:t>R</w:t>
      </w:r>
      <w:r w:rsidRPr="00CB7440">
        <w:rPr>
          <w:rFonts w:ascii="Arial" w:hAnsi="Arial" w:cs="Arial"/>
          <w:b/>
          <w:bCs/>
          <w:sz w:val="24"/>
        </w:rPr>
        <w:t xml:space="preserve">esolución </w:t>
      </w:r>
      <w:r w:rsidR="00EF7BD6" w:rsidRPr="00CB7440">
        <w:rPr>
          <w:rFonts w:ascii="Arial" w:hAnsi="Arial" w:cs="Arial"/>
          <w:b/>
          <w:bCs/>
          <w:sz w:val="24"/>
        </w:rPr>
        <w:t xml:space="preserve">No. </w:t>
      </w:r>
      <w:r w:rsidRPr="00CB7440">
        <w:rPr>
          <w:rFonts w:ascii="Arial" w:hAnsi="Arial" w:cs="Arial"/>
          <w:b/>
          <w:bCs/>
          <w:sz w:val="24"/>
        </w:rPr>
        <w:t xml:space="preserve">TAT-4172-2024, emitida </w:t>
      </w:r>
      <w:r w:rsidR="00AF1F24" w:rsidRPr="00CB7440">
        <w:rPr>
          <w:rFonts w:ascii="Arial" w:hAnsi="Arial" w:cs="Arial"/>
          <w:b/>
          <w:bCs/>
          <w:sz w:val="24"/>
        </w:rPr>
        <w:t>el 05 de noviembre de 2024</w:t>
      </w:r>
      <w:r w:rsidR="00AF1F24" w:rsidRPr="00CB7440">
        <w:rPr>
          <w:rFonts w:ascii="Arial" w:hAnsi="Arial" w:cs="Arial"/>
          <w:sz w:val="24"/>
        </w:rPr>
        <w:t xml:space="preserve">, </w:t>
      </w:r>
      <w:r w:rsidRPr="00CB7440">
        <w:rPr>
          <w:rFonts w:ascii="Arial" w:hAnsi="Arial" w:cs="Arial"/>
          <w:sz w:val="24"/>
        </w:rPr>
        <w:t>por el Tribunal Administrativo de Transporte</w:t>
      </w:r>
      <w:r w:rsidR="00AF1F24" w:rsidRPr="00CB7440">
        <w:rPr>
          <w:rFonts w:ascii="Arial" w:hAnsi="Arial" w:cs="Arial"/>
          <w:sz w:val="24"/>
        </w:rPr>
        <w:t>.</w:t>
      </w:r>
    </w:p>
    <w:p w14:paraId="0EC173A7" w14:textId="77777777" w:rsidR="0078636D" w:rsidRPr="008267C1" w:rsidRDefault="0078636D" w:rsidP="0078636D">
      <w:pPr>
        <w:spacing w:after="4" w:line="240" w:lineRule="atLeast"/>
        <w:ind w:firstLine="4"/>
        <w:jc w:val="both"/>
        <w:rPr>
          <w:rFonts w:ascii="Arial" w:hAnsi="Arial" w:cs="Arial"/>
          <w:sz w:val="24"/>
        </w:rPr>
      </w:pPr>
    </w:p>
    <w:p w14:paraId="4F85448B" w14:textId="37E0CEFA" w:rsidR="002F6C83" w:rsidRDefault="0078636D" w:rsidP="00074F39">
      <w:pPr>
        <w:spacing w:after="0"/>
        <w:ind w:firstLine="6"/>
        <w:jc w:val="both"/>
        <w:rPr>
          <w:rFonts w:ascii="Arial" w:hAnsi="Arial" w:cs="Arial"/>
          <w:sz w:val="24"/>
        </w:rPr>
      </w:pPr>
      <w:r w:rsidRPr="008267C1">
        <w:rPr>
          <w:rFonts w:ascii="Arial" w:hAnsi="Arial" w:cs="Arial"/>
          <w:sz w:val="24"/>
        </w:rPr>
        <w:t>Finalmente</w:t>
      </w:r>
      <w:r w:rsidR="00074F39">
        <w:rPr>
          <w:rFonts w:ascii="Arial" w:hAnsi="Arial" w:cs="Arial"/>
          <w:sz w:val="24"/>
        </w:rPr>
        <w:t xml:space="preserve">, </w:t>
      </w:r>
      <w:r w:rsidRPr="008267C1">
        <w:rPr>
          <w:rFonts w:ascii="Arial" w:hAnsi="Arial" w:cs="Arial"/>
          <w:sz w:val="24"/>
        </w:rPr>
        <w:t xml:space="preserve">manifiesta </w:t>
      </w:r>
      <w:r w:rsidR="00AF1F24" w:rsidRPr="008267C1">
        <w:rPr>
          <w:rFonts w:ascii="Arial" w:hAnsi="Arial" w:cs="Arial"/>
          <w:sz w:val="24"/>
        </w:rPr>
        <w:t xml:space="preserve">la </w:t>
      </w:r>
      <w:r w:rsidRPr="008267C1">
        <w:rPr>
          <w:rFonts w:ascii="Arial" w:hAnsi="Arial" w:cs="Arial"/>
          <w:sz w:val="24"/>
        </w:rPr>
        <w:t>recurrente</w:t>
      </w:r>
      <w:r w:rsidR="0066731C" w:rsidRPr="008267C1">
        <w:rPr>
          <w:rFonts w:ascii="Arial" w:hAnsi="Arial" w:cs="Arial"/>
          <w:sz w:val="24"/>
        </w:rPr>
        <w:t xml:space="preserve"> que</w:t>
      </w:r>
      <w:r w:rsidRPr="008267C1">
        <w:rPr>
          <w:rFonts w:ascii="Arial" w:hAnsi="Arial" w:cs="Arial"/>
          <w:sz w:val="24"/>
        </w:rPr>
        <w:t xml:space="preserve"> mediante </w:t>
      </w:r>
      <w:r w:rsidR="00AF1F24" w:rsidRPr="00CB7440">
        <w:rPr>
          <w:rFonts w:ascii="Arial" w:hAnsi="Arial" w:cs="Arial"/>
          <w:b/>
          <w:bCs/>
          <w:sz w:val="24"/>
        </w:rPr>
        <w:t>A</w:t>
      </w:r>
      <w:r w:rsidRPr="00CB7440">
        <w:rPr>
          <w:rFonts w:ascii="Arial" w:hAnsi="Arial" w:cs="Arial"/>
          <w:b/>
          <w:bCs/>
          <w:sz w:val="24"/>
        </w:rPr>
        <w:t>rtículo 6</w:t>
      </w:r>
      <w:r w:rsidR="0066731C" w:rsidRPr="00CB7440">
        <w:rPr>
          <w:rFonts w:ascii="Arial" w:hAnsi="Arial" w:cs="Arial"/>
          <w:b/>
          <w:bCs/>
          <w:sz w:val="24"/>
        </w:rPr>
        <w:t>.</w:t>
      </w:r>
      <w:r w:rsidRPr="00CB7440">
        <w:rPr>
          <w:rFonts w:ascii="Arial" w:hAnsi="Arial" w:cs="Arial"/>
          <w:b/>
          <w:bCs/>
          <w:sz w:val="24"/>
        </w:rPr>
        <w:t xml:space="preserve">4 de la </w:t>
      </w:r>
      <w:r w:rsidR="00F8052E" w:rsidRPr="00CB7440">
        <w:rPr>
          <w:rFonts w:ascii="Arial" w:hAnsi="Arial" w:cs="Arial"/>
          <w:b/>
          <w:bCs/>
          <w:sz w:val="24"/>
        </w:rPr>
        <w:t>S</w:t>
      </w:r>
      <w:r w:rsidRPr="00CB7440">
        <w:rPr>
          <w:rFonts w:ascii="Arial" w:hAnsi="Arial" w:cs="Arial"/>
          <w:b/>
          <w:bCs/>
          <w:sz w:val="24"/>
        </w:rPr>
        <w:t xml:space="preserve">esión </w:t>
      </w:r>
      <w:r w:rsidR="00F8052E" w:rsidRPr="00CB7440">
        <w:rPr>
          <w:rFonts w:ascii="Arial" w:hAnsi="Arial" w:cs="Arial"/>
          <w:b/>
          <w:bCs/>
          <w:sz w:val="24"/>
        </w:rPr>
        <w:t>O</w:t>
      </w:r>
      <w:r w:rsidRPr="00CB7440">
        <w:rPr>
          <w:rFonts w:ascii="Arial" w:hAnsi="Arial" w:cs="Arial"/>
          <w:b/>
          <w:bCs/>
          <w:sz w:val="24"/>
        </w:rPr>
        <w:t>rdinaria 47-2024 de 28 de noviembre de 2024</w:t>
      </w:r>
      <w:r w:rsidRPr="008267C1">
        <w:rPr>
          <w:rFonts w:ascii="Arial" w:hAnsi="Arial" w:cs="Arial"/>
          <w:sz w:val="24"/>
        </w:rPr>
        <w:t xml:space="preserve">, la Junta Directiva del Consejo de Transporte Público, retrotrae los efectos al momento de la adopción del acto anulado y nuevamente ordena cancelar el permiso de operación en </w:t>
      </w:r>
      <w:r w:rsidRPr="00CB7440">
        <w:rPr>
          <w:rFonts w:ascii="Arial" w:hAnsi="Arial" w:cs="Arial"/>
          <w:sz w:val="24"/>
        </w:rPr>
        <w:t xml:space="preserve">la </w:t>
      </w:r>
      <w:r w:rsidR="00EF7BD6" w:rsidRPr="00CB7440">
        <w:rPr>
          <w:rFonts w:ascii="Arial" w:hAnsi="Arial" w:cs="Arial"/>
          <w:sz w:val="24"/>
        </w:rPr>
        <w:t>R</w:t>
      </w:r>
      <w:r w:rsidRPr="00CB7440">
        <w:rPr>
          <w:rFonts w:ascii="Arial" w:hAnsi="Arial" w:cs="Arial"/>
          <w:sz w:val="24"/>
        </w:rPr>
        <w:t xml:space="preserve">uta </w:t>
      </w:r>
      <w:r w:rsidR="00650C40">
        <w:rPr>
          <w:rFonts w:ascii="Arial" w:hAnsi="Arial" w:cs="Arial"/>
          <w:sz w:val="24"/>
        </w:rPr>
        <w:t xml:space="preserve">No. </w:t>
      </w:r>
      <w:r w:rsidR="004327A7">
        <w:rPr>
          <w:rFonts w:ascii="Arial" w:hAnsi="Arial" w:cs="Arial"/>
          <w:sz w:val="24"/>
        </w:rPr>
        <w:t>0</w:t>
      </w:r>
      <w:r w:rsidR="0066731C" w:rsidRPr="00CB7440">
        <w:rPr>
          <w:rFonts w:ascii="Arial" w:hAnsi="Arial" w:cs="Arial"/>
          <w:sz w:val="24"/>
        </w:rPr>
        <w:t>00</w:t>
      </w:r>
      <w:r w:rsidRPr="00CB7440">
        <w:rPr>
          <w:rFonts w:ascii="Arial" w:hAnsi="Arial" w:cs="Arial"/>
          <w:sz w:val="24"/>
        </w:rPr>
        <w:t>B</w:t>
      </w:r>
      <w:r w:rsidR="00BC388A">
        <w:rPr>
          <w:rFonts w:ascii="Arial" w:hAnsi="Arial" w:cs="Arial"/>
          <w:sz w:val="24"/>
        </w:rPr>
        <w:t>S</w:t>
      </w:r>
      <w:r w:rsidRPr="00CB7440">
        <w:rPr>
          <w:rFonts w:ascii="Arial" w:hAnsi="Arial" w:cs="Arial"/>
          <w:sz w:val="24"/>
        </w:rPr>
        <w:t xml:space="preserve"> a </w:t>
      </w:r>
      <w:r w:rsidR="0066731C" w:rsidRPr="00CB7440">
        <w:rPr>
          <w:rFonts w:ascii="Arial" w:hAnsi="Arial" w:cs="Arial"/>
          <w:sz w:val="24"/>
        </w:rPr>
        <w:t xml:space="preserve">la empresa </w:t>
      </w:r>
      <w:r w:rsidR="00CB7440" w:rsidRPr="00CB7440">
        <w:rPr>
          <w:rFonts w:ascii="Arial" w:hAnsi="Arial" w:cs="Arial"/>
          <w:b/>
          <w:bCs/>
          <w:sz w:val="24"/>
        </w:rPr>
        <w:t>B</w:t>
      </w:r>
      <w:r w:rsidR="004327A7">
        <w:rPr>
          <w:rFonts w:ascii="Arial" w:hAnsi="Arial" w:cs="Arial"/>
          <w:b/>
          <w:bCs/>
          <w:sz w:val="24"/>
        </w:rPr>
        <w:t>.H.S.A.</w:t>
      </w:r>
      <w:r w:rsidR="00CB7440" w:rsidRPr="00CB7440">
        <w:rPr>
          <w:rFonts w:ascii="Arial" w:hAnsi="Arial" w:cs="Arial"/>
          <w:b/>
          <w:bCs/>
          <w:sz w:val="24"/>
        </w:rPr>
        <w:t>,</w:t>
      </w:r>
      <w:r w:rsidR="00CB7440" w:rsidRPr="00CB7440">
        <w:rPr>
          <w:rFonts w:ascii="Arial" w:hAnsi="Arial" w:cs="Arial"/>
          <w:sz w:val="24"/>
        </w:rPr>
        <w:t xml:space="preserve"> </w:t>
      </w:r>
      <w:r w:rsidR="0066731C" w:rsidRPr="00CB7440">
        <w:rPr>
          <w:rFonts w:ascii="Arial" w:hAnsi="Arial" w:cs="Arial"/>
          <w:sz w:val="24"/>
        </w:rPr>
        <w:t>lo que</w:t>
      </w:r>
      <w:r w:rsidRPr="00CB7440">
        <w:rPr>
          <w:rFonts w:ascii="Arial" w:hAnsi="Arial" w:cs="Arial"/>
          <w:sz w:val="24"/>
        </w:rPr>
        <w:t xml:space="preserve"> conlleva un grave vicio</w:t>
      </w:r>
      <w:r w:rsidRPr="008267C1">
        <w:rPr>
          <w:rFonts w:ascii="Arial" w:hAnsi="Arial" w:cs="Arial"/>
          <w:sz w:val="24"/>
        </w:rPr>
        <w:t xml:space="preserve"> de nulidad absoluta y manifiesta contenida en dicho acuerdo, no solo por la inobservancia del artículo 11 de la Ley </w:t>
      </w:r>
      <w:r w:rsidR="00F8052E" w:rsidRPr="008267C1">
        <w:rPr>
          <w:rFonts w:ascii="Arial" w:hAnsi="Arial" w:cs="Arial"/>
          <w:sz w:val="24"/>
        </w:rPr>
        <w:t xml:space="preserve">No. </w:t>
      </w:r>
      <w:r w:rsidRPr="008267C1">
        <w:rPr>
          <w:rFonts w:ascii="Arial" w:hAnsi="Arial" w:cs="Arial"/>
          <w:sz w:val="24"/>
        </w:rPr>
        <w:t>3503, que limita el número de derechos de transporte a una misma persona jurídica</w:t>
      </w:r>
      <w:r w:rsidR="00F8052E" w:rsidRPr="008267C1">
        <w:rPr>
          <w:rFonts w:ascii="Arial" w:hAnsi="Arial" w:cs="Arial"/>
          <w:sz w:val="24"/>
        </w:rPr>
        <w:t>,</w:t>
      </w:r>
      <w:r w:rsidRPr="008267C1">
        <w:rPr>
          <w:rFonts w:ascii="Arial" w:hAnsi="Arial" w:cs="Arial"/>
          <w:sz w:val="24"/>
        </w:rPr>
        <w:t xml:space="preserve"> sino además</w:t>
      </w:r>
      <w:r w:rsidR="00F8052E" w:rsidRPr="008267C1">
        <w:rPr>
          <w:rFonts w:ascii="Arial" w:hAnsi="Arial" w:cs="Arial"/>
          <w:sz w:val="24"/>
        </w:rPr>
        <w:t>,</w:t>
      </w:r>
      <w:r w:rsidRPr="008267C1">
        <w:rPr>
          <w:rFonts w:ascii="Arial" w:hAnsi="Arial" w:cs="Arial"/>
          <w:sz w:val="24"/>
        </w:rPr>
        <w:t xml:space="preserve"> por la existencia de </w:t>
      </w:r>
      <w:r w:rsidR="00F8052E" w:rsidRPr="008267C1">
        <w:rPr>
          <w:rFonts w:ascii="Arial" w:hAnsi="Arial" w:cs="Arial"/>
          <w:sz w:val="24"/>
        </w:rPr>
        <w:t xml:space="preserve">la </w:t>
      </w:r>
      <w:r w:rsidRPr="008267C1">
        <w:rPr>
          <w:rFonts w:ascii="Arial" w:hAnsi="Arial" w:cs="Arial"/>
          <w:sz w:val="24"/>
        </w:rPr>
        <w:t xml:space="preserve">judicialización de la causa en </w:t>
      </w:r>
      <w:r w:rsidR="001A45C0">
        <w:rPr>
          <w:rFonts w:ascii="Arial" w:hAnsi="Arial" w:cs="Arial"/>
          <w:b/>
          <w:bCs/>
          <w:sz w:val="24"/>
          <w:u w:val="single" w:color="000000"/>
        </w:rPr>
        <w:t>E</w:t>
      </w:r>
      <w:r w:rsidRPr="00CB7440">
        <w:rPr>
          <w:rFonts w:ascii="Arial" w:hAnsi="Arial" w:cs="Arial"/>
          <w:b/>
          <w:bCs/>
          <w:sz w:val="24"/>
          <w:u w:val="single" w:color="000000"/>
        </w:rPr>
        <w:t xml:space="preserve">xpediente Judicial </w:t>
      </w:r>
      <w:r w:rsidR="00EF7BD6" w:rsidRPr="00CB7440">
        <w:rPr>
          <w:rFonts w:ascii="Arial" w:hAnsi="Arial" w:cs="Arial"/>
          <w:b/>
          <w:bCs/>
          <w:sz w:val="24"/>
          <w:u w:val="single" w:color="000000"/>
        </w:rPr>
        <w:t>No.</w:t>
      </w:r>
      <w:r w:rsidR="00CB7440" w:rsidRPr="00CB7440">
        <w:rPr>
          <w:rFonts w:ascii="Arial" w:hAnsi="Arial" w:cs="Arial"/>
          <w:b/>
          <w:bCs/>
          <w:sz w:val="24"/>
          <w:u w:val="single" w:color="000000"/>
        </w:rPr>
        <w:t xml:space="preserve"> </w:t>
      </w:r>
      <w:r w:rsidRPr="00CB7440">
        <w:rPr>
          <w:rFonts w:ascii="Arial" w:hAnsi="Arial" w:cs="Arial"/>
          <w:b/>
          <w:bCs/>
          <w:strike/>
          <w:sz w:val="24"/>
          <w:u w:val="single" w:color="000000"/>
        </w:rPr>
        <w:t>#</w:t>
      </w:r>
      <w:r w:rsidRPr="00CB7440">
        <w:rPr>
          <w:rFonts w:ascii="Arial" w:hAnsi="Arial" w:cs="Arial"/>
          <w:b/>
          <w:bCs/>
          <w:sz w:val="24"/>
          <w:u w:val="single" w:color="000000"/>
        </w:rPr>
        <w:t xml:space="preserve"> 23</w:t>
      </w:r>
      <w:r w:rsidR="001A45C0">
        <w:rPr>
          <w:rFonts w:ascii="Arial" w:hAnsi="Arial" w:cs="Arial"/>
          <w:b/>
          <w:bCs/>
          <w:sz w:val="24"/>
          <w:u w:val="single" w:color="000000"/>
        </w:rPr>
        <w:t>-</w:t>
      </w:r>
      <w:r w:rsidRPr="00CB7440">
        <w:rPr>
          <w:rFonts w:ascii="Arial" w:hAnsi="Arial" w:cs="Arial"/>
          <w:b/>
          <w:bCs/>
          <w:sz w:val="24"/>
          <w:u w:val="single" w:color="000000"/>
        </w:rPr>
        <w:t>002257-1027-CA</w:t>
      </w:r>
      <w:r w:rsidRPr="00CB7440">
        <w:rPr>
          <w:rFonts w:ascii="Arial" w:hAnsi="Arial" w:cs="Arial"/>
          <w:b/>
          <w:bCs/>
          <w:sz w:val="24"/>
        </w:rPr>
        <w:t>,</w:t>
      </w:r>
      <w:r w:rsidRPr="00CB7440">
        <w:rPr>
          <w:rFonts w:ascii="Arial" w:hAnsi="Arial" w:cs="Arial"/>
          <w:sz w:val="24"/>
        </w:rPr>
        <w:t xml:space="preserve"> contra los efectos adversos del </w:t>
      </w:r>
      <w:r w:rsidR="00F8052E" w:rsidRPr="00CB7440">
        <w:rPr>
          <w:rFonts w:ascii="Arial" w:hAnsi="Arial" w:cs="Arial"/>
          <w:sz w:val="24"/>
        </w:rPr>
        <w:t>A</w:t>
      </w:r>
      <w:r w:rsidRPr="00CB7440">
        <w:rPr>
          <w:rFonts w:ascii="Arial" w:hAnsi="Arial" w:cs="Arial"/>
          <w:sz w:val="24"/>
        </w:rPr>
        <w:t xml:space="preserve">rtículo 7.13 de la </w:t>
      </w:r>
      <w:r w:rsidR="00F8052E" w:rsidRPr="00CB7440">
        <w:rPr>
          <w:rFonts w:ascii="Arial" w:hAnsi="Arial" w:cs="Arial"/>
          <w:sz w:val="24"/>
        </w:rPr>
        <w:t>S</w:t>
      </w:r>
      <w:r w:rsidRPr="00CB7440">
        <w:rPr>
          <w:rFonts w:ascii="Arial" w:hAnsi="Arial" w:cs="Arial"/>
          <w:sz w:val="24"/>
        </w:rPr>
        <w:t xml:space="preserve">esión </w:t>
      </w:r>
      <w:r w:rsidR="00F8052E" w:rsidRPr="00CB7440">
        <w:rPr>
          <w:rFonts w:ascii="Arial" w:hAnsi="Arial" w:cs="Arial"/>
          <w:sz w:val="24"/>
        </w:rPr>
        <w:t>O</w:t>
      </w:r>
      <w:r w:rsidRPr="00CB7440">
        <w:rPr>
          <w:rFonts w:ascii="Arial" w:hAnsi="Arial" w:cs="Arial"/>
          <w:sz w:val="24"/>
        </w:rPr>
        <w:t>rdinaria 15-2023, celebrada por la Junta Directiva del Consejo de Transporte Publico, donde se encuentra dispuesta medida cautelar provisionalísima vigente, exponiéndose, a grave estado de desacato a la autoridad que podría darse si se materializan</w:t>
      </w:r>
      <w:r w:rsidRPr="008267C1">
        <w:rPr>
          <w:rFonts w:ascii="Arial" w:hAnsi="Arial" w:cs="Arial"/>
          <w:sz w:val="24"/>
        </w:rPr>
        <w:t xml:space="preserve"> las medidas de ejecución del acto impugnado.</w:t>
      </w:r>
    </w:p>
    <w:p w14:paraId="773AAFF7" w14:textId="77777777" w:rsidR="00074F39" w:rsidRPr="008267C1" w:rsidRDefault="00074F39" w:rsidP="00074F39">
      <w:pPr>
        <w:spacing w:after="0"/>
        <w:ind w:firstLine="6"/>
        <w:jc w:val="both"/>
        <w:rPr>
          <w:rFonts w:ascii="Arial" w:hAnsi="Arial" w:cs="Arial"/>
          <w:bCs/>
          <w:sz w:val="24"/>
          <w:szCs w:val="24"/>
          <w:lang w:val="es-MX"/>
        </w:rPr>
      </w:pPr>
    </w:p>
    <w:p w14:paraId="4B4FEB01" w14:textId="42C1DB6E" w:rsidR="000F7C0D" w:rsidRDefault="0066731C" w:rsidP="00074F39">
      <w:pPr>
        <w:spacing w:after="0"/>
        <w:jc w:val="both"/>
        <w:rPr>
          <w:rFonts w:ascii="Arial" w:hAnsi="Arial" w:cs="Arial"/>
          <w:bCs/>
          <w:sz w:val="24"/>
          <w:szCs w:val="24"/>
          <w:lang w:val="es-MX"/>
        </w:rPr>
      </w:pPr>
      <w:r w:rsidRPr="008267C1">
        <w:rPr>
          <w:rFonts w:ascii="Arial" w:hAnsi="Arial" w:cs="Arial"/>
          <w:bCs/>
          <w:sz w:val="24"/>
          <w:szCs w:val="24"/>
          <w:lang w:val="es-MX"/>
        </w:rPr>
        <w:t xml:space="preserve">En razón de los alegatos anteriores, este Tribunal </w:t>
      </w:r>
      <w:r w:rsidR="00F8052E" w:rsidRPr="008267C1">
        <w:rPr>
          <w:rFonts w:ascii="Arial" w:hAnsi="Arial" w:cs="Arial"/>
          <w:bCs/>
          <w:sz w:val="24"/>
          <w:szCs w:val="24"/>
          <w:lang w:val="es-MX"/>
        </w:rPr>
        <w:t xml:space="preserve">Administrativo de Transporte, </w:t>
      </w:r>
      <w:r w:rsidRPr="008267C1">
        <w:rPr>
          <w:rFonts w:ascii="Arial" w:hAnsi="Arial" w:cs="Arial"/>
          <w:bCs/>
          <w:sz w:val="24"/>
          <w:szCs w:val="24"/>
          <w:lang w:val="es-MX"/>
        </w:rPr>
        <w:t xml:space="preserve">se ha abocado, </w:t>
      </w:r>
      <w:r w:rsidR="000F7C0D" w:rsidRPr="008267C1">
        <w:rPr>
          <w:rFonts w:ascii="Arial" w:hAnsi="Arial" w:cs="Arial"/>
          <w:bCs/>
          <w:sz w:val="24"/>
          <w:szCs w:val="24"/>
          <w:lang w:val="es-MX"/>
        </w:rPr>
        <w:t>a realizar un análisis del cuadro fáctico y de los razonamientos de</w:t>
      </w:r>
      <w:r w:rsidR="00F8052E" w:rsidRPr="008267C1">
        <w:rPr>
          <w:rFonts w:ascii="Arial" w:hAnsi="Arial" w:cs="Arial"/>
          <w:bCs/>
          <w:sz w:val="24"/>
          <w:szCs w:val="24"/>
          <w:lang w:val="es-MX"/>
        </w:rPr>
        <w:t xml:space="preserve"> </w:t>
      </w:r>
      <w:r w:rsidR="000F7C0D" w:rsidRPr="008267C1">
        <w:rPr>
          <w:rFonts w:ascii="Arial" w:hAnsi="Arial" w:cs="Arial"/>
          <w:bCs/>
          <w:sz w:val="24"/>
          <w:szCs w:val="24"/>
          <w:lang w:val="es-MX"/>
        </w:rPr>
        <w:t>l</w:t>
      </w:r>
      <w:r w:rsidR="00F8052E" w:rsidRPr="008267C1">
        <w:rPr>
          <w:rFonts w:ascii="Arial" w:hAnsi="Arial" w:cs="Arial"/>
          <w:bCs/>
          <w:sz w:val="24"/>
          <w:szCs w:val="24"/>
          <w:lang w:val="es-MX"/>
        </w:rPr>
        <w:t>a</w:t>
      </w:r>
      <w:r w:rsidR="000F7C0D" w:rsidRPr="008267C1">
        <w:rPr>
          <w:rFonts w:ascii="Arial" w:hAnsi="Arial" w:cs="Arial"/>
          <w:bCs/>
          <w:sz w:val="24"/>
          <w:szCs w:val="24"/>
          <w:lang w:val="es-MX"/>
        </w:rPr>
        <w:t xml:space="preserve"> recurrente</w:t>
      </w:r>
      <w:r w:rsidR="00F8052E" w:rsidRPr="008267C1">
        <w:rPr>
          <w:rFonts w:ascii="Arial" w:hAnsi="Arial" w:cs="Arial"/>
          <w:bCs/>
          <w:sz w:val="24"/>
          <w:szCs w:val="24"/>
          <w:lang w:val="es-MX"/>
        </w:rPr>
        <w:t xml:space="preserve">, </w:t>
      </w:r>
      <w:r w:rsidR="000F7C0D" w:rsidRPr="008267C1">
        <w:rPr>
          <w:rFonts w:ascii="Arial" w:hAnsi="Arial" w:cs="Arial"/>
          <w:bCs/>
          <w:sz w:val="24"/>
          <w:szCs w:val="24"/>
          <w:lang w:val="es-MX"/>
        </w:rPr>
        <w:t>de la siguiente manera:</w:t>
      </w:r>
    </w:p>
    <w:p w14:paraId="0859C436" w14:textId="77777777" w:rsidR="00074F39" w:rsidRPr="008267C1" w:rsidRDefault="00074F39" w:rsidP="00074F39">
      <w:pPr>
        <w:spacing w:after="0"/>
        <w:jc w:val="both"/>
        <w:rPr>
          <w:rFonts w:ascii="Arial" w:hAnsi="Arial" w:cs="Arial"/>
          <w:bCs/>
          <w:sz w:val="24"/>
          <w:szCs w:val="24"/>
          <w:lang w:val="es-MX"/>
        </w:rPr>
      </w:pPr>
    </w:p>
    <w:p w14:paraId="56A7018F" w14:textId="1507C5B6" w:rsidR="000F7C0D" w:rsidRDefault="000F7C0D" w:rsidP="00074F39">
      <w:pPr>
        <w:spacing w:after="0"/>
        <w:jc w:val="both"/>
        <w:rPr>
          <w:rFonts w:ascii="Arial" w:hAnsi="Arial" w:cs="Arial"/>
          <w:b/>
          <w:sz w:val="24"/>
          <w:szCs w:val="24"/>
          <w:lang w:val="es-MX"/>
        </w:rPr>
      </w:pPr>
      <w:r w:rsidRPr="008267C1">
        <w:rPr>
          <w:rFonts w:ascii="Arial" w:hAnsi="Arial" w:cs="Arial"/>
          <w:b/>
          <w:sz w:val="24"/>
          <w:szCs w:val="24"/>
          <w:lang w:val="es-MX"/>
        </w:rPr>
        <w:t>5.3.1 Sobre la prejudicialidad alegada</w:t>
      </w:r>
    </w:p>
    <w:p w14:paraId="7FCF33D8" w14:textId="77777777" w:rsidR="00074F39" w:rsidRPr="008267C1" w:rsidRDefault="00074F39" w:rsidP="00074F39">
      <w:pPr>
        <w:spacing w:after="0"/>
        <w:jc w:val="both"/>
        <w:rPr>
          <w:rFonts w:ascii="Arial" w:hAnsi="Arial" w:cs="Arial"/>
          <w:b/>
          <w:sz w:val="24"/>
          <w:szCs w:val="24"/>
          <w:lang w:val="es-MX"/>
        </w:rPr>
      </w:pPr>
    </w:p>
    <w:p w14:paraId="74B038E3" w14:textId="4B04DB68" w:rsidR="000F7C0D" w:rsidRDefault="000F7C0D" w:rsidP="00074F39">
      <w:pPr>
        <w:spacing w:after="0"/>
        <w:jc w:val="both"/>
        <w:rPr>
          <w:rFonts w:ascii="Arial" w:hAnsi="Arial" w:cs="Arial"/>
          <w:sz w:val="24"/>
        </w:rPr>
      </w:pPr>
      <w:r w:rsidRPr="00F55A05">
        <w:rPr>
          <w:rFonts w:ascii="Arial" w:hAnsi="Arial" w:cs="Arial"/>
          <w:bCs/>
          <w:sz w:val="24"/>
          <w:szCs w:val="24"/>
          <w:lang w:val="es-MX"/>
        </w:rPr>
        <w:t xml:space="preserve">Por ser de especial pronunciamiento, conviene iniciar el análisis del caso </w:t>
      </w:r>
      <w:r w:rsidR="00D037E4" w:rsidRPr="00F55A05">
        <w:rPr>
          <w:rFonts w:ascii="Arial" w:hAnsi="Arial" w:cs="Arial"/>
          <w:bCs/>
          <w:sz w:val="24"/>
          <w:szCs w:val="24"/>
          <w:lang w:val="es-MX"/>
        </w:rPr>
        <w:t>considerando</w:t>
      </w:r>
      <w:r w:rsidRPr="00F55A05">
        <w:rPr>
          <w:rFonts w:ascii="Arial" w:hAnsi="Arial" w:cs="Arial"/>
          <w:bCs/>
          <w:sz w:val="24"/>
          <w:szCs w:val="24"/>
          <w:lang w:val="es-MX"/>
        </w:rPr>
        <w:t xml:space="preserve"> el</w:t>
      </w:r>
      <w:r w:rsidRPr="008267C1">
        <w:rPr>
          <w:rFonts w:ascii="Arial" w:hAnsi="Arial" w:cs="Arial"/>
          <w:bCs/>
          <w:sz w:val="24"/>
          <w:szCs w:val="24"/>
          <w:lang w:val="es-MX"/>
        </w:rPr>
        <w:t xml:space="preserve"> argumento de</w:t>
      </w:r>
      <w:r w:rsidR="002B6EC1" w:rsidRPr="008267C1">
        <w:rPr>
          <w:rFonts w:ascii="Arial" w:hAnsi="Arial" w:cs="Arial"/>
          <w:bCs/>
          <w:sz w:val="24"/>
          <w:szCs w:val="24"/>
          <w:lang w:val="es-MX"/>
        </w:rPr>
        <w:t xml:space="preserve"> </w:t>
      </w:r>
      <w:r w:rsidRPr="008267C1">
        <w:rPr>
          <w:rFonts w:ascii="Arial" w:hAnsi="Arial" w:cs="Arial"/>
          <w:bCs/>
          <w:sz w:val="24"/>
          <w:szCs w:val="24"/>
          <w:lang w:val="es-MX"/>
        </w:rPr>
        <w:t>l</w:t>
      </w:r>
      <w:r w:rsidR="002B6EC1" w:rsidRPr="008267C1">
        <w:rPr>
          <w:rFonts w:ascii="Arial" w:hAnsi="Arial" w:cs="Arial"/>
          <w:bCs/>
          <w:sz w:val="24"/>
          <w:szCs w:val="24"/>
          <w:lang w:val="es-MX"/>
        </w:rPr>
        <w:t>a</w:t>
      </w:r>
      <w:r w:rsidRPr="008267C1">
        <w:rPr>
          <w:rFonts w:ascii="Arial" w:hAnsi="Arial" w:cs="Arial"/>
          <w:bCs/>
          <w:sz w:val="24"/>
          <w:szCs w:val="24"/>
          <w:lang w:val="es-MX"/>
        </w:rPr>
        <w:t xml:space="preserve"> recurrente en el sentido</w:t>
      </w:r>
      <w:r w:rsidR="002B6EC1" w:rsidRPr="008267C1">
        <w:rPr>
          <w:rFonts w:ascii="Arial" w:hAnsi="Arial" w:cs="Arial"/>
          <w:bCs/>
          <w:sz w:val="24"/>
          <w:szCs w:val="24"/>
          <w:lang w:val="es-MX"/>
        </w:rPr>
        <w:t xml:space="preserve"> de</w:t>
      </w:r>
      <w:r w:rsidRPr="008267C1">
        <w:rPr>
          <w:rFonts w:ascii="Arial" w:hAnsi="Arial" w:cs="Arial"/>
          <w:bCs/>
          <w:sz w:val="24"/>
          <w:szCs w:val="24"/>
          <w:lang w:val="es-MX"/>
        </w:rPr>
        <w:t xml:space="preserve"> que la Junta Directiva del C</w:t>
      </w:r>
      <w:r w:rsidR="002B6EC1" w:rsidRPr="008267C1">
        <w:rPr>
          <w:rFonts w:ascii="Arial" w:hAnsi="Arial" w:cs="Arial"/>
          <w:bCs/>
          <w:sz w:val="24"/>
          <w:szCs w:val="24"/>
          <w:lang w:val="es-MX"/>
        </w:rPr>
        <w:t xml:space="preserve">onsejo de </w:t>
      </w:r>
      <w:r w:rsidRPr="008267C1">
        <w:rPr>
          <w:rFonts w:ascii="Arial" w:hAnsi="Arial" w:cs="Arial"/>
          <w:bCs/>
          <w:sz w:val="24"/>
          <w:szCs w:val="24"/>
          <w:lang w:val="es-MX"/>
        </w:rPr>
        <w:t>T</w:t>
      </w:r>
      <w:r w:rsidR="002B6EC1" w:rsidRPr="008267C1">
        <w:rPr>
          <w:rFonts w:ascii="Arial" w:hAnsi="Arial" w:cs="Arial"/>
          <w:bCs/>
          <w:sz w:val="24"/>
          <w:szCs w:val="24"/>
          <w:lang w:val="es-MX"/>
        </w:rPr>
        <w:t xml:space="preserve">ransporte </w:t>
      </w:r>
      <w:r w:rsidRPr="008267C1">
        <w:rPr>
          <w:rFonts w:ascii="Arial" w:hAnsi="Arial" w:cs="Arial"/>
          <w:bCs/>
          <w:sz w:val="24"/>
          <w:szCs w:val="24"/>
          <w:lang w:val="es-MX"/>
        </w:rPr>
        <w:t>P</w:t>
      </w:r>
      <w:r w:rsidR="002B6EC1" w:rsidRPr="008267C1">
        <w:rPr>
          <w:rFonts w:ascii="Arial" w:hAnsi="Arial" w:cs="Arial"/>
          <w:bCs/>
          <w:sz w:val="24"/>
          <w:szCs w:val="24"/>
          <w:lang w:val="es-MX"/>
        </w:rPr>
        <w:t>úblico</w:t>
      </w:r>
      <w:r w:rsidRPr="008267C1">
        <w:rPr>
          <w:rFonts w:ascii="Arial" w:hAnsi="Arial" w:cs="Arial"/>
          <w:bCs/>
          <w:sz w:val="24"/>
          <w:szCs w:val="24"/>
          <w:lang w:val="es-MX"/>
        </w:rPr>
        <w:t>, no podía emitir un acto administrativo como el impugnado, ya que se enc</w:t>
      </w:r>
      <w:r w:rsidR="002B6EC1" w:rsidRPr="008267C1">
        <w:rPr>
          <w:rFonts w:ascii="Arial" w:hAnsi="Arial" w:cs="Arial"/>
          <w:bCs/>
          <w:sz w:val="24"/>
          <w:szCs w:val="24"/>
          <w:lang w:val="es-MX"/>
        </w:rPr>
        <w:t>ontraba</w:t>
      </w:r>
      <w:r w:rsidRPr="008267C1">
        <w:rPr>
          <w:rFonts w:ascii="Arial" w:hAnsi="Arial" w:cs="Arial"/>
          <w:bCs/>
          <w:sz w:val="24"/>
          <w:szCs w:val="24"/>
          <w:lang w:val="es-MX"/>
        </w:rPr>
        <w:t xml:space="preserve"> vigente, una medida cautelar</w:t>
      </w:r>
      <w:r w:rsidR="006D73AF" w:rsidRPr="008267C1">
        <w:rPr>
          <w:rFonts w:ascii="Arial" w:hAnsi="Arial" w:cs="Arial"/>
          <w:bCs/>
          <w:sz w:val="24"/>
          <w:szCs w:val="24"/>
          <w:lang w:val="es-MX"/>
        </w:rPr>
        <w:t xml:space="preserve"> provisionalísima</w:t>
      </w:r>
      <w:r w:rsidRPr="008267C1">
        <w:rPr>
          <w:rFonts w:ascii="Arial" w:hAnsi="Arial" w:cs="Arial"/>
          <w:bCs/>
          <w:sz w:val="24"/>
          <w:szCs w:val="24"/>
          <w:lang w:val="es-MX"/>
        </w:rPr>
        <w:t xml:space="preserve"> de suspensión de efectos emitida por la Jurisdicción</w:t>
      </w:r>
      <w:r w:rsidR="002B6EC1" w:rsidRPr="008267C1">
        <w:rPr>
          <w:rFonts w:ascii="Arial" w:hAnsi="Arial" w:cs="Arial"/>
          <w:bCs/>
          <w:sz w:val="24"/>
          <w:szCs w:val="24"/>
          <w:lang w:val="es-MX"/>
        </w:rPr>
        <w:t xml:space="preserve"> Contenciosa</w:t>
      </w:r>
      <w:r w:rsidRPr="008267C1">
        <w:rPr>
          <w:rFonts w:ascii="Arial" w:hAnsi="Arial" w:cs="Arial"/>
          <w:bCs/>
          <w:sz w:val="24"/>
          <w:szCs w:val="24"/>
          <w:lang w:val="es-MX"/>
        </w:rPr>
        <w:t xml:space="preserve">, en contra del </w:t>
      </w:r>
      <w:r w:rsidR="002B6EC1" w:rsidRPr="00074F39">
        <w:rPr>
          <w:rFonts w:ascii="Arial" w:hAnsi="Arial" w:cs="Arial"/>
          <w:b/>
          <w:sz w:val="24"/>
          <w:szCs w:val="24"/>
          <w:lang w:val="es-MX"/>
        </w:rPr>
        <w:t>A</w:t>
      </w:r>
      <w:r w:rsidRPr="00074F39">
        <w:rPr>
          <w:rFonts w:ascii="Arial" w:hAnsi="Arial" w:cs="Arial"/>
          <w:b/>
          <w:sz w:val="24"/>
          <w:szCs w:val="24"/>
          <w:lang w:val="es-MX"/>
        </w:rPr>
        <w:t xml:space="preserve">cuerdo </w:t>
      </w:r>
      <w:r w:rsidRPr="00074F39">
        <w:rPr>
          <w:rFonts w:ascii="Arial" w:hAnsi="Arial" w:cs="Arial"/>
          <w:b/>
          <w:sz w:val="24"/>
        </w:rPr>
        <w:t xml:space="preserve">7.13 de la </w:t>
      </w:r>
      <w:r w:rsidR="002B6EC1" w:rsidRPr="00074F39">
        <w:rPr>
          <w:rFonts w:ascii="Arial" w:hAnsi="Arial" w:cs="Arial"/>
          <w:b/>
          <w:sz w:val="24"/>
        </w:rPr>
        <w:t>S</w:t>
      </w:r>
      <w:r w:rsidRPr="00074F39">
        <w:rPr>
          <w:rFonts w:ascii="Arial" w:hAnsi="Arial" w:cs="Arial"/>
          <w:b/>
          <w:sz w:val="24"/>
        </w:rPr>
        <w:t xml:space="preserve">esión </w:t>
      </w:r>
      <w:r w:rsidR="002B6EC1" w:rsidRPr="00074F39">
        <w:rPr>
          <w:rFonts w:ascii="Arial" w:hAnsi="Arial" w:cs="Arial"/>
          <w:b/>
          <w:sz w:val="24"/>
        </w:rPr>
        <w:t>O</w:t>
      </w:r>
      <w:r w:rsidRPr="00074F39">
        <w:rPr>
          <w:rFonts w:ascii="Arial" w:hAnsi="Arial" w:cs="Arial"/>
          <w:b/>
          <w:sz w:val="24"/>
        </w:rPr>
        <w:t>rdinaria 15-2023, adoptado el 19 de abril de 2023</w:t>
      </w:r>
      <w:r w:rsidR="006D73AF" w:rsidRPr="008267C1">
        <w:rPr>
          <w:rFonts w:ascii="Arial" w:hAnsi="Arial" w:cs="Arial"/>
          <w:sz w:val="24"/>
        </w:rPr>
        <w:t xml:space="preserve">, dicha </w:t>
      </w:r>
      <w:r w:rsidR="006D73AF" w:rsidRPr="00CB7440">
        <w:rPr>
          <w:rFonts w:ascii="Arial" w:hAnsi="Arial" w:cs="Arial"/>
          <w:sz w:val="24"/>
        </w:rPr>
        <w:t>medida ref</w:t>
      </w:r>
      <w:r w:rsidR="002B6EC1" w:rsidRPr="00CB7440">
        <w:rPr>
          <w:rFonts w:ascii="Arial" w:hAnsi="Arial" w:cs="Arial"/>
          <w:sz w:val="24"/>
        </w:rPr>
        <w:t>erida</w:t>
      </w:r>
      <w:r w:rsidR="006D73AF" w:rsidRPr="00CB7440">
        <w:rPr>
          <w:rFonts w:ascii="Arial" w:hAnsi="Arial" w:cs="Arial"/>
          <w:sz w:val="24"/>
        </w:rPr>
        <w:t xml:space="preserve"> se tramita </w:t>
      </w:r>
      <w:r w:rsidR="002B6EC1" w:rsidRPr="00CB7440">
        <w:rPr>
          <w:rFonts w:ascii="Arial" w:hAnsi="Arial" w:cs="Arial"/>
          <w:sz w:val="24"/>
        </w:rPr>
        <w:t>bajo el</w:t>
      </w:r>
      <w:r w:rsidR="006D73AF" w:rsidRPr="00CB7440">
        <w:rPr>
          <w:rFonts w:ascii="Arial" w:hAnsi="Arial" w:cs="Arial"/>
          <w:sz w:val="24"/>
        </w:rPr>
        <w:t xml:space="preserve"> expediente </w:t>
      </w:r>
      <w:r w:rsidR="002B6EC1" w:rsidRPr="00CB7440">
        <w:rPr>
          <w:rFonts w:ascii="Arial" w:hAnsi="Arial" w:cs="Arial"/>
          <w:sz w:val="24"/>
        </w:rPr>
        <w:t>j</w:t>
      </w:r>
      <w:r w:rsidR="006D73AF" w:rsidRPr="00CB7440">
        <w:rPr>
          <w:rFonts w:ascii="Arial" w:hAnsi="Arial" w:cs="Arial"/>
          <w:sz w:val="24"/>
        </w:rPr>
        <w:t>udicial No. 23</w:t>
      </w:r>
      <w:r w:rsidR="00074F39">
        <w:rPr>
          <w:rFonts w:ascii="Arial" w:hAnsi="Arial" w:cs="Arial"/>
          <w:sz w:val="24"/>
        </w:rPr>
        <w:t>-</w:t>
      </w:r>
      <w:r w:rsidR="006D73AF" w:rsidRPr="00CB7440">
        <w:rPr>
          <w:rFonts w:ascii="Arial" w:hAnsi="Arial" w:cs="Arial"/>
          <w:sz w:val="24"/>
        </w:rPr>
        <w:t>002257-1027-CA</w:t>
      </w:r>
      <w:r w:rsidRPr="00CB7440">
        <w:rPr>
          <w:rFonts w:ascii="Arial" w:hAnsi="Arial" w:cs="Arial"/>
          <w:sz w:val="24"/>
        </w:rPr>
        <w:t>.</w:t>
      </w:r>
    </w:p>
    <w:p w14:paraId="1E11BAD1" w14:textId="77777777" w:rsidR="00074F39" w:rsidRPr="00CB7440" w:rsidRDefault="00074F39" w:rsidP="00074F39">
      <w:pPr>
        <w:spacing w:after="0"/>
        <w:jc w:val="both"/>
        <w:rPr>
          <w:rFonts w:ascii="Arial" w:hAnsi="Arial" w:cs="Arial"/>
          <w:sz w:val="24"/>
          <w:szCs w:val="24"/>
          <w:lang w:val="es-MX"/>
        </w:rPr>
      </w:pPr>
    </w:p>
    <w:p w14:paraId="4A8CC528" w14:textId="2938A929" w:rsidR="006D73AF" w:rsidRDefault="006D73AF" w:rsidP="00074F39">
      <w:pPr>
        <w:spacing w:after="0"/>
        <w:jc w:val="both"/>
        <w:rPr>
          <w:rFonts w:ascii="Arial" w:hAnsi="Arial" w:cs="Arial"/>
          <w:bCs/>
          <w:sz w:val="24"/>
          <w:szCs w:val="24"/>
          <w:lang w:val="es-ES"/>
        </w:rPr>
      </w:pPr>
      <w:r w:rsidRPr="00CB7440">
        <w:rPr>
          <w:rFonts w:ascii="Arial" w:hAnsi="Arial" w:cs="Arial"/>
          <w:sz w:val="24"/>
          <w:szCs w:val="24"/>
          <w:lang w:val="es-MX"/>
        </w:rPr>
        <w:lastRenderedPageBreak/>
        <w:t xml:space="preserve">Respecto </w:t>
      </w:r>
      <w:r w:rsidR="00D037E4" w:rsidRPr="00CB7440">
        <w:rPr>
          <w:rFonts w:ascii="Arial" w:hAnsi="Arial" w:cs="Arial"/>
          <w:sz w:val="24"/>
          <w:szCs w:val="24"/>
          <w:lang w:val="es-MX"/>
        </w:rPr>
        <w:t xml:space="preserve">a </w:t>
      </w:r>
      <w:r w:rsidRPr="00CB7440">
        <w:rPr>
          <w:rFonts w:ascii="Arial" w:hAnsi="Arial" w:cs="Arial"/>
          <w:sz w:val="24"/>
          <w:szCs w:val="24"/>
          <w:lang w:val="es-MX"/>
        </w:rPr>
        <w:t xml:space="preserve">lo anterior, </w:t>
      </w:r>
      <w:r w:rsidR="00D037E4" w:rsidRPr="00CB7440">
        <w:rPr>
          <w:rFonts w:ascii="Arial" w:hAnsi="Arial" w:cs="Arial"/>
          <w:bCs/>
          <w:sz w:val="24"/>
          <w:szCs w:val="24"/>
          <w:lang w:val="es-ES"/>
        </w:rPr>
        <w:t xml:space="preserve">la recurrente </w:t>
      </w:r>
      <w:r w:rsidRPr="00CB7440">
        <w:rPr>
          <w:rFonts w:ascii="Arial" w:hAnsi="Arial" w:cs="Arial"/>
          <w:bCs/>
          <w:sz w:val="24"/>
          <w:szCs w:val="24"/>
          <w:lang w:val="es-ES"/>
        </w:rPr>
        <w:t xml:space="preserve">aporta como prueba certificación del Tribunal Contencioso Administrativo y Civil de Hacienda del Segundo Circuito Judicial de San José, en la que se indica que la </w:t>
      </w:r>
      <w:r w:rsidR="00D037E4" w:rsidRPr="00CB7440">
        <w:rPr>
          <w:rFonts w:ascii="Arial" w:hAnsi="Arial" w:cs="Arial"/>
          <w:bCs/>
          <w:lang w:val="es-ES"/>
        </w:rPr>
        <w:t>R</w:t>
      </w:r>
      <w:r w:rsidRPr="00CB7440">
        <w:rPr>
          <w:rFonts w:ascii="Arial" w:hAnsi="Arial" w:cs="Arial"/>
          <w:bCs/>
          <w:sz w:val="24"/>
          <w:szCs w:val="24"/>
          <w:lang w:val="es-ES"/>
        </w:rPr>
        <w:t xml:space="preserve">esolución sin número de </w:t>
      </w:r>
      <w:r w:rsidR="00D037E4" w:rsidRPr="00CB7440">
        <w:rPr>
          <w:rFonts w:ascii="Arial" w:hAnsi="Arial" w:cs="Arial"/>
          <w:bCs/>
          <w:sz w:val="24"/>
          <w:szCs w:val="24"/>
          <w:lang w:val="es-ES"/>
        </w:rPr>
        <w:t>V</w:t>
      </w:r>
      <w:r w:rsidRPr="00CB7440">
        <w:rPr>
          <w:rFonts w:ascii="Arial" w:hAnsi="Arial" w:cs="Arial"/>
          <w:bCs/>
          <w:sz w:val="24"/>
          <w:szCs w:val="24"/>
          <w:lang w:val="es-ES"/>
        </w:rPr>
        <w:t>oto de las 17:30 horas del 20 de mayo de 2023, es fotocopia fiel y exacta y consta de dos folios y que a la fecha se mantiene vigente y no ha sido revocada, y que en su parte dispositiva acoge la solicitud de la parte actora y dispuso la suspensión de los efectos del acuerdo adoptado por el Consejo de Transporte Público</w:t>
      </w:r>
      <w:r w:rsidR="00C37530" w:rsidRPr="00CB7440">
        <w:rPr>
          <w:rFonts w:ascii="Arial" w:hAnsi="Arial" w:cs="Arial"/>
          <w:bCs/>
          <w:sz w:val="24"/>
          <w:szCs w:val="24"/>
          <w:lang w:val="es-ES"/>
        </w:rPr>
        <w:t xml:space="preserve">, </w:t>
      </w:r>
      <w:r w:rsidR="00C37530" w:rsidRPr="00074F39">
        <w:rPr>
          <w:rFonts w:ascii="Arial" w:hAnsi="Arial" w:cs="Arial"/>
          <w:b/>
          <w:sz w:val="24"/>
          <w:szCs w:val="24"/>
          <w:lang w:val="es-ES"/>
        </w:rPr>
        <w:t>Acuerdo</w:t>
      </w:r>
      <w:r w:rsidRPr="00074F39">
        <w:rPr>
          <w:rFonts w:ascii="Arial" w:hAnsi="Arial" w:cs="Arial"/>
          <w:b/>
          <w:sz w:val="24"/>
          <w:szCs w:val="24"/>
          <w:lang w:val="es-ES"/>
        </w:rPr>
        <w:t xml:space="preserve"> 7.13 de la Sesión Ordinaria 15-2023 de 19 de abril de 2023</w:t>
      </w:r>
      <w:r w:rsidRPr="00CB7440">
        <w:rPr>
          <w:rFonts w:ascii="Arial" w:hAnsi="Arial" w:cs="Arial"/>
          <w:bCs/>
          <w:sz w:val="24"/>
          <w:szCs w:val="24"/>
          <w:lang w:val="es-ES"/>
        </w:rPr>
        <w:t>. (</w:t>
      </w:r>
      <w:r w:rsidR="00D037E4" w:rsidRPr="00CB7440">
        <w:rPr>
          <w:rFonts w:ascii="Arial" w:hAnsi="Arial" w:cs="Arial"/>
          <w:bCs/>
          <w:sz w:val="24"/>
          <w:szCs w:val="24"/>
          <w:lang w:val="es-ES"/>
        </w:rPr>
        <w:t>V</w:t>
      </w:r>
      <w:r w:rsidRPr="00CB7440">
        <w:rPr>
          <w:rFonts w:ascii="Arial" w:hAnsi="Arial" w:cs="Arial"/>
          <w:bCs/>
          <w:sz w:val="24"/>
          <w:szCs w:val="24"/>
          <w:lang w:val="es-ES"/>
        </w:rPr>
        <w:t>er folios 187, 188 y 189 del expediente administrativo)</w:t>
      </w:r>
    </w:p>
    <w:p w14:paraId="52031F01" w14:textId="77777777" w:rsidR="009979C6" w:rsidRPr="008267C1" w:rsidRDefault="009979C6" w:rsidP="00074F39">
      <w:pPr>
        <w:spacing w:after="0"/>
        <w:jc w:val="both"/>
        <w:rPr>
          <w:rFonts w:ascii="Arial" w:hAnsi="Arial" w:cs="Arial"/>
          <w:bCs/>
          <w:sz w:val="24"/>
          <w:szCs w:val="24"/>
          <w:lang w:val="es-ES"/>
        </w:rPr>
      </w:pPr>
    </w:p>
    <w:p w14:paraId="15C0AD7F" w14:textId="324EBA9B" w:rsidR="0066731C" w:rsidRDefault="006D73AF" w:rsidP="0004448B">
      <w:pPr>
        <w:spacing w:after="0"/>
        <w:jc w:val="both"/>
        <w:rPr>
          <w:rFonts w:ascii="Arial" w:hAnsi="Arial" w:cs="Arial"/>
          <w:bCs/>
          <w:sz w:val="24"/>
          <w:szCs w:val="24"/>
          <w:lang w:val="es-ES"/>
        </w:rPr>
      </w:pPr>
      <w:r w:rsidRPr="008267C1">
        <w:rPr>
          <w:rFonts w:ascii="Arial" w:hAnsi="Arial" w:cs="Arial"/>
          <w:bCs/>
          <w:sz w:val="24"/>
          <w:szCs w:val="24"/>
          <w:lang w:val="es-MX"/>
        </w:rPr>
        <w:t xml:space="preserve">Ante el argumento presentado anteriormente, este Tribunal debe advertir, que si bien puede existir aún vigente en el </w:t>
      </w:r>
      <w:r w:rsidRPr="008267C1">
        <w:rPr>
          <w:rFonts w:ascii="Arial" w:hAnsi="Arial" w:cs="Arial"/>
          <w:bCs/>
          <w:sz w:val="24"/>
          <w:szCs w:val="24"/>
          <w:lang w:val="es-ES"/>
        </w:rPr>
        <w:t xml:space="preserve">Tribunal Contencioso Administrativo y Civil de Hacienda del Segundo Circuito Judicial de San José, una medida provisionalísima de suspensión de efectos del </w:t>
      </w:r>
      <w:r w:rsidR="0003618F" w:rsidRPr="00CB7440">
        <w:rPr>
          <w:rFonts w:ascii="Arial" w:hAnsi="Arial" w:cs="Arial"/>
          <w:b/>
          <w:sz w:val="24"/>
          <w:szCs w:val="24"/>
          <w:lang w:val="es-ES"/>
        </w:rPr>
        <w:t>A</w:t>
      </w:r>
      <w:r w:rsidRPr="00CB7440">
        <w:rPr>
          <w:rFonts w:ascii="Arial" w:hAnsi="Arial" w:cs="Arial"/>
          <w:b/>
          <w:sz w:val="24"/>
          <w:szCs w:val="24"/>
          <w:lang w:val="es-ES"/>
        </w:rPr>
        <w:t>cuerdo 7.13 de la Sesión Ordinaria 15-2023 de</w:t>
      </w:r>
      <w:r w:rsidR="009979C6">
        <w:rPr>
          <w:rFonts w:ascii="Arial" w:hAnsi="Arial" w:cs="Arial"/>
          <w:b/>
          <w:sz w:val="24"/>
          <w:szCs w:val="24"/>
          <w:lang w:val="es-ES"/>
        </w:rPr>
        <w:t>l</w:t>
      </w:r>
      <w:r w:rsidRPr="00CB7440">
        <w:rPr>
          <w:rFonts w:ascii="Arial" w:hAnsi="Arial" w:cs="Arial"/>
          <w:b/>
          <w:sz w:val="24"/>
          <w:szCs w:val="24"/>
          <w:lang w:val="es-ES"/>
        </w:rPr>
        <w:t xml:space="preserve"> 19 de abril de 2023</w:t>
      </w:r>
      <w:r w:rsidRPr="008267C1">
        <w:rPr>
          <w:rFonts w:ascii="Arial" w:hAnsi="Arial" w:cs="Arial"/>
          <w:bCs/>
          <w:sz w:val="24"/>
          <w:szCs w:val="24"/>
          <w:lang w:val="es-ES"/>
        </w:rPr>
        <w:t xml:space="preserve">, </w:t>
      </w:r>
      <w:r w:rsidR="0004448B" w:rsidRPr="008267C1">
        <w:rPr>
          <w:rFonts w:ascii="Arial" w:hAnsi="Arial" w:cs="Arial"/>
          <w:bCs/>
          <w:sz w:val="24"/>
          <w:szCs w:val="24"/>
          <w:lang w:val="es-ES"/>
        </w:rPr>
        <w:t xml:space="preserve">dicho acuerdo del Consejo </w:t>
      </w:r>
      <w:r w:rsidR="0004448B">
        <w:rPr>
          <w:rFonts w:ascii="Arial" w:hAnsi="Arial" w:cs="Arial"/>
          <w:bCs/>
          <w:sz w:val="24"/>
          <w:szCs w:val="24"/>
          <w:lang w:val="es-ES"/>
        </w:rPr>
        <w:t xml:space="preserve">de Transporte Público </w:t>
      </w:r>
      <w:r w:rsidR="0004448B" w:rsidRPr="008267C1">
        <w:rPr>
          <w:rFonts w:ascii="Arial" w:hAnsi="Arial" w:cs="Arial"/>
          <w:bCs/>
          <w:sz w:val="24"/>
          <w:szCs w:val="24"/>
          <w:lang w:val="es-ES"/>
        </w:rPr>
        <w:t>ya no existe en la vida jurídica</w:t>
      </w:r>
      <w:r w:rsidR="0004448B">
        <w:rPr>
          <w:rFonts w:ascii="Arial" w:hAnsi="Arial" w:cs="Arial"/>
          <w:bCs/>
          <w:sz w:val="24"/>
          <w:szCs w:val="24"/>
          <w:lang w:val="es-ES"/>
        </w:rPr>
        <w:t xml:space="preserve">, </w:t>
      </w:r>
      <w:r w:rsidRPr="008267C1">
        <w:rPr>
          <w:rFonts w:ascii="Arial" w:hAnsi="Arial" w:cs="Arial"/>
          <w:bCs/>
          <w:sz w:val="24"/>
          <w:szCs w:val="24"/>
          <w:lang w:val="es-ES"/>
        </w:rPr>
        <w:t xml:space="preserve">por cuanto fue anulado por este Tribunal Administrativo de Transporte, mediante su </w:t>
      </w:r>
      <w:r w:rsidR="00D037E4" w:rsidRPr="00CB7440">
        <w:rPr>
          <w:rFonts w:ascii="Arial" w:hAnsi="Arial" w:cs="Arial"/>
          <w:b/>
          <w:sz w:val="24"/>
          <w:szCs w:val="24"/>
          <w:lang w:val="es-ES"/>
        </w:rPr>
        <w:t>R</w:t>
      </w:r>
      <w:r w:rsidRPr="00CB7440">
        <w:rPr>
          <w:rFonts w:ascii="Arial" w:hAnsi="Arial" w:cs="Arial"/>
          <w:b/>
          <w:sz w:val="24"/>
          <w:szCs w:val="24"/>
          <w:lang w:val="es-ES"/>
        </w:rPr>
        <w:t xml:space="preserve">esolución </w:t>
      </w:r>
      <w:r w:rsidRPr="00CB7440">
        <w:rPr>
          <w:rFonts w:ascii="Arial" w:hAnsi="Arial" w:cs="Arial"/>
          <w:b/>
          <w:sz w:val="24"/>
          <w:szCs w:val="24"/>
        </w:rPr>
        <w:t>TAT-4172-2024 de las 11:40 horas del 5 de noviembre de 2024</w:t>
      </w:r>
      <w:r w:rsidR="0004448B">
        <w:rPr>
          <w:rFonts w:ascii="Arial" w:hAnsi="Arial" w:cs="Arial"/>
          <w:bCs/>
          <w:sz w:val="24"/>
          <w:szCs w:val="24"/>
          <w:lang w:val="es-ES"/>
        </w:rPr>
        <w:t>.</w:t>
      </w:r>
    </w:p>
    <w:p w14:paraId="4F1FA256" w14:textId="77777777" w:rsidR="0004448B" w:rsidRPr="008267C1" w:rsidRDefault="0004448B" w:rsidP="0004448B">
      <w:pPr>
        <w:spacing w:after="0"/>
        <w:jc w:val="both"/>
        <w:rPr>
          <w:rFonts w:ascii="Arial" w:hAnsi="Arial" w:cs="Arial"/>
          <w:bCs/>
          <w:sz w:val="24"/>
          <w:szCs w:val="24"/>
          <w:lang w:val="es-MX"/>
        </w:rPr>
      </w:pPr>
    </w:p>
    <w:p w14:paraId="62E5E201" w14:textId="3F9E53B5" w:rsidR="003D5F18" w:rsidRDefault="003D5F18" w:rsidP="0004448B">
      <w:pPr>
        <w:spacing w:after="0"/>
        <w:jc w:val="both"/>
        <w:outlineLvl w:val="0"/>
        <w:rPr>
          <w:rFonts w:ascii="Arial" w:hAnsi="Arial" w:cs="Arial"/>
          <w:sz w:val="24"/>
          <w:szCs w:val="24"/>
        </w:rPr>
      </w:pPr>
      <w:r w:rsidRPr="008267C1">
        <w:rPr>
          <w:rFonts w:ascii="Arial" w:hAnsi="Arial" w:cs="Arial"/>
          <w:sz w:val="24"/>
          <w:szCs w:val="24"/>
        </w:rPr>
        <w:t xml:space="preserve">La extinción de los actos administrativos se puede dar por el advenimiento </w:t>
      </w:r>
      <w:r w:rsidR="0003618F" w:rsidRPr="008267C1">
        <w:rPr>
          <w:rFonts w:ascii="Arial" w:hAnsi="Arial" w:cs="Arial"/>
          <w:sz w:val="24"/>
          <w:szCs w:val="24"/>
        </w:rPr>
        <w:t>de diversas</w:t>
      </w:r>
      <w:r w:rsidRPr="008267C1">
        <w:rPr>
          <w:rFonts w:ascii="Arial" w:hAnsi="Arial" w:cs="Arial"/>
          <w:sz w:val="24"/>
          <w:szCs w:val="24"/>
        </w:rPr>
        <w:t xml:space="preserve"> causas extintivas.</w:t>
      </w:r>
    </w:p>
    <w:p w14:paraId="1F1B6477" w14:textId="77777777" w:rsidR="0004448B" w:rsidRPr="008267C1" w:rsidRDefault="0004448B" w:rsidP="0004448B">
      <w:pPr>
        <w:spacing w:after="0"/>
        <w:jc w:val="both"/>
        <w:outlineLvl w:val="0"/>
        <w:rPr>
          <w:rFonts w:ascii="Arial" w:hAnsi="Arial" w:cs="Arial"/>
          <w:sz w:val="24"/>
          <w:szCs w:val="24"/>
        </w:rPr>
      </w:pPr>
    </w:p>
    <w:p w14:paraId="281C3627" w14:textId="77777777" w:rsidR="003D5F18" w:rsidRDefault="003D5F18" w:rsidP="0004448B">
      <w:pPr>
        <w:spacing w:after="0"/>
        <w:jc w:val="both"/>
        <w:outlineLvl w:val="0"/>
        <w:rPr>
          <w:rFonts w:ascii="Arial" w:hAnsi="Arial" w:cs="Arial"/>
          <w:sz w:val="24"/>
          <w:szCs w:val="24"/>
        </w:rPr>
      </w:pPr>
      <w:r w:rsidRPr="008267C1">
        <w:rPr>
          <w:rFonts w:ascii="Arial" w:hAnsi="Arial" w:cs="Arial"/>
          <w:sz w:val="24"/>
          <w:szCs w:val="24"/>
        </w:rPr>
        <w:t>Algunas de las causas que producen la extinción de los actos administrativos son:</w:t>
      </w:r>
    </w:p>
    <w:p w14:paraId="450CB3BB" w14:textId="77777777" w:rsidR="0004448B" w:rsidRPr="008267C1" w:rsidRDefault="0004448B" w:rsidP="0004448B">
      <w:pPr>
        <w:spacing w:after="0"/>
        <w:jc w:val="both"/>
        <w:outlineLvl w:val="0"/>
        <w:rPr>
          <w:rFonts w:ascii="Arial" w:hAnsi="Arial" w:cs="Arial"/>
          <w:sz w:val="24"/>
          <w:szCs w:val="24"/>
        </w:rPr>
      </w:pPr>
    </w:p>
    <w:p w14:paraId="50A1CCEB" w14:textId="77777777" w:rsidR="003D5F18" w:rsidRPr="008267C1" w:rsidRDefault="003D5F18" w:rsidP="003D5F18">
      <w:pPr>
        <w:pStyle w:val="Prrafodelista"/>
        <w:numPr>
          <w:ilvl w:val="0"/>
          <w:numId w:val="20"/>
        </w:numPr>
        <w:spacing w:after="0"/>
        <w:jc w:val="both"/>
        <w:outlineLvl w:val="0"/>
        <w:rPr>
          <w:rFonts w:ascii="Arial" w:hAnsi="Arial" w:cs="Arial"/>
          <w:sz w:val="24"/>
          <w:szCs w:val="24"/>
        </w:rPr>
      </w:pPr>
      <w:r w:rsidRPr="008267C1">
        <w:rPr>
          <w:rFonts w:ascii="Arial" w:hAnsi="Arial" w:cs="Arial"/>
          <w:sz w:val="24"/>
          <w:szCs w:val="24"/>
        </w:rPr>
        <w:t>La consumación de los efectos del acto, esto quiere decir que el acto administrativo ya cumplió el fin para el cual fue adoptado por lo que su existencia concluye por este motivo.</w:t>
      </w:r>
    </w:p>
    <w:p w14:paraId="6A3F3A3F" w14:textId="77777777" w:rsidR="003D5F18" w:rsidRPr="008267C1" w:rsidRDefault="003D5F18" w:rsidP="003D5F18">
      <w:pPr>
        <w:pStyle w:val="Prrafodelista"/>
        <w:numPr>
          <w:ilvl w:val="0"/>
          <w:numId w:val="20"/>
        </w:numPr>
        <w:spacing w:before="100" w:beforeAutospacing="1" w:after="100" w:afterAutospacing="1"/>
        <w:jc w:val="both"/>
        <w:outlineLvl w:val="0"/>
        <w:rPr>
          <w:rFonts w:ascii="Arial" w:hAnsi="Arial" w:cs="Arial"/>
          <w:sz w:val="24"/>
          <w:szCs w:val="24"/>
          <w:lang w:eastAsia="es-CR"/>
        </w:rPr>
      </w:pPr>
      <w:r w:rsidRPr="008267C1">
        <w:rPr>
          <w:rFonts w:ascii="Arial" w:hAnsi="Arial" w:cs="Arial"/>
          <w:sz w:val="24"/>
          <w:szCs w:val="24"/>
          <w:lang w:eastAsia="es-CR"/>
        </w:rPr>
        <w:t xml:space="preserve">El decaimiento: Ello supone la extinción del acto administrativo por la producción de un hecho sobrevenido y que impide la ejecución material o jurídica del acto. </w:t>
      </w:r>
    </w:p>
    <w:p w14:paraId="16AA6BCA" w14:textId="77777777" w:rsidR="003D5F18" w:rsidRPr="008267C1" w:rsidRDefault="003D5F18" w:rsidP="003D5F18">
      <w:pPr>
        <w:pStyle w:val="Prrafodelista"/>
        <w:numPr>
          <w:ilvl w:val="0"/>
          <w:numId w:val="20"/>
        </w:numPr>
        <w:spacing w:after="0"/>
        <w:jc w:val="both"/>
        <w:outlineLvl w:val="0"/>
        <w:rPr>
          <w:rFonts w:ascii="Arial" w:hAnsi="Arial" w:cs="Arial"/>
          <w:sz w:val="24"/>
          <w:szCs w:val="24"/>
        </w:rPr>
      </w:pPr>
      <w:r w:rsidRPr="008267C1">
        <w:rPr>
          <w:rFonts w:ascii="Arial" w:hAnsi="Arial" w:cs="Arial"/>
          <w:sz w:val="24"/>
          <w:szCs w:val="24"/>
        </w:rPr>
        <w:t>Cumplimiento del plazo: Es precisamente cuando se cumple el plazo que la Administración previo para que surtiera efecto el acto administrativo.</w:t>
      </w:r>
    </w:p>
    <w:p w14:paraId="22F5E340" w14:textId="2A77816E" w:rsidR="003D5F18" w:rsidRPr="008267C1" w:rsidRDefault="003D5F18" w:rsidP="003D5F18">
      <w:pPr>
        <w:pStyle w:val="Prrafodelista"/>
        <w:numPr>
          <w:ilvl w:val="0"/>
          <w:numId w:val="20"/>
        </w:numPr>
        <w:spacing w:after="0"/>
        <w:jc w:val="both"/>
        <w:outlineLvl w:val="0"/>
        <w:rPr>
          <w:rFonts w:ascii="Arial" w:hAnsi="Arial" w:cs="Arial"/>
          <w:sz w:val="24"/>
          <w:szCs w:val="24"/>
        </w:rPr>
      </w:pPr>
      <w:r w:rsidRPr="008267C1">
        <w:rPr>
          <w:rFonts w:ascii="Arial" w:hAnsi="Arial" w:cs="Arial"/>
          <w:sz w:val="24"/>
          <w:szCs w:val="24"/>
        </w:rPr>
        <w:t xml:space="preserve">Prescripción o caducidad, el acto administrativo deja de existir por el advenimiento de los plazos previstos en la </w:t>
      </w:r>
      <w:r w:rsidR="0003618F" w:rsidRPr="008267C1">
        <w:rPr>
          <w:rFonts w:ascii="Arial" w:hAnsi="Arial" w:cs="Arial"/>
          <w:sz w:val="24"/>
          <w:szCs w:val="24"/>
        </w:rPr>
        <w:t>l</w:t>
      </w:r>
      <w:r w:rsidRPr="008267C1">
        <w:rPr>
          <w:rFonts w:ascii="Arial" w:hAnsi="Arial" w:cs="Arial"/>
          <w:sz w:val="24"/>
          <w:szCs w:val="24"/>
        </w:rPr>
        <w:t>egislación para que opere cualquiera de los dos institutos jurídicos.</w:t>
      </w:r>
    </w:p>
    <w:p w14:paraId="4E1BD0F0" w14:textId="1B35F130" w:rsidR="003D5F18" w:rsidRPr="008267C1" w:rsidRDefault="003D5F18" w:rsidP="003D5F18">
      <w:pPr>
        <w:pStyle w:val="Prrafodelista"/>
        <w:numPr>
          <w:ilvl w:val="0"/>
          <w:numId w:val="20"/>
        </w:numPr>
        <w:spacing w:after="0"/>
        <w:jc w:val="both"/>
        <w:outlineLvl w:val="0"/>
        <w:rPr>
          <w:rFonts w:ascii="Arial" w:hAnsi="Arial" w:cs="Arial"/>
          <w:sz w:val="24"/>
          <w:szCs w:val="24"/>
        </w:rPr>
      </w:pPr>
      <w:r w:rsidRPr="008267C1">
        <w:rPr>
          <w:rFonts w:ascii="Arial" w:hAnsi="Arial" w:cs="Arial"/>
          <w:sz w:val="24"/>
          <w:szCs w:val="24"/>
        </w:rPr>
        <w:t xml:space="preserve">Por nulidad, cuando opera alguno de las causales previstas en la </w:t>
      </w:r>
      <w:r w:rsidR="0003618F" w:rsidRPr="008267C1">
        <w:rPr>
          <w:rFonts w:ascii="Arial" w:hAnsi="Arial" w:cs="Arial"/>
          <w:sz w:val="24"/>
          <w:szCs w:val="24"/>
        </w:rPr>
        <w:t>l</w:t>
      </w:r>
      <w:r w:rsidRPr="008267C1">
        <w:rPr>
          <w:rFonts w:ascii="Arial" w:hAnsi="Arial" w:cs="Arial"/>
          <w:sz w:val="24"/>
          <w:szCs w:val="24"/>
        </w:rPr>
        <w:t>egislación y producto de vicios en los elementos conformadores del acto.</w:t>
      </w:r>
    </w:p>
    <w:p w14:paraId="57FA9165" w14:textId="134079F7" w:rsidR="003D5F18" w:rsidRDefault="003D5F18" w:rsidP="0004448B">
      <w:pPr>
        <w:pStyle w:val="Prrafodelista"/>
        <w:numPr>
          <w:ilvl w:val="0"/>
          <w:numId w:val="20"/>
        </w:numPr>
        <w:spacing w:after="0"/>
        <w:ind w:left="714" w:hanging="357"/>
        <w:jc w:val="both"/>
        <w:outlineLvl w:val="0"/>
        <w:rPr>
          <w:rFonts w:ascii="Arial" w:hAnsi="Arial" w:cs="Arial"/>
          <w:sz w:val="24"/>
          <w:szCs w:val="24"/>
        </w:rPr>
      </w:pPr>
      <w:r w:rsidRPr="00CB7440">
        <w:rPr>
          <w:rFonts w:ascii="Arial" w:hAnsi="Arial" w:cs="Arial"/>
          <w:sz w:val="24"/>
          <w:szCs w:val="24"/>
        </w:rPr>
        <w:t>Por revocación.</w:t>
      </w:r>
    </w:p>
    <w:p w14:paraId="59FA8DAB" w14:textId="77777777" w:rsidR="00CB7440" w:rsidRPr="00CB7440" w:rsidRDefault="00CB7440" w:rsidP="00CB7440">
      <w:pPr>
        <w:pStyle w:val="Prrafodelista"/>
        <w:spacing w:after="0"/>
        <w:ind w:left="714"/>
        <w:jc w:val="both"/>
        <w:outlineLvl w:val="0"/>
        <w:rPr>
          <w:rFonts w:ascii="Arial" w:hAnsi="Arial" w:cs="Arial"/>
          <w:sz w:val="24"/>
          <w:szCs w:val="24"/>
        </w:rPr>
      </w:pPr>
    </w:p>
    <w:p w14:paraId="55BA1574" w14:textId="1C2A0DE4" w:rsidR="003D5F18" w:rsidRDefault="003D5F18" w:rsidP="0004448B">
      <w:pPr>
        <w:spacing w:after="0"/>
        <w:jc w:val="both"/>
        <w:outlineLvl w:val="0"/>
        <w:rPr>
          <w:rFonts w:ascii="Arial" w:hAnsi="Arial" w:cs="Arial"/>
          <w:sz w:val="24"/>
          <w:szCs w:val="24"/>
        </w:rPr>
      </w:pPr>
      <w:r w:rsidRPr="008267C1">
        <w:rPr>
          <w:rFonts w:ascii="Arial" w:hAnsi="Arial" w:cs="Arial"/>
          <w:sz w:val="24"/>
          <w:szCs w:val="24"/>
        </w:rPr>
        <w:t>Sin agotar las posibles causas de extinción de los actos administrativo</w:t>
      </w:r>
      <w:r w:rsidR="0004448B">
        <w:rPr>
          <w:rFonts w:ascii="Arial" w:hAnsi="Arial" w:cs="Arial"/>
          <w:sz w:val="24"/>
          <w:szCs w:val="24"/>
        </w:rPr>
        <w:t>s</w:t>
      </w:r>
      <w:r w:rsidRPr="008267C1">
        <w:rPr>
          <w:rFonts w:ascii="Arial" w:hAnsi="Arial" w:cs="Arial"/>
          <w:sz w:val="24"/>
          <w:szCs w:val="24"/>
        </w:rPr>
        <w:t>, se ha querido enumerar algunas de ellas, sin embargo, es precisamente la última, la de la revocación, la que interesa a este colegiado hacer mención en este momento.</w:t>
      </w:r>
    </w:p>
    <w:p w14:paraId="2976BFAC" w14:textId="77777777" w:rsidR="0004448B" w:rsidRPr="008267C1" w:rsidRDefault="0004448B" w:rsidP="0004448B">
      <w:pPr>
        <w:spacing w:after="0"/>
        <w:jc w:val="both"/>
        <w:outlineLvl w:val="0"/>
        <w:rPr>
          <w:rFonts w:ascii="Arial" w:hAnsi="Arial" w:cs="Arial"/>
          <w:sz w:val="24"/>
          <w:szCs w:val="24"/>
        </w:rPr>
      </w:pPr>
    </w:p>
    <w:p w14:paraId="510672C4" w14:textId="5AF57E28" w:rsidR="003D5F18" w:rsidRDefault="003D5F18" w:rsidP="0004448B">
      <w:pPr>
        <w:spacing w:after="0"/>
        <w:jc w:val="both"/>
        <w:outlineLvl w:val="0"/>
        <w:rPr>
          <w:rFonts w:ascii="Arial" w:hAnsi="Arial" w:cs="Arial"/>
          <w:sz w:val="24"/>
          <w:szCs w:val="24"/>
        </w:rPr>
      </w:pPr>
      <w:r w:rsidRPr="008267C1">
        <w:rPr>
          <w:rFonts w:ascii="Arial" w:hAnsi="Arial" w:cs="Arial"/>
          <w:sz w:val="24"/>
          <w:szCs w:val="24"/>
        </w:rPr>
        <w:t>El acto administrativo puede dejar de existir cuando la Administración ejerza su potestad de revocación y por lo tanto éste deje de existir a la vida jurídica.</w:t>
      </w:r>
    </w:p>
    <w:p w14:paraId="063EDD74" w14:textId="77777777" w:rsidR="0004448B" w:rsidRPr="008267C1" w:rsidRDefault="0004448B" w:rsidP="0004448B">
      <w:pPr>
        <w:spacing w:after="0"/>
        <w:jc w:val="both"/>
        <w:outlineLvl w:val="0"/>
        <w:rPr>
          <w:rFonts w:ascii="Arial" w:hAnsi="Arial" w:cs="Arial"/>
          <w:sz w:val="24"/>
          <w:szCs w:val="24"/>
        </w:rPr>
      </w:pPr>
    </w:p>
    <w:p w14:paraId="5773B4B2" w14:textId="77777777" w:rsidR="0004448B" w:rsidRDefault="003D5F18" w:rsidP="0004448B">
      <w:pPr>
        <w:spacing w:after="0"/>
        <w:jc w:val="both"/>
        <w:outlineLvl w:val="0"/>
        <w:rPr>
          <w:rFonts w:ascii="Arial" w:hAnsi="Arial" w:cs="Arial"/>
          <w:sz w:val="24"/>
          <w:szCs w:val="24"/>
        </w:rPr>
      </w:pPr>
      <w:r w:rsidRPr="008267C1">
        <w:rPr>
          <w:rFonts w:ascii="Arial" w:hAnsi="Arial" w:cs="Arial"/>
          <w:sz w:val="24"/>
          <w:szCs w:val="24"/>
        </w:rPr>
        <w:lastRenderedPageBreak/>
        <w:t>La revocación se puede dar de dos formas; la primera de ellas es de manera oficiosa y se produce en los términos del artículo 152 y siguientes de la Ley General de la Administración Pública, toda vez que la Administración considere que existen razones de oportunidad y conveniencia que así lo ameritan</w:t>
      </w:r>
      <w:bookmarkStart w:id="64" w:name="5c"/>
      <w:bookmarkEnd w:id="64"/>
      <w:r w:rsidRPr="008267C1">
        <w:rPr>
          <w:rFonts w:ascii="Arial" w:hAnsi="Arial" w:cs="Arial"/>
          <w:sz w:val="24"/>
          <w:szCs w:val="24"/>
        </w:rPr>
        <w:t>, y que conlleven revocar el acto administrativo, siempre y cuando éste no haya creado derechos o intereses al administrado.</w:t>
      </w:r>
    </w:p>
    <w:p w14:paraId="7F6D970D" w14:textId="77A6DCDB" w:rsidR="003D5F18" w:rsidRPr="008267C1" w:rsidRDefault="003D5F18" w:rsidP="0004448B">
      <w:pPr>
        <w:spacing w:after="0"/>
        <w:jc w:val="both"/>
        <w:outlineLvl w:val="0"/>
        <w:rPr>
          <w:rFonts w:ascii="Arial" w:hAnsi="Arial" w:cs="Arial"/>
          <w:sz w:val="24"/>
          <w:szCs w:val="24"/>
        </w:rPr>
      </w:pPr>
      <w:r w:rsidRPr="008267C1">
        <w:rPr>
          <w:rFonts w:ascii="Arial" w:hAnsi="Arial" w:cs="Arial"/>
          <w:sz w:val="24"/>
          <w:szCs w:val="24"/>
        </w:rPr>
        <w:t xml:space="preserve"> </w:t>
      </w:r>
    </w:p>
    <w:p w14:paraId="447B8128" w14:textId="7C19BBF3" w:rsidR="003D5F18" w:rsidRDefault="003D5F18" w:rsidP="0004448B">
      <w:pPr>
        <w:spacing w:after="0"/>
        <w:jc w:val="both"/>
        <w:outlineLvl w:val="0"/>
        <w:rPr>
          <w:rFonts w:ascii="Arial" w:hAnsi="Arial" w:cs="Arial"/>
          <w:sz w:val="24"/>
          <w:szCs w:val="24"/>
        </w:rPr>
      </w:pPr>
      <w:r w:rsidRPr="008267C1">
        <w:rPr>
          <w:rFonts w:ascii="Arial" w:hAnsi="Arial" w:cs="Arial"/>
          <w:sz w:val="24"/>
          <w:szCs w:val="24"/>
        </w:rPr>
        <w:t xml:space="preserve">La segunda forma de </w:t>
      </w:r>
      <w:r w:rsidR="0003618F" w:rsidRPr="008267C1">
        <w:rPr>
          <w:rFonts w:ascii="Arial" w:hAnsi="Arial" w:cs="Arial"/>
          <w:sz w:val="24"/>
          <w:szCs w:val="24"/>
        </w:rPr>
        <w:t>r</w:t>
      </w:r>
      <w:r w:rsidRPr="008267C1">
        <w:rPr>
          <w:rFonts w:ascii="Arial" w:hAnsi="Arial" w:cs="Arial"/>
          <w:sz w:val="24"/>
          <w:szCs w:val="24"/>
        </w:rPr>
        <w:t xml:space="preserve">evocatoria y la cual ha sucedido en la especie, es la revocatoria del acto a petición de parte. El artículo 343 de la Ley General de la Administración Pública, determina cuales son los recursos ordinarios, siendo estos el de revocatoria y el de </w:t>
      </w:r>
      <w:r w:rsidR="0003618F" w:rsidRPr="008267C1">
        <w:rPr>
          <w:rFonts w:ascii="Arial" w:hAnsi="Arial" w:cs="Arial"/>
          <w:sz w:val="24"/>
          <w:szCs w:val="24"/>
        </w:rPr>
        <w:t>a</w:t>
      </w:r>
      <w:r w:rsidRPr="008267C1">
        <w:rPr>
          <w:rFonts w:ascii="Arial" w:hAnsi="Arial" w:cs="Arial"/>
          <w:sz w:val="24"/>
          <w:szCs w:val="24"/>
        </w:rPr>
        <w:t>pelación.</w:t>
      </w:r>
    </w:p>
    <w:p w14:paraId="23CE0B7F" w14:textId="77777777" w:rsidR="0004448B" w:rsidRPr="008267C1" w:rsidRDefault="0004448B" w:rsidP="0004448B">
      <w:pPr>
        <w:spacing w:after="0"/>
        <w:jc w:val="both"/>
        <w:outlineLvl w:val="0"/>
        <w:rPr>
          <w:rFonts w:ascii="Arial" w:hAnsi="Arial" w:cs="Arial"/>
          <w:sz w:val="24"/>
          <w:szCs w:val="24"/>
        </w:rPr>
      </w:pPr>
    </w:p>
    <w:p w14:paraId="6C56106B" w14:textId="54B2B95B" w:rsidR="003D5F18" w:rsidRDefault="003D5F18" w:rsidP="0004448B">
      <w:pPr>
        <w:spacing w:after="0"/>
        <w:jc w:val="both"/>
        <w:outlineLvl w:val="0"/>
        <w:rPr>
          <w:rFonts w:ascii="Arial" w:hAnsi="Arial" w:cs="Arial"/>
          <w:sz w:val="24"/>
          <w:szCs w:val="24"/>
        </w:rPr>
      </w:pPr>
      <w:r w:rsidRPr="008267C1">
        <w:rPr>
          <w:rFonts w:ascii="Arial" w:hAnsi="Arial" w:cs="Arial"/>
          <w:sz w:val="24"/>
          <w:szCs w:val="24"/>
        </w:rPr>
        <w:t xml:space="preserve">Por su parte el artículo 58 del mismo cuerpo normativo, establece: </w:t>
      </w:r>
    </w:p>
    <w:p w14:paraId="2CD3C721" w14:textId="77777777" w:rsidR="0004448B" w:rsidRPr="008267C1" w:rsidRDefault="0004448B" w:rsidP="0004448B">
      <w:pPr>
        <w:spacing w:after="0"/>
        <w:jc w:val="both"/>
        <w:outlineLvl w:val="0"/>
        <w:rPr>
          <w:rFonts w:ascii="Arial" w:hAnsi="Arial" w:cs="Arial"/>
          <w:sz w:val="24"/>
          <w:szCs w:val="24"/>
        </w:rPr>
      </w:pPr>
    </w:p>
    <w:p w14:paraId="39A1D68C" w14:textId="3B523E63" w:rsidR="003D5F18" w:rsidRPr="008267C1" w:rsidRDefault="003D5F18" w:rsidP="003D5F18">
      <w:pPr>
        <w:ind w:left="851" w:right="851"/>
        <w:jc w:val="both"/>
        <w:outlineLvl w:val="0"/>
        <w:rPr>
          <w:rFonts w:ascii="Arial" w:hAnsi="Arial" w:cs="Arial"/>
          <w:i/>
          <w:iCs/>
        </w:rPr>
      </w:pPr>
      <w:r w:rsidRPr="008267C1">
        <w:rPr>
          <w:rFonts w:ascii="Arial" w:hAnsi="Arial" w:cs="Arial"/>
          <w:i/>
          <w:iCs/>
        </w:rPr>
        <w:t>“Artículo 58.-</w:t>
      </w:r>
    </w:p>
    <w:p w14:paraId="0773C2ED" w14:textId="77777777" w:rsidR="003D5F18" w:rsidRPr="008267C1" w:rsidRDefault="003D5F18" w:rsidP="0004448B">
      <w:pPr>
        <w:spacing w:after="0"/>
        <w:ind w:left="851" w:right="851"/>
        <w:jc w:val="both"/>
        <w:outlineLvl w:val="0"/>
        <w:rPr>
          <w:rFonts w:ascii="Arial" w:hAnsi="Arial" w:cs="Arial"/>
          <w:i/>
          <w:iCs/>
        </w:rPr>
      </w:pPr>
      <w:r w:rsidRPr="008267C1">
        <w:rPr>
          <w:rFonts w:ascii="Arial" w:hAnsi="Arial" w:cs="Arial"/>
          <w:i/>
          <w:iCs/>
        </w:rPr>
        <w:t>1. Cabrá recurso de revocatoria contra los acuerdos del órgano colegiado.</w:t>
      </w:r>
    </w:p>
    <w:p w14:paraId="5F23D370" w14:textId="106F94E4" w:rsidR="003D5F18" w:rsidRDefault="003D5F18" w:rsidP="0004448B">
      <w:pPr>
        <w:spacing w:after="0"/>
        <w:ind w:left="851" w:right="851"/>
        <w:jc w:val="both"/>
        <w:outlineLvl w:val="0"/>
        <w:rPr>
          <w:rFonts w:ascii="Arial" w:hAnsi="Arial" w:cs="Arial"/>
          <w:i/>
          <w:iCs/>
        </w:rPr>
      </w:pPr>
      <w:r w:rsidRPr="008267C1">
        <w:rPr>
          <w:rFonts w:ascii="Arial" w:hAnsi="Arial" w:cs="Arial"/>
          <w:i/>
          <w:iCs/>
        </w:rPr>
        <w:t>2. Cabrá recurso de apelación exclusivamente cuando otras leyes lo indiquen.”</w:t>
      </w:r>
    </w:p>
    <w:p w14:paraId="5409B296" w14:textId="77777777" w:rsidR="0004448B" w:rsidRPr="008267C1" w:rsidRDefault="0004448B" w:rsidP="0004448B">
      <w:pPr>
        <w:spacing w:after="0"/>
        <w:ind w:left="851" w:right="851"/>
        <w:jc w:val="both"/>
        <w:outlineLvl w:val="0"/>
        <w:rPr>
          <w:rFonts w:ascii="Arial" w:hAnsi="Arial" w:cs="Arial"/>
          <w:i/>
          <w:iCs/>
        </w:rPr>
      </w:pPr>
    </w:p>
    <w:p w14:paraId="3CC0C990" w14:textId="0E6B9C41" w:rsidR="003D5F18" w:rsidRDefault="003D5F18" w:rsidP="0004448B">
      <w:pPr>
        <w:spacing w:after="0"/>
        <w:jc w:val="both"/>
        <w:outlineLvl w:val="0"/>
        <w:rPr>
          <w:rFonts w:ascii="Arial" w:hAnsi="Arial" w:cs="Arial"/>
          <w:sz w:val="24"/>
          <w:szCs w:val="24"/>
        </w:rPr>
      </w:pPr>
      <w:r w:rsidRPr="008267C1">
        <w:rPr>
          <w:rFonts w:ascii="Arial" w:hAnsi="Arial" w:cs="Arial"/>
          <w:sz w:val="24"/>
          <w:szCs w:val="24"/>
        </w:rPr>
        <w:t>Con esta segunda forma de revocación de los actos administrativos, la de petición de parte, la Administración cuenta con poderes amplísimos para valorar y proceder a la extinción del acto revocado, sobre el particular la Procuraduría General de la República</w:t>
      </w:r>
      <w:r w:rsidR="0003618F" w:rsidRPr="008267C1">
        <w:rPr>
          <w:rFonts w:ascii="Arial" w:hAnsi="Arial" w:cs="Arial"/>
          <w:sz w:val="24"/>
          <w:szCs w:val="24"/>
        </w:rPr>
        <w:t>,</w:t>
      </w:r>
      <w:r w:rsidRPr="008267C1">
        <w:rPr>
          <w:rFonts w:ascii="Arial" w:hAnsi="Arial" w:cs="Arial"/>
          <w:sz w:val="24"/>
          <w:szCs w:val="24"/>
        </w:rPr>
        <w:t xml:space="preserve"> mediante </w:t>
      </w:r>
      <w:r w:rsidR="009B2733" w:rsidRPr="00CB7440">
        <w:rPr>
          <w:rFonts w:ascii="Arial" w:hAnsi="Arial" w:cs="Arial"/>
          <w:sz w:val="24"/>
          <w:szCs w:val="24"/>
        </w:rPr>
        <w:t>D</w:t>
      </w:r>
      <w:r w:rsidRPr="00CB7440">
        <w:rPr>
          <w:rFonts w:ascii="Arial" w:hAnsi="Arial" w:cs="Arial"/>
          <w:sz w:val="24"/>
          <w:szCs w:val="24"/>
        </w:rPr>
        <w:t xml:space="preserve">ictamen </w:t>
      </w:r>
      <w:r w:rsidR="009B2733" w:rsidRPr="00CB7440">
        <w:rPr>
          <w:rFonts w:ascii="Arial" w:hAnsi="Arial" w:cs="Arial"/>
          <w:sz w:val="24"/>
          <w:szCs w:val="24"/>
        </w:rPr>
        <w:t xml:space="preserve">No. </w:t>
      </w:r>
      <w:r w:rsidRPr="00CB7440">
        <w:rPr>
          <w:rFonts w:ascii="Arial" w:hAnsi="Arial" w:cs="Arial"/>
          <w:sz w:val="24"/>
          <w:szCs w:val="24"/>
        </w:rPr>
        <w:t>C-115</w:t>
      </w:r>
      <w:r w:rsidRPr="008267C1">
        <w:rPr>
          <w:rFonts w:ascii="Arial" w:hAnsi="Arial" w:cs="Arial"/>
          <w:sz w:val="24"/>
          <w:szCs w:val="24"/>
        </w:rPr>
        <w:t xml:space="preserve">-90 del 23 de julio de </w:t>
      </w:r>
      <w:r w:rsidR="00B930DF" w:rsidRPr="008267C1">
        <w:rPr>
          <w:rFonts w:ascii="Arial" w:hAnsi="Arial" w:cs="Arial"/>
          <w:sz w:val="24"/>
          <w:szCs w:val="24"/>
        </w:rPr>
        <w:t>1990, indicó</w:t>
      </w:r>
      <w:r w:rsidR="0003618F" w:rsidRPr="008267C1">
        <w:rPr>
          <w:rFonts w:ascii="Arial" w:hAnsi="Arial" w:cs="Arial"/>
          <w:sz w:val="24"/>
          <w:szCs w:val="24"/>
        </w:rPr>
        <w:t xml:space="preserve"> lo siguiente</w:t>
      </w:r>
      <w:r w:rsidRPr="008267C1">
        <w:rPr>
          <w:rFonts w:ascii="Arial" w:hAnsi="Arial" w:cs="Arial"/>
          <w:sz w:val="24"/>
          <w:szCs w:val="24"/>
        </w:rPr>
        <w:t>:</w:t>
      </w:r>
    </w:p>
    <w:p w14:paraId="3BEFCF61" w14:textId="77777777" w:rsidR="0004448B" w:rsidRPr="008267C1" w:rsidRDefault="0004448B" w:rsidP="0004448B">
      <w:pPr>
        <w:spacing w:after="0"/>
        <w:jc w:val="both"/>
        <w:outlineLvl w:val="0"/>
        <w:rPr>
          <w:rFonts w:ascii="Arial" w:hAnsi="Arial" w:cs="Arial"/>
          <w:sz w:val="24"/>
          <w:szCs w:val="24"/>
        </w:rPr>
      </w:pPr>
    </w:p>
    <w:p w14:paraId="12BF646D" w14:textId="77777777" w:rsidR="003D5F18" w:rsidRPr="00897EF0" w:rsidRDefault="003D5F18" w:rsidP="003D5F18">
      <w:pPr>
        <w:ind w:left="851" w:right="851"/>
        <w:jc w:val="both"/>
        <w:outlineLvl w:val="0"/>
        <w:rPr>
          <w:rFonts w:ascii="Arial" w:hAnsi="Arial" w:cs="Arial"/>
          <w:i/>
          <w:iCs/>
        </w:rPr>
      </w:pPr>
      <w:r w:rsidRPr="00897EF0">
        <w:rPr>
          <w:rFonts w:ascii="Arial" w:hAnsi="Arial" w:cs="Arial"/>
          <w:i/>
          <w:iCs/>
        </w:rPr>
        <w:t>“b) A petición de parte:</w:t>
      </w:r>
    </w:p>
    <w:p w14:paraId="537C76FF" w14:textId="77777777" w:rsidR="003D5F18" w:rsidRPr="00897EF0" w:rsidRDefault="003D5F18" w:rsidP="003D5F18">
      <w:pPr>
        <w:ind w:left="851" w:right="851"/>
        <w:jc w:val="both"/>
        <w:outlineLvl w:val="0"/>
        <w:rPr>
          <w:rFonts w:ascii="Arial" w:hAnsi="Arial" w:cs="Arial"/>
          <w:i/>
          <w:iCs/>
        </w:rPr>
      </w:pPr>
      <w:r w:rsidRPr="00897EF0">
        <w:rPr>
          <w:rFonts w:ascii="Arial" w:hAnsi="Arial" w:cs="Arial"/>
          <w:i/>
          <w:iCs/>
        </w:rPr>
        <w:t>El artículo 58.1 de la Ley General de la Administración Pública establece que cabe el recurso de revocatoria contra los acuerdos de los órganos colegiados. Partiendo de esto y siendo la Junta Directiva del I.C.T. un órgano colegiado, contra sus acuerdos se puede interponer el recurso de revocatoria.</w:t>
      </w:r>
    </w:p>
    <w:p w14:paraId="68EE06D3" w14:textId="77777777" w:rsidR="003D5F18" w:rsidRPr="00897EF0" w:rsidRDefault="003D5F18" w:rsidP="003D5F18">
      <w:pPr>
        <w:ind w:left="851" w:right="851"/>
        <w:jc w:val="both"/>
        <w:outlineLvl w:val="0"/>
        <w:rPr>
          <w:rFonts w:ascii="Arial" w:hAnsi="Arial" w:cs="Arial"/>
          <w:i/>
          <w:iCs/>
        </w:rPr>
      </w:pPr>
      <w:r w:rsidRPr="00897EF0">
        <w:rPr>
          <w:rFonts w:ascii="Arial" w:hAnsi="Arial" w:cs="Arial"/>
          <w:i/>
          <w:iCs/>
        </w:rPr>
        <w:t>Sobre los recursos comenta Brewer Carías:</w:t>
      </w:r>
    </w:p>
    <w:p w14:paraId="0E88C5F7" w14:textId="77777777" w:rsidR="003D5F18" w:rsidRPr="00897EF0" w:rsidRDefault="003D5F18" w:rsidP="003D5F18">
      <w:pPr>
        <w:ind w:left="851" w:right="851"/>
        <w:jc w:val="both"/>
        <w:outlineLvl w:val="0"/>
        <w:rPr>
          <w:rFonts w:ascii="Arial" w:hAnsi="Arial" w:cs="Arial"/>
          <w:i/>
          <w:iCs/>
        </w:rPr>
      </w:pPr>
      <w:r w:rsidRPr="00897EF0">
        <w:rPr>
          <w:rFonts w:ascii="Arial" w:hAnsi="Arial" w:cs="Arial"/>
          <w:i/>
          <w:iCs/>
        </w:rPr>
        <w:t>"Los recursos administrativos, constituyen una reclamación que se formula ante la Administración, contra un acto, para que la Administración, lo revise. Por tanto, la Administración, cuando revise el acto, dicta otro acto que es de carácter administrativo y de efectos particulares. Mediante ese acto administrativo por el cual se revisa otro anterior, con motivo de un recurso administrativo, la administración puede confirmar el acto anterior, revocarlo, modificarlo o sustituirlo por otro...</w:t>
      </w:r>
    </w:p>
    <w:p w14:paraId="301F4B21" w14:textId="23658259" w:rsidR="003D5F18" w:rsidRPr="00897EF0" w:rsidRDefault="003D5F18" w:rsidP="003D5F18">
      <w:pPr>
        <w:ind w:left="851" w:right="851"/>
        <w:jc w:val="both"/>
        <w:outlineLvl w:val="0"/>
        <w:rPr>
          <w:rFonts w:ascii="Arial" w:hAnsi="Arial" w:cs="Arial"/>
          <w:i/>
          <w:iCs/>
        </w:rPr>
      </w:pPr>
      <w:r w:rsidRPr="00897EF0">
        <w:rPr>
          <w:rFonts w:ascii="Arial" w:hAnsi="Arial" w:cs="Arial"/>
          <w:i/>
          <w:iCs/>
        </w:rPr>
        <w:t>Por tanto, la Administración tiene los más amplios poderes de revisión de sus actos administrativos cuando se ha intentado un recurso contra el mismo, y además, la Administración puede revocar el acto o modificarlo, no sólo conforme a lo pedido sino también alegando sus propias razones e inclusive empeorándole la situación al recurrente que intentó el recurso." (Allan Brewer Carías, El Derecho Administrativo y la Ley Orgánica de Procedimientos Administrativos, Caracas, 1982, págs. 337- 338).</w:t>
      </w:r>
    </w:p>
    <w:p w14:paraId="3B9205E2" w14:textId="77777777" w:rsidR="003D5F18" w:rsidRDefault="003D5F18" w:rsidP="0004448B">
      <w:pPr>
        <w:spacing w:after="0"/>
        <w:ind w:left="851" w:right="851"/>
        <w:jc w:val="both"/>
        <w:outlineLvl w:val="0"/>
        <w:rPr>
          <w:rFonts w:ascii="Arial" w:hAnsi="Arial" w:cs="Arial"/>
          <w:i/>
          <w:iCs/>
        </w:rPr>
      </w:pPr>
      <w:r w:rsidRPr="00897EF0">
        <w:rPr>
          <w:rFonts w:ascii="Arial" w:hAnsi="Arial" w:cs="Arial"/>
          <w:i/>
          <w:iCs/>
        </w:rPr>
        <w:lastRenderedPageBreak/>
        <w:t>Tenemos así, que frente a un recurso de revocatoria planteado correctamente, la Administración puede revocar su propio acto, sin necesidad de seguir ningún procedimiento en especial.”</w:t>
      </w:r>
    </w:p>
    <w:p w14:paraId="0747BEC5" w14:textId="77777777" w:rsidR="0004448B" w:rsidRPr="008267C1" w:rsidRDefault="0004448B" w:rsidP="0004448B">
      <w:pPr>
        <w:spacing w:after="0"/>
        <w:ind w:left="851" w:right="851"/>
        <w:jc w:val="both"/>
        <w:outlineLvl w:val="0"/>
        <w:rPr>
          <w:rFonts w:ascii="Arial" w:hAnsi="Arial" w:cs="Arial"/>
          <w:b/>
          <w:i/>
          <w:iCs/>
        </w:rPr>
      </w:pPr>
    </w:p>
    <w:p w14:paraId="0C16FD31" w14:textId="29B2C5C1" w:rsidR="003D5F18" w:rsidRPr="008267C1" w:rsidRDefault="003D5F18" w:rsidP="0004448B">
      <w:pPr>
        <w:pStyle w:val="NormalWeb"/>
        <w:spacing w:before="0" w:beforeAutospacing="0" w:after="0" w:afterAutospacing="0"/>
        <w:jc w:val="both"/>
        <w:rPr>
          <w:rFonts w:ascii="Arial" w:hAnsi="Arial" w:cs="Arial"/>
        </w:rPr>
      </w:pPr>
      <w:r w:rsidRPr="008267C1">
        <w:rPr>
          <w:rFonts w:ascii="Arial" w:hAnsi="Arial" w:cs="Arial"/>
        </w:rPr>
        <w:t xml:space="preserve">Ahora </w:t>
      </w:r>
      <w:r w:rsidR="00B930DF" w:rsidRPr="008267C1">
        <w:rPr>
          <w:rFonts w:ascii="Arial" w:hAnsi="Arial" w:cs="Arial"/>
        </w:rPr>
        <w:t>bien,</w:t>
      </w:r>
      <w:r w:rsidRPr="008267C1">
        <w:rPr>
          <w:rFonts w:ascii="Arial" w:hAnsi="Arial" w:cs="Arial"/>
        </w:rPr>
        <w:t xml:space="preserve"> cuando analizamos en el numeral referido supra el 58.2 de la L</w:t>
      </w:r>
      <w:r w:rsidR="00BC3A9A" w:rsidRPr="008267C1">
        <w:rPr>
          <w:rFonts w:ascii="Arial" w:hAnsi="Arial" w:cs="Arial"/>
        </w:rPr>
        <w:t xml:space="preserve">ey </w:t>
      </w:r>
      <w:r w:rsidRPr="008267C1">
        <w:rPr>
          <w:rFonts w:ascii="Arial" w:hAnsi="Arial" w:cs="Arial"/>
        </w:rPr>
        <w:t>G</w:t>
      </w:r>
      <w:r w:rsidR="00BC3A9A" w:rsidRPr="008267C1">
        <w:rPr>
          <w:rFonts w:ascii="Arial" w:hAnsi="Arial" w:cs="Arial"/>
        </w:rPr>
        <w:t xml:space="preserve">eneral de la </w:t>
      </w:r>
      <w:r w:rsidRPr="008267C1">
        <w:rPr>
          <w:rFonts w:ascii="Arial" w:hAnsi="Arial" w:cs="Arial"/>
        </w:rPr>
        <w:t>A</w:t>
      </w:r>
      <w:r w:rsidR="00BC3A9A" w:rsidRPr="008267C1">
        <w:rPr>
          <w:rFonts w:ascii="Arial" w:hAnsi="Arial" w:cs="Arial"/>
        </w:rPr>
        <w:t xml:space="preserve">dministración </w:t>
      </w:r>
      <w:r w:rsidRPr="008267C1">
        <w:rPr>
          <w:rFonts w:ascii="Arial" w:hAnsi="Arial" w:cs="Arial"/>
        </w:rPr>
        <w:t>P</w:t>
      </w:r>
      <w:r w:rsidR="00BC3A9A" w:rsidRPr="008267C1">
        <w:rPr>
          <w:rFonts w:ascii="Arial" w:hAnsi="Arial" w:cs="Arial"/>
        </w:rPr>
        <w:t>ública</w:t>
      </w:r>
      <w:r w:rsidRPr="008267C1">
        <w:rPr>
          <w:rFonts w:ascii="Arial" w:hAnsi="Arial" w:cs="Arial"/>
        </w:rPr>
        <w:t>, que dispone</w:t>
      </w:r>
      <w:r w:rsidRPr="00CB7440">
        <w:rPr>
          <w:rFonts w:ascii="Arial" w:hAnsi="Arial" w:cs="Arial"/>
          <w:i/>
          <w:iCs/>
        </w:rPr>
        <w:t>:</w:t>
      </w:r>
      <w:r w:rsidR="00BC3A9A" w:rsidRPr="00CB7440">
        <w:rPr>
          <w:rFonts w:ascii="Arial" w:hAnsi="Arial" w:cs="Arial"/>
          <w:i/>
          <w:iCs/>
        </w:rPr>
        <w:t xml:space="preserve"> “</w:t>
      </w:r>
      <w:r w:rsidRPr="00CB7440">
        <w:rPr>
          <w:rFonts w:ascii="Arial" w:hAnsi="Arial" w:cs="Arial"/>
          <w:i/>
          <w:iCs/>
        </w:rPr>
        <w:t>2. Cabrá recurso de apelación exclusivamente cuando otras leyes lo indiquen.”</w:t>
      </w:r>
      <w:r w:rsidRPr="00CB7440">
        <w:rPr>
          <w:rFonts w:ascii="Arial" w:hAnsi="Arial" w:cs="Arial"/>
        </w:rPr>
        <w:t xml:space="preserve"> Ve</w:t>
      </w:r>
      <w:r w:rsidRPr="008267C1">
        <w:rPr>
          <w:rFonts w:ascii="Arial" w:hAnsi="Arial" w:cs="Arial"/>
        </w:rPr>
        <w:t xml:space="preserve">mos que el </w:t>
      </w:r>
      <w:r w:rsidR="00BC3A9A" w:rsidRPr="008267C1">
        <w:rPr>
          <w:rFonts w:ascii="Arial" w:hAnsi="Arial" w:cs="Arial"/>
        </w:rPr>
        <w:t>l</w:t>
      </w:r>
      <w:r w:rsidRPr="008267C1">
        <w:rPr>
          <w:rFonts w:ascii="Arial" w:hAnsi="Arial" w:cs="Arial"/>
        </w:rPr>
        <w:t xml:space="preserve">egislador, determinó mediante norma expresa que los actos emanados de la Junta </w:t>
      </w:r>
      <w:r w:rsidR="00BC3A9A" w:rsidRPr="008267C1">
        <w:rPr>
          <w:rFonts w:ascii="Arial" w:hAnsi="Arial" w:cs="Arial"/>
        </w:rPr>
        <w:t>D</w:t>
      </w:r>
      <w:r w:rsidRPr="008267C1">
        <w:rPr>
          <w:rFonts w:ascii="Arial" w:hAnsi="Arial" w:cs="Arial"/>
        </w:rPr>
        <w:t>irectiva del C</w:t>
      </w:r>
      <w:r w:rsidR="00BC3A9A" w:rsidRPr="008267C1">
        <w:rPr>
          <w:rFonts w:ascii="Arial" w:hAnsi="Arial" w:cs="Arial"/>
        </w:rPr>
        <w:t xml:space="preserve">onsejo de </w:t>
      </w:r>
      <w:r w:rsidRPr="008267C1">
        <w:rPr>
          <w:rFonts w:ascii="Arial" w:hAnsi="Arial" w:cs="Arial"/>
        </w:rPr>
        <w:t>T</w:t>
      </w:r>
      <w:r w:rsidR="00BC3A9A" w:rsidRPr="008267C1">
        <w:rPr>
          <w:rFonts w:ascii="Arial" w:hAnsi="Arial" w:cs="Arial"/>
        </w:rPr>
        <w:t xml:space="preserve">ransporte </w:t>
      </w:r>
      <w:r w:rsidRPr="008267C1">
        <w:rPr>
          <w:rFonts w:ascii="Arial" w:hAnsi="Arial" w:cs="Arial"/>
        </w:rPr>
        <w:t>P</w:t>
      </w:r>
      <w:r w:rsidR="00BC3A9A" w:rsidRPr="008267C1">
        <w:rPr>
          <w:rFonts w:ascii="Arial" w:hAnsi="Arial" w:cs="Arial"/>
        </w:rPr>
        <w:t>úblico</w:t>
      </w:r>
      <w:r w:rsidRPr="008267C1">
        <w:rPr>
          <w:rFonts w:ascii="Arial" w:hAnsi="Arial" w:cs="Arial"/>
        </w:rPr>
        <w:t xml:space="preserve">, tuvieran recurso de </w:t>
      </w:r>
      <w:r w:rsidR="00BC3A9A" w:rsidRPr="008267C1">
        <w:rPr>
          <w:rFonts w:ascii="Arial" w:hAnsi="Arial" w:cs="Arial"/>
        </w:rPr>
        <w:t>a</w:t>
      </w:r>
      <w:r w:rsidRPr="008267C1">
        <w:rPr>
          <w:rFonts w:ascii="Arial" w:hAnsi="Arial" w:cs="Arial"/>
        </w:rPr>
        <w:t xml:space="preserve">pelación, el cual sería analizado por otro órgano de la Administración, quien ejercería la condición de Jerarca </w:t>
      </w:r>
      <w:r w:rsidR="00BC3A9A" w:rsidRPr="008267C1">
        <w:rPr>
          <w:rFonts w:ascii="Arial" w:hAnsi="Arial" w:cs="Arial"/>
        </w:rPr>
        <w:t>I</w:t>
      </w:r>
      <w:r w:rsidRPr="008267C1">
        <w:rPr>
          <w:rFonts w:ascii="Arial" w:hAnsi="Arial" w:cs="Arial"/>
        </w:rPr>
        <w:t>mpropio</w:t>
      </w:r>
      <w:r w:rsidR="00107C13" w:rsidRPr="008267C1">
        <w:rPr>
          <w:rFonts w:ascii="Arial" w:hAnsi="Arial" w:cs="Arial"/>
        </w:rPr>
        <w:t>, ese órgano es el Tribunal Administrativo de Transporte.</w:t>
      </w:r>
    </w:p>
    <w:p w14:paraId="142C79B7" w14:textId="77777777" w:rsidR="0004448B" w:rsidRDefault="0004448B" w:rsidP="0004448B">
      <w:pPr>
        <w:pStyle w:val="NormalWeb"/>
        <w:spacing w:before="0" w:beforeAutospacing="0" w:after="0" w:afterAutospacing="0"/>
        <w:jc w:val="both"/>
        <w:rPr>
          <w:rFonts w:ascii="Arial" w:hAnsi="Arial" w:cs="Arial"/>
        </w:rPr>
      </w:pPr>
    </w:p>
    <w:p w14:paraId="2597B0CD" w14:textId="07E91738" w:rsidR="003D5F18" w:rsidRPr="008267C1" w:rsidRDefault="00107C13" w:rsidP="0004448B">
      <w:pPr>
        <w:pStyle w:val="NormalWeb"/>
        <w:spacing w:before="0" w:beforeAutospacing="0" w:after="0" w:afterAutospacing="0"/>
        <w:jc w:val="both"/>
        <w:rPr>
          <w:rFonts w:ascii="Arial" w:hAnsi="Arial" w:cs="Arial"/>
        </w:rPr>
      </w:pPr>
      <w:r w:rsidRPr="008267C1">
        <w:rPr>
          <w:rFonts w:ascii="Arial" w:hAnsi="Arial" w:cs="Arial"/>
        </w:rPr>
        <w:t xml:space="preserve">La Ley Reguladora del Servicio Público de Transporte Remunerado de Personas en Vehículos en la modalidad de Taxi, Ley </w:t>
      </w:r>
      <w:r w:rsidR="00D96D32" w:rsidRPr="008267C1">
        <w:rPr>
          <w:rFonts w:ascii="Arial" w:hAnsi="Arial" w:cs="Arial"/>
        </w:rPr>
        <w:t xml:space="preserve">No. </w:t>
      </w:r>
      <w:r w:rsidRPr="008267C1">
        <w:rPr>
          <w:rFonts w:ascii="Arial" w:hAnsi="Arial" w:cs="Arial"/>
        </w:rPr>
        <w:t>7969 del 22 de diciembre de 1999, dispone que los actos de la Junta Directiva del Consejo de Transporte Público tendrán Recurso de Apelación, para ello es necesario transcribir los numerales 11</w:t>
      </w:r>
      <w:r w:rsidR="00D96D32" w:rsidRPr="008267C1">
        <w:rPr>
          <w:rFonts w:ascii="Arial" w:hAnsi="Arial" w:cs="Arial"/>
        </w:rPr>
        <w:t xml:space="preserve"> </w:t>
      </w:r>
      <w:r w:rsidRPr="008267C1">
        <w:rPr>
          <w:rFonts w:ascii="Arial" w:hAnsi="Arial" w:cs="Arial"/>
        </w:rPr>
        <w:t>y 16 del cuerpo normativo de trato:</w:t>
      </w:r>
    </w:p>
    <w:p w14:paraId="3ED3B3F8" w14:textId="7AFBD074" w:rsidR="00107C13" w:rsidRPr="008267C1" w:rsidRDefault="00107C13" w:rsidP="00107C13">
      <w:pPr>
        <w:pStyle w:val="NormalWeb"/>
        <w:ind w:left="851" w:right="851"/>
        <w:jc w:val="both"/>
        <w:rPr>
          <w:rFonts w:ascii="Arial" w:hAnsi="Arial" w:cs="Arial"/>
          <w:i/>
          <w:iCs/>
          <w:sz w:val="22"/>
          <w:szCs w:val="22"/>
        </w:rPr>
      </w:pPr>
      <w:r w:rsidRPr="008267C1">
        <w:rPr>
          <w:rFonts w:ascii="Arial" w:hAnsi="Arial" w:cs="Arial"/>
          <w:i/>
          <w:iCs/>
          <w:sz w:val="22"/>
          <w:szCs w:val="22"/>
        </w:rPr>
        <w:t>“ARTÍCULO 11.- Funcionamiento del órgano en general</w:t>
      </w:r>
    </w:p>
    <w:p w14:paraId="6E8E777B" w14:textId="77777777" w:rsidR="00107C13" w:rsidRPr="008267C1" w:rsidRDefault="00107C13" w:rsidP="00107C13">
      <w:pPr>
        <w:pStyle w:val="NormalWeb"/>
        <w:ind w:left="851" w:right="851"/>
        <w:jc w:val="both"/>
        <w:rPr>
          <w:rFonts w:ascii="Arial" w:hAnsi="Arial" w:cs="Arial"/>
          <w:i/>
          <w:iCs/>
          <w:sz w:val="22"/>
          <w:szCs w:val="22"/>
        </w:rPr>
      </w:pPr>
      <w:r w:rsidRPr="008267C1">
        <w:rPr>
          <w:rFonts w:ascii="Arial" w:hAnsi="Arial" w:cs="Arial"/>
          <w:i/>
          <w:iCs/>
          <w:sz w:val="22"/>
          <w:szCs w:val="22"/>
        </w:rPr>
        <w:t>En cuanto al funcionamiento del órgano, salvo lo ordenado en esta ley y su reglamento, supletoriamente se aplicará lo dispuesto en el Título II, Capítulo II, de la Ley General de Administración Pública.</w:t>
      </w:r>
    </w:p>
    <w:p w14:paraId="79DADA37" w14:textId="01AD31D0" w:rsidR="00107C13" w:rsidRPr="008267C1" w:rsidRDefault="00107C13" w:rsidP="00107C13">
      <w:pPr>
        <w:pStyle w:val="NormalWeb"/>
        <w:ind w:left="851" w:right="851"/>
        <w:jc w:val="both"/>
        <w:rPr>
          <w:rFonts w:ascii="Arial" w:hAnsi="Arial" w:cs="Arial"/>
          <w:i/>
          <w:iCs/>
          <w:sz w:val="22"/>
          <w:szCs w:val="22"/>
        </w:rPr>
      </w:pPr>
      <w:r w:rsidRPr="008267C1">
        <w:rPr>
          <w:rFonts w:ascii="Arial" w:hAnsi="Arial" w:cs="Arial"/>
          <w:i/>
          <w:iCs/>
          <w:sz w:val="22"/>
          <w:szCs w:val="22"/>
        </w:rPr>
        <w:t>Contra las resoluciones del Consejo cabrá recurso de revocatoria ante el órgano que dictó el acto, con apelación en subsidio para ante el Tribunal. Ambos recursos deberán interponerse dentro del plazo de cinco días hábiles, contados a partir de la notificación.”</w:t>
      </w:r>
    </w:p>
    <w:p w14:paraId="2C350E94" w14:textId="7C244D9C" w:rsidR="00107C13" w:rsidRPr="008267C1" w:rsidRDefault="00107C13" w:rsidP="00107C13">
      <w:pPr>
        <w:pStyle w:val="NormalWeb"/>
        <w:ind w:left="851" w:right="851"/>
        <w:jc w:val="both"/>
        <w:rPr>
          <w:rFonts w:ascii="Arial" w:hAnsi="Arial" w:cs="Arial"/>
          <w:i/>
          <w:iCs/>
          <w:sz w:val="22"/>
          <w:szCs w:val="22"/>
        </w:rPr>
      </w:pPr>
      <w:r w:rsidRPr="008267C1">
        <w:rPr>
          <w:rFonts w:ascii="Arial" w:hAnsi="Arial" w:cs="Arial"/>
          <w:i/>
          <w:iCs/>
          <w:sz w:val="22"/>
          <w:szCs w:val="22"/>
        </w:rPr>
        <w:t>“ARTÍCULO 16.- Creación del Tribunal Administrativo de Transporte</w:t>
      </w:r>
    </w:p>
    <w:p w14:paraId="2A6793E8" w14:textId="14FC3B66" w:rsidR="00107C13" w:rsidRPr="008267C1" w:rsidRDefault="00107C13" w:rsidP="0004448B">
      <w:pPr>
        <w:pStyle w:val="NormalWeb"/>
        <w:spacing w:before="0" w:beforeAutospacing="0" w:after="0" w:afterAutospacing="0"/>
        <w:ind w:left="851" w:right="851"/>
        <w:jc w:val="both"/>
        <w:rPr>
          <w:rFonts w:ascii="Arial" w:hAnsi="Arial" w:cs="Arial"/>
          <w:i/>
          <w:iCs/>
          <w:sz w:val="22"/>
          <w:szCs w:val="22"/>
        </w:rPr>
      </w:pPr>
      <w:r w:rsidRPr="008267C1">
        <w:rPr>
          <w:rFonts w:ascii="Arial" w:hAnsi="Arial" w:cs="Arial"/>
          <w:i/>
          <w:iCs/>
          <w:sz w:val="22"/>
          <w:szCs w:val="22"/>
        </w:rPr>
        <w:t xml:space="preserve">Créase el Tribunal Administrativo de Transporte, con sede en San José y competencia en todo el territorio nacional, como órgano de desconcentración máxima, adscrito al Ministerio de Obras Públicas y Transportes. Sus atribuciones serán exclusivas y contará con independencia funcional, administrativa y financiera. Sus fallos agotarán la vía administrativa y sus resoluciones serán de acatamiento estricto y </w:t>
      </w:r>
      <w:r w:rsidRPr="008267C1">
        <w:rPr>
          <w:rFonts w:ascii="Arial" w:hAnsi="Arial" w:cs="Arial"/>
          <w:i/>
          <w:iCs/>
          <w:sz w:val="22"/>
          <w:szCs w:val="22"/>
          <w:lang w:val="es-CR"/>
        </w:rPr>
        <w:t>obligatorio.”</w:t>
      </w:r>
    </w:p>
    <w:p w14:paraId="6BF88138" w14:textId="01D42041" w:rsidR="003D5F18" w:rsidRPr="008267C1" w:rsidRDefault="003D5F18" w:rsidP="003D5F18">
      <w:pPr>
        <w:pStyle w:val="NormalWeb"/>
        <w:jc w:val="both"/>
        <w:rPr>
          <w:rFonts w:ascii="Arial" w:hAnsi="Arial" w:cs="Arial"/>
        </w:rPr>
      </w:pPr>
      <w:r w:rsidRPr="008267C1">
        <w:rPr>
          <w:rFonts w:ascii="Arial" w:hAnsi="Arial" w:cs="Arial"/>
        </w:rPr>
        <w:t xml:space="preserve">De acuerdo con lo anterior, tenemos que una forma de extinción de los actos administrativos es a través de la revocación a petición de parte, lo que es lo mismo, con la interposición del recurso ordinario, </w:t>
      </w:r>
      <w:r w:rsidR="00107C13" w:rsidRPr="008267C1">
        <w:rPr>
          <w:rFonts w:ascii="Arial" w:hAnsi="Arial" w:cs="Arial"/>
        </w:rPr>
        <w:t xml:space="preserve">de revocatoria o de </w:t>
      </w:r>
      <w:r w:rsidR="00D96D32" w:rsidRPr="008267C1">
        <w:rPr>
          <w:rFonts w:ascii="Arial" w:hAnsi="Arial" w:cs="Arial"/>
        </w:rPr>
        <w:t>a</w:t>
      </w:r>
      <w:r w:rsidR="00107C13" w:rsidRPr="008267C1">
        <w:rPr>
          <w:rFonts w:ascii="Arial" w:hAnsi="Arial" w:cs="Arial"/>
        </w:rPr>
        <w:t xml:space="preserve">pelación, tal como </w:t>
      </w:r>
      <w:r w:rsidR="00107C13" w:rsidRPr="00CB7440">
        <w:rPr>
          <w:rFonts w:ascii="Arial" w:hAnsi="Arial" w:cs="Arial"/>
        </w:rPr>
        <w:t xml:space="preserve">sucedió en la especie, en la que ante acciones recursivas presentadas por la empresa recurrente, este Tribunal Administrativo procedió a conocer </w:t>
      </w:r>
      <w:r w:rsidR="009B2733" w:rsidRPr="00CB7440">
        <w:rPr>
          <w:rFonts w:ascii="Arial" w:hAnsi="Arial" w:cs="Arial"/>
        </w:rPr>
        <w:t>el R</w:t>
      </w:r>
      <w:r w:rsidR="00107C13" w:rsidRPr="00CB7440">
        <w:rPr>
          <w:rFonts w:ascii="Arial" w:hAnsi="Arial" w:cs="Arial"/>
        </w:rPr>
        <w:t xml:space="preserve">ecurso de </w:t>
      </w:r>
      <w:r w:rsidR="009B2733" w:rsidRPr="00CB7440">
        <w:rPr>
          <w:rFonts w:ascii="Arial" w:hAnsi="Arial" w:cs="Arial"/>
        </w:rPr>
        <w:t>A</w:t>
      </w:r>
      <w:r w:rsidR="00107C13" w:rsidRPr="00CB7440">
        <w:rPr>
          <w:rFonts w:ascii="Arial" w:hAnsi="Arial" w:cs="Arial"/>
        </w:rPr>
        <w:t xml:space="preserve">pelación e </w:t>
      </w:r>
      <w:r w:rsidR="009B2733" w:rsidRPr="00CB7440">
        <w:rPr>
          <w:rFonts w:ascii="Arial" w:hAnsi="Arial" w:cs="Arial"/>
        </w:rPr>
        <w:t>I</w:t>
      </w:r>
      <w:r w:rsidR="00107C13" w:rsidRPr="00CB7440">
        <w:rPr>
          <w:rFonts w:ascii="Arial" w:hAnsi="Arial" w:cs="Arial"/>
        </w:rPr>
        <w:t xml:space="preserve">ncidencias de </w:t>
      </w:r>
      <w:r w:rsidR="009B2733" w:rsidRPr="00CB7440">
        <w:rPr>
          <w:rFonts w:ascii="Arial" w:hAnsi="Arial" w:cs="Arial"/>
        </w:rPr>
        <w:t>N</w:t>
      </w:r>
      <w:r w:rsidR="00107C13" w:rsidRPr="00CB7440">
        <w:rPr>
          <w:rFonts w:ascii="Arial" w:hAnsi="Arial" w:cs="Arial"/>
        </w:rPr>
        <w:t xml:space="preserve">ulidad, en contra del </w:t>
      </w:r>
      <w:r w:rsidR="00CF0058" w:rsidRPr="00CB7440">
        <w:rPr>
          <w:rFonts w:ascii="Arial" w:hAnsi="Arial" w:cs="Arial"/>
          <w:b/>
          <w:bCs/>
        </w:rPr>
        <w:t>A</w:t>
      </w:r>
      <w:r w:rsidR="00107C13" w:rsidRPr="00CB7440">
        <w:rPr>
          <w:rFonts w:ascii="Arial" w:hAnsi="Arial" w:cs="Arial"/>
          <w:b/>
          <w:bCs/>
        </w:rPr>
        <w:t xml:space="preserve">cuerdo </w:t>
      </w:r>
      <w:r w:rsidR="00691C4D" w:rsidRPr="00CB7440">
        <w:rPr>
          <w:rFonts w:ascii="Arial" w:hAnsi="Arial" w:cs="Arial"/>
          <w:b/>
          <w:bCs/>
        </w:rPr>
        <w:t>7.13 de la Sesión Ordinaria 15-2023 de 19 de abril de 2023</w:t>
      </w:r>
      <w:r w:rsidR="00691C4D" w:rsidRPr="00CB7440">
        <w:rPr>
          <w:rFonts w:ascii="Arial" w:hAnsi="Arial" w:cs="Arial"/>
          <w:bCs/>
        </w:rPr>
        <w:t xml:space="preserve">, </w:t>
      </w:r>
      <w:r w:rsidR="00691C4D" w:rsidRPr="00CB7440">
        <w:rPr>
          <w:rFonts w:ascii="Arial" w:hAnsi="Arial" w:cs="Arial"/>
        </w:rPr>
        <w:t xml:space="preserve">acogiéndose las impugnaciones presentadas por la empresa </w:t>
      </w:r>
      <w:r w:rsidR="00CB7440" w:rsidRPr="00CB7440">
        <w:rPr>
          <w:rFonts w:ascii="Arial" w:hAnsi="Arial" w:cs="Arial"/>
          <w:b/>
          <w:bCs/>
        </w:rPr>
        <w:t>B</w:t>
      </w:r>
      <w:r w:rsidR="004327A7">
        <w:rPr>
          <w:rFonts w:ascii="Arial" w:hAnsi="Arial" w:cs="Arial"/>
          <w:b/>
          <w:bCs/>
        </w:rPr>
        <w:t>.H.S.A.</w:t>
      </w:r>
      <w:r w:rsidR="00CB7440" w:rsidRPr="00CB7440">
        <w:rPr>
          <w:rFonts w:ascii="Arial" w:hAnsi="Arial" w:cs="Arial"/>
          <w:b/>
          <w:bCs/>
        </w:rPr>
        <w:t>,</w:t>
      </w:r>
      <w:r w:rsidR="00CB7440" w:rsidRPr="00CB7440">
        <w:rPr>
          <w:rFonts w:ascii="Arial" w:hAnsi="Arial" w:cs="Arial"/>
        </w:rPr>
        <w:t xml:space="preserve"> </w:t>
      </w:r>
      <w:r w:rsidR="00691C4D" w:rsidRPr="00CB7440">
        <w:rPr>
          <w:rFonts w:ascii="Arial" w:hAnsi="Arial" w:cs="Arial"/>
        </w:rPr>
        <w:t>y dejándose sin efecto jurídico dicho acuerdo</w:t>
      </w:r>
      <w:r w:rsidRPr="00CB7440">
        <w:rPr>
          <w:rFonts w:ascii="Arial" w:hAnsi="Arial" w:cs="Arial"/>
        </w:rPr>
        <w:t>.</w:t>
      </w:r>
    </w:p>
    <w:p w14:paraId="555FCB35" w14:textId="00DD1AD8" w:rsidR="00691C4D" w:rsidRDefault="00691C4D" w:rsidP="0004448B">
      <w:pPr>
        <w:pStyle w:val="NormalWeb"/>
        <w:spacing w:before="0" w:beforeAutospacing="0" w:after="0" w:afterAutospacing="0"/>
        <w:jc w:val="both"/>
        <w:rPr>
          <w:rFonts w:ascii="Arial" w:hAnsi="Arial" w:cs="Arial"/>
          <w:bCs/>
        </w:rPr>
      </w:pPr>
      <w:r w:rsidRPr="008267C1">
        <w:rPr>
          <w:rFonts w:ascii="Arial" w:hAnsi="Arial" w:cs="Arial"/>
        </w:rPr>
        <w:lastRenderedPageBreak/>
        <w:t xml:space="preserve">Así las cosas, el acuerdo </w:t>
      </w:r>
      <w:r w:rsidR="00CF0058" w:rsidRPr="008267C1">
        <w:rPr>
          <w:rFonts w:ascii="Arial" w:hAnsi="Arial" w:cs="Arial"/>
        </w:rPr>
        <w:t xml:space="preserve">emitido por la </w:t>
      </w:r>
      <w:r w:rsidRPr="008267C1">
        <w:rPr>
          <w:rFonts w:ascii="Arial" w:hAnsi="Arial" w:cs="Arial"/>
        </w:rPr>
        <w:t>Junta Directiva del C</w:t>
      </w:r>
      <w:r w:rsidR="00CF0058" w:rsidRPr="008267C1">
        <w:rPr>
          <w:rFonts w:ascii="Arial" w:hAnsi="Arial" w:cs="Arial"/>
        </w:rPr>
        <w:t xml:space="preserve">onsejo de </w:t>
      </w:r>
      <w:r w:rsidRPr="008267C1">
        <w:rPr>
          <w:rFonts w:ascii="Arial" w:hAnsi="Arial" w:cs="Arial"/>
        </w:rPr>
        <w:t>T</w:t>
      </w:r>
      <w:r w:rsidR="00CF0058" w:rsidRPr="008267C1">
        <w:rPr>
          <w:rFonts w:ascii="Arial" w:hAnsi="Arial" w:cs="Arial"/>
        </w:rPr>
        <w:t xml:space="preserve">ransporte </w:t>
      </w:r>
      <w:r w:rsidRPr="008267C1">
        <w:rPr>
          <w:rFonts w:ascii="Arial" w:hAnsi="Arial" w:cs="Arial"/>
        </w:rPr>
        <w:t>P</w:t>
      </w:r>
      <w:r w:rsidR="00CF0058" w:rsidRPr="008267C1">
        <w:rPr>
          <w:rFonts w:ascii="Arial" w:hAnsi="Arial" w:cs="Arial"/>
        </w:rPr>
        <w:t>úblico</w:t>
      </w:r>
      <w:r w:rsidRPr="008267C1">
        <w:rPr>
          <w:rFonts w:ascii="Arial" w:hAnsi="Arial" w:cs="Arial"/>
        </w:rPr>
        <w:t>,</w:t>
      </w:r>
      <w:r w:rsidR="00CF0058" w:rsidRPr="008267C1">
        <w:rPr>
          <w:rFonts w:ascii="Arial" w:hAnsi="Arial" w:cs="Arial"/>
        </w:rPr>
        <w:t xml:space="preserve"> </w:t>
      </w:r>
      <w:r w:rsidR="00CF0058" w:rsidRPr="00CB7440">
        <w:rPr>
          <w:rFonts w:ascii="Arial" w:hAnsi="Arial" w:cs="Arial"/>
          <w:b/>
          <w:bCs/>
        </w:rPr>
        <w:t>Artículo</w:t>
      </w:r>
      <w:r w:rsidRPr="00CB7440">
        <w:rPr>
          <w:rFonts w:ascii="Arial" w:hAnsi="Arial" w:cs="Arial"/>
          <w:b/>
          <w:bCs/>
        </w:rPr>
        <w:t xml:space="preserve"> 7.13 de la Sesión Ordinaria 15-2023 de 19 de abril de 2023</w:t>
      </w:r>
      <w:r w:rsidRPr="008267C1">
        <w:rPr>
          <w:rFonts w:ascii="Arial" w:hAnsi="Arial" w:cs="Arial"/>
          <w:bCs/>
        </w:rPr>
        <w:t>, ya dej</w:t>
      </w:r>
      <w:r w:rsidR="00CF0058" w:rsidRPr="008267C1">
        <w:rPr>
          <w:rFonts w:ascii="Arial" w:hAnsi="Arial" w:cs="Arial"/>
          <w:bCs/>
        </w:rPr>
        <w:t>ó</w:t>
      </w:r>
      <w:r w:rsidRPr="008267C1">
        <w:rPr>
          <w:rFonts w:ascii="Arial" w:hAnsi="Arial" w:cs="Arial"/>
          <w:bCs/>
        </w:rPr>
        <w:t xml:space="preserve"> de existir </w:t>
      </w:r>
      <w:r w:rsidR="001A45C0">
        <w:rPr>
          <w:rFonts w:ascii="Arial" w:hAnsi="Arial" w:cs="Arial"/>
          <w:bCs/>
        </w:rPr>
        <w:t>en</w:t>
      </w:r>
      <w:r w:rsidRPr="008267C1">
        <w:rPr>
          <w:rFonts w:ascii="Arial" w:hAnsi="Arial" w:cs="Arial"/>
          <w:bCs/>
        </w:rPr>
        <w:t xml:space="preserve"> la vida </w:t>
      </w:r>
      <w:r w:rsidR="00CF0058" w:rsidRPr="008267C1">
        <w:rPr>
          <w:rFonts w:ascii="Arial" w:hAnsi="Arial" w:cs="Arial"/>
          <w:bCs/>
        </w:rPr>
        <w:t>j</w:t>
      </w:r>
      <w:r w:rsidRPr="008267C1">
        <w:rPr>
          <w:rFonts w:ascii="Arial" w:hAnsi="Arial" w:cs="Arial"/>
          <w:bCs/>
        </w:rPr>
        <w:t xml:space="preserve">urídica y producto de ello la Junta </w:t>
      </w:r>
      <w:r w:rsidR="00E70825" w:rsidRPr="008267C1">
        <w:rPr>
          <w:rFonts w:ascii="Arial" w:hAnsi="Arial" w:cs="Arial"/>
          <w:bCs/>
        </w:rPr>
        <w:t>D</w:t>
      </w:r>
      <w:r w:rsidRPr="008267C1">
        <w:rPr>
          <w:rFonts w:ascii="Arial" w:hAnsi="Arial" w:cs="Arial"/>
          <w:bCs/>
        </w:rPr>
        <w:t>irectiva del Consejo de Transporte Público</w:t>
      </w:r>
      <w:r w:rsidR="00CF0058" w:rsidRPr="008267C1">
        <w:rPr>
          <w:rFonts w:ascii="Arial" w:hAnsi="Arial" w:cs="Arial"/>
          <w:bCs/>
        </w:rPr>
        <w:t xml:space="preserve">, procedió a dictar </w:t>
      </w:r>
      <w:r w:rsidRPr="008267C1">
        <w:rPr>
          <w:rFonts w:ascii="Arial" w:hAnsi="Arial" w:cs="Arial"/>
          <w:bCs/>
        </w:rPr>
        <w:t>un nuevo acto administrativo que es el recurrido</w:t>
      </w:r>
      <w:r w:rsidR="00CF0058" w:rsidRPr="008267C1">
        <w:rPr>
          <w:rFonts w:ascii="Arial" w:hAnsi="Arial" w:cs="Arial"/>
          <w:bCs/>
        </w:rPr>
        <w:t>,</w:t>
      </w:r>
      <w:r w:rsidRPr="008267C1">
        <w:rPr>
          <w:rFonts w:ascii="Arial" w:hAnsi="Arial" w:cs="Arial"/>
          <w:bCs/>
        </w:rPr>
        <w:t xml:space="preserve"> el </w:t>
      </w:r>
      <w:r w:rsidR="00CF0058" w:rsidRPr="008267C1">
        <w:rPr>
          <w:rFonts w:ascii="Arial" w:hAnsi="Arial" w:cs="Arial"/>
          <w:b/>
        </w:rPr>
        <w:t>A</w:t>
      </w:r>
      <w:r w:rsidRPr="008267C1">
        <w:rPr>
          <w:rFonts w:ascii="Arial" w:hAnsi="Arial" w:cs="Arial"/>
          <w:b/>
        </w:rPr>
        <w:t xml:space="preserve">rtículo 6.4 de la Sesión Ordinaria 47-2024 del 28 de noviembre de 2024, </w:t>
      </w:r>
      <w:r w:rsidRPr="008267C1">
        <w:rPr>
          <w:rFonts w:ascii="Arial" w:hAnsi="Arial" w:cs="Arial"/>
          <w:bCs/>
        </w:rPr>
        <w:t xml:space="preserve">por lo que este Tribunal </w:t>
      </w:r>
      <w:r w:rsidR="00CF0058" w:rsidRPr="008267C1">
        <w:rPr>
          <w:rFonts w:ascii="Arial" w:hAnsi="Arial" w:cs="Arial"/>
          <w:bCs/>
        </w:rPr>
        <w:t>Administrativo</w:t>
      </w:r>
      <w:r w:rsidR="00B16105" w:rsidRPr="008267C1">
        <w:rPr>
          <w:rFonts w:ascii="Arial" w:hAnsi="Arial" w:cs="Arial"/>
          <w:bCs/>
        </w:rPr>
        <w:t xml:space="preserve"> de Transporte</w:t>
      </w:r>
      <w:r w:rsidR="00CF0058" w:rsidRPr="008267C1">
        <w:rPr>
          <w:rFonts w:ascii="Arial" w:hAnsi="Arial" w:cs="Arial"/>
          <w:bCs/>
        </w:rPr>
        <w:t xml:space="preserve">, </w:t>
      </w:r>
      <w:r w:rsidRPr="008267C1">
        <w:rPr>
          <w:rFonts w:ascii="Arial" w:hAnsi="Arial" w:cs="Arial"/>
          <w:bCs/>
        </w:rPr>
        <w:t xml:space="preserve">desestima el argumento de la empresa </w:t>
      </w:r>
      <w:r w:rsidR="00CF0058" w:rsidRPr="008267C1">
        <w:rPr>
          <w:rFonts w:ascii="Arial" w:hAnsi="Arial" w:cs="Arial"/>
          <w:bCs/>
        </w:rPr>
        <w:t>re</w:t>
      </w:r>
      <w:r w:rsidR="00B16105" w:rsidRPr="008267C1">
        <w:rPr>
          <w:rFonts w:ascii="Arial" w:hAnsi="Arial" w:cs="Arial"/>
          <w:bCs/>
        </w:rPr>
        <w:t xml:space="preserve">currente, en cuanto a este extremo, </w:t>
      </w:r>
      <w:r w:rsidRPr="008267C1">
        <w:rPr>
          <w:rFonts w:ascii="Arial" w:hAnsi="Arial" w:cs="Arial"/>
          <w:bCs/>
        </w:rPr>
        <w:t>en el sentido de que existe prejudicialidad, en la especie.</w:t>
      </w:r>
    </w:p>
    <w:p w14:paraId="4B3C6898" w14:textId="77777777" w:rsidR="0004448B" w:rsidRPr="008267C1" w:rsidRDefault="0004448B" w:rsidP="0004448B">
      <w:pPr>
        <w:pStyle w:val="NormalWeb"/>
        <w:spacing w:before="0" w:beforeAutospacing="0" w:after="0" w:afterAutospacing="0"/>
        <w:jc w:val="both"/>
        <w:rPr>
          <w:rFonts w:ascii="Arial" w:hAnsi="Arial" w:cs="Arial"/>
          <w:bCs/>
        </w:rPr>
      </w:pPr>
    </w:p>
    <w:p w14:paraId="19056440" w14:textId="6379349B" w:rsidR="00E70825" w:rsidRDefault="00E70825" w:rsidP="0004448B">
      <w:pPr>
        <w:spacing w:after="0"/>
        <w:jc w:val="both"/>
        <w:rPr>
          <w:rFonts w:ascii="Arial" w:hAnsi="Arial" w:cs="Arial"/>
          <w:b/>
          <w:sz w:val="24"/>
          <w:szCs w:val="24"/>
          <w:lang w:val="es-MX"/>
        </w:rPr>
      </w:pPr>
      <w:r w:rsidRPr="008267C1">
        <w:rPr>
          <w:rFonts w:ascii="Arial" w:hAnsi="Arial" w:cs="Arial"/>
          <w:b/>
          <w:sz w:val="24"/>
          <w:szCs w:val="24"/>
          <w:lang w:val="es-MX"/>
        </w:rPr>
        <w:t xml:space="preserve">5.3.2 Sobre el Alegato de fondo de la Recurrente. </w:t>
      </w:r>
    </w:p>
    <w:p w14:paraId="40C49358" w14:textId="77777777" w:rsidR="0004448B" w:rsidRPr="008267C1" w:rsidRDefault="0004448B" w:rsidP="0004448B">
      <w:pPr>
        <w:spacing w:after="0"/>
        <w:jc w:val="both"/>
        <w:rPr>
          <w:rFonts w:ascii="Arial" w:hAnsi="Arial" w:cs="Arial"/>
          <w:b/>
          <w:sz w:val="24"/>
          <w:szCs w:val="24"/>
          <w:lang w:val="es-MX"/>
        </w:rPr>
      </w:pPr>
    </w:p>
    <w:p w14:paraId="375F9130" w14:textId="31EE13BF" w:rsidR="00E70825" w:rsidRDefault="00E70825" w:rsidP="0004448B">
      <w:pPr>
        <w:spacing w:after="0"/>
        <w:jc w:val="both"/>
        <w:rPr>
          <w:rFonts w:ascii="Arial" w:hAnsi="Arial" w:cs="Arial"/>
          <w:bCs/>
          <w:sz w:val="24"/>
          <w:szCs w:val="24"/>
          <w:lang w:val="es-MX"/>
        </w:rPr>
      </w:pPr>
      <w:r w:rsidRPr="008267C1">
        <w:rPr>
          <w:rFonts w:ascii="Arial" w:hAnsi="Arial" w:cs="Arial"/>
          <w:bCs/>
          <w:sz w:val="24"/>
          <w:szCs w:val="24"/>
          <w:lang w:val="es-MX"/>
        </w:rPr>
        <w:t>El recurrente, indica a</w:t>
      </w:r>
      <w:r w:rsidR="003F369A" w:rsidRPr="008267C1">
        <w:rPr>
          <w:rFonts w:ascii="Arial" w:hAnsi="Arial" w:cs="Arial"/>
          <w:bCs/>
          <w:sz w:val="24"/>
          <w:szCs w:val="24"/>
          <w:lang w:val="es-MX"/>
        </w:rPr>
        <w:t xml:space="preserve"> este</w:t>
      </w:r>
      <w:r w:rsidRPr="008267C1">
        <w:rPr>
          <w:rFonts w:ascii="Arial" w:hAnsi="Arial" w:cs="Arial"/>
          <w:bCs/>
          <w:sz w:val="24"/>
          <w:szCs w:val="24"/>
          <w:lang w:val="es-MX"/>
        </w:rPr>
        <w:t xml:space="preserve"> Tribunal</w:t>
      </w:r>
      <w:r w:rsidR="003F369A" w:rsidRPr="008267C1">
        <w:rPr>
          <w:rFonts w:ascii="Arial" w:hAnsi="Arial" w:cs="Arial"/>
          <w:bCs/>
          <w:sz w:val="24"/>
          <w:szCs w:val="24"/>
          <w:lang w:val="es-MX"/>
        </w:rPr>
        <w:t xml:space="preserve"> Administrativo de Transporte</w:t>
      </w:r>
      <w:r w:rsidRPr="008267C1">
        <w:rPr>
          <w:rFonts w:ascii="Arial" w:hAnsi="Arial" w:cs="Arial"/>
          <w:bCs/>
          <w:sz w:val="24"/>
          <w:szCs w:val="24"/>
          <w:lang w:val="es-MX"/>
        </w:rPr>
        <w:t xml:space="preserve">, que no se ha demostrado que haya incurrido en omisiones en la prestación del servicio, ya que no ha dejado de prestar por años el transporte de personas en </w:t>
      </w:r>
      <w:r w:rsidRPr="00CB7440">
        <w:rPr>
          <w:rFonts w:ascii="Arial" w:hAnsi="Arial" w:cs="Arial"/>
          <w:bCs/>
          <w:sz w:val="24"/>
          <w:szCs w:val="24"/>
          <w:lang w:val="es-MX"/>
        </w:rPr>
        <w:t xml:space="preserve">la </w:t>
      </w:r>
      <w:r w:rsidR="009B2733" w:rsidRPr="00CB7440">
        <w:rPr>
          <w:rFonts w:ascii="Arial" w:hAnsi="Arial" w:cs="Arial"/>
          <w:bCs/>
          <w:sz w:val="24"/>
          <w:szCs w:val="24"/>
          <w:lang w:val="es-MX"/>
        </w:rPr>
        <w:t>R</w:t>
      </w:r>
      <w:r w:rsidRPr="00CB7440">
        <w:rPr>
          <w:rFonts w:ascii="Arial" w:hAnsi="Arial" w:cs="Arial"/>
          <w:bCs/>
          <w:sz w:val="24"/>
          <w:szCs w:val="24"/>
          <w:lang w:val="es-MX"/>
        </w:rPr>
        <w:t xml:space="preserve">uta </w:t>
      </w:r>
      <w:r w:rsidR="001A45C0">
        <w:rPr>
          <w:rFonts w:ascii="Arial" w:hAnsi="Arial" w:cs="Arial"/>
          <w:bCs/>
          <w:sz w:val="24"/>
          <w:szCs w:val="24"/>
          <w:lang w:val="es-MX"/>
        </w:rPr>
        <w:t xml:space="preserve">No. </w:t>
      </w:r>
      <w:r w:rsidR="004327A7">
        <w:rPr>
          <w:rFonts w:ascii="Arial" w:hAnsi="Arial" w:cs="Arial"/>
          <w:bCs/>
          <w:sz w:val="24"/>
          <w:szCs w:val="24"/>
          <w:lang w:val="es-MX"/>
        </w:rPr>
        <w:t>0</w:t>
      </w:r>
      <w:r w:rsidRPr="00CB7440">
        <w:rPr>
          <w:rFonts w:ascii="Arial" w:hAnsi="Arial" w:cs="Arial"/>
          <w:bCs/>
          <w:sz w:val="24"/>
          <w:szCs w:val="24"/>
          <w:lang w:val="es-MX"/>
        </w:rPr>
        <w:t>00B</w:t>
      </w:r>
      <w:r w:rsidR="001A45C0">
        <w:rPr>
          <w:rFonts w:ascii="Arial" w:hAnsi="Arial" w:cs="Arial"/>
          <w:bCs/>
          <w:sz w:val="24"/>
          <w:szCs w:val="24"/>
          <w:lang w:val="es-MX"/>
        </w:rPr>
        <w:t>S</w:t>
      </w:r>
      <w:r w:rsidRPr="00CB7440">
        <w:rPr>
          <w:rFonts w:ascii="Arial" w:hAnsi="Arial" w:cs="Arial"/>
          <w:bCs/>
          <w:sz w:val="24"/>
          <w:szCs w:val="24"/>
          <w:lang w:val="es-MX"/>
        </w:rPr>
        <w:t xml:space="preserve"> y no se ha demostrado que dejara insatisfecha la demanda de servicio, no obstante</w:t>
      </w:r>
      <w:r w:rsidR="003F369A" w:rsidRPr="00CB7440">
        <w:rPr>
          <w:rFonts w:ascii="Arial" w:hAnsi="Arial" w:cs="Arial"/>
          <w:bCs/>
          <w:sz w:val="24"/>
          <w:szCs w:val="24"/>
          <w:lang w:val="es-MX"/>
        </w:rPr>
        <w:t>,</w:t>
      </w:r>
      <w:r w:rsidRPr="00CB7440">
        <w:rPr>
          <w:rFonts w:ascii="Arial" w:hAnsi="Arial" w:cs="Arial"/>
          <w:bCs/>
          <w:sz w:val="24"/>
          <w:szCs w:val="24"/>
          <w:lang w:val="es-MX"/>
        </w:rPr>
        <w:t xml:space="preserve"> los problemas que </w:t>
      </w:r>
      <w:r w:rsidR="003F369A" w:rsidRPr="00CB7440">
        <w:rPr>
          <w:rFonts w:ascii="Arial" w:hAnsi="Arial" w:cs="Arial"/>
          <w:bCs/>
          <w:sz w:val="24"/>
          <w:szCs w:val="24"/>
          <w:lang w:val="es-MX"/>
        </w:rPr>
        <w:t>h</w:t>
      </w:r>
      <w:r w:rsidRPr="00CB7440">
        <w:rPr>
          <w:rFonts w:ascii="Arial" w:hAnsi="Arial" w:cs="Arial"/>
          <w:bCs/>
          <w:sz w:val="24"/>
          <w:szCs w:val="24"/>
          <w:lang w:val="es-MX"/>
        </w:rPr>
        <w:t xml:space="preserve">a tenido producto de los efectos de la </w:t>
      </w:r>
      <w:r w:rsidR="00E65F7B">
        <w:rPr>
          <w:rFonts w:ascii="Arial" w:hAnsi="Arial" w:cs="Arial"/>
          <w:bCs/>
          <w:sz w:val="24"/>
          <w:szCs w:val="24"/>
          <w:lang w:val="es-MX"/>
        </w:rPr>
        <w:t>P</w:t>
      </w:r>
      <w:r w:rsidRPr="00CB7440">
        <w:rPr>
          <w:rFonts w:ascii="Arial" w:hAnsi="Arial" w:cs="Arial"/>
          <w:bCs/>
          <w:sz w:val="24"/>
          <w:szCs w:val="24"/>
          <w:lang w:val="es-MX"/>
        </w:rPr>
        <w:t>andemia</w:t>
      </w:r>
      <w:r w:rsidR="006D3711" w:rsidRPr="00CB7440">
        <w:rPr>
          <w:rFonts w:ascii="Arial" w:hAnsi="Arial" w:cs="Arial"/>
          <w:bCs/>
          <w:sz w:val="24"/>
          <w:szCs w:val="24"/>
          <w:lang w:val="es-MX"/>
        </w:rPr>
        <w:t>;</w:t>
      </w:r>
      <w:r w:rsidRPr="00CB7440">
        <w:rPr>
          <w:rFonts w:ascii="Arial" w:hAnsi="Arial" w:cs="Arial"/>
          <w:bCs/>
          <w:sz w:val="24"/>
          <w:szCs w:val="24"/>
          <w:lang w:val="es-MX"/>
        </w:rPr>
        <w:t xml:space="preserve"> así mismo indica que no es cierto que no ejerció su </w:t>
      </w:r>
      <w:r w:rsidR="006D3711" w:rsidRPr="00CB7440">
        <w:rPr>
          <w:rFonts w:ascii="Arial" w:hAnsi="Arial" w:cs="Arial"/>
          <w:bCs/>
          <w:sz w:val="24"/>
          <w:szCs w:val="24"/>
          <w:lang w:val="es-MX"/>
        </w:rPr>
        <w:t>derecho a la defensa</w:t>
      </w:r>
      <w:r w:rsidRPr="00CB7440">
        <w:rPr>
          <w:rFonts w:ascii="Arial" w:hAnsi="Arial" w:cs="Arial"/>
          <w:bCs/>
          <w:sz w:val="24"/>
          <w:szCs w:val="24"/>
          <w:lang w:val="es-MX"/>
        </w:rPr>
        <w:t xml:space="preserve"> cuando se le dio el traslado por parte del órgano director, sino que antes de que se diera el advenimiento del</w:t>
      </w:r>
      <w:r w:rsidRPr="008267C1">
        <w:rPr>
          <w:rFonts w:ascii="Arial" w:hAnsi="Arial" w:cs="Arial"/>
          <w:bCs/>
          <w:sz w:val="24"/>
          <w:szCs w:val="24"/>
          <w:lang w:val="es-MX"/>
        </w:rPr>
        <w:t xml:space="preserve"> plazo otorgado</w:t>
      </w:r>
      <w:r w:rsidR="003A2133" w:rsidRPr="008267C1">
        <w:rPr>
          <w:rFonts w:ascii="Arial" w:hAnsi="Arial" w:cs="Arial"/>
          <w:bCs/>
          <w:sz w:val="24"/>
          <w:szCs w:val="24"/>
          <w:lang w:val="es-MX"/>
        </w:rPr>
        <w:t>,</w:t>
      </w:r>
      <w:r w:rsidRPr="008267C1">
        <w:rPr>
          <w:rFonts w:ascii="Arial" w:hAnsi="Arial" w:cs="Arial"/>
          <w:bCs/>
          <w:sz w:val="24"/>
          <w:szCs w:val="24"/>
          <w:lang w:val="es-MX"/>
        </w:rPr>
        <w:t xml:space="preserve"> la Junta Directiva determin</w:t>
      </w:r>
      <w:r w:rsidR="003A2133" w:rsidRPr="008267C1">
        <w:rPr>
          <w:rFonts w:ascii="Arial" w:hAnsi="Arial" w:cs="Arial"/>
          <w:bCs/>
          <w:sz w:val="24"/>
          <w:szCs w:val="24"/>
          <w:lang w:val="es-MX"/>
        </w:rPr>
        <w:t>ó que</w:t>
      </w:r>
      <w:r w:rsidRPr="008267C1">
        <w:rPr>
          <w:rFonts w:ascii="Arial" w:hAnsi="Arial" w:cs="Arial"/>
          <w:bCs/>
          <w:sz w:val="24"/>
          <w:szCs w:val="24"/>
          <w:lang w:val="es-MX"/>
        </w:rPr>
        <w:t xml:space="preserve"> se realizaran más estudios y solicitó </w:t>
      </w:r>
      <w:r w:rsidR="003A2133" w:rsidRPr="008267C1">
        <w:rPr>
          <w:rFonts w:ascii="Arial" w:hAnsi="Arial" w:cs="Arial"/>
          <w:bCs/>
          <w:sz w:val="24"/>
          <w:szCs w:val="24"/>
          <w:lang w:val="es-MX"/>
        </w:rPr>
        <w:t xml:space="preserve">un informe </w:t>
      </w:r>
      <w:r w:rsidRPr="008267C1">
        <w:rPr>
          <w:rFonts w:ascii="Arial" w:hAnsi="Arial" w:cs="Arial"/>
          <w:bCs/>
          <w:sz w:val="24"/>
          <w:szCs w:val="24"/>
          <w:lang w:val="es-MX"/>
        </w:rPr>
        <w:t xml:space="preserve">a la </w:t>
      </w:r>
      <w:r w:rsidR="003A2133" w:rsidRPr="008267C1">
        <w:rPr>
          <w:rFonts w:ascii="Arial" w:hAnsi="Arial" w:cs="Arial"/>
          <w:bCs/>
          <w:sz w:val="24"/>
          <w:szCs w:val="24"/>
          <w:lang w:val="es-MX"/>
        </w:rPr>
        <w:t>D</w:t>
      </w:r>
      <w:r w:rsidRPr="008267C1">
        <w:rPr>
          <w:rFonts w:ascii="Arial" w:hAnsi="Arial" w:cs="Arial"/>
          <w:bCs/>
          <w:sz w:val="24"/>
          <w:szCs w:val="24"/>
          <w:lang w:val="es-MX"/>
        </w:rPr>
        <w:t xml:space="preserve">irección de Planificación Sectorial del MOPT, oficina que </w:t>
      </w:r>
      <w:r w:rsidR="003A2133" w:rsidRPr="008267C1">
        <w:rPr>
          <w:rFonts w:ascii="Arial" w:hAnsi="Arial" w:cs="Arial"/>
          <w:bCs/>
          <w:sz w:val="24"/>
          <w:szCs w:val="24"/>
          <w:lang w:val="es-MX"/>
        </w:rPr>
        <w:t xml:space="preserve">lo realizó, determinando </w:t>
      </w:r>
      <w:r w:rsidRPr="008267C1">
        <w:rPr>
          <w:rFonts w:ascii="Arial" w:hAnsi="Arial" w:cs="Arial"/>
          <w:bCs/>
          <w:sz w:val="24"/>
          <w:szCs w:val="24"/>
          <w:lang w:val="es-MX"/>
        </w:rPr>
        <w:t>que la recurrente no había incurrido en alguna anomalía en la prestación del servicio.</w:t>
      </w:r>
    </w:p>
    <w:p w14:paraId="391BB05C" w14:textId="77777777" w:rsidR="0004448B" w:rsidRPr="008267C1" w:rsidRDefault="0004448B" w:rsidP="0004448B">
      <w:pPr>
        <w:spacing w:after="0"/>
        <w:jc w:val="both"/>
        <w:rPr>
          <w:rFonts w:ascii="Arial" w:hAnsi="Arial" w:cs="Arial"/>
          <w:bCs/>
          <w:sz w:val="24"/>
          <w:szCs w:val="24"/>
          <w:lang w:val="es-MX"/>
        </w:rPr>
      </w:pPr>
    </w:p>
    <w:p w14:paraId="2C6E7644" w14:textId="084D5F18" w:rsidR="00E70825" w:rsidRDefault="00E70825" w:rsidP="0004448B">
      <w:pPr>
        <w:spacing w:after="0"/>
        <w:jc w:val="both"/>
        <w:rPr>
          <w:rFonts w:ascii="Arial" w:hAnsi="Arial" w:cs="Arial"/>
          <w:bCs/>
          <w:sz w:val="24"/>
          <w:szCs w:val="24"/>
          <w:lang w:val="es-MX"/>
        </w:rPr>
      </w:pPr>
      <w:r w:rsidRPr="008267C1">
        <w:rPr>
          <w:rFonts w:ascii="Arial" w:hAnsi="Arial" w:cs="Arial"/>
          <w:bCs/>
          <w:sz w:val="24"/>
          <w:szCs w:val="24"/>
          <w:lang w:val="es-MX"/>
        </w:rPr>
        <w:t xml:space="preserve">Para abordar el asunto que nos atañe y </w:t>
      </w:r>
      <w:r w:rsidR="00557FF4" w:rsidRPr="008267C1">
        <w:rPr>
          <w:rFonts w:ascii="Arial" w:hAnsi="Arial" w:cs="Arial"/>
          <w:bCs/>
          <w:sz w:val="24"/>
          <w:szCs w:val="24"/>
          <w:lang w:val="es-MX"/>
        </w:rPr>
        <w:t xml:space="preserve">dada la gran cantidad de documentos con que se cuenta, </w:t>
      </w:r>
      <w:r w:rsidRPr="008267C1">
        <w:rPr>
          <w:rFonts w:ascii="Arial" w:hAnsi="Arial" w:cs="Arial"/>
          <w:bCs/>
          <w:sz w:val="24"/>
          <w:szCs w:val="24"/>
          <w:lang w:val="es-MX"/>
        </w:rPr>
        <w:t xml:space="preserve">es </w:t>
      </w:r>
      <w:r w:rsidR="00557FF4" w:rsidRPr="008267C1">
        <w:rPr>
          <w:rFonts w:ascii="Arial" w:hAnsi="Arial" w:cs="Arial"/>
          <w:bCs/>
          <w:sz w:val="24"/>
          <w:szCs w:val="24"/>
          <w:lang w:val="es-MX"/>
        </w:rPr>
        <w:t>necesario realizar</w:t>
      </w:r>
      <w:r w:rsidRPr="008267C1">
        <w:rPr>
          <w:rFonts w:ascii="Arial" w:hAnsi="Arial" w:cs="Arial"/>
          <w:bCs/>
          <w:sz w:val="24"/>
          <w:szCs w:val="24"/>
          <w:lang w:val="es-MX"/>
        </w:rPr>
        <w:t xml:space="preserve"> un recuento de algunos acuerdos, </w:t>
      </w:r>
      <w:r w:rsidR="00557FF4" w:rsidRPr="008267C1">
        <w:rPr>
          <w:rFonts w:ascii="Arial" w:hAnsi="Arial" w:cs="Arial"/>
          <w:bCs/>
          <w:sz w:val="24"/>
          <w:szCs w:val="24"/>
          <w:lang w:val="es-MX"/>
        </w:rPr>
        <w:t>de la siguiente manera:</w:t>
      </w:r>
    </w:p>
    <w:p w14:paraId="04783D32" w14:textId="77777777" w:rsidR="0004448B" w:rsidRPr="008267C1" w:rsidRDefault="0004448B" w:rsidP="0004448B">
      <w:pPr>
        <w:spacing w:after="0"/>
        <w:jc w:val="both"/>
        <w:rPr>
          <w:rFonts w:ascii="Arial" w:hAnsi="Arial" w:cs="Arial"/>
          <w:bCs/>
          <w:sz w:val="24"/>
          <w:szCs w:val="24"/>
          <w:lang w:val="es-MX"/>
        </w:rPr>
      </w:pPr>
    </w:p>
    <w:p w14:paraId="46CCC91A" w14:textId="1172DC9E" w:rsidR="00C8412A" w:rsidRDefault="00C8412A" w:rsidP="0004448B">
      <w:pPr>
        <w:spacing w:after="0"/>
        <w:jc w:val="both"/>
        <w:rPr>
          <w:rFonts w:ascii="Arial" w:hAnsi="Arial" w:cs="Arial"/>
          <w:bCs/>
          <w:sz w:val="24"/>
          <w:szCs w:val="24"/>
          <w:lang w:val="es-ES"/>
        </w:rPr>
      </w:pPr>
      <w:r w:rsidRPr="008267C1">
        <w:rPr>
          <w:rFonts w:ascii="Arial" w:hAnsi="Arial" w:cs="Arial"/>
          <w:bCs/>
          <w:sz w:val="24"/>
          <w:szCs w:val="24"/>
          <w:lang w:val="es-ES"/>
        </w:rPr>
        <w:t>La Junta Directiva del Consejo de Transporte Público mediante</w:t>
      </w:r>
      <w:r w:rsidR="00F255D7" w:rsidRPr="008267C1">
        <w:rPr>
          <w:rFonts w:ascii="Arial" w:hAnsi="Arial" w:cs="Arial"/>
          <w:bCs/>
          <w:sz w:val="24"/>
          <w:szCs w:val="24"/>
          <w:lang w:val="es-ES"/>
        </w:rPr>
        <w:t xml:space="preserve"> el </w:t>
      </w:r>
      <w:r w:rsidR="00F255D7" w:rsidRPr="008267C1">
        <w:rPr>
          <w:rFonts w:ascii="Arial" w:hAnsi="Arial" w:cs="Arial"/>
          <w:b/>
          <w:sz w:val="24"/>
          <w:szCs w:val="24"/>
          <w:lang w:val="es-ES"/>
        </w:rPr>
        <w:t>A</w:t>
      </w:r>
      <w:r w:rsidRPr="008267C1">
        <w:rPr>
          <w:rFonts w:ascii="Arial" w:hAnsi="Arial" w:cs="Arial"/>
          <w:b/>
          <w:sz w:val="24"/>
          <w:szCs w:val="24"/>
          <w:lang w:val="es-ES"/>
        </w:rPr>
        <w:t>cuerdo 3.3. de la Sesión Ordinaria 44-2022</w:t>
      </w:r>
      <w:r w:rsidR="00F255D7" w:rsidRPr="008267C1">
        <w:rPr>
          <w:rFonts w:ascii="Arial" w:hAnsi="Arial" w:cs="Arial"/>
          <w:b/>
          <w:sz w:val="24"/>
          <w:szCs w:val="24"/>
          <w:lang w:val="es-ES"/>
        </w:rPr>
        <w:t>,</w:t>
      </w:r>
      <w:r w:rsidRPr="008267C1">
        <w:rPr>
          <w:rFonts w:ascii="Arial" w:hAnsi="Arial" w:cs="Arial"/>
          <w:b/>
          <w:sz w:val="24"/>
          <w:szCs w:val="24"/>
          <w:lang w:val="es-ES"/>
        </w:rPr>
        <w:t xml:space="preserve"> </w:t>
      </w:r>
      <w:r w:rsidRPr="008267C1">
        <w:rPr>
          <w:rFonts w:ascii="Arial" w:hAnsi="Arial" w:cs="Arial"/>
          <w:bCs/>
          <w:sz w:val="24"/>
          <w:szCs w:val="24"/>
          <w:lang w:val="es-ES"/>
        </w:rPr>
        <w:t xml:space="preserve">celebrada el 5 de octubre de 2022, dispuso lo siguiente: </w:t>
      </w:r>
    </w:p>
    <w:p w14:paraId="6E614706" w14:textId="77777777" w:rsidR="0004448B" w:rsidRPr="008267C1" w:rsidRDefault="0004448B" w:rsidP="0004448B">
      <w:pPr>
        <w:spacing w:after="0"/>
        <w:jc w:val="both"/>
        <w:rPr>
          <w:rFonts w:ascii="Arial" w:hAnsi="Arial" w:cs="Arial"/>
          <w:bCs/>
          <w:sz w:val="24"/>
          <w:szCs w:val="24"/>
          <w:lang w:val="es-ES"/>
        </w:rPr>
      </w:pPr>
    </w:p>
    <w:p w14:paraId="394BC2C9" w14:textId="5269818D" w:rsidR="00C8412A" w:rsidRDefault="00C8412A" w:rsidP="0004448B">
      <w:pPr>
        <w:spacing w:after="0"/>
        <w:ind w:left="851" w:right="851"/>
        <w:jc w:val="both"/>
        <w:rPr>
          <w:rFonts w:ascii="Arial" w:hAnsi="Arial" w:cs="Arial"/>
          <w:b/>
          <w:bCs/>
          <w:i/>
          <w:iCs/>
        </w:rPr>
      </w:pPr>
      <w:r w:rsidRPr="008267C1">
        <w:rPr>
          <w:rFonts w:ascii="Arial" w:hAnsi="Arial" w:cs="Arial"/>
          <w:bCs/>
          <w:sz w:val="24"/>
          <w:szCs w:val="24"/>
          <w:lang w:val="es-ES"/>
        </w:rPr>
        <w:t>“(…)</w:t>
      </w:r>
      <w:r w:rsidRPr="008267C1">
        <w:rPr>
          <w:rFonts w:ascii="Arial" w:hAnsi="Arial" w:cs="Arial"/>
          <w:bCs/>
          <w:i/>
          <w:iCs/>
        </w:rPr>
        <w:t xml:space="preserve">2. Instruir a la Dirección de Asuntos Jurídicos para que realice un procedimiento administrativo sumario contra la empresa </w:t>
      </w:r>
      <w:r w:rsidRPr="008267C1">
        <w:rPr>
          <w:rFonts w:ascii="Arial" w:hAnsi="Arial" w:cs="Arial"/>
          <w:b/>
          <w:bCs/>
          <w:i/>
          <w:iCs/>
        </w:rPr>
        <w:t>B</w:t>
      </w:r>
      <w:r w:rsidR="004327A7">
        <w:rPr>
          <w:rFonts w:ascii="Arial" w:hAnsi="Arial" w:cs="Arial"/>
          <w:b/>
          <w:bCs/>
          <w:i/>
          <w:iCs/>
        </w:rPr>
        <w:t>.H.</w:t>
      </w:r>
      <w:r w:rsidRPr="008267C1">
        <w:rPr>
          <w:rFonts w:ascii="Arial" w:hAnsi="Arial" w:cs="Arial"/>
          <w:b/>
          <w:bCs/>
          <w:i/>
          <w:iCs/>
        </w:rPr>
        <w:t>S.A.</w:t>
      </w:r>
      <w:r w:rsidRPr="008267C1">
        <w:rPr>
          <w:rFonts w:ascii="Arial" w:hAnsi="Arial" w:cs="Arial"/>
          <w:bCs/>
          <w:i/>
          <w:iCs/>
        </w:rPr>
        <w:t xml:space="preserve">, operadora de la </w:t>
      </w:r>
      <w:r w:rsidRPr="008267C1">
        <w:rPr>
          <w:rFonts w:ascii="Arial" w:hAnsi="Arial" w:cs="Arial"/>
          <w:b/>
          <w:bCs/>
          <w:i/>
          <w:iCs/>
        </w:rPr>
        <w:t xml:space="preserve">Ruta N° </w:t>
      </w:r>
      <w:r w:rsidR="004327A7">
        <w:rPr>
          <w:rFonts w:ascii="Arial" w:hAnsi="Arial" w:cs="Arial"/>
          <w:b/>
          <w:bCs/>
          <w:i/>
          <w:iCs/>
        </w:rPr>
        <w:t>0</w:t>
      </w:r>
      <w:r w:rsidRPr="008267C1">
        <w:rPr>
          <w:rFonts w:ascii="Arial" w:hAnsi="Arial" w:cs="Arial"/>
          <w:b/>
          <w:bCs/>
          <w:i/>
          <w:iCs/>
        </w:rPr>
        <w:t>00 BS</w:t>
      </w:r>
      <w:r w:rsidRPr="008267C1">
        <w:rPr>
          <w:rFonts w:ascii="Arial" w:hAnsi="Arial" w:cs="Arial"/>
          <w:bCs/>
          <w:i/>
          <w:iCs/>
        </w:rPr>
        <w:t xml:space="preserve">, con el fin de determinar la verdad real de los hechos sobre los presuntos incumplimientos encontrados por la Dirección Técnica y que constan en los oficios </w:t>
      </w:r>
      <w:r w:rsidRPr="008267C1">
        <w:rPr>
          <w:rFonts w:ascii="Arial" w:hAnsi="Arial" w:cs="Arial"/>
          <w:b/>
          <w:bCs/>
          <w:i/>
          <w:iCs/>
        </w:rPr>
        <w:t>CTP-DT-OF-0630-2022 y CTP-DT-OF-0634-2022.</w:t>
      </w:r>
      <w:r w:rsidR="00F255D7" w:rsidRPr="008267C1">
        <w:rPr>
          <w:rFonts w:ascii="Arial" w:hAnsi="Arial" w:cs="Arial"/>
          <w:b/>
          <w:bCs/>
          <w:i/>
          <w:iCs/>
        </w:rPr>
        <w:t xml:space="preserve"> </w:t>
      </w:r>
      <w:r w:rsidRPr="008267C1">
        <w:rPr>
          <w:rFonts w:ascii="Arial" w:hAnsi="Arial" w:cs="Arial"/>
          <w:b/>
          <w:bCs/>
          <w:i/>
          <w:iCs/>
        </w:rPr>
        <w:t xml:space="preserve">(…)” </w:t>
      </w:r>
    </w:p>
    <w:p w14:paraId="5F65B4C7" w14:textId="77777777" w:rsidR="0004448B" w:rsidRPr="008267C1" w:rsidRDefault="0004448B" w:rsidP="0004448B">
      <w:pPr>
        <w:spacing w:after="0"/>
        <w:ind w:left="851" w:right="851"/>
        <w:jc w:val="both"/>
        <w:rPr>
          <w:rFonts w:ascii="Arial" w:hAnsi="Arial" w:cs="Arial"/>
          <w:bCs/>
          <w:i/>
          <w:iCs/>
        </w:rPr>
      </w:pPr>
    </w:p>
    <w:p w14:paraId="2A7C78C8" w14:textId="6F958BF5" w:rsidR="00C8412A" w:rsidRDefault="00C8412A" w:rsidP="0004448B">
      <w:pPr>
        <w:spacing w:after="0"/>
        <w:jc w:val="both"/>
        <w:rPr>
          <w:rFonts w:ascii="Arial" w:hAnsi="Arial" w:cs="Arial"/>
          <w:bCs/>
          <w:sz w:val="24"/>
          <w:szCs w:val="24"/>
          <w:lang w:val="es-ES"/>
        </w:rPr>
      </w:pPr>
      <w:r w:rsidRPr="008267C1">
        <w:rPr>
          <w:rFonts w:ascii="Arial" w:hAnsi="Arial" w:cs="Arial"/>
          <w:bCs/>
          <w:sz w:val="24"/>
          <w:szCs w:val="24"/>
          <w:lang w:val="es-ES"/>
        </w:rPr>
        <w:t>La Junta Directiva del Consejo de Transporte Público, mediante</w:t>
      </w:r>
      <w:r w:rsidR="00F255D7" w:rsidRPr="008267C1">
        <w:rPr>
          <w:rFonts w:ascii="Arial" w:hAnsi="Arial" w:cs="Arial"/>
          <w:bCs/>
          <w:sz w:val="24"/>
          <w:szCs w:val="24"/>
          <w:lang w:val="es-ES"/>
        </w:rPr>
        <w:t xml:space="preserve"> el</w:t>
      </w:r>
      <w:r w:rsidRPr="008267C1">
        <w:rPr>
          <w:rFonts w:ascii="Arial" w:hAnsi="Arial" w:cs="Arial"/>
          <w:bCs/>
          <w:sz w:val="24"/>
          <w:szCs w:val="24"/>
          <w:lang w:val="es-ES"/>
        </w:rPr>
        <w:t xml:space="preserve"> </w:t>
      </w:r>
      <w:r w:rsidR="00F255D7" w:rsidRPr="008267C1">
        <w:rPr>
          <w:rFonts w:ascii="Arial" w:hAnsi="Arial" w:cs="Arial"/>
          <w:b/>
          <w:sz w:val="24"/>
          <w:szCs w:val="24"/>
          <w:lang w:val="es-ES"/>
        </w:rPr>
        <w:t>A</w:t>
      </w:r>
      <w:r w:rsidRPr="008267C1">
        <w:rPr>
          <w:rFonts w:ascii="Arial" w:hAnsi="Arial" w:cs="Arial"/>
          <w:b/>
          <w:sz w:val="24"/>
          <w:szCs w:val="24"/>
          <w:lang w:val="es-ES"/>
        </w:rPr>
        <w:t>cuerdo 7.1 de la Sesión Ordinaria 49-2022</w:t>
      </w:r>
      <w:r w:rsidRPr="008267C1">
        <w:rPr>
          <w:rFonts w:ascii="Arial" w:hAnsi="Arial" w:cs="Arial"/>
          <w:bCs/>
          <w:sz w:val="24"/>
          <w:szCs w:val="24"/>
          <w:lang w:val="es-ES"/>
        </w:rPr>
        <w:t xml:space="preserve"> de</w:t>
      </w:r>
      <w:r w:rsidR="00F255D7" w:rsidRPr="008267C1">
        <w:rPr>
          <w:rFonts w:ascii="Arial" w:hAnsi="Arial" w:cs="Arial"/>
          <w:bCs/>
          <w:sz w:val="24"/>
          <w:szCs w:val="24"/>
          <w:lang w:val="es-ES"/>
        </w:rPr>
        <w:t>l</w:t>
      </w:r>
      <w:r w:rsidRPr="008267C1">
        <w:rPr>
          <w:rFonts w:ascii="Arial" w:hAnsi="Arial" w:cs="Arial"/>
          <w:bCs/>
          <w:sz w:val="24"/>
          <w:szCs w:val="24"/>
          <w:lang w:val="es-ES"/>
        </w:rPr>
        <w:t xml:space="preserve"> 28 de octubre de 2022, en conocimiento de </w:t>
      </w:r>
      <w:r w:rsidR="00720EB1" w:rsidRPr="00CB7440">
        <w:rPr>
          <w:rFonts w:ascii="Arial" w:hAnsi="Arial" w:cs="Arial"/>
          <w:bCs/>
          <w:sz w:val="24"/>
          <w:szCs w:val="24"/>
          <w:lang w:val="es-ES"/>
        </w:rPr>
        <w:t>I</w:t>
      </w:r>
      <w:r w:rsidRPr="00CB7440">
        <w:rPr>
          <w:rFonts w:ascii="Arial" w:hAnsi="Arial" w:cs="Arial"/>
          <w:bCs/>
          <w:sz w:val="24"/>
          <w:szCs w:val="24"/>
          <w:lang w:val="es-ES"/>
        </w:rPr>
        <w:t xml:space="preserve">ncidentes de </w:t>
      </w:r>
      <w:r w:rsidR="00720EB1" w:rsidRPr="00CB7440">
        <w:rPr>
          <w:rFonts w:ascii="Arial" w:hAnsi="Arial" w:cs="Arial"/>
          <w:bCs/>
          <w:sz w:val="24"/>
          <w:szCs w:val="24"/>
          <w:lang w:val="es-ES"/>
        </w:rPr>
        <w:t>N</w:t>
      </w:r>
      <w:r w:rsidRPr="00CB7440">
        <w:rPr>
          <w:rFonts w:ascii="Arial" w:hAnsi="Arial" w:cs="Arial"/>
          <w:bCs/>
          <w:sz w:val="24"/>
          <w:szCs w:val="24"/>
          <w:lang w:val="es-ES"/>
        </w:rPr>
        <w:t xml:space="preserve">ulidad </w:t>
      </w:r>
      <w:r w:rsidR="00720EB1" w:rsidRPr="00CB7440">
        <w:rPr>
          <w:rFonts w:ascii="Arial" w:hAnsi="Arial" w:cs="Arial"/>
          <w:bCs/>
          <w:sz w:val="24"/>
          <w:szCs w:val="24"/>
          <w:lang w:val="es-ES"/>
        </w:rPr>
        <w:t>A</w:t>
      </w:r>
      <w:r w:rsidRPr="00CB7440">
        <w:rPr>
          <w:rFonts w:ascii="Arial" w:hAnsi="Arial" w:cs="Arial"/>
          <w:bCs/>
          <w:sz w:val="24"/>
          <w:szCs w:val="24"/>
          <w:lang w:val="es-ES"/>
        </w:rPr>
        <w:t>bsoluta</w:t>
      </w:r>
      <w:r w:rsidRPr="008267C1">
        <w:rPr>
          <w:rFonts w:ascii="Arial" w:hAnsi="Arial" w:cs="Arial"/>
          <w:bCs/>
          <w:sz w:val="24"/>
          <w:szCs w:val="24"/>
          <w:lang w:val="es-ES"/>
        </w:rPr>
        <w:t xml:space="preserve"> presentadas por la empresa </w:t>
      </w:r>
      <w:r w:rsidR="00CB7440" w:rsidRPr="00CB7440">
        <w:rPr>
          <w:rFonts w:ascii="Arial" w:hAnsi="Arial" w:cs="Arial"/>
          <w:b/>
          <w:sz w:val="24"/>
          <w:szCs w:val="24"/>
          <w:lang w:val="es-ES"/>
        </w:rPr>
        <w:t>B</w:t>
      </w:r>
      <w:r w:rsidR="004327A7">
        <w:rPr>
          <w:rFonts w:ascii="Arial" w:hAnsi="Arial" w:cs="Arial"/>
          <w:b/>
          <w:sz w:val="24"/>
          <w:szCs w:val="24"/>
          <w:lang w:val="es-ES"/>
        </w:rPr>
        <w:t>.H.S.A.</w:t>
      </w:r>
      <w:r w:rsidR="00CB7440" w:rsidRPr="00CB7440">
        <w:rPr>
          <w:rFonts w:ascii="Arial" w:hAnsi="Arial" w:cs="Arial"/>
          <w:b/>
          <w:sz w:val="24"/>
          <w:szCs w:val="24"/>
          <w:lang w:val="es-ES"/>
        </w:rPr>
        <w:t>,</w:t>
      </w:r>
      <w:r w:rsidR="00CB7440" w:rsidRPr="008267C1">
        <w:rPr>
          <w:rFonts w:ascii="Arial" w:hAnsi="Arial" w:cs="Arial"/>
          <w:bCs/>
          <w:sz w:val="24"/>
          <w:szCs w:val="24"/>
          <w:lang w:val="es-ES"/>
        </w:rPr>
        <w:t xml:space="preserve"> </w:t>
      </w:r>
      <w:r w:rsidRPr="008267C1">
        <w:rPr>
          <w:rFonts w:ascii="Arial" w:hAnsi="Arial" w:cs="Arial"/>
          <w:bCs/>
          <w:sz w:val="24"/>
          <w:szCs w:val="24"/>
          <w:lang w:val="es-ES"/>
        </w:rPr>
        <w:t xml:space="preserve">decide lo siguiente: </w:t>
      </w:r>
    </w:p>
    <w:p w14:paraId="50DBAC34" w14:textId="77777777" w:rsidR="0004448B" w:rsidRPr="008267C1" w:rsidRDefault="0004448B" w:rsidP="0004448B">
      <w:pPr>
        <w:spacing w:after="0"/>
        <w:jc w:val="both"/>
        <w:rPr>
          <w:rFonts w:ascii="Arial" w:hAnsi="Arial" w:cs="Arial"/>
          <w:bCs/>
          <w:sz w:val="24"/>
          <w:szCs w:val="24"/>
          <w:lang w:val="es-ES"/>
        </w:rPr>
      </w:pPr>
    </w:p>
    <w:p w14:paraId="04324962" w14:textId="60322A47" w:rsidR="00C8412A" w:rsidRPr="008267C1" w:rsidRDefault="00C8412A" w:rsidP="00C8412A">
      <w:pPr>
        <w:ind w:left="851" w:right="851"/>
        <w:jc w:val="both"/>
        <w:rPr>
          <w:rFonts w:ascii="Arial" w:hAnsi="Arial" w:cs="Arial"/>
          <w:b/>
          <w:bCs/>
          <w:i/>
          <w:iCs/>
        </w:rPr>
      </w:pPr>
      <w:r w:rsidRPr="008267C1">
        <w:rPr>
          <w:rFonts w:ascii="Arial" w:hAnsi="Arial" w:cs="Arial"/>
          <w:b/>
          <w:bCs/>
          <w:i/>
          <w:iCs/>
        </w:rPr>
        <w:t xml:space="preserve">“ARTÍCULO 7.1.- </w:t>
      </w:r>
      <w:r w:rsidRPr="008267C1">
        <w:rPr>
          <w:rFonts w:ascii="Arial" w:hAnsi="Arial" w:cs="Arial"/>
          <w:bCs/>
          <w:i/>
          <w:iCs/>
        </w:rPr>
        <w:t xml:space="preserve">Se conoce incidente de nulidad absoluta y manifiesta contra actuaciones -dictámenes, acuerdos- resoluciones en el Consejo de Transporte Público, procedimiento administrativo y constatación de violación de ley. Gestión de pre-judicialidad penal; Gestión de Inhibitorias y Notificación Personal a cada miembro del CTP; Gestión Subsidiaria de </w:t>
      </w:r>
      <w:r w:rsidRPr="008267C1">
        <w:rPr>
          <w:rFonts w:ascii="Arial" w:hAnsi="Arial" w:cs="Arial"/>
          <w:bCs/>
          <w:i/>
          <w:iCs/>
        </w:rPr>
        <w:lastRenderedPageBreak/>
        <w:t xml:space="preserve">Avocamiento ante el Jerarca Máximo; y se informa al CTP del pago de deudas, presentadas por la empresa </w:t>
      </w:r>
      <w:r w:rsidRPr="008267C1">
        <w:rPr>
          <w:rFonts w:ascii="Arial" w:hAnsi="Arial" w:cs="Arial"/>
          <w:b/>
          <w:bCs/>
          <w:i/>
          <w:iCs/>
        </w:rPr>
        <w:t>B</w:t>
      </w:r>
      <w:r w:rsidR="004327A7">
        <w:rPr>
          <w:rFonts w:ascii="Arial" w:hAnsi="Arial" w:cs="Arial"/>
          <w:b/>
          <w:bCs/>
          <w:i/>
          <w:iCs/>
        </w:rPr>
        <w:t>.H.S.A.</w:t>
      </w:r>
      <w:r w:rsidRPr="008267C1">
        <w:rPr>
          <w:rFonts w:ascii="Arial" w:hAnsi="Arial" w:cs="Arial"/>
          <w:b/>
          <w:bCs/>
          <w:i/>
          <w:iCs/>
        </w:rPr>
        <w:t xml:space="preserve"> </w:t>
      </w:r>
    </w:p>
    <w:p w14:paraId="1835D4F9" w14:textId="77777777" w:rsidR="00C8412A" w:rsidRPr="008267C1" w:rsidRDefault="00C8412A" w:rsidP="00C8412A">
      <w:pPr>
        <w:ind w:left="851" w:right="851"/>
        <w:jc w:val="both"/>
        <w:rPr>
          <w:rFonts w:ascii="Arial" w:hAnsi="Arial" w:cs="Arial"/>
          <w:b/>
          <w:bCs/>
          <w:i/>
          <w:iCs/>
        </w:rPr>
      </w:pPr>
      <w:r w:rsidRPr="008267C1">
        <w:rPr>
          <w:rFonts w:ascii="Arial" w:hAnsi="Arial" w:cs="Arial"/>
          <w:b/>
          <w:bCs/>
          <w:i/>
          <w:iCs/>
        </w:rPr>
        <w:t>(…)</w:t>
      </w:r>
    </w:p>
    <w:p w14:paraId="643819EA" w14:textId="77777777" w:rsidR="00C8412A" w:rsidRDefault="00C8412A" w:rsidP="0004448B">
      <w:pPr>
        <w:spacing w:after="0"/>
        <w:ind w:left="851" w:right="851"/>
        <w:jc w:val="both"/>
        <w:rPr>
          <w:rFonts w:ascii="Arial" w:hAnsi="Arial" w:cs="Arial"/>
          <w:b/>
          <w:bCs/>
          <w:i/>
          <w:iCs/>
        </w:rPr>
      </w:pPr>
      <w:r w:rsidRPr="008267C1">
        <w:rPr>
          <w:rFonts w:ascii="Arial" w:hAnsi="Arial" w:cs="Arial"/>
          <w:b/>
          <w:bCs/>
          <w:i/>
          <w:iCs/>
        </w:rPr>
        <w:t>POR TANTO, SE ACUERDA:</w:t>
      </w:r>
    </w:p>
    <w:p w14:paraId="43DF93C5" w14:textId="77777777" w:rsidR="0004448B" w:rsidRPr="008267C1" w:rsidRDefault="0004448B" w:rsidP="0004448B">
      <w:pPr>
        <w:spacing w:after="0"/>
        <w:ind w:left="851" w:right="851"/>
        <w:jc w:val="both"/>
        <w:rPr>
          <w:rFonts w:ascii="Arial" w:hAnsi="Arial" w:cs="Arial"/>
          <w:b/>
          <w:bCs/>
          <w:i/>
          <w:iCs/>
        </w:rPr>
      </w:pPr>
    </w:p>
    <w:p w14:paraId="57470E75" w14:textId="096DAFD6" w:rsidR="00C8412A" w:rsidRDefault="00C8412A" w:rsidP="0004448B">
      <w:pPr>
        <w:spacing w:after="0"/>
        <w:ind w:left="851" w:right="851"/>
        <w:jc w:val="both"/>
        <w:rPr>
          <w:rFonts w:ascii="Arial" w:hAnsi="Arial" w:cs="Arial"/>
          <w:bCs/>
          <w:i/>
          <w:iCs/>
        </w:rPr>
      </w:pPr>
      <w:r w:rsidRPr="008267C1">
        <w:rPr>
          <w:rFonts w:ascii="Arial" w:hAnsi="Arial" w:cs="Arial"/>
          <w:bCs/>
          <w:i/>
          <w:iCs/>
        </w:rPr>
        <w:t xml:space="preserve">1. Conocida la presentación del incidente de nulidad interpuesto por la empresa </w:t>
      </w:r>
      <w:r w:rsidRPr="008267C1">
        <w:rPr>
          <w:rFonts w:ascii="Arial" w:hAnsi="Arial" w:cs="Arial"/>
          <w:b/>
          <w:bCs/>
          <w:i/>
          <w:iCs/>
        </w:rPr>
        <w:t>B</w:t>
      </w:r>
      <w:r w:rsidR="004327A7">
        <w:rPr>
          <w:rFonts w:ascii="Arial" w:hAnsi="Arial" w:cs="Arial"/>
          <w:b/>
          <w:bCs/>
          <w:i/>
          <w:iCs/>
        </w:rPr>
        <w:t>.H.S.A.</w:t>
      </w:r>
      <w:r w:rsidRPr="008267C1">
        <w:rPr>
          <w:rFonts w:ascii="Arial" w:hAnsi="Arial" w:cs="Arial"/>
          <w:bCs/>
          <w:i/>
          <w:iCs/>
        </w:rPr>
        <w:t xml:space="preserve">, de fecha 24 de octubre del 2022, acuerdan, dentro del ámbito del debido proceso abierto a la empresa y la transparencia, solicitar el apoyo y trasladar el conocimiento de las incidencias planteadas conjuntamente con los aspectos inherentes a la misma, a la Dirección de Asuntos Jurídicos del MOPT, para la valoración correspondiente y remitan a la Junta Directiva el informe de recomendación (remitir el incidente de nulidad presentado). </w:t>
      </w:r>
    </w:p>
    <w:p w14:paraId="47B25C17" w14:textId="77777777" w:rsidR="0004448B" w:rsidRPr="008267C1" w:rsidRDefault="0004448B" w:rsidP="0004448B">
      <w:pPr>
        <w:spacing w:after="0"/>
        <w:ind w:left="851" w:right="851"/>
        <w:jc w:val="both"/>
        <w:rPr>
          <w:rFonts w:ascii="Arial" w:hAnsi="Arial" w:cs="Arial"/>
          <w:bCs/>
          <w:i/>
          <w:iCs/>
        </w:rPr>
      </w:pPr>
    </w:p>
    <w:p w14:paraId="5C028049" w14:textId="77777777" w:rsidR="00C8412A" w:rsidRDefault="00C8412A" w:rsidP="0004448B">
      <w:pPr>
        <w:spacing w:after="0"/>
        <w:ind w:left="851" w:right="851"/>
        <w:jc w:val="both"/>
        <w:rPr>
          <w:rFonts w:ascii="Arial" w:hAnsi="Arial" w:cs="Arial"/>
          <w:bCs/>
          <w:i/>
          <w:iCs/>
        </w:rPr>
      </w:pPr>
      <w:r w:rsidRPr="008267C1">
        <w:rPr>
          <w:rFonts w:ascii="Arial" w:hAnsi="Arial" w:cs="Arial"/>
          <w:bCs/>
          <w:i/>
          <w:iCs/>
        </w:rPr>
        <w:t xml:space="preserve">2. Solicitar a la Secretaría Técnica de Planificación Sectorial del MOPT, que vuelva a hacer el estudio técnico en el cual la Junta Directiva sustentó el acuerdo que adoptó en una sesión anterior, y se valore si efectivamente hubo fuerza mayor en ese caso, y desde un punto de vista técnico, se determine si la situación analizada por el área técnica del Consejo ha cambiado al día de hoy. Deberá utilizar como referencia los oficios </w:t>
      </w:r>
      <w:r w:rsidRPr="008267C1">
        <w:rPr>
          <w:rFonts w:ascii="Arial" w:hAnsi="Arial" w:cs="Arial"/>
          <w:b/>
          <w:bCs/>
          <w:i/>
          <w:iCs/>
        </w:rPr>
        <w:t>CTP-DT-OF-0630-2022 y CTP-DT-OF-0634-2022</w:t>
      </w:r>
      <w:r w:rsidRPr="008267C1">
        <w:rPr>
          <w:rFonts w:ascii="Arial" w:hAnsi="Arial" w:cs="Arial"/>
          <w:bCs/>
          <w:i/>
          <w:iCs/>
        </w:rPr>
        <w:t xml:space="preserve">, que sirvieron de base para la toma de la decisión de esta Junta Directiva. </w:t>
      </w:r>
    </w:p>
    <w:p w14:paraId="6C940616" w14:textId="77777777" w:rsidR="0004448B" w:rsidRPr="0004448B" w:rsidRDefault="0004448B" w:rsidP="0004448B">
      <w:pPr>
        <w:spacing w:after="0"/>
        <w:ind w:left="851" w:right="851"/>
        <w:jc w:val="both"/>
        <w:rPr>
          <w:rFonts w:ascii="Arial" w:hAnsi="Arial" w:cs="Arial"/>
          <w:bCs/>
          <w:i/>
          <w:iCs/>
        </w:rPr>
      </w:pPr>
    </w:p>
    <w:p w14:paraId="67004BEE" w14:textId="17271340" w:rsidR="00C8412A" w:rsidRDefault="00C8412A" w:rsidP="0004448B">
      <w:pPr>
        <w:spacing w:after="0"/>
        <w:ind w:left="851" w:right="851"/>
        <w:jc w:val="both"/>
        <w:rPr>
          <w:rFonts w:ascii="Arial" w:hAnsi="Arial" w:cs="Arial"/>
          <w:b/>
          <w:bCs/>
          <w:i/>
          <w:iCs/>
        </w:rPr>
      </w:pPr>
      <w:r w:rsidRPr="0004448B">
        <w:rPr>
          <w:rFonts w:ascii="Arial" w:hAnsi="Arial" w:cs="Arial"/>
          <w:bCs/>
          <w:i/>
          <w:iCs/>
        </w:rPr>
        <w:t xml:space="preserve">3. En aras de que se realice también una valoración desde el punto de vista jurídico se solicita a la Dirección Jurídica del Ministerio de Obras Públicas y Transportes que conozca la parte legal del acuerdo adoptado en la sesión 44-2022 del 5 de octubre del 2022, artículo 3.3, el cual se adjunta, con el fin de que analice si había caso fortuito o fuerza mayor o las figuras legales que la empresa aduce en su escrito de nulidad, las cuales podrían dar un panorama diferente a la recomendación que subió a la Junta Directiva en aquel momento, con base a la cual se tomó la decisión. A efecto de lo anterior, se adjunta el oficio </w:t>
      </w:r>
      <w:r w:rsidRPr="0004448B">
        <w:rPr>
          <w:rFonts w:ascii="Arial" w:hAnsi="Arial" w:cs="Arial"/>
          <w:b/>
          <w:bCs/>
          <w:i/>
          <w:iCs/>
        </w:rPr>
        <w:t xml:space="preserve">CTP-AJ-OF-2022-1374. </w:t>
      </w:r>
    </w:p>
    <w:p w14:paraId="1F15F897" w14:textId="77777777" w:rsidR="0004448B" w:rsidRDefault="0004448B" w:rsidP="0004448B">
      <w:pPr>
        <w:spacing w:after="0"/>
        <w:ind w:left="851" w:right="851"/>
        <w:jc w:val="both"/>
        <w:rPr>
          <w:rFonts w:ascii="Arial" w:hAnsi="Arial" w:cs="Arial"/>
          <w:b/>
          <w:bCs/>
          <w:i/>
          <w:iCs/>
        </w:rPr>
      </w:pPr>
    </w:p>
    <w:p w14:paraId="116DDA62" w14:textId="177F233D" w:rsidR="00C8412A" w:rsidRPr="0004448B" w:rsidRDefault="0004448B" w:rsidP="0004448B">
      <w:pPr>
        <w:spacing w:after="0"/>
        <w:ind w:left="851" w:right="851"/>
        <w:jc w:val="both"/>
        <w:rPr>
          <w:rFonts w:ascii="Arial" w:hAnsi="Arial" w:cs="Arial"/>
          <w:b/>
          <w:bCs/>
          <w:i/>
          <w:iCs/>
        </w:rPr>
      </w:pPr>
      <w:r>
        <w:rPr>
          <w:rFonts w:ascii="Arial" w:hAnsi="Arial" w:cs="Arial"/>
          <w:b/>
          <w:bCs/>
          <w:i/>
          <w:iCs/>
        </w:rPr>
        <w:t xml:space="preserve">4. </w:t>
      </w:r>
      <w:r w:rsidR="00C8412A" w:rsidRPr="0004448B">
        <w:rPr>
          <w:rFonts w:ascii="Arial" w:hAnsi="Arial" w:cs="Arial"/>
          <w:b/>
          <w:i/>
          <w:iCs/>
          <w:u w:val="single"/>
        </w:rPr>
        <w:t>Informar al órgano director instaurado en el artículo 3.3 de la sesión ordinaria 44-2022, para que prosiga con el procedimiento instaurado, pero solicitarle que no dicte acto final hasta que el Consejo cuente con los insumos requeridos en los puntos anteriores</w:t>
      </w:r>
      <w:r w:rsidR="00C8412A" w:rsidRPr="0004448B">
        <w:rPr>
          <w:rFonts w:ascii="Arial" w:hAnsi="Arial" w:cs="Arial"/>
          <w:bCs/>
          <w:i/>
          <w:iCs/>
        </w:rPr>
        <w:t xml:space="preserve">, pues del análisis de los mismos, esta Junta Directiva deberá revisar el acuerdo adoptado en relación con la empresa </w:t>
      </w:r>
      <w:r w:rsidR="00C8412A" w:rsidRPr="0004448B">
        <w:rPr>
          <w:rFonts w:ascii="Arial" w:hAnsi="Arial" w:cs="Arial"/>
          <w:b/>
          <w:bCs/>
          <w:i/>
          <w:iCs/>
        </w:rPr>
        <w:t>B</w:t>
      </w:r>
      <w:r w:rsidR="004327A7">
        <w:rPr>
          <w:rFonts w:ascii="Arial" w:hAnsi="Arial" w:cs="Arial"/>
          <w:b/>
          <w:bCs/>
          <w:i/>
          <w:iCs/>
        </w:rPr>
        <w:t>.H.S.A.</w:t>
      </w:r>
      <w:r w:rsidR="00F255D7" w:rsidRPr="0004448B">
        <w:rPr>
          <w:rFonts w:ascii="Arial" w:hAnsi="Arial" w:cs="Arial"/>
          <w:b/>
          <w:bCs/>
          <w:i/>
          <w:iCs/>
        </w:rPr>
        <w:t xml:space="preserve"> </w:t>
      </w:r>
      <w:r w:rsidR="00C8412A" w:rsidRPr="0004448B">
        <w:rPr>
          <w:rFonts w:ascii="Arial" w:hAnsi="Arial" w:cs="Arial"/>
          <w:b/>
          <w:bCs/>
          <w:i/>
          <w:iCs/>
        </w:rPr>
        <w:t xml:space="preserve">(…)” </w:t>
      </w:r>
      <w:r w:rsidR="00C8412A" w:rsidRPr="0004448B">
        <w:rPr>
          <w:rFonts w:ascii="Arial" w:hAnsi="Arial" w:cs="Arial"/>
        </w:rPr>
        <w:t>(lo resaltado en negrita junto el subrayado no es del original)</w:t>
      </w:r>
    </w:p>
    <w:p w14:paraId="3921BB0B" w14:textId="77777777" w:rsidR="0004448B" w:rsidRPr="0004448B" w:rsidRDefault="0004448B" w:rsidP="0004448B">
      <w:pPr>
        <w:pStyle w:val="Prrafodelista"/>
        <w:spacing w:after="0"/>
        <w:ind w:right="851"/>
        <w:jc w:val="both"/>
        <w:rPr>
          <w:rFonts w:ascii="Arial" w:hAnsi="Arial" w:cs="Arial"/>
          <w:sz w:val="24"/>
          <w:szCs w:val="24"/>
        </w:rPr>
      </w:pPr>
    </w:p>
    <w:p w14:paraId="3E5F8AD0" w14:textId="4A583E65" w:rsidR="00C8412A" w:rsidRDefault="00C8412A" w:rsidP="0004448B">
      <w:pPr>
        <w:spacing w:after="0"/>
        <w:jc w:val="both"/>
        <w:rPr>
          <w:rFonts w:ascii="Arial" w:hAnsi="Arial" w:cs="Arial"/>
          <w:sz w:val="24"/>
          <w:szCs w:val="24"/>
        </w:rPr>
      </w:pPr>
      <w:r w:rsidRPr="008267C1">
        <w:rPr>
          <w:rFonts w:ascii="Arial" w:hAnsi="Arial" w:cs="Arial"/>
          <w:bCs/>
          <w:sz w:val="24"/>
          <w:szCs w:val="24"/>
        </w:rPr>
        <w:t xml:space="preserve">Ahora bien, en </w:t>
      </w:r>
      <w:r w:rsidRPr="00CB7440">
        <w:rPr>
          <w:rFonts w:ascii="Arial" w:hAnsi="Arial" w:cs="Arial"/>
          <w:bCs/>
          <w:sz w:val="24"/>
          <w:szCs w:val="24"/>
        </w:rPr>
        <w:t>acat</w:t>
      </w:r>
      <w:r w:rsidR="00F255D7" w:rsidRPr="00CB7440">
        <w:rPr>
          <w:rFonts w:ascii="Arial" w:hAnsi="Arial" w:cs="Arial"/>
          <w:bCs/>
          <w:sz w:val="24"/>
          <w:szCs w:val="24"/>
        </w:rPr>
        <w:t>amiento</w:t>
      </w:r>
      <w:r w:rsidRPr="00CB7440">
        <w:rPr>
          <w:rFonts w:ascii="Arial" w:hAnsi="Arial" w:cs="Arial"/>
          <w:bCs/>
          <w:sz w:val="24"/>
          <w:szCs w:val="24"/>
        </w:rPr>
        <w:t xml:space="preserve"> </w:t>
      </w:r>
      <w:r w:rsidR="00720EB1" w:rsidRPr="00CB7440">
        <w:rPr>
          <w:rFonts w:ascii="Arial" w:hAnsi="Arial" w:cs="Arial"/>
          <w:bCs/>
          <w:sz w:val="24"/>
          <w:szCs w:val="24"/>
        </w:rPr>
        <w:t xml:space="preserve">de </w:t>
      </w:r>
      <w:r w:rsidRPr="00CB7440">
        <w:rPr>
          <w:rFonts w:ascii="Arial" w:hAnsi="Arial" w:cs="Arial"/>
          <w:bCs/>
          <w:sz w:val="24"/>
          <w:szCs w:val="24"/>
        </w:rPr>
        <w:t>las disposiciones</w:t>
      </w:r>
      <w:r w:rsidR="00720EB1" w:rsidRPr="00CB7440">
        <w:rPr>
          <w:rFonts w:ascii="Arial" w:hAnsi="Arial" w:cs="Arial"/>
          <w:bCs/>
          <w:sz w:val="24"/>
          <w:szCs w:val="24"/>
        </w:rPr>
        <w:t xml:space="preserve"> adoptadas</w:t>
      </w:r>
      <w:r w:rsidR="00CB7440" w:rsidRPr="00CB7440">
        <w:rPr>
          <w:rFonts w:ascii="Arial" w:hAnsi="Arial" w:cs="Arial"/>
          <w:bCs/>
          <w:sz w:val="24"/>
          <w:szCs w:val="24"/>
        </w:rPr>
        <w:t>,</w:t>
      </w:r>
      <w:r w:rsidRPr="00CB7440">
        <w:rPr>
          <w:rFonts w:ascii="Arial" w:hAnsi="Arial" w:cs="Arial"/>
          <w:bCs/>
          <w:sz w:val="24"/>
          <w:szCs w:val="24"/>
        </w:rPr>
        <w:t xml:space="preserve"> </w:t>
      </w:r>
      <w:r w:rsidR="00720EB1" w:rsidRPr="00CB7440">
        <w:rPr>
          <w:rFonts w:ascii="Arial" w:hAnsi="Arial" w:cs="Arial"/>
          <w:bCs/>
          <w:sz w:val="24"/>
          <w:szCs w:val="24"/>
        </w:rPr>
        <w:t xml:space="preserve">por </w:t>
      </w:r>
      <w:r w:rsidRPr="00CB7440">
        <w:rPr>
          <w:rFonts w:ascii="Arial" w:hAnsi="Arial" w:cs="Arial"/>
          <w:bCs/>
          <w:sz w:val="24"/>
          <w:szCs w:val="24"/>
        </w:rPr>
        <w:t>la Junta Directiva del C</w:t>
      </w:r>
      <w:r w:rsidR="00CB7440" w:rsidRPr="00CB7440">
        <w:rPr>
          <w:rFonts w:ascii="Arial" w:hAnsi="Arial" w:cs="Arial"/>
          <w:bCs/>
          <w:sz w:val="24"/>
          <w:szCs w:val="24"/>
        </w:rPr>
        <w:t>onsejo de Transporte Público,</w:t>
      </w:r>
      <w:r w:rsidRPr="00CB7440">
        <w:rPr>
          <w:rFonts w:ascii="Arial" w:hAnsi="Arial" w:cs="Arial"/>
          <w:bCs/>
          <w:sz w:val="24"/>
          <w:szCs w:val="24"/>
        </w:rPr>
        <w:t xml:space="preserve"> en su </w:t>
      </w:r>
      <w:r w:rsidR="00F255D7" w:rsidRPr="00CB7440">
        <w:rPr>
          <w:rFonts w:ascii="Arial" w:hAnsi="Arial" w:cs="Arial"/>
          <w:b/>
          <w:sz w:val="24"/>
          <w:szCs w:val="24"/>
          <w:lang w:val="es-ES"/>
        </w:rPr>
        <w:t>A</w:t>
      </w:r>
      <w:r w:rsidRPr="00CB7440">
        <w:rPr>
          <w:rFonts w:ascii="Arial" w:hAnsi="Arial" w:cs="Arial"/>
          <w:b/>
          <w:sz w:val="24"/>
          <w:szCs w:val="24"/>
          <w:lang w:val="es-ES"/>
        </w:rPr>
        <w:t>cuerdo 7.1 de la Sesión Ordinaria 49-2022</w:t>
      </w:r>
      <w:r w:rsidRPr="00CB7440">
        <w:rPr>
          <w:rFonts w:ascii="Arial" w:hAnsi="Arial" w:cs="Arial"/>
          <w:bCs/>
          <w:sz w:val="24"/>
          <w:szCs w:val="24"/>
          <w:lang w:val="es-ES"/>
        </w:rPr>
        <w:t xml:space="preserve"> </w:t>
      </w:r>
      <w:r w:rsidRPr="00CB7440">
        <w:rPr>
          <w:rFonts w:ascii="Arial" w:hAnsi="Arial" w:cs="Arial"/>
          <w:b/>
          <w:sz w:val="24"/>
          <w:szCs w:val="24"/>
          <w:lang w:val="es-ES"/>
        </w:rPr>
        <w:t>de</w:t>
      </w:r>
      <w:r w:rsidR="00F255D7" w:rsidRPr="00CB7440">
        <w:rPr>
          <w:rFonts w:ascii="Arial" w:hAnsi="Arial" w:cs="Arial"/>
          <w:b/>
          <w:sz w:val="24"/>
          <w:szCs w:val="24"/>
          <w:lang w:val="es-ES"/>
        </w:rPr>
        <w:t>l</w:t>
      </w:r>
      <w:r w:rsidRPr="00CB7440">
        <w:rPr>
          <w:rFonts w:ascii="Arial" w:hAnsi="Arial" w:cs="Arial"/>
          <w:b/>
          <w:sz w:val="24"/>
          <w:szCs w:val="24"/>
          <w:lang w:val="es-ES"/>
        </w:rPr>
        <w:t xml:space="preserve"> 28 de octubre de 2022</w:t>
      </w:r>
      <w:r w:rsidRPr="00CB7440">
        <w:rPr>
          <w:rFonts w:ascii="Arial" w:hAnsi="Arial" w:cs="Arial"/>
          <w:bCs/>
          <w:sz w:val="24"/>
          <w:szCs w:val="24"/>
          <w:lang w:val="es-ES"/>
        </w:rPr>
        <w:t xml:space="preserve">, la Dirección de Planificación Sectorial del Ministerio de Obras Públicas y Transportes, emite </w:t>
      </w:r>
      <w:r w:rsidRPr="00CB7440">
        <w:rPr>
          <w:rFonts w:ascii="Arial" w:hAnsi="Arial" w:cs="Arial"/>
          <w:sz w:val="24"/>
          <w:szCs w:val="24"/>
        </w:rPr>
        <w:t xml:space="preserve">el informe </w:t>
      </w:r>
      <w:r w:rsidR="00720EB1" w:rsidRPr="00CB7440">
        <w:rPr>
          <w:rFonts w:ascii="Arial" w:hAnsi="Arial" w:cs="Arial"/>
          <w:b/>
          <w:bCs/>
          <w:sz w:val="24"/>
          <w:szCs w:val="24"/>
        </w:rPr>
        <w:t xml:space="preserve">No. </w:t>
      </w:r>
      <w:r w:rsidRPr="00CB7440">
        <w:rPr>
          <w:rFonts w:ascii="Arial" w:hAnsi="Arial" w:cs="Arial"/>
          <w:b/>
          <w:bCs/>
          <w:sz w:val="24"/>
          <w:szCs w:val="24"/>
        </w:rPr>
        <w:t>SPS-2022-878 08 de diciembre de 2022</w:t>
      </w:r>
      <w:r w:rsidRPr="00CB7440">
        <w:rPr>
          <w:rFonts w:ascii="Arial" w:hAnsi="Arial" w:cs="Arial"/>
          <w:sz w:val="24"/>
          <w:szCs w:val="24"/>
        </w:rPr>
        <w:t>, suscrito por el Ing. Jordy Antonio Borbón Angulo del Subproceso de Modelación y Planificación Proceso Planificación Estratégica Multimodal de Infraestructura y Servicios de Transporte</w:t>
      </w:r>
      <w:r w:rsidR="00F255D7" w:rsidRPr="00CB7440">
        <w:rPr>
          <w:rFonts w:ascii="Arial" w:hAnsi="Arial" w:cs="Arial"/>
          <w:sz w:val="24"/>
          <w:szCs w:val="24"/>
        </w:rPr>
        <w:t xml:space="preserve">, </w:t>
      </w:r>
      <w:r w:rsidRPr="00CB7440">
        <w:rPr>
          <w:rFonts w:ascii="Arial" w:hAnsi="Arial" w:cs="Arial"/>
          <w:sz w:val="24"/>
          <w:szCs w:val="24"/>
        </w:rPr>
        <w:t>dirigido</w:t>
      </w:r>
      <w:r w:rsidRPr="008267C1">
        <w:rPr>
          <w:rFonts w:ascii="Arial" w:hAnsi="Arial" w:cs="Arial"/>
          <w:sz w:val="24"/>
          <w:szCs w:val="24"/>
        </w:rPr>
        <w:t xml:space="preserve"> al Doctor Luis </w:t>
      </w:r>
      <w:r w:rsidRPr="008267C1">
        <w:rPr>
          <w:rFonts w:ascii="Arial" w:hAnsi="Arial" w:cs="Arial"/>
          <w:sz w:val="24"/>
          <w:szCs w:val="24"/>
        </w:rPr>
        <w:lastRenderedPageBreak/>
        <w:t>Esteban Amador Jiménez</w:t>
      </w:r>
      <w:r w:rsidR="00F255D7" w:rsidRPr="008267C1">
        <w:rPr>
          <w:rFonts w:ascii="Arial" w:hAnsi="Arial" w:cs="Arial"/>
          <w:sz w:val="24"/>
          <w:szCs w:val="24"/>
        </w:rPr>
        <w:t>,</w:t>
      </w:r>
      <w:r w:rsidRPr="008267C1">
        <w:rPr>
          <w:rFonts w:ascii="Arial" w:hAnsi="Arial" w:cs="Arial"/>
          <w:sz w:val="24"/>
          <w:szCs w:val="24"/>
        </w:rPr>
        <w:t xml:space="preserve"> </w:t>
      </w:r>
      <w:r w:rsidR="00F255D7" w:rsidRPr="008267C1">
        <w:rPr>
          <w:rFonts w:ascii="Arial" w:hAnsi="Arial" w:cs="Arial"/>
          <w:sz w:val="24"/>
          <w:szCs w:val="24"/>
        </w:rPr>
        <w:t>P</w:t>
      </w:r>
      <w:r w:rsidRPr="008267C1">
        <w:rPr>
          <w:rFonts w:ascii="Arial" w:hAnsi="Arial" w:cs="Arial"/>
          <w:sz w:val="24"/>
          <w:szCs w:val="24"/>
        </w:rPr>
        <w:t>residente de la Junta Directiva Consejo de Transporte Público (CTP)</w:t>
      </w:r>
      <w:r w:rsidR="005D52DE" w:rsidRPr="008267C1">
        <w:rPr>
          <w:rFonts w:ascii="Arial" w:hAnsi="Arial" w:cs="Arial"/>
          <w:sz w:val="24"/>
          <w:szCs w:val="24"/>
        </w:rPr>
        <w:t xml:space="preserve"> y</w:t>
      </w:r>
      <w:r w:rsidRPr="008267C1">
        <w:rPr>
          <w:rFonts w:ascii="Arial" w:hAnsi="Arial" w:cs="Arial"/>
          <w:sz w:val="24"/>
          <w:szCs w:val="24"/>
        </w:rPr>
        <w:t xml:space="preserve"> presenta el Estudio Técnico</w:t>
      </w:r>
      <w:r w:rsidR="005D52DE" w:rsidRPr="008267C1">
        <w:rPr>
          <w:rFonts w:ascii="Arial" w:hAnsi="Arial" w:cs="Arial"/>
          <w:sz w:val="24"/>
          <w:szCs w:val="24"/>
        </w:rPr>
        <w:t xml:space="preserve"> de</w:t>
      </w:r>
      <w:r w:rsidRPr="008267C1">
        <w:rPr>
          <w:rFonts w:ascii="Arial" w:hAnsi="Arial" w:cs="Arial"/>
          <w:sz w:val="24"/>
          <w:szCs w:val="24"/>
        </w:rPr>
        <w:t xml:space="preserve"> </w:t>
      </w:r>
      <w:r w:rsidR="00CB7440" w:rsidRPr="00CB7440">
        <w:rPr>
          <w:rFonts w:ascii="Arial" w:hAnsi="Arial" w:cs="Arial"/>
          <w:b/>
          <w:bCs/>
          <w:sz w:val="24"/>
          <w:szCs w:val="24"/>
        </w:rPr>
        <w:t>B</w:t>
      </w:r>
      <w:r w:rsidR="004327A7">
        <w:rPr>
          <w:rFonts w:ascii="Arial" w:hAnsi="Arial" w:cs="Arial"/>
          <w:b/>
          <w:bCs/>
          <w:sz w:val="24"/>
          <w:szCs w:val="24"/>
        </w:rPr>
        <w:t>.H.S.A.</w:t>
      </w:r>
      <w:r w:rsidR="00CB7440" w:rsidRPr="00CB7440">
        <w:rPr>
          <w:rFonts w:ascii="Arial" w:hAnsi="Arial" w:cs="Arial"/>
          <w:b/>
          <w:bCs/>
          <w:sz w:val="24"/>
          <w:szCs w:val="24"/>
        </w:rPr>
        <w:t>,</w:t>
      </w:r>
      <w:r w:rsidR="00CB7440" w:rsidRPr="008267C1">
        <w:rPr>
          <w:rFonts w:ascii="Arial" w:hAnsi="Arial" w:cs="Arial"/>
          <w:sz w:val="24"/>
          <w:szCs w:val="24"/>
        </w:rPr>
        <w:t xml:space="preserve"> </w:t>
      </w:r>
      <w:r w:rsidRPr="008267C1">
        <w:rPr>
          <w:rFonts w:ascii="Arial" w:hAnsi="Arial" w:cs="Arial"/>
          <w:sz w:val="24"/>
          <w:szCs w:val="24"/>
        </w:rPr>
        <w:t>indicando en sus recomendaciones lo siguiente:</w:t>
      </w:r>
    </w:p>
    <w:p w14:paraId="523ECA9A" w14:textId="77777777" w:rsidR="0004448B" w:rsidRPr="008267C1" w:rsidRDefault="0004448B" w:rsidP="0004448B">
      <w:pPr>
        <w:spacing w:after="0"/>
        <w:jc w:val="both"/>
        <w:rPr>
          <w:rFonts w:ascii="Arial" w:hAnsi="Arial" w:cs="Arial"/>
          <w:sz w:val="24"/>
          <w:szCs w:val="24"/>
        </w:rPr>
      </w:pPr>
    </w:p>
    <w:p w14:paraId="725D23A7" w14:textId="64625826" w:rsidR="00C8412A" w:rsidRPr="008267C1" w:rsidRDefault="00C8412A" w:rsidP="0004448B">
      <w:pPr>
        <w:spacing w:after="0"/>
        <w:ind w:left="851" w:right="851"/>
        <w:jc w:val="both"/>
        <w:rPr>
          <w:rFonts w:ascii="Arial" w:eastAsia="Calibri" w:hAnsi="Arial" w:cs="Arial"/>
          <w:sz w:val="24"/>
          <w:szCs w:val="24"/>
        </w:rPr>
      </w:pPr>
      <w:r w:rsidRPr="008267C1">
        <w:rPr>
          <w:rFonts w:ascii="Arial" w:hAnsi="Arial" w:cs="Arial"/>
          <w:i/>
          <w:iCs/>
          <w:noProof/>
        </w:rPr>
        <w:drawing>
          <wp:anchor distT="0" distB="0" distL="114300" distR="114300" simplePos="0" relativeHeight="251696128" behindDoc="0" locked="0" layoutInCell="1" allowOverlap="0" wp14:anchorId="074FBD51" wp14:editId="191E90D7">
            <wp:simplePos x="0" y="0"/>
            <wp:positionH relativeFrom="page">
              <wp:posOffset>783336</wp:posOffset>
            </wp:positionH>
            <wp:positionV relativeFrom="page">
              <wp:posOffset>2692200</wp:posOffset>
            </wp:positionV>
            <wp:extent cx="9144" cy="12196"/>
            <wp:effectExtent l="0" t="0" r="0" b="0"/>
            <wp:wrapSquare wrapText="bothSides"/>
            <wp:docPr id="687258988" name="Picture 82509"/>
            <wp:cNvGraphicFramePr/>
            <a:graphic xmlns:a="http://schemas.openxmlformats.org/drawingml/2006/main">
              <a:graphicData uri="http://schemas.openxmlformats.org/drawingml/2006/picture">
                <pic:pic xmlns:pic="http://schemas.openxmlformats.org/drawingml/2006/picture">
                  <pic:nvPicPr>
                    <pic:cNvPr id="82509" name="Picture 82509"/>
                    <pic:cNvPicPr/>
                  </pic:nvPicPr>
                  <pic:blipFill>
                    <a:blip r:embed="rId69"/>
                    <a:stretch>
                      <a:fillRect/>
                    </a:stretch>
                  </pic:blipFill>
                  <pic:spPr>
                    <a:xfrm>
                      <a:off x="0" y="0"/>
                      <a:ext cx="9144" cy="12196"/>
                    </a:xfrm>
                    <a:prstGeom prst="rect">
                      <a:avLst/>
                    </a:prstGeom>
                  </pic:spPr>
                </pic:pic>
              </a:graphicData>
            </a:graphic>
          </wp:anchor>
        </w:drawing>
      </w:r>
      <w:r w:rsidRPr="008267C1">
        <w:rPr>
          <w:rFonts w:ascii="Arial" w:eastAsia="Calibri" w:hAnsi="Arial" w:cs="Arial"/>
          <w:i/>
          <w:iCs/>
        </w:rPr>
        <w:t>“En virtud de que en los conteos realizados no se observó una demanda insatisfecha del servicio, y que el esquema operativo vigente fue aprobado antes de la pandemia, se recomienda a la Junta Directiva brindar a la empresa la oportunidad de acogerse al acuerdo 70/30 (dado que la actual administración de dicha empresa no estuvo presente cuando se aprobó dicha reducción). Para lo cual, la empresa deberá comprobar que posee el 70% de sus unidades en condiciones para operar (34 unidades), ya que en campo solo se observaron 25, y que pueden ofrecer una frecuencia de 21 viajes/hora en los períodos pico, y 9 viajes/hora en los periodos valle, respetando las primeras y últimas salidas en cada sentido. Esto mientras se actualizan las condiciones operativas de dicho sector en el marco del proyecto de Sectorización.”</w:t>
      </w:r>
      <w:r w:rsidRPr="008267C1">
        <w:rPr>
          <w:rFonts w:ascii="Arial" w:eastAsia="Calibri" w:hAnsi="Arial" w:cs="Arial"/>
          <w:sz w:val="24"/>
          <w:szCs w:val="24"/>
        </w:rPr>
        <w:t xml:space="preserve"> (ver folios del 837 al 843 del expediente administrativo)”</w:t>
      </w:r>
    </w:p>
    <w:p w14:paraId="133183CE" w14:textId="77777777" w:rsidR="00720EB1" w:rsidRPr="008267C1" w:rsidRDefault="00720EB1" w:rsidP="00720EB1">
      <w:pPr>
        <w:spacing w:after="0" w:line="233" w:lineRule="auto"/>
        <w:ind w:left="851" w:right="851"/>
        <w:jc w:val="both"/>
        <w:rPr>
          <w:rFonts w:ascii="Arial" w:eastAsia="Calibri" w:hAnsi="Arial" w:cs="Arial"/>
          <w:sz w:val="24"/>
          <w:szCs w:val="24"/>
        </w:rPr>
      </w:pPr>
    </w:p>
    <w:p w14:paraId="7A2DB28E" w14:textId="71EF77B4" w:rsidR="00C8412A" w:rsidRPr="008267C1" w:rsidRDefault="00C8412A" w:rsidP="0004448B">
      <w:pPr>
        <w:spacing w:after="0"/>
        <w:jc w:val="both"/>
        <w:rPr>
          <w:rFonts w:ascii="Arial" w:hAnsi="Arial" w:cs="Arial"/>
          <w:bCs/>
          <w:sz w:val="24"/>
          <w:szCs w:val="24"/>
          <w:lang w:val="es-ES"/>
        </w:rPr>
      </w:pPr>
      <w:r w:rsidRPr="008267C1">
        <w:rPr>
          <w:rFonts w:ascii="Arial" w:hAnsi="Arial" w:cs="Arial"/>
          <w:bCs/>
          <w:sz w:val="24"/>
          <w:szCs w:val="24"/>
          <w:lang w:val="es-ES"/>
        </w:rPr>
        <w:t xml:space="preserve">A estas </w:t>
      </w:r>
      <w:r w:rsidRPr="00CB7440">
        <w:rPr>
          <w:rFonts w:ascii="Arial" w:hAnsi="Arial" w:cs="Arial"/>
          <w:bCs/>
          <w:sz w:val="24"/>
          <w:szCs w:val="24"/>
          <w:lang w:val="es-ES"/>
        </w:rPr>
        <w:t xml:space="preserve">recomendaciones es a las que hace alusión en su </w:t>
      </w:r>
      <w:r w:rsidR="00E86316">
        <w:rPr>
          <w:rFonts w:ascii="Arial" w:hAnsi="Arial" w:cs="Arial"/>
          <w:bCs/>
          <w:sz w:val="24"/>
          <w:szCs w:val="24"/>
          <w:lang w:val="es-ES"/>
        </w:rPr>
        <w:t>r</w:t>
      </w:r>
      <w:r w:rsidRPr="00CB7440">
        <w:rPr>
          <w:rFonts w:ascii="Arial" w:hAnsi="Arial" w:cs="Arial"/>
          <w:bCs/>
          <w:sz w:val="24"/>
          <w:szCs w:val="24"/>
          <w:lang w:val="es-ES"/>
        </w:rPr>
        <w:t xml:space="preserve">ecurso la empresa </w:t>
      </w:r>
      <w:r w:rsidR="00CB7440" w:rsidRPr="00CB7440">
        <w:rPr>
          <w:rFonts w:ascii="Arial" w:hAnsi="Arial" w:cs="Arial"/>
          <w:b/>
          <w:sz w:val="24"/>
          <w:szCs w:val="24"/>
          <w:lang w:val="es-ES"/>
        </w:rPr>
        <w:t>B</w:t>
      </w:r>
      <w:r w:rsidR="004327A7">
        <w:rPr>
          <w:rFonts w:ascii="Arial" w:hAnsi="Arial" w:cs="Arial"/>
          <w:b/>
          <w:sz w:val="24"/>
          <w:szCs w:val="24"/>
          <w:lang w:val="es-ES"/>
        </w:rPr>
        <w:t>.H.S.A.</w:t>
      </w:r>
      <w:r w:rsidR="00CB7440" w:rsidRPr="00CB7440">
        <w:rPr>
          <w:rFonts w:ascii="Arial" w:hAnsi="Arial" w:cs="Arial"/>
          <w:b/>
          <w:sz w:val="24"/>
          <w:szCs w:val="24"/>
          <w:lang w:val="es-ES"/>
        </w:rPr>
        <w:t>,</w:t>
      </w:r>
      <w:r w:rsidR="00CB7440" w:rsidRPr="00CB7440">
        <w:rPr>
          <w:rFonts w:ascii="Arial" w:hAnsi="Arial" w:cs="Arial"/>
          <w:bCs/>
          <w:sz w:val="24"/>
          <w:szCs w:val="24"/>
          <w:lang w:val="es-ES"/>
        </w:rPr>
        <w:t xml:space="preserve"> </w:t>
      </w:r>
      <w:r w:rsidRPr="00CB7440">
        <w:rPr>
          <w:rFonts w:ascii="Arial" w:hAnsi="Arial" w:cs="Arial"/>
          <w:bCs/>
          <w:sz w:val="24"/>
          <w:szCs w:val="24"/>
          <w:lang w:val="es-ES"/>
        </w:rPr>
        <w:t>para desvirtuar la decisión adoptada por la Junta Directiva del Consejo de Transporte Público, en el acuerdo impugnado, el cual se sustenta en informes de la Dirección Jurídica y de la Dirección Técnica, ambas de</w:t>
      </w:r>
      <w:r w:rsidR="005D52DE" w:rsidRPr="00CB7440">
        <w:rPr>
          <w:rFonts w:ascii="Arial" w:hAnsi="Arial" w:cs="Arial"/>
          <w:bCs/>
          <w:sz w:val="24"/>
          <w:szCs w:val="24"/>
          <w:lang w:val="es-ES"/>
        </w:rPr>
        <w:t xml:space="preserve"> </w:t>
      </w:r>
      <w:r w:rsidR="002549C7" w:rsidRPr="00CB7440">
        <w:rPr>
          <w:rFonts w:ascii="Arial" w:hAnsi="Arial" w:cs="Arial"/>
          <w:bCs/>
          <w:sz w:val="24"/>
          <w:szCs w:val="24"/>
          <w:lang w:val="es-ES"/>
        </w:rPr>
        <w:t>dicho Consejo</w:t>
      </w:r>
      <w:r w:rsidR="005D52DE" w:rsidRPr="00CB7440">
        <w:rPr>
          <w:rFonts w:ascii="Arial" w:hAnsi="Arial" w:cs="Arial"/>
          <w:bCs/>
          <w:sz w:val="24"/>
          <w:szCs w:val="24"/>
          <w:lang w:val="es-ES"/>
        </w:rPr>
        <w:t xml:space="preserve">, en los cuales se señalan </w:t>
      </w:r>
      <w:r w:rsidRPr="00CB7440">
        <w:rPr>
          <w:rFonts w:ascii="Arial" w:hAnsi="Arial" w:cs="Arial"/>
          <w:bCs/>
          <w:sz w:val="24"/>
          <w:szCs w:val="24"/>
          <w:lang w:val="es-ES"/>
        </w:rPr>
        <w:t>una serie de incumplimientos</w:t>
      </w:r>
      <w:r w:rsidRPr="008267C1">
        <w:rPr>
          <w:rFonts w:ascii="Arial" w:hAnsi="Arial" w:cs="Arial"/>
          <w:bCs/>
          <w:sz w:val="24"/>
          <w:szCs w:val="24"/>
          <w:lang w:val="es-ES"/>
        </w:rPr>
        <w:t xml:space="preserve"> de la empresa </w:t>
      </w:r>
      <w:r w:rsidR="00CB7440" w:rsidRPr="00CB7440">
        <w:rPr>
          <w:rFonts w:ascii="Arial" w:hAnsi="Arial" w:cs="Arial"/>
          <w:b/>
          <w:sz w:val="24"/>
          <w:szCs w:val="24"/>
          <w:lang w:val="es-ES"/>
        </w:rPr>
        <w:t>B</w:t>
      </w:r>
      <w:r w:rsidR="004327A7">
        <w:rPr>
          <w:rFonts w:ascii="Arial" w:hAnsi="Arial" w:cs="Arial"/>
          <w:b/>
          <w:sz w:val="24"/>
          <w:szCs w:val="24"/>
          <w:lang w:val="es-ES"/>
        </w:rPr>
        <w:t>.H.S.A.</w:t>
      </w:r>
    </w:p>
    <w:p w14:paraId="4627D936" w14:textId="77777777" w:rsidR="00C8412A" w:rsidRPr="008267C1" w:rsidRDefault="00C8412A" w:rsidP="00C8412A">
      <w:pPr>
        <w:spacing w:after="0" w:line="233" w:lineRule="auto"/>
        <w:jc w:val="both"/>
        <w:rPr>
          <w:rFonts w:ascii="Arial" w:hAnsi="Arial" w:cs="Arial"/>
          <w:sz w:val="24"/>
          <w:szCs w:val="24"/>
        </w:rPr>
      </w:pPr>
    </w:p>
    <w:p w14:paraId="01C4CE8D" w14:textId="22CF63C5" w:rsidR="00C8412A" w:rsidRPr="008267C1" w:rsidRDefault="00C8412A" w:rsidP="0004448B">
      <w:pPr>
        <w:spacing w:after="0"/>
        <w:jc w:val="both"/>
        <w:rPr>
          <w:rFonts w:ascii="Arial" w:hAnsi="Arial" w:cs="Arial"/>
          <w:bCs/>
          <w:sz w:val="24"/>
          <w:szCs w:val="24"/>
        </w:rPr>
      </w:pPr>
      <w:r w:rsidRPr="008267C1">
        <w:rPr>
          <w:rFonts w:ascii="Arial" w:hAnsi="Arial" w:cs="Arial"/>
          <w:sz w:val="24"/>
          <w:szCs w:val="24"/>
        </w:rPr>
        <w:t xml:space="preserve">Indica </w:t>
      </w:r>
      <w:r w:rsidR="00720EB1" w:rsidRPr="00CB7440">
        <w:rPr>
          <w:rFonts w:ascii="Arial" w:hAnsi="Arial" w:cs="Arial"/>
          <w:sz w:val="24"/>
          <w:szCs w:val="24"/>
        </w:rPr>
        <w:t>l</w:t>
      </w:r>
      <w:r w:rsidRPr="00CB7440">
        <w:rPr>
          <w:rFonts w:ascii="Arial" w:hAnsi="Arial" w:cs="Arial"/>
          <w:sz w:val="24"/>
          <w:szCs w:val="24"/>
        </w:rPr>
        <w:t>a</w:t>
      </w:r>
      <w:r w:rsidRPr="008267C1">
        <w:rPr>
          <w:rFonts w:ascii="Arial" w:hAnsi="Arial" w:cs="Arial"/>
          <w:sz w:val="24"/>
          <w:szCs w:val="24"/>
        </w:rPr>
        <w:t xml:space="preserve"> empresa </w:t>
      </w:r>
      <w:r w:rsidR="00CB7440" w:rsidRPr="00CB7440">
        <w:rPr>
          <w:rFonts w:ascii="Arial" w:hAnsi="Arial" w:cs="Arial"/>
          <w:b/>
          <w:bCs/>
          <w:sz w:val="24"/>
          <w:szCs w:val="24"/>
        </w:rPr>
        <w:t>B</w:t>
      </w:r>
      <w:r w:rsidR="004327A7">
        <w:rPr>
          <w:rFonts w:ascii="Arial" w:hAnsi="Arial" w:cs="Arial"/>
          <w:b/>
          <w:bCs/>
          <w:sz w:val="24"/>
          <w:szCs w:val="24"/>
        </w:rPr>
        <w:t>.H.S.A.</w:t>
      </w:r>
      <w:r w:rsidR="00CB7440" w:rsidRPr="00CB7440">
        <w:rPr>
          <w:rFonts w:ascii="Arial" w:hAnsi="Arial" w:cs="Arial"/>
          <w:b/>
          <w:bCs/>
          <w:sz w:val="24"/>
          <w:szCs w:val="24"/>
        </w:rPr>
        <w:t>,</w:t>
      </w:r>
      <w:r w:rsidR="00CB7440" w:rsidRPr="008267C1">
        <w:rPr>
          <w:rFonts w:ascii="Arial" w:hAnsi="Arial" w:cs="Arial"/>
          <w:sz w:val="24"/>
          <w:szCs w:val="24"/>
        </w:rPr>
        <w:t xml:space="preserve"> </w:t>
      </w:r>
      <w:r w:rsidRPr="008267C1">
        <w:rPr>
          <w:rFonts w:ascii="Arial" w:hAnsi="Arial" w:cs="Arial"/>
          <w:sz w:val="24"/>
          <w:szCs w:val="24"/>
        </w:rPr>
        <w:t xml:space="preserve">en su líbelo, que el acto impugnado </w:t>
      </w:r>
      <w:r w:rsidRPr="008267C1">
        <w:rPr>
          <w:rFonts w:ascii="Arial" w:hAnsi="Arial" w:cs="Arial"/>
          <w:bCs/>
          <w:sz w:val="24"/>
          <w:szCs w:val="24"/>
        </w:rPr>
        <w:t>presenta vicios serios en sus elementos esenciales</w:t>
      </w:r>
      <w:r w:rsidRPr="008267C1">
        <w:rPr>
          <w:rFonts w:ascii="Arial" w:hAnsi="Arial" w:cs="Arial"/>
          <w:b/>
          <w:sz w:val="24"/>
          <w:szCs w:val="24"/>
        </w:rPr>
        <w:t xml:space="preserve"> </w:t>
      </w:r>
      <w:r w:rsidRPr="008267C1">
        <w:rPr>
          <w:rFonts w:ascii="Arial" w:hAnsi="Arial" w:cs="Arial"/>
          <w:bCs/>
          <w:sz w:val="24"/>
          <w:szCs w:val="24"/>
        </w:rPr>
        <w:t xml:space="preserve">y la Administración ha actuado en contra del principio de </w:t>
      </w:r>
      <w:r w:rsidR="002549C7" w:rsidRPr="008267C1">
        <w:rPr>
          <w:rFonts w:ascii="Arial" w:hAnsi="Arial" w:cs="Arial"/>
          <w:bCs/>
          <w:sz w:val="24"/>
          <w:szCs w:val="24"/>
        </w:rPr>
        <w:t>l</w:t>
      </w:r>
      <w:r w:rsidRPr="008267C1">
        <w:rPr>
          <w:rFonts w:ascii="Arial" w:hAnsi="Arial" w:cs="Arial"/>
          <w:bCs/>
          <w:sz w:val="24"/>
          <w:szCs w:val="24"/>
        </w:rPr>
        <w:t xml:space="preserve">egalidad, al sustentar su actuación en informes </w:t>
      </w:r>
      <w:r w:rsidR="002549C7" w:rsidRPr="008267C1">
        <w:rPr>
          <w:rFonts w:ascii="Arial" w:hAnsi="Arial" w:cs="Arial"/>
          <w:bCs/>
          <w:sz w:val="24"/>
          <w:szCs w:val="24"/>
        </w:rPr>
        <w:t>t</w:t>
      </w:r>
      <w:r w:rsidRPr="008267C1">
        <w:rPr>
          <w:rFonts w:ascii="Arial" w:hAnsi="Arial" w:cs="Arial"/>
          <w:bCs/>
          <w:sz w:val="24"/>
          <w:szCs w:val="24"/>
        </w:rPr>
        <w:t>écnicos que no recogen la realidad que se presenta y se desoye lo indicado por la Dirección de Planificación Sectorial del MOPT, sin embargo, este Tribunal Administrativo</w:t>
      </w:r>
      <w:r w:rsidR="002549C7" w:rsidRPr="008267C1">
        <w:rPr>
          <w:rFonts w:ascii="Arial" w:hAnsi="Arial" w:cs="Arial"/>
          <w:bCs/>
          <w:sz w:val="24"/>
          <w:szCs w:val="24"/>
        </w:rPr>
        <w:t xml:space="preserve"> de Transporte,</w:t>
      </w:r>
      <w:r w:rsidRPr="008267C1">
        <w:rPr>
          <w:rFonts w:ascii="Arial" w:hAnsi="Arial" w:cs="Arial"/>
          <w:bCs/>
          <w:sz w:val="24"/>
          <w:szCs w:val="24"/>
        </w:rPr>
        <w:t xml:space="preserve"> al analizar las piezas del expediente, considera que lo apuntado por la recurrente no es </w:t>
      </w:r>
      <w:r w:rsidR="002549C7" w:rsidRPr="008267C1">
        <w:rPr>
          <w:rFonts w:ascii="Arial" w:hAnsi="Arial" w:cs="Arial"/>
          <w:bCs/>
          <w:sz w:val="24"/>
          <w:szCs w:val="24"/>
        </w:rPr>
        <w:t xml:space="preserve">de recibo, </w:t>
      </w:r>
      <w:r w:rsidRPr="008267C1">
        <w:rPr>
          <w:rFonts w:ascii="Arial" w:hAnsi="Arial" w:cs="Arial"/>
          <w:bCs/>
          <w:sz w:val="24"/>
          <w:szCs w:val="24"/>
        </w:rPr>
        <w:t>según se indica a continuación.</w:t>
      </w:r>
    </w:p>
    <w:p w14:paraId="72285B62" w14:textId="77777777" w:rsidR="002549C7" w:rsidRPr="008267C1" w:rsidRDefault="002549C7" w:rsidP="00C8412A">
      <w:pPr>
        <w:spacing w:after="0" w:line="233" w:lineRule="auto"/>
        <w:jc w:val="both"/>
        <w:rPr>
          <w:rFonts w:ascii="Arial" w:hAnsi="Arial" w:cs="Arial"/>
          <w:bCs/>
          <w:sz w:val="24"/>
          <w:szCs w:val="24"/>
        </w:rPr>
      </w:pPr>
    </w:p>
    <w:p w14:paraId="7634BA35" w14:textId="59F80C86" w:rsidR="00C8412A" w:rsidRPr="008267C1" w:rsidRDefault="00C8412A" w:rsidP="0004448B">
      <w:pPr>
        <w:spacing w:after="0"/>
        <w:jc w:val="both"/>
        <w:rPr>
          <w:rFonts w:ascii="Arial" w:hAnsi="Arial" w:cs="Arial"/>
          <w:sz w:val="24"/>
          <w:szCs w:val="24"/>
        </w:rPr>
      </w:pPr>
      <w:r w:rsidRPr="008267C1">
        <w:rPr>
          <w:rFonts w:ascii="Arial" w:hAnsi="Arial" w:cs="Arial"/>
          <w:sz w:val="24"/>
          <w:szCs w:val="24"/>
        </w:rPr>
        <w:t xml:space="preserve">Si bien la </w:t>
      </w:r>
      <w:r w:rsidRPr="008267C1">
        <w:rPr>
          <w:rFonts w:ascii="Arial" w:hAnsi="Arial" w:cs="Arial"/>
          <w:bCs/>
          <w:sz w:val="24"/>
          <w:szCs w:val="24"/>
          <w:lang w:val="es-ES"/>
        </w:rPr>
        <w:t>Dirección de Planificación Sectorial del Ministerio de Obras Públicas y Transportes, en su</w:t>
      </w:r>
      <w:r w:rsidRPr="008267C1">
        <w:rPr>
          <w:rFonts w:ascii="Arial" w:hAnsi="Arial" w:cs="Arial"/>
          <w:sz w:val="24"/>
          <w:szCs w:val="24"/>
        </w:rPr>
        <w:t xml:space="preserve"> informe </w:t>
      </w:r>
      <w:r w:rsidR="00720EB1" w:rsidRPr="00CB7440">
        <w:rPr>
          <w:rFonts w:ascii="Arial" w:hAnsi="Arial" w:cs="Arial"/>
          <w:b/>
          <w:bCs/>
          <w:sz w:val="24"/>
          <w:szCs w:val="24"/>
        </w:rPr>
        <w:t xml:space="preserve">No. </w:t>
      </w:r>
      <w:r w:rsidRPr="00CB7440">
        <w:rPr>
          <w:rFonts w:ascii="Arial" w:hAnsi="Arial" w:cs="Arial"/>
          <w:b/>
          <w:bCs/>
          <w:sz w:val="24"/>
          <w:szCs w:val="24"/>
        </w:rPr>
        <w:t xml:space="preserve">SPS-2022-878 </w:t>
      </w:r>
      <w:r w:rsidR="0004448B">
        <w:rPr>
          <w:rFonts w:ascii="Arial" w:hAnsi="Arial" w:cs="Arial"/>
          <w:b/>
          <w:bCs/>
          <w:sz w:val="24"/>
          <w:szCs w:val="24"/>
        </w:rPr>
        <w:t xml:space="preserve">del </w:t>
      </w:r>
      <w:r w:rsidRPr="00CB7440">
        <w:rPr>
          <w:rFonts w:ascii="Arial" w:hAnsi="Arial" w:cs="Arial"/>
          <w:b/>
          <w:bCs/>
          <w:sz w:val="24"/>
          <w:szCs w:val="24"/>
        </w:rPr>
        <w:t>08 de diciembre de 2022</w:t>
      </w:r>
      <w:r w:rsidRPr="008267C1">
        <w:rPr>
          <w:rFonts w:ascii="Arial" w:hAnsi="Arial" w:cs="Arial"/>
          <w:sz w:val="24"/>
          <w:szCs w:val="24"/>
        </w:rPr>
        <w:t>, indica en sus recomendaciones lo apuntado supra, al analizar dicho estudio, se puede verificar que la oficina</w:t>
      </w:r>
      <w:r w:rsidR="002549C7" w:rsidRPr="008267C1">
        <w:rPr>
          <w:rFonts w:ascii="Arial" w:hAnsi="Arial" w:cs="Arial"/>
          <w:sz w:val="24"/>
          <w:szCs w:val="24"/>
        </w:rPr>
        <w:t xml:space="preserve"> </w:t>
      </w:r>
      <w:r w:rsidRPr="008267C1">
        <w:rPr>
          <w:rFonts w:ascii="Arial" w:hAnsi="Arial" w:cs="Arial"/>
          <w:sz w:val="24"/>
          <w:szCs w:val="24"/>
        </w:rPr>
        <w:t xml:space="preserve">Ministerial al momento de realizar las inspecciones </w:t>
      </w:r>
      <w:r w:rsidRPr="00CB7440">
        <w:rPr>
          <w:rFonts w:ascii="Arial" w:hAnsi="Arial" w:cs="Arial"/>
          <w:sz w:val="24"/>
          <w:szCs w:val="24"/>
        </w:rPr>
        <w:t>constat</w:t>
      </w:r>
      <w:r w:rsidR="00720EB1" w:rsidRPr="00CB7440">
        <w:rPr>
          <w:rFonts w:ascii="Arial" w:hAnsi="Arial" w:cs="Arial"/>
          <w:sz w:val="24"/>
          <w:szCs w:val="24"/>
        </w:rPr>
        <w:t>ó</w:t>
      </w:r>
      <w:r w:rsidRPr="00CB7440">
        <w:rPr>
          <w:rFonts w:ascii="Arial" w:hAnsi="Arial" w:cs="Arial"/>
          <w:sz w:val="24"/>
          <w:szCs w:val="24"/>
        </w:rPr>
        <w:t xml:space="preserve"> serios incumplimientos de </w:t>
      </w:r>
      <w:r w:rsidR="002549C7" w:rsidRPr="00CB7440">
        <w:rPr>
          <w:rFonts w:ascii="Arial" w:hAnsi="Arial" w:cs="Arial"/>
          <w:sz w:val="24"/>
          <w:szCs w:val="24"/>
        </w:rPr>
        <w:t>dicha</w:t>
      </w:r>
      <w:r w:rsidRPr="00CB7440">
        <w:rPr>
          <w:rFonts w:ascii="Arial" w:hAnsi="Arial" w:cs="Arial"/>
          <w:sz w:val="24"/>
          <w:szCs w:val="24"/>
        </w:rPr>
        <w:t xml:space="preserve"> empresa</w:t>
      </w:r>
      <w:r w:rsidR="002549C7" w:rsidRPr="00CB7440">
        <w:rPr>
          <w:rFonts w:ascii="Arial" w:hAnsi="Arial" w:cs="Arial"/>
          <w:sz w:val="24"/>
          <w:szCs w:val="24"/>
        </w:rPr>
        <w:t xml:space="preserve">, </w:t>
      </w:r>
      <w:r w:rsidRPr="00CB7440">
        <w:rPr>
          <w:rFonts w:ascii="Arial" w:hAnsi="Arial" w:cs="Arial"/>
          <w:sz w:val="24"/>
          <w:szCs w:val="24"/>
        </w:rPr>
        <w:t xml:space="preserve">como sucede en el apartado de </w:t>
      </w:r>
      <w:r w:rsidR="002549C7" w:rsidRPr="00CB7440">
        <w:rPr>
          <w:rFonts w:ascii="Arial" w:hAnsi="Arial" w:cs="Arial"/>
          <w:sz w:val="24"/>
          <w:szCs w:val="24"/>
        </w:rPr>
        <w:t>h</w:t>
      </w:r>
      <w:r w:rsidRPr="00CB7440">
        <w:rPr>
          <w:rFonts w:ascii="Arial" w:hAnsi="Arial" w:cs="Arial"/>
          <w:sz w:val="24"/>
          <w:szCs w:val="24"/>
        </w:rPr>
        <w:t>allazgos</w:t>
      </w:r>
      <w:r w:rsidR="002549C7" w:rsidRPr="00CB7440">
        <w:rPr>
          <w:rFonts w:ascii="Arial" w:hAnsi="Arial" w:cs="Arial"/>
          <w:sz w:val="24"/>
          <w:szCs w:val="24"/>
        </w:rPr>
        <w:t>,</w:t>
      </w:r>
      <w:r w:rsidRPr="00CB7440">
        <w:rPr>
          <w:rFonts w:ascii="Arial" w:hAnsi="Arial" w:cs="Arial"/>
          <w:sz w:val="24"/>
          <w:szCs w:val="24"/>
        </w:rPr>
        <w:t xml:space="preserve"> en donde se indica</w:t>
      </w:r>
      <w:r w:rsidR="002549C7" w:rsidRPr="00CB7440">
        <w:rPr>
          <w:rFonts w:ascii="Arial" w:hAnsi="Arial" w:cs="Arial"/>
          <w:sz w:val="24"/>
          <w:szCs w:val="24"/>
        </w:rPr>
        <w:t>, lo siguiente</w:t>
      </w:r>
      <w:r w:rsidRPr="00CB7440">
        <w:rPr>
          <w:rFonts w:ascii="Arial" w:hAnsi="Arial" w:cs="Arial"/>
          <w:sz w:val="24"/>
          <w:szCs w:val="24"/>
        </w:rPr>
        <w:t>:</w:t>
      </w:r>
      <w:r w:rsidRPr="008267C1">
        <w:rPr>
          <w:rFonts w:ascii="Arial" w:hAnsi="Arial" w:cs="Arial"/>
          <w:sz w:val="24"/>
          <w:szCs w:val="24"/>
        </w:rPr>
        <w:t xml:space="preserve"> </w:t>
      </w:r>
    </w:p>
    <w:p w14:paraId="5FD86BEE" w14:textId="77777777" w:rsidR="00C8412A" w:rsidRPr="008267C1" w:rsidRDefault="00C8412A" w:rsidP="00CB7440">
      <w:pPr>
        <w:spacing w:after="0"/>
        <w:jc w:val="both"/>
        <w:rPr>
          <w:rFonts w:ascii="Arial" w:hAnsi="Arial" w:cs="Arial"/>
          <w:sz w:val="24"/>
          <w:szCs w:val="24"/>
        </w:rPr>
      </w:pPr>
    </w:p>
    <w:p w14:paraId="0CB170CA" w14:textId="77777777" w:rsidR="00C8412A" w:rsidRPr="008267C1" w:rsidRDefault="00C8412A" w:rsidP="00C8412A">
      <w:pPr>
        <w:tabs>
          <w:tab w:val="center" w:pos="1440"/>
          <w:tab w:val="center" w:pos="9338"/>
        </w:tabs>
        <w:spacing w:after="0" w:line="259" w:lineRule="auto"/>
        <w:ind w:left="851" w:right="851"/>
        <w:rPr>
          <w:rFonts w:ascii="Arial" w:hAnsi="Arial" w:cs="Arial"/>
          <w:b/>
          <w:bCs/>
          <w:i/>
          <w:iCs/>
          <w:u w:val="single"/>
        </w:rPr>
      </w:pPr>
      <w:r w:rsidRPr="008267C1">
        <w:rPr>
          <w:rFonts w:ascii="Arial" w:hAnsi="Arial" w:cs="Arial"/>
          <w:b/>
          <w:bCs/>
          <w:i/>
          <w:iCs/>
          <w:u w:val="single"/>
        </w:rPr>
        <w:t>“Hallazgos:</w:t>
      </w:r>
      <w:r w:rsidRPr="008267C1">
        <w:rPr>
          <w:rFonts w:ascii="Arial" w:hAnsi="Arial" w:cs="Arial"/>
          <w:b/>
          <w:bCs/>
          <w:i/>
          <w:iCs/>
          <w:u w:val="single"/>
        </w:rPr>
        <w:tab/>
      </w:r>
    </w:p>
    <w:p w14:paraId="0E40BB5F" w14:textId="6EBC4F7C" w:rsidR="00C8412A" w:rsidRDefault="00C8412A" w:rsidP="0004448B">
      <w:pPr>
        <w:spacing w:after="0"/>
        <w:ind w:left="851" w:right="851" w:firstLine="6"/>
        <w:jc w:val="both"/>
        <w:rPr>
          <w:rFonts w:ascii="Arial" w:hAnsi="Arial" w:cs="Arial"/>
          <w:i/>
          <w:iCs/>
        </w:rPr>
      </w:pPr>
      <w:r w:rsidRPr="008267C1">
        <w:rPr>
          <w:rFonts w:ascii="Arial" w:hAnsi="Arial" w:cs="Arial"/>
          <w:i/>
          <w:iCs/>
        </w:rPr>
        <w:t>Primeramente, sobre el tema de la flota, se tiene un faltante de 14 unidades según la flota óptima aprobada actualmente, las 14 unidades faltantes enlistadas en el oficio CTP-DT-2022-0630 son propiedad de la empresa A</w:t>
      </w:r>
      <w:r w:rsidR="004327A7">
        <w:rPr>
          <w:rFonts w:ascii="Arial" w:hAnsi="Arial" w:cs="Arial"/>
          <w:i/>
          <w:iCs/>
        </w:rPr>
        <w:t>.H.U.S.A.</w:t>
      </w:r>
      <w:r w:rsidRPr="008267C1">
        <w:rPr>
          <w:rFonts w:ascii="Arial" w:hAnsi="Arial" w:cs="Arial"/>
          <w:i/>
          <w:iCs/>
        </w:rPr>
        <w:t xml:space="preserve">, esta empresa solicitó la desinscripción de dichas unidades, por lo que ya no se reflejan como parte de la flota de la ruta </w:t>
      </w:r>
      <w:r w:rsidR="004327A7">
        <w:rPr>
          <w:rFonts w:ascii="Arial" w:hAnsi="Arial" w:cs="Arial"/>
          <w:i/>
          <w:iCs/>
        </w:rPr>
        <w:t>0</w:t>
      </w:r>
      <w:r w:rsidRPr="008267C1">
        <w:rPr>
          <w:rFonts w:ascii="Arial" w:hAnsi="Arial" w:cs="Arial"/>
          <w:i/>
          <w:iCs/>
        </w:rPr>
        <w:t>00 BS. Los 14 autobuses desinscritos son los siguientes:</w:t>
      </w:r>
    </w:p>
    <w:p w14:paraId="6A6CC498" w14:textId="77777777" w:rsidR="0004448B" w:rsidRPr="008267C1" w:rsidRDefault="0004448B" w:rsidP="0004448B">
      <w:pPr>
        <w:spacing w:after="0"/>
        <w:ind w:left="851" w:right="851" w:firstLine="6"/>
        <w:jc w:val="both"/>
        <w:rPr>
          <w:rFonts w:ascii="Arial" w:hAnsi="Arial" w:cs="Arial"/>
          <w:i/>
          <w:iCs/>
        </w:rPr>
      </w:pPr>
    </w:p>
    <w:tbl>
      <w:tblPr>
        <w:tblStyle w:val="TableGrid"/>
        <w:tblW w:w="2314" w:type="dxa"/>
        <w:jc w:val="center"/>
        <w:tblInd w:w="0" w:type="dxa"/>
        <w:tblCellMar>
          <w:top w:w="10" w:type="dxa"/>
          <w:left w:w="82" w:type="dxa"/>
          <w:right w:w="82" w:type="dxa"/>
        </w:tblCellMar>
        <w:tblLook w:val="04A0" w:firstRow="1" w:lastRow="0" w:firstColumn="1" w:lastColumn="0" w:noHBand="0" w:noVBand="1"/>
      </w:tblPr>
      <w:tblGrid>
        <w:gridCol w:w="2111"/>
        <w:gridCol w:w="3029"/>
      </w:tblGrid>
      <w:tr w:rsidR="00C8412A" w:rsidRPr="008267C1" w14:paraId="4D51C9FB" w14:textId="77777777" w:rsidTr="00CB7440">
        <w:trPr>
          <w:trHeight w:val="291"/>
          <w:jc w:val="center"/>
        </w:trPr>
        <w:tc>
          <w:tcPr>
            <w:tcW w:w="1157" w:type="dxa"/>
            <w:tcBorders>
              <w:top w:val="single" w:sz="2" w:space="0" w:color="000000"/>
              <w:left w:val="single" w:sz="2" w:space="0" w:color="000000"/>
              <w:bottom w:val="single" w:sz="2" w:space="0" w:color="000000"/>
              <w:right w:val="single" w:sz="2" w:space="0" w:color="000000"/>
            </w:tcBorders>
          </w:tcPr>
          <w:p w14:paraId="6460D1A6" w14:textId="77777777" w:rsidR="00C8412A" w:rsidRPr="008267C1" w:rsidRDefault="00C8412A" w:rsidP="0029327A">
            <w:pPr>
              <w:ind w:left="851" w:right="851"/>
              <w:jc w:val="center"/>
              <w:rPr>
                <w:rFonts w:ascii="Arial" w:hAnsi="Arial" w:cs="Arial"/>
                <w:i/>
                <w:iCs/>
                <w:sz w:val="22"/>
                <w:szCs w:val="22"/>
              </w:rPr>
            </w:pPr>
            <w:r w:rsidRPr="008267C1">
              <w:rPr>
                <w:rFonts w:ascii="Arial" w:eastAsia="Times New Roman" w:hAnsi="Arial" w:cs="Arial"/>
                <w:i/>
                <w:iCs/>
                <w:sz w:val="22"/>
                <w:szCs w:val="22"/>
              </w:rPr>
              <w:t>1</w:t>
            </w:r>
          </w:p>
        </w:tc>
        <w:tc>
          <w:tcPr>
            <w:tcW w:w="1157" w:type="dxa"/>
            <w:tcBorders>
              <w:top w:val="single" w:sz="2" w:space="0" w:color="000000"/>
              <w:left w:val="single" w:sz="2" w:space="0" w:color="000000"/>
              <w:bottom w:val="single" w:sz="2" w:space="0" w:color="000000"/>
              <w:right w:val="single" w:sz="2" w:space="0" w:color="000000"/>
            </w:tcBorders>
          </w:tcPr>
          <w:p w14:paraId="7157B899" w14:textId="0EFCCFEB" w:rsidR="00C8412A" w:rsidRPr="008267C1" w:rsidRDefault="00C8412A" w:rsidP="0029327A">
            <w:pPr>
              <w:ind w:left="851" w:right="851"/>
              <w:jc w:val="both"/>
              <w:rPr>
                <w:rFonts w:ascii="Arial" w:hAnsi="Arial" w:cs="Arial"/>
                <w:i/>
                <w:iCs/>
                <w:sz w:val="22"/>
                <w:szCs w:val="22"/>
              </w:rPr>
            </w:pPr>
            <w:r w:rsidRPr="008267C1">
              <w:rPr>
                <w:rFonts w:ascii="Arial" w:hAnsi="Arial" w:cs="Arial"/>
                <w:i/>
                <w:iCs/>
                <w:sz w:val="22"/>
                <w:szCs w:val="22"/>
              </w:rPr>
              <w:t>SJB0</w:t>
            </w:r>
            <w:r w:rsidR="004327A7">
              <w:rPr>
                <w:rFonts w:ascii="Arial" w:hAnsi="Arial" w:cs="Arial"/>
                <w:i/>
                <w:iCs/>
                <w:sz w:val="22"/>
                <w:szCs w:val="22"/>
              </w:rPr>
              <w:t>00</w:t>
            </w:r>
            <w:r w:rsidRPr="008267C1">
              <w:rPr>
                <w:rFonts w:ascii="Arial" w:hAnsi="Arial" w:cs="Arial"/>
                <w:i/>
                <w:iCs/>
                <w:sz w:val="22"/>
                <w:szCs w:val="22"/>
              </w:rPr>
              <w:t>0</w:t>
            </w:r>
            <w:r w:rsidR="004327A7">
              <w:rPr>
                <w:rFonts w:ascii="Arial" w:hAnsi="Arial" w:cs="Arial"/>
                <w:i/>
                <w:iCs/>
                <w:sz w:val="22"/>
                <w:szCs w:val="22"/>
              </w:rPr>
              <w:t>00</w:t>
            </w:r>
          </w:p>
        </w:tc>
      </w:tr>
      <w:tr w:rsidR="00C8412A" w:rsidRPr="008267C1" w14:paraId="52EE15C5" w14:textId="77777777" w:rsidTr="00CB7440">
        <w:trPr>
          <w:trHeight w:val="287"/>
          <w:jc w:val="center"/>
        </w:trPr>
        <w:tc>
          <w:tcPr>
            <w:tcW w:w="1157" w:type="dxa"/>
            <w:tcBorders>
              <w:top w:val="single" w:sz="2" w:space="0" w:color="000000"/>
              <w:left w:val="single" w:sz="2" w:space="0" w:color="000000"/>
              <w:bottom w:val="single" w:sz="2" w:space="0" w:color="000000"/>
              <w:right w:val="single" w:sz="2" w:space="0" w:color="000000"/>
            </w:tcBorders>
          </w:tcPr>
          <w:p w14:paraId="55BE7A86" w14:textId="77777777" w:rsidR="00C8412A" w:rsidRPr="008267C1" w:rsidRDefault="00C8412A" w:rsidP="0029327A">
            <w:pPr>
              <w:ind w:left="851" w:right="851"/>
              <w:jc w:val="center"/>
              <w:rPr>
                <w:rFonts w:ascii="Arial" w:hAnsi="Arial" w:cs="Arial"/>
                <w:i/>
                <w:iCs/>
                <w:sz w:val="22"/>
                <w:szCs w:val="22"/>
              </w:rPr>
            </w:pPr>
            <w:r w:rsidRPr="008267C1">
              <w:rPr>
                <w:rFonts w:ascii="Arial" w:eastAsia="Times New Roman" w:hAnsi="Arial" w:cs="Arial"/>
                <w:i/>
                <w:iCs/>
                <w:sz w:val="22"/>
                <w:szCs w:val="22"/>
              </w:rPr>
              <w:lastRenderedPageBreak/>
              <w:t>2</w:t>
            </w:r>
          </w:p>
        </w:tc>
        <w:tc>
          <w:tcPr>
            <w:tcW w:w="1157" w:type="dxa"/>
            <w:tcBorders>
              <w:top w:val="single" w:sz="2" w:space="0" w:color="000000"/>
              <w:left w:val="single" w:sz="2" w:space="0" w:color="000000"/>
              <w:bottom w:val="single" w:sz="2" w:space="0" w:color="000000"/>
              <w:right w:val="single" w:sz="2" w:space="0" w:color="000000"/>
            </w:tcBorders>
          </w:tcPr>
          <w:p w14:paraId="076F4671" w14:textId="0DCC4E14" w:rsidR="00C8412A" w:rsidRPr="008267C1" w:rsidRDefault="00C8412A" w:rsidP="0029327A">
            <w:pPr>
              <w:ind w:left="851" w:right="851"/>
              <w:jc w:val="both"/>
              <w:rPr>
                <w:rFonts w:ascii="Arial" w:hAnsi="Arial" w:cs="Arial"/>
                <w:i/>
                <w:iCs/>
                <w:sz w:val="22"/>
                <w:szCs w:val="22"/>
              </w:rPr>
            </w:pPr>
            <w:r w:rsidRPr="008267C1">
              <w:rPr>
                <w:rFonts w:ascii="Arial" w:hAnsi="Arial" w:cs="Arial"/>
                <w:i/>
                <w:iCs/>
                <w:sz w:val="22"/>
                <w:szCs w:val="22"/>
              </w:rPr>
              <w:t>SJB0</w:t>
            </w:r>
            <w:r w:rsidR="004327A7">
              <w:rPr>
                <w:rFonts w:ascii="Arial" w:hAnsi="Arial" w:cs="Arial"/>
                <w:i/>
                <w:iCs/>
                <w:sz w:val="22"/>
                <w:szCs w:val="22"/>
              </w:rPr>
              <w:t>00000</w:t>
            </w:r>
          </w:p>
        </w:tc>
      </w:tr>
      <w:tr w:rsidR="00C8412A" w:rsidRPr="008267C1" w14:paraId="4BDFF46E" w14:textId="77777777" w:rsidTr="00CB7440">
        <w:trPr>
          <w:trHeight w:val="290"/>
          <w:jc w:val="center"/>
        </w:trPr>
        <w:tc>
          <w:tcPr>
            <w:tcW w:w="1157" w:type="dxa"/>
            <w:tcBorders>
              <w:top w:val="single" w:sz="2" w:space="0" w:color="000000"/>
              <w:left w:val="single" w:sz="2" w:space="0" w:color="000000"/>
              <w:bottom w:val="single" w:sz="2" w:space="0" w:color="000000"/>
              <w:right w:val="single" w:sz="2" w:space="0" w:color="000000"/>
            </w:tcBorders>
          </w:tcPr>
          <w:p w14:paraId="12C613AA" w14:textId="77777777" w:rsidR="00C8412A" w:rsidRPr="008267C1" w:rsidRDefault="00C8412A" w:rsidP="0029327A">
            <w:pPr>
              <w:ind w:left="851" w:right="851"/>
              <w:jc w:val="center"/>
              <w:rPr>
                <w:rFonts w:ascii="Arial" w:hAnsi="Arial" w:cs="Arial"/>
                <w:i/>
                <w:iCs/>
                <w:sz w:val="22"/>
                <w:szCs w:val="22"/>
              </w:rPr>
            </w:pPr>
            <w:r w:rsidRPr="008267C1">
              <w:rPr>
                <w:rFonts w:ascii="Arial" w:eastAsia="Times New Roman" w:hAnsi="Arial" w:cs="Arial"/>
                <w:i/>
                <w:iCs/>
                <w:sz w:val="22"/>
                <w:szCs w:val="22"/>
              </w:rPr>
              <w:t>3</w:t>
            </w:r>
          </w:p>
        </w:tc>
        <w:tc>
          <w:tcPr>
            <w:tcW w:w="1157" w:type="dxa"/>
            <w:tcBorders>
              <w:top w:val="single" w:sz="2" w:space="0" w:color="000000"/>
              <w:left w:val="single" w:sz="2" w:space="0" w:color="000000"/>
              <w:bottom w:val="single" w:sz="2" w:space="0" w:color="000000"/>
              <w:right w:val="single" w:sz="2" w:space="0" w:color="000000"/>
            </w:tcBorders>
          </w:tcPr>
          <w:p w14:paraId="53ED2637" w14:textId="4CBC2DCF" w:rsidR="00C8412A" w:rsidRPr="008267C1" w:rsidRDefault="00C8412A" w:rsidP="0029327A">
            <w:pPr>
              <w:ind w:left="851" w:right="851"/>
              <w:jc w:val="both"/>
              <w:rPr>
                <w:rFonts w:ascii="Arial" w:hAnsi="Arial" w:cs="Arial"/>
                <w:i/>
                <w:iCs/>
                <w:sz w:val="22"/>
                <w:szCs w:val="22"/>
              </w:rPr>
            </w:pPr>
            <w:r w:rsidRPr="008267C1">
              <w:rPr>
                <w:rFonts w:ascii="Arial" w:hAnsi="Arial" w:cs="Arial"/>
                <w:i/>
                <w:iCs/>
                <w:sz w:val="22"/>
                <w:szCs w:val="22"/>
              </w:rPr>
              <w:t>SJB0</w:t>
            </w:r>
            <w:r w:rsidR="004327A7">
              <w:rPr>
                <w:rFonts w:ascii="Arial" w:hAnsi="Arial" w:cs="Arial"/>
                <w:i/>
                <w:iCs/>
                <w:sz w:val="22"/>
                <w:szCs w:val="22"/>
              </w:rPr>
              <w:t>00000</w:t>
            </w:r>
          </w:p>
        </w:tc>
      </w:tr>
      <w:tr w:rsidR="00C8412A" w:rsidRPr="008267C1" w14:paraId="044FE03F" w14:textId="77777777" w:rsidTr="00CB7440">
        <w:trPr>
          <w:trHeight w:val="290"/>
          <w:jc w:val="center"/>
        </w:trPr>
        <w:tc>
          <w:tcPr>
            <w:tcW w:w="1157" w:type="dxa"/>
            <w:tcBorders>
              <w:top w:val="single" w:sz="2" w:space="0" w:color="000000"/>
              <w:left w:val="single" w:sz="2" w:space="0" w:color="000000"/>
              <w:bottom w:val="single" w:sz="2" w:space="0" w:color="000000"/>
              <w:right w:val="single" w:sz="2" w:space="0" w:color="000000"/>
            </w:tcBorders>
          </w:tcPr>
          <w:p w14:paraId="69B101BD" w14:textId="77777777" w:rsidR="00C8412A" w:rsidRPr="008267C1" w:rsidRDefault="00C8412A" w:rsidP="0029327A">
            <w:pPr>
              <w:ind w:left="851" w:right="851"/>
              <w:jc w:val="center"/>
              <w:rPr>
                <w:rFonts w:ascii="Arial" w:hAnsi="Arial" w:cs="Arial"/>
                <w:i/>
                <w:iCs/>
                <w:sz w:val="22"/>
                <w:szCs w:val="22"/>
              </w:rPr>
            </w:pPr>
            <w:r w:rsidRPr="008267C1">
              <w:rPr>
                <w:rFonts w:ascii="Arial" w:eastAsia="Times New Roman" w:hAnsi="Arial" w:cs="Arial"/>
                <w:i/>
                <w:iCs/>
                <w:sz w:val="22"/>
                <w:szCs w:val="22"/>
              </w:rPr>
              <w:t>4</w:t>
            </w:r>
          </w:p>
        </w:tc>
        <w:tc>
          <w:tcPr>
            <w:tcW w:w="1157" w:type="dxa"/>
            <w:tcBorders>
              <w:top w:val="single" w:sz="2" w:space="0" w:color="000000"/>
              <w:left w:val="single" w:sz="2" w:space="0" w:color="000000"/>
              <w:bottom w:val="single" w:sz="2" w:space="0" w:color="000000"/>
              <w:right w:val="single" w:sz="2" w:space="0" w:color="000000"/>
            </w:tcBorders>
          </w:tcPr>
          <w:p w14:paraId="469CB170" w14:textId="7D790353" w:rsidR="00C8412A" w:rsidRPr="008267C1" w:rsidRDefault="00C8412A" w:rsidP="0029327A">
            <w:pPr>
              <w:ind w:left="851" w:right="851"/>
              <w:rPr>
                <w:rFonts w:ascii="Arial" w:hAnsi="Arial" w:cs="Arial"/>
                <w:i/>
                <w:iCs/>
                <w:sz w:val="22"/>
                <w:szCs w:val="22"/>
              </w:rPr>
            </w:pPr>
            <w:r w:rsidRPr="008267C1">
              <w:rPr>
                <w:rFonts w:ascii="Arial" w:hAnsi="Arial" w:cs="Arial"/>
                <w:i/>
                <w:iCs/>
                <w:sz w:val="22"/>
                <w:szCs w:val="22"/>
              </w:rPr>
              <w:t>SJB0</w:t>
            </w:r>
            <w:r w:rsidR="004327A7">
              <w:rPr>
                <w:rFonts w:ascii="Arial" w:hAnsi="Arial" w:cs="Arial"/>
                <w:i/>
                <w:iCs/>
                <w:sz w:val="22"/>
                <w:szCs w:val="22"/>
              </w:rPr>
              <w:t>00000</w:t>
            </w:r>
          </w:p>
        </w:tc>
      </w:tr>
      <w:tr w:rsidR="00C8412A" w:rsidRPr="008267C1" w14:paraId="7E5377DE" w14:textId="77777777" w:rsidTr="00CB7440">
        <w:trPr>
          <w:trHeight w:val="291"/>
          <w:jc w:val="center"/>
        </w:trPr>
        <w:tc>
          <w:tcPr>
            <w:tcW w:w="1157" w:type="dxa"/>
            <w:tcBorders>
              <w:top w:val="single" w:sz="2" w:space="0" w:color="000000"/>
              <w:left w:val="single" w:sz="2" w:space="0" w:color="000000"/>
              <w:bottom w:val="single" w:sz="2" w:space="0" w:color="000000"/>
              <w:right w:val="single" w:sz="2" w:space="0" w:color="000000"/>
            </w:tcBorders>
          </w:tcPr>
          <w:p w14:paraId="075A7A1A" w14:textId="77777777" w:rsidR="00C8412A" w:rsidRPr="008267C1" w:rsidRDefault="00C8412A" w:rsidP="0029327A">
            <w:pPr>
              <w:ind w:left="851" w:right="851"/>
              <w:jc w:val="center"/>
              <w:rPr>
                <w:rFonts w:ascii="Arial" w:hAnsi="Arial" w:cs="Arial"/>
                <w:i/>
                <w:iCs/>
                <w:sz w:val="22"/>
                <w:szCs w:val="22"/>
              </w:rPr>
            </w:pPr>
            <w:r w:rsidRPr="008267C1">
              <w:rPr>
                <w:rFonts w:ascii="Arial" w:eastAsia="Times New Roman" w:hAnsi="Arial" w:cs="Arial"/>
                <w:i/>
                <w:iCs/>
                <w:sz w:val="22"/>
                <w:szCs w:val="22"/>
              </w:rPr>
              <w:t>5</w:t>
            </w:r>
          </w:p>
        </w:tc>
        <w:tc>
          <w:tcPr>
            <w:tcW w:w="1157" w:type="dxa"/>
            <w:tcBorders>
              <w:top w:val="single" w:sz="2" w:space="0" w:color="000000"/>
              <w:left w:val="single" w:sz="2" w:space="0" w:color="000000"/>
              <w:bottom w:val="single" w:sz="2" w:space="0" w:color="000000"/>
              <w:right w:val="single" w:sz="2" w:space="0" w:color="000000"/>
            </w:tcBorders>
          </w:tcPr>
          <w:p w14:paraId="350AE72D" w14:textId="1B74ADAB" w:rsidR="00C8412A" w:rsidRPr="008267C1" w:rsidRDefault="00C8412A" w:rsidP="0029327A">
            <w:pPr>
              <w:ind w:left="851" w:right="851"/>
              <w:rPr>
                <w:rFonts w:ascii="Arial" w:hAnsi="Arial" w:cs="Arial"/>
                <w:i/>
                <w:iCs/>
                <w:sz w:val="22"/>
                <w:szCs w:val="22"/>
              </w:rPr>
            </w:pPr>
            <w:r w:rsidRPr="008267C1">
              <w:rPr>
                <w:rFonts w:ascii="Arial" w:hAnsi="Arial" w:cs="Arial"/>
                <w:i/>
                <w:iCs/>
                <w:sz w:val="22"/>
                <w:szCs w:val="22"/>
              </w:rPr>
              <w:t>HB00</w:t>
            </w:r>
            <w:r w:rsidR="004327A7">
              <w:rPr>
                <w:rFonts w:ascii="Arial" w:hAnsi="Arial" w:cs="Arial"/>
                <w:i/>
                <w:iCs/>
                <w:sz w:val="22"/>
                <w:szCs w:val="22"/>
              </w:rPr>
              <w:t>00000</w:t>
            </w:r>
          </w:p>
        </w:tc>
      </w:tr>
      <w:tr w:rsidR="00C8412A" w:rsidRPr="008267C1" w14:paraId="7ADBDCCA" w14:textId="77777777" w:rsidTr="00CB7440">
        <w:trPr>
          <w:trHeight w:val="293"/>
          <w:jc w:val="center"/>
        </w:trPr>
        <w:tc>
          <w:tcPr>
            <w:tcW w:w="1157" w:type="dxa"/>
            <w:tcBorders>
              <w:top w:val="single" w:sz="2" w:space="0" w:color="000000"/>
              <w:left w:val="single" w:sz="2" w:space="0" w:color="000000"/>
              <w:bottom w:val="single" w:sz="2" w:space="0" w:color="000000"/>
              <w:right w:val="single" w:sz="2" w:space="0" w:color="000000"/>
            </w:tcBorders>
          </w:tcPr>
          <w:p w14:paraId="632A8DA3" w14:textId="77777777" w:rsidR="00C8412A" w:rsidRPr="008267C1" w:rsidRDefault="00C8412A" w:rsidP="0029327A">
            <w:pPr>
              <w:ind w:left="851" w:right="851"/>
              <w:jc w:val="center"/>
              <w:rPr>
                <w:rFonts w:ascii="Arial" w:hAnsi="Arial" w:cs="Arial"/>
                <w:i/>
                <w:iCs/>
                <w:sz w:val="22"/>
                <w:szCs w:val="22"/>
              </w:rPr>
            </w:pPr>
            <w:r w:rsidRPr="008267C1">
              <w:rPr>
                <w:rFonts w:ascii="Arial" w:eastAsia="Times New Roman" w:hAnsi="Arial" w:cs="Arial"/>
                <w:i/>
                <w:iCs/>
                <w:sz w:val="22"/>
                <w:szCs w:val="22"/>
              </w:rPr>
              <w:t>6</w:t>
            </w:r>
          </w:p>
        </w:tc>
        <w:tc>
          <w:tcPr>
            <w:tcW w:w="1157" w:type="dxa"/>
            <w:tcBorders>
              <w:top w:val="single" w:sz="2" w:space="0" w:color="000000"/>
              <w:left w:val="single" w:sz="2" w:space="0" w:color="000000"/>
              <w:bottom w:val="single" w:sz="2" w:space="0" w:color="000000"/>
              <w:right w:val="single" w:sz="2" w:space="0" w:color="000000"/>
            </w:tcBorders>
          </w:tcPr>
          <w:p w14:paraId="72888825" w14:textId="13721AA3" w:rsidR="00C8412A" w:rsidRPr="008267C1" w:rsidRDefault="00C8412A" w:rsidP="0029327A">
            <w:pPr>
              <w:ind w:left="851" w:right="851"/>
              <w:rPr>
                <w:rFonts w:ascii="Arial" w:hAnsi="Arial" w:cs="Arial"/>
                <w:i/>
                <w:iCs/>
                <w:sz w:val="22"/>
                <w:szCs w:val="22"/>
              </w:rPr>
            </w:pPr>
            <w:r w:rsidRPr="008267C1">
              <w:rPr>
                <w:rFonts w:ascii="Arial" w:hAnsi="Arial" w:cs="Arial"/>
                <w:i/>
                <w:iCs/>
                <w:sz w:val="22"/>
                <w:szCs w:val="22"/>
              </w:rPr>
              <w:t>HB00</w:t>
            </w:r>
            <w:r w:rsidR="004327A7">
              <w:rPr>
                <w:rFonts w:ascii="Arial" w:hAnsi="Arial" w:cs="Arial"/>
                <w:i/>
                <w:iCs/>
                <w:sz w:val="22"/>
                <w:szCs w:val="22"/>
              </w:rPr>
              <w:t>00000</w:t>
            </w:r>
          </w:p>
        </w:tc>
      </w:tr>
      <w:tr w:rsidR="00C8412A" w:rsidRPr="008267C1" w14:paraId="0E750BA2" w14:textId="77777777" w:rsidTr="00CB7440">
        <w:trPr>
          <w:trHeight w:val="284"/>
          <w:jc w:val="center"/>
        </w:trPr>
        <w:tc>
          <w:tcPr>
            <w:tcW w:w="1157" w:type="dxa"/>
            <w:tcBorders>
              <w:top w:val="single" w:sz="2" w:space="0" w:color="000000"/>
              <w:left w:val="single" w:sz="2" w:space="0" w:color="000000"/>
              <w:bottom w:val="single" w:sz="2" w:space="0" w:color="000000"/>
              <w:right w:val="single" w:sz="2" w:space="0" w:color="000000"/>
            </w:tcBorders>
          </w:tcPr>
          <w:p w14:paraId="5FB21A35" w14:textId="77777777" w:rsidR="00C8412A" w:rsidRPr="008267C1" w:rsidRDefault="00C8412A" w:rsidP="0029327A">
            <w:pPr>
              <w:ind w:left="851" w:right="851"/>
              <w:jc w:val="center"/>
              <w:rPr>
                <w:rFonts w:ascii="Arial" w:hAnsi="Arial" w:cs="Arial"/>
                <w:i/>
                <w:iCs/>
                <w:sz w:val="22"/>
                <w:szCs w:val="22"/>
              </w:rPr>
            </w:pPr>
            <w:r w:rsidRPr="008267C1">
              <w:rPr>
                <w:rFonts w:ascii="Arial" w:eastAsia="Times New Roman" w:hAnsi="Arial" w:cs="Arial"/>
                <w:i/>
                <w:iCs/>
                <w:sz w:val="22"/>
                <w:szCs w:val="22"/>
              </w:rPr>
              <w:t>7</w:t>
            </w:r>
          </w:p>
        </w:tc>
        <w:tc>
          <w:tcPr>
            <w:tcW w:w="1157" w:type="dxa"/>
            <w:tcBorders>
              <w:top w:val="single" w:sz="2" w:space="0" w:color="000000"/>
              <w:left w:val="single" w:sz="2" w:space="0" w:color="000000"/>
              <w:bottom w:val="single" w:sz="2" w:space="0" w:color="000000"/>
              <w:right w:val="single" w:sz="2" w:space="0" w:color="000000"/>
            </w:tcBorders>
          </w:tcPr>
          <w:p w14:paraId="4EA44197" w14:textId="5117A718" w:rsidR="00C8412A" w:rsidRPr="008267C1" w:rsidRDefault="00C8412A" w:rsidP="0029327A">
            <w:pPr>
              <w:ind w:left="851" w:right="851"/>
              <w:rPr>
                <w:rFonts w:ascii="Arial" w:hAnsi="Arial" w:cs="Arial"/>
                <w:i/>
                <w:iCs/>
                <w:sz w:val="22"/>
                <w:szCs w:val="22"/>
              </w:rPr>
            </w:pPr>
            <w:r w:rsidRPr="008267C1">
              <w:rPr>
                <w:rFonts w:ascii="Arial" w:hAnsi="Arial" w:cs="Arial"/>
                <w:i/>
                <w:iCs/>
                <w:sz w:val="22"/>
                <w:szCs w:val="22"/>
              </w:rPr>
              <w:t>HB00</w:t>
            </w:r>
            <w:r w:rsidR="004327A7">
              <w:rPr>
                <w:rFonts w:ascii="Arial" w:hAnsi="Arial" w:cs="Arial"/>
                <w:i/>
                <w:iCs/>
                <w:sz w:val="22"/>
                <w:szCs w:val="22"/>
              </w:rPr>
              <w:t>00000</w:t>
            </w:r>
          </w:p>
        </w:tc>
      </w:tr>
      <w:tr w:rsidR="00C8412A" w:rsidRPr="008267C1" w14:paraId="65B1516E" w14:textId="77777777" w:rsidTr="00CB7440">
        <w:trPr>
          <w:trHeight w:val="299"/>
          <w:jc w:val="center"/>
        </w:trPr>
        <w:tc>
          <w:tcPr>
            <w:tcW w:w="1157" w:type="dxa"/>
            <w:tcBorders>
              <w:top w:val="single" w:sz="2" w:space="0" w:color="000000"/>
              <w:left w:val="single" w:sz="2" w:space="0" w:color="000000"/>
              <w:bottom w:val="single" w:sz="2" w:space="0" w:color="000000"/>
              <w:right w:val="single" w:sz="2" w:space="0" w:color="000000"/>
            </w:tcBorders>
          </w:tcPr>
          <w:p w14:paraId="3B4C0E28" w14:textId="77777777" w:rsidR="00C8412A" w:rsidRPr="008267C1" w:rsidRDefault="00C8412A" w:rsidP="0029327A">
            <w:pPr>
              <w:ind w:left="851" w:right="851"/>
              <w:jc w:val="center"/>
              <w:rPr>
                <w:rFonts w:ascii="Arial" w:hAnsi="Arial" w:cs="Arial"/>
                <w:i/>
                <w:iCs/>
                <w:sz w:val="22"/>
                <w:szCs w:val="22"/>
              </w:rPr>
            </w:pPr>
            <w:r w:rsidRPr="008267C1">
              <w:rPr>
                <w:rFonts w:ascii="Arial" w:eastAsia="Times New Roman" w:hAnsi="Arial" w:cs="Arial"/>
                <w:i/>
                <w:iCs/>
                <w:sz w:val="22"/>
                <w:szCs w:val="22"/>
              </w:rPr>
              <w:t>8</w:t>
            </w:r>
          </w:p>
        </w:tc>
        <w:tc>
          <w:tcPr>
            <w:tcW w:w="1157" w:type="dxa"/>
            <w:tcBorders>
              <w:top w:val="single" w:sz="2" w:space="0" w:color="000000"/>
              <w:left w:val="single" w:sz="2" w:space="0" w:color="000000"/>
              <w:bottom w:val="single" w:sz="2" w:space="0" w:color="000000"/>
              <w:right w:val="single" w:sz="2" w:space="0" w:color="000000"/>
            </w:tcBorders>
          </w:tcPr>
          <w:p w14:paraId="6FC7F93B" w14:textId="22206D8E" w:rsidR="00C8412A" w:rsidRPr="008267C1" w:rsidRDefault="00C8412A" w:rsidP="0029327A">
            <w:pPr>
              <w:ind w:left="851" w:right="851"/>
              <w:rPr>
                <w:rFonts w:ascii="Arial" w:hAnsi="Arial" w:cs="Arial"/>
                <w:i/>
                <w:iCs/>
                <w:sz w:val="22"/>
                <w:szCs w:val="22"/>
              </w:rPr>
            </w:pPr>
            <w:r w:rsidRPr="008267C1">
              <w:rPr>
                <w:rFonts w:ascii="Arial" w:eastAsia="Times New Roman" w:hAnsi="Arial" w:cs="Arial"/>
                <w:i/>
                <w:iCs/>
                <w:sz w:val="22"/>
                <w:szCs w:val="22"/>
              </w:rPr>
              <w:t>H B00</w:t>
            </w:r>
            <w:r w:rsidR="004327A7">
              <w:rPr>
                <w:rFonts w:ascii="Arial" w:eastAsia="Times New Roman" w:hAnsi="Arial" w:cs="Arial"/>
                <w:i/>
                <w:iCs/>
                <w:sz w:val="22"/>
                <w:szCs w:val="22"/>
              </w:rPr>
              <w:t>0000</w:t>
            </w:r>
          </w:p>
        </w:tc>
      </w:tr>
      <w:tr w:rsidR="00C8412A" w:rsidRPr="008267C1" w14:paraId="663689A6" w14:textId="77777777" w:rsidTr="00CB7440">
        <w:trPr>
          <w:trHeight w:val="286"/>
          <w:jc w:val="center"/>
        </w:trPr>
        <w:tc>
          <w:tcPr>
            <w:tcW w:w="1157" w:type="dxa"/>
            <w:tcBorders>
              <w:top w:val="single" w:sz="2" w:space="0" w:color="000000"/>
              <w:left w:val="single" w:sz="2" w:space="0" w:color="000000"/>
              <w:bottom w:val="single" w:sz="2" w:space="0" w:color="000000"/>
              <w:right w:val="single" w:sz="2" w:space="0" w:color="000000"/>
            </w:tcBorders>
          </w:tcPr>
          <w:p w14:paraId="5E8DD2AF" w14:textId="77777777" w:rsidR="00C8412A" w:rsidRPr="008267C1" w:rsidRDefault="00C8412A" w:rsidP="0029327A">
            <w:pPr>
              <w:ind w:left="851" w:right="851"/>
              <w:jc w:val="center"/>
              <w:rPr>
                <w:rFonts w:ascii="Arial" w:hAnsi="Arial" w:cs="Arial"/>
                <w:i/>
                <w:iCs/>
                <w:sz w:val="22"/>
                <w:szCs w:val="22"/>
              </w:rPr>
            </w:pPr>
            <w:r w:rsidRPr="008267C1">
              <w:rPr>
                <w:rFonts w:ascii="Arial" w:eastAsia="Times New Roman" w:hAnsi="Arial" w:cs="Arial"/>
                <w:i/>
                <w:iCs/>
                <w:sz w:val="22"/>
                <w:szCs w:val="22"/>
              </w:rPr>
              <w:t>9</w:t>
            </w:r>
          </w:p>
        </w:tc>
        <w:tc>
          <w:tcPr>
            <w:tcW w:w="1157" w:type="dxa"/>
            <w:tcBorders>
              <w:top w:val="single" w:sz="2" w:space="0" w:color="000000"/>
              <w:left w:val="single" w:sz="2" w:space="0" w:color="000000"/>
              <w:bottom w:val="single" w:sz="2" w:space="0" w:color="000000"/>
              <w:right w:val="single" w:sz="2" w:space="0" w:color="000000"/>
            </w:tcBorders>
          </w:tcPr>
          <w:p w14:paraId="01D868BB" w14:textId="56FCFB24" w:rsidR="00C8412A" w:rsidRPr="008267C1" w:rsidRDefault="00C8412A" w:rsidP="0029327A">
            <w:pPr>
              <w:ind w:left="851" w:right="851"/>
              <w:rPr>
                <w:rFonts w:ascii="Arial" w:hAnsi="Arial" w:cs="Arial"/>
                <w:i/>
                <w:iCs/>
                <w:sz w:val="22"/>
                <w:szCs w:val="22"/>
              </w:rPr>
            </w:pPr>
            <w:r w:rsidRPr="008267C1">
              <w:rPr>
                <w:rFonts w:ascii="Arial" w:hAnsi="Arial" w:cs="Arial"/>
                <w:i/>
                <w:iCs/>
                <w:sz w:val="22"/>
                <w:szCs w:val="22"/>
              </w:rPr>
              <w:t>HB00</w:t>
            </w:r>
            <w:r w:rsidR="004327A7">
              <w:rPr>
                <w:rFonts w:ascii="Arial" w:hAnsi="Arial" w:cs="Arial"/>
                <w:i/>
                <w:iCs/>
                <w:sz w:val="22"/>
                <w:szCs w:val="22"/>
              </w:rPr>
              <w:t>0000</w:t>
            </w:r>
          </w:p>
        </w:tc>
      </w:tr>
      <w:tr w:rsidR="00C8412A" w:rsidRPr="008267C1" w14:paraId="6E1FB940" w14:textId="77777777" w:rsidTr="00CB7440">
        <w:trPr>
          <w:trHeight w:val="284"/>
          <w:jc w:val="center"/>
        </w:trPr>
        <w:tc>
          <w:tcPr>
            <w:tcW w:w="1157" w:type="dxa"/>
            <w:tcBorders>
              <w:top w:val="single" w:sz="2" w:space="0" w:color="000000"/>
              <w:left w:val="single" w:sz="2" w:space="0" w:color="000000"/>
              <w:bottom w:val="single" w:sz="2" w:space="0" w:color="000000"/>
              <w:right w:val="single" w:sz="2" w:space="0" w:color="000000"/>
            </w:tcBorders>
          </w:tcPr>
          <w:p w14:paraId="554B9C98" w14:textId="77777777" w:rsidR="00C8412A" w:rsidRPr="008267C1" w:rsidRDefault="00C8412A" w:rsidP="0029327A">
            <w:pPr>
              <w:ind w:left="851" w:right="851"/>
              <w:jc w:val="center"/>
              <w:rPr>
                <w:rFonts w:ascii="Arial" w:hAnsi="Arial" w:cs="Arial"/>
                <w:i/>
                <w:iCs/>
                <w:sz w:val="22"/>
                <w:szCs w:val="22"/>
              </w:rPr>
            </w:pPr>
            <w:r w:rsidRPr="008267C1">
              <w:rPr>
                <w:rFonts w:ascii="Arial" w:eastAsia="Times New Roman" w:hAnsi="Arial" w:cs="Arial"/>
                <w:i/>
                <w:iCs/>
                <w:sz w:val="22"/>
                <w:szCs w:val="22"/>
              </w:rPr>
              <w:t>10</w:t>
            </w:r>
          </w:p>
        </w:tc>
        <w:tc>
          <w:tcPr>
            <w:tcW w:w="1157" w:type="dxa"/>
            <w:tcBorders>
              <w:top w:val="single" w:sz="2" w:space="0" w:color="000000"/>
              <w:left w:val="single" w:sz="2" w:space="0" w:color="000000"/>
              <w:bottom w:val="single" w:sz="2" w:space="0" w:color="000000"/>
              <w:right w:val="single" w:sz="2" w:space="0" w:color="000000"/>
            </w:tcBorders>
          </w:tcPr>
          <w:p w14:paraId="50C3444A" w14:textId="3E2EAD2E" w:rsidR="00C8412A" w:rsidRPr="008267C1" w:rsidRDefault="00C8412A" w:rsidP="0029327A">
            <w:pPr>
              <w:ind w:left="851" w:right="851"/>
              <w:rPr>
                <w:rFonts w:ascii="Arial" w:hAnsi="Arial" w:cs="Arial"/>
                <w:i/>
                <w:iCs/>
                <w:sz w:val="22"/>
                <w:szCs w:val="22"/>
              </w:rPr>
            </w:pPr>
            <w:r w:rsidRPr="008267C1">
              <w:rPr>
                <w:rFonts w:ascii="Arial" w:hAnsi="Arial" w:cs="Arial"/>
                <w:i/>
                <w:iCs/>
                <w:sz w:val="22"/>
                <w:szCs w:val="22"/>
              </w:rPr>
              <w:t>HB00</w:t>
            </w:r>
            <w:r w:rsidR="004327A7">
              <w:rPr>
                <w:rFonts w:ascii="Arial" w:hAnsi="Arial" w:cs="Arial"/>
                <w:i/>
                <w:iCs/>
                <w:sz w:val="22"/>
                <w:szCs w:val="22"/>
              </w:rPr>
              <w:t>0000</w:t>
            </w:r>
          </w:p>
        </w:tc>
      </w:tr>
      <w:tr w:rsidR="00C8412A" w:rsidRPr="008267C1" w14:paraId="2DA4D2C6" w14:textId="77777777" w:rsidTr="00CB7440">
        <w:trPr>
          <w:trHeight w:val="295"/>
          <w:jc w:val="center"/>
        </w:trPr>
        <w:tc>
          <w:tcPr>
            <w:tcW w:w="1157" w:type="dxa"/>
            <w:tcBorders>
              <w:top w:val="single" w:sz="2" w:space="0" w:color="000000"/>
              <w:left w:val="single" w:sz="2" w:space="0" w:color="000000"/>
              <w:bottom w:val="single" w:sz="2" w:space="0" w:color="000000"/>
              <w:right w:val="single" w:sz="2" w:space="0" w:color="000000"/>
            </w:tcBorders>
          </w:tcPr>
          <w:p w14:paraId="5212BB71" w14:textId="77777777" w:rsidR="00C8412A" w:rsidRPr="008267C1" w:rsidRDefault="00C8412A" w:rsidP="0029327A">
            <w:pPr>
              <w:ind w:left="851" w:right="851"/>
              <w:jc w:val="center"/>
              <w:rPr>
                <w:rFonts w:ascii="Arial" w:hAnsi="Arial" w:cs="Arial"/>
                <w:i/>
                <w:iCs/>
                <w:sz w:val="22"/>
                <w:szCs w:val="22"/>
              </w:rPr>
            </w:pPr>
            <w:r w:rsidRPr="008267C1">
              <w:rPr>
                <w:rFonts w:ascii="Arial" w:eastAsia="Times New Roman" w:hAnsi="Arial" w:cs="Arial"/>
                <w:i/>
                <w:iCs/>
                <w:sz w:val="22"/>
                <w:szCs w:val="22"/>
              </w:rPr>
              <w:t>11</w:t>
            </w:r>
          </w:p>
        </w:tc>
        <w:tc>
          <w:tcPr>
            <w:tcW w:w="1157" w:type="dxa"/>
            <w:tcBorders>
              <w:top w:val="single" w:sz="2" w:space="0" w:color="000000"/>
              <w:left w:val="single" w:sz="2" w:space="0" w:color="000000"/>
              <w:bottom w:val="single" w:sz="2" w:space="0" w:color="000000"/>
              <w:right w:val="single" w:sz="2" w:space="0" w:color="000000"/>
            </w:tcBorders>
          </w:tcPr>
          <w:p w14:paraId="33ADCD2C" w14:textId="2D420E8F" w:rsidR="00C8412A" w:rsidRPr="008267C1" w:rsidRDefault="00C8412A" w:rsidP="0029327A">
            <w:pPr>
              <w:ind w:left="851" w:right="851"/>
              <w:rPr>
                <w:rFonts w:ascii="Arial" w:hAnsi="Arial" w:cs="Arial"/>
                <w:i/>
                <w:iCs/>
                <w:sz w:val="22"/>
                <w:szCs w:val="22"/>
              </w:rPr>
            </w:pPr>
            <w:r w:rsidRPr="008267C1">
              <w:rPr>
                <w:rFonts w:ascii="Arial" w:hAnsi="Arial" w:cs="Arial"/>
                <w:i/>
                <w:iCs/>
                <w:sz w:val="22"/>
                <w:szCs w:val="22"/>
              </w:rPr>
              <w:t>HB00</w:t>
            </w:r>
            <w:r w:rsidR="004327A7">
              <w:rPr>
                <w:rFonts w:ascii="Arial" w:hAnsi="Arial" w:cs="Arial"/>
                <w:i/>
                <w:iCs/>
                <w:sz w:val="22"/>
                <w:szCs w:val="22"/>
              </w:rPr>
              <w:t>0000</w:t>
            </w:r>
          </w:p>
        </w:tc>
      </w:tr>
      <w:tr w:rsidR="00C8412A" w:rsidRPr="008267C1" w14:paraId="5F1318A2" w14:textId="77777777" w:rsidTr="00CB7440">
        <w:trPr>
          <w:trHeight w:val="282"/>
          <w:jc w:val="center"/>
        </w:trPr>
        <w:tc>
          <w:tcPr>
            <w:tcW w:w="1157" w:type="dxa"/>
            <w:tcBorders>
              <w:top w:val="single" w:sz="2" w:space="0" w:color="000000"/>
              <w:left w:val="single" w:sz="2" w:space="0" w:color="000000"/>
              <w:bottom w:val="single" w:sz="2" w:space="0" w:color="000000"/>
              <w:right w:val="single" w:sz="2" w:space="0" w:color="000000"/>
            </w:tcBorders>
          </w:tcPr>
          <w:p w14:paraId="2736BBD7" w14:textId="77777777" w:rsidR="00C8412A" w:rsidRPr="008267C1" w:rsidRDefault="00C8412A" w:rsidP="0029327A">
            <w:pPr>
              <w:ind w:left="851" w:right="851"/>
              <w:jc w:val="center"/>
              <w:rPr>
                <w:rFonts w:ascii="Arial" w:hAnsi="Arial" w:cs="Arial"/>
                <w:i/>
                <w:iCs/>
                <w:sz w:val="22"/>
                <w:szCs w:val="22"/>
              </w:rPr>
            </w:pPr>
            <w:r w:rsidRPr="008267C1">
              <w:rPr>
                <w:rFonts w:ascii="Arial" w:eastAsia="Times New Roman" w:hAnsi="Arial" w:cs="Arial"/>
                <w:i/>
                <w:iCs/>
                <w:sz w:val="22"/>
                <w:szCs w:val="22"/>
              </w:rPr>
              <w:t>12</w:t>
            </w:r>
          </w:p>
        </w:tc>
        <w:tc>
          <w:tcPr>
            <w:tcW w:w="1157" w:type="dxa"/>
            <w:tcBorders>
              <w:top w:val="single" w:sz="2" w:space="0" w:color="000000"/>
              <w:left w:val="single" w:sz="2" w:space="0" w:color="000000"/>
              <w:bottom w:val="single" w:sz="2" w:space="0" w:color="000000"/>
              <w:right w:val="single" w:sz="2" w:space="0" w:color="000000"/>
            </w:tcBorders>
          </w:tcPr>
          <w:p w14:paraId="79D0ECA3" w14:textId="0D8AB3BE" w:rsidR="00C8412A" w:rsidRPr="008267C1" w:rsidRDefault="00C8412A" w:rsidP="0029327A">
            <w:pPr>
              <w:ind w:left="851" w:right="851"/>
              <w:rPr>
                <w:rFonts w:ascii="Arial" w:hAnsi="Arial" w:cs="Arial"/>
                <w:i/>
                <w:iCs/>
                <w:sz w:val="22"/>
                <w:szCs w:val="22"/>
              </w:rPr>
            </w:pPr>
            <w:r w:rsidRPr="008267C1">
              <w:rPr>
                <w:rFonts w:ascii="Arial" w:hAnsi="Arial" w:cs="Arial"/>
                <w:i/>
                <w:iCs/>
                <w:sz w:val="22"/>
                <w:szCs w:val="22"/>
              </w:rPr>
              <w:t>HB00</w:t>
            </w:r>
            <w:r w:rsidR="004327A7">
              <w:rPr>
                <w:rFonts w:ascii="Arial" w:hAnsi="Arial" w:cs="Arial"/>
                <w:i/>
                <w:iCs/>
                <w:sz w:val="22"/>
                <w:szCs w:val="22"/>
              </w:rPr>
              <w:t>0000</w:t>
            </w:r>
          </w:p>
        </w:tc>
      </w:tr>
      <w:tr w:rsidR="00C8412A" w:rsidRPr="008267C1" w14:paraId="5C99DF4F" w14:textId="77777777" w:rsidTr="00CB7440">
        <w:trPr>
          <w:trHeight w:val="286"/>
          <w:jc w:val="center"/>
        </w:trPr>
        <w:tc>
          <w:tcPr>
            <w:tcW w:w="1157" w:type="dxa"/>
            <w:tcBorders>
              <w:top w:val="single" w:sz="2" w:space="0" w:color="000000"/>
              <w:left w:val="single" w:sz="2" w:space="0" w:color="000000"/>
              <w:bottom w:val="single" w:sz="2" w:space="0" w:color="000000"/>
              <w:right w:val="single" w:sz="2" w:space="0" w:color="000000"/>
            </w:tcBorders>
          </w:tcPr>
          <w:p w14:paraId="7AA4DC95" w14:textId="77777777" w:rsidR="00C8412A" w:rsidRPr="008267C1" w:rsidRDefault="00C8412A" w:rsidP="0029327A">
            <w:pPr>
              <w:ind w:left="851" w:right="851"/>
              <w:jc w:val="center"/>
              <w:rPr>
                <w:rFonts w:ascii="Arial" w:hAnsi="Arial" w:cs="Arial"/>
                <w:i/>
                <w:iCs/>
                <w:sz w:val="22"/>
                <w:szCs w:val="22"/>
              </w:rPr>
            </w:pPr>
            <w:r w:rsidRPr="008267C1">
              <w:rPr>
                <w:rFonts w:ascii="Arial" w:eastAsia="Times New Roman" w:hAnsi="Arial" w:cs="Arial"/>
                <w:i/>
                <w:iCs/>
                <w:sz w:val="22"/>
                <w:szCs w:val="22"/>
              </w:rPr>
              <w:t>13</w:t>
            </w:r>
          </w:p>
        </w:tc>
        <w:tc>
          <w:tcPr>
            <w:tcW w:w="1157" w:type="dxa"/>
            <w:tcBorders>
              <w:top w:val="single" w:sz="2" w:space="0" w:color="000000"/>
              <w:left w:val="single" w:sz="2" w:space="0" w:color="000000"/>
              <w:bottom w:val="single" w:sz="2" w:space="0" w:color="000000"/>
              <w:right w:val="single" w:sz="2" w:space="0" w:color="000000"/>
            </w:tcBorders>
          </w:tcPr>
          <w:p w14:paraId="21AF4940" w14:textId="45EB4335" w:rsidR="00C8412A" w:rsidRPr="008267C1" w:rsidRDefault="00C8412A" w:rsidP="0029327A">
            <w:pPr>
              <w:ind w:left="851" w:right="851"/>
              <w:rPr>
                <w:rFonts w:ascii="Arial" w:hAnsi="Arial" w:cs="Arial"/>
                <w:i/>
                <w:iCs/>
                <w:sz w:val="22"/>
                <w:szCs w:val="22"/>
              </w:rPr>
            </w:pPr>
            <w:r w:rsidRPr="008267C1">
              <w:rPr>
                <w:rFonts w:ascii="Arial" w:hAnsi="Arial" w:cs="Arial"/>
                <w:i/>
                <w:iCs/>
                <w:sz w:val="22"/>
                <w:szCs w:val="22"/>
              </w:rPr>
              <w:t>HB00</w:t>
            </w:r>
            <w:r w:rsidR="004327A7">
              <w:rPr>
                <w:rFonts w:ascii="Arial" w:hAnsi="Arial" w:cs="Arial"/>
                <w:i/>
                <w:iCs/>
                <w:sz w:val="22"/>
                <w:szCs w:val="22"/>
              </w:rPr>
              <w:t>0000</w:t>
            </w:r>
          </w:p>
        </w:tc>
      </w:tr>
      <w:tr w:rsidR="00C8412A" w:rsidRPr="008267C1" w14:paraId="6BC6C468" w14:textId="77777777" w:rsidTr="00CB7440">
        <w:trPr>
          <w:trHeight w:val="557"/>
          <w:jc w:val="center"/>
        </w:trPr>
        <w:tc>
          <w:tcPr>
            <w:tcW w:w="1157" w:type="dxa"/>
            <w:tcBorders>
              <w:top w:val="single" w:sz="2" w:space="0" w:color="000000"/>
              <w:left w:val="single" w:sz="2" w:space="0" w:color="000000"/>
              <w:bottom w:val="single" w:sz="2" w:space="0" w:color="000000"/>
              <w:right w:val="single" w:sz="2" w:space="0" w:color="000000"/>
            </w:tcBorders>
          </w:tcPr>
          <w:p w14:paraId="1618C958" w14:textId="77777777" w:rsidR="00C8412A" w:rsidRPr="008267C1" w:rsidRDefault="00C8412A" w:rsidP="0029327A">
            <w:pPr>
              <w:ind w:left="851" w:right="851"/>
              <w:jc w:val="center"/>
              <w:rPr>
                <w:rFonts w:ascii="Arial" w:hAnsi="Arial" w:cs="Arial"/>
                <w:i/>
                <w:iCs/>
                <w:sz w:val="22"/>
                <w:szCs w:val="22"/>
              </w:rPr>
            </w:pPr>
            <w:r w:rsidRPr="008267C1">
              <w:rPr>
                <w:rFonts w:ascii="Arial" w:eastAsia="Times New Roman" w:hAnsi="Arial" w:cs="Arial"/>
                <w:i/>
                <w:iCs/>
                <w:sz w:val="22"/>
                <w:szCs w:val="22"/>
              </w:rPr>
              <w:t>14</w:t>
            </w:r>
          </w:p>
        </w:tc>
        <w:tc>
          <w:tcPr>
            <w:tcW w:w="1157" w:type="dxa"/>
            <w:tcBorders>
              <w:top w:val="single" w:sz="2" w:space="0" w:color="000000"/>
              <w:left w:val="single" w:sz="2" w:space="0" w:color="000000"/>
              <w:bottom w:val="single" w:sz="2" w:space="0" w:color="000000"/>
              <w:right w:val="single" w:sz="2" w:space="0" w:color="000000"/>
            </w:tcBorders>
          </w:tcPr>
          <w:p w14:paraId="4FF1012C" w14:textId="0C6B878A" w:rsidR="00C8412A" w:rsidRPr="008267C1" w:rsidRDefault="00C8412A" w:rsidP="0029327A">
            <w:pPr>
              <w:ind w:left="851" w:right="851"/>
              <w:rPr>
                <w:rFonts w:ascii="Arial" w:hAnsi="Arial" w:cs="Arial"/>
                <w:i/>
                <w:iCs/>
                <w:sz w:val="22"/>
                <w:szCs w:val="22"/>
              </w:rPr>
            </w:pPr>
            <w:r w:rsidRPr="008267C1">
              <w:rPr>
                <w:rFonts w:ascii="Arial" w:hAnsi="Arial" w:cs="Arial"/>
                <w:i/>
                <w:iCs/>
                <w:sz w:val="22"/>
                <w:szCs w:val="22"/>
              </w:rPr>
              <w:t>HB00</w:t>
            </w:r>
            <w:r w:rsidR="004327A7">
              <w:rPr>
                <w:rFonts w:ascii="Arial" w:hAnsi="Arial" w:cs="Arial"/>
                <w:i/>
                <w:iCs/>
                <w:sz w:val="22"/>
                <w:szCs w:val="22"/>
              </w:rPr>
              <w:t>0000</w:t>
            </w:r>
          </w:p>
        </w:tc>
      </w:tr>
    </w:tbl>
    <w:p w14:paraId="6D163554" w14:textId="77777777" w:rsidR="00CB7440" w:rsidRDefault="00CB7440" w:rsidP="00CB7440">
      <w:pPr>
        <w:spacing w:after="0"/>
        <w:ind w:left="851" w:right="851" w:firstLine="6"/>
        <w:jc w:val="both"/>
        <w:rPr>
          <w:rFonts w:ascii="Arial" w:hAnsi="Arial" w:cs="Arial"/>
          <w:i/>
          <w:iCs/>
        </w:rPr>
      </w:pPr>
    </w:p>
    <w:p w14:paraId="4369B84D" w14:textId="1CAB277A" w:rsidR="00C8412A" w:rsidRDefault="00C8412A" w:rsidP="0004448B">
      <w:pPr>
        <w:spacing w:after="0"/>
        <w:ind w:left="851" w:right="851" w:firstLine="6"/>
        <w:jc w:val="both"/>
        <w:rPr>
          <w:rFonts w:ascii="Arial" w:hAnsi="Arial" w:cs="Arial"/>
          <w:i/>
          <w:iCs/>
        </w:rPr>
      </w:pPr>
      <w:r w:rsidRPr="008267C1">
        <w:rPr>
          <w:rFonts w:ascii="Arial" w:hAnsi="Arial" w:cs="Arial"/>
          <w:i/>
          <w:iCs/>
        </w:rPr>
        <w:t>En cuanto a los horarios, se realizaron tres días de conteos, según el detalle de las siguientes tablas. (…)</w:t>
      </w:r>
    </w:p>
    <w:p w14:paraId="123905E7" w14:textId="77777777" w:rsidR="0004448B" w:rsidRPr="008267C1" w:rsidRDefault="0004448B" w:rsidP="0004448B">
      <w:pPr>
        <w:spacing w:after="0"/>
        <w:ind w:left="851" w:right="851" w:firstLine="6"/>
        <w:jc w:val="both"/>
        <w:rPr>
          <w:rFonts w:ascii="Arial" w:hAnsi="Arial" w:cs="Arial"/>
          <w:i/>
          <w:iCs/>
        </w:rPr>
      </w:pPr>
    </w:p>
    <w:p w14:paraId="49D038D0" w14:textId="319ED527" w:rsidR="00C8412A" w:rsidRDefault="00C8412A" w:rsidP="0004448B">
      <w:pPr>
        <w:spacing w:after="0"/>
        <w:ind w:left="851" w:right="851" w:firstLine="6"/>
        <w:jc w:val="both"/>
        <w:rPr>
          <w:rFonts w:ascii="Arial" w:eastAsia="Calibri" w:hAnsi="Arial" w:cs="Arial"/>
          <w:i/>
          <w:iCs/>
        </w:rPr>
      </w:pPr>
      <w:r w:rsidRPr="008267C1">
        <w:rPr>
          <w:rFonts w:ascii="Arial" w:hAnsi="Arial" w:cs="Arial"/>
          <w:i/>
          <w:iCs/>
        </w:rPr>
        <w:t>(…)</w:t>
      </w:r>
      <w:r w:rsidR="002549C7" w:rsidRPr="008267C1">
        <w:rPr>
          <w:rFonts w:ascii="Arial" w:hAnsi="Arial" w:cs="Arial"/>
          <w:i/>
          <w:iCs/>
        </w:rPr>
        <w:t xml:space="preserve"> </w:t>
      </w:r>
      <w:r w:rsidRPr="008267C1">
        <w:rPr>
          <w:rFonts w:ascii="Arial" w:eastAsia="Calibri" w:hAnsi="Arial" w:cs="Arial"/>
          <w:i/>
          <w:iCs/>
        </w:rPr>
        <w:t>De dicha comprobación de campo se desprende la utilización de una unidad no autorizada actualmente, sin embargo, la misma se encontraba anteriormente inscrita en esta ruta, por lo que es posible que el conteo se haya realizado en los días en que se desinscribió dicha unidad, habiéndose utilizado correctamente.</w:t>
      </w:r>
    </w:p>
    <w:p w14:paraId="1FE988F7" w14:textId="77777777" w:rsidR="0004448B" w:rsidRPr="008267C1" w:rsidRDefault="0004448B" w:rsidP="0004448B">
      <w:pPr>
        <w:spacing w:after="0"/>
        <w:ind w:left="851" w:right="851" w:firstLine="6"/>
        <w:jc w:val="both"/>
        <w:rPr>
          <w:rFonts w:ascii="Arial" w:hAnsi="Arial" w:cs="Arial"/>
          <w:i/>
          <w:iCs/>
        </w:rPr>
      </w:pPr>
    </w:p>
    <w:p w14:paraId="54207168" w14:textId="138B3409" w:rsidR="00C8412A" w:rsidRDefault="00C8412A" w:rsidP="0004448B">
      <w:pPr>
        <w:spacing w:after="0"/>
        <w:ind w:left="851" w:right="851"/>
        <w:jc w:val="both"/>
        <w:rPr>
          <w:rFonts w:ascii="Arial" w:eastAsia="Calibri" w:hAnsi="Arial" w:cs="Arial"/>
          <w:i/>
          <w:iCs/>
        </w:rPr>
      </w:pPr>
      <w:r w:rsidRPr="008267C1">
        <w:rPr>
          <w:rFonts w:ascii="Arial" w:eastAsia="Calibri" w:hAnsi="Arial" w:cs="Arial"/>
          <w:i/>
          <w:iCs/>
        </w:rPr>
        <w:t xml:space="preserve">Sobre los horarios, el período más grave, es entre las 6 am y las 8 am, en el sentido 2-1 (Heredia </w:t>
      </w:r>
      <w:r w:rsidR="00E86316">
        <w:rPr>
          <w:rFonts w:ascii="Arial" w:eastAsia="Calibri" w:hAnsi="Arial" w:cs="Arial"/>
          <w:i/>
          <w:iCs/>
        </w:rPr>
        <w:t>-</w:t>
      </w:r>
      <w:r w:rsidRPr="008267C1">
        <w:rPr>
          <w:rFonts w:ascii="Arial" w:eastAsia="Calibri" w:hAnsi="Arial" w:cs="Arial"/>
          <w:i/>
          <w:iCs/>
        </w:rPr>
        <w:t xml:space="preserve"> San José), ya que según el esquema vigente se deben ofrecer 30 viajes por hora, cuando lo observado en campo en dicho lapso es de 14 servicios por hora, siendo una reducción mayor al 50%. </w:t>
      </w:r>
    </w:p>
    <w:p w14:paraId="4108C574" w14:textId="77777777" w:rsidR="00CB7440" w:rsidRPr="008267C1" w:rsidRDefault="00CB7440" w:rsidP="00CB7440">
      <w:pPr>
        <w:spacing w:after="0"/>
        <w:ind w:left="851" w:right="851"/>
        <w:jc w:val="both"/>
        <w:rPr>
          <w:rFonts w:ascii="Arial" w:eastAsia="Calibri" w:hAnsi="Arial" w:cs="Arial"/>
          <w:i/>
          <w:iCs/>
        </w:rPr>
      </w:pPr>
    </w:p>
    <w:p w14:paraId="7BAB878E" w14:textId="77777777" w:rsidR="00C8412A" w:rsidRDefault="00C8412A" w:rsidP="0004448B">
      <w:pPr>
        <w:spacing w:after="0"/>
        <w:ind w:left="851" w:right="851"/>
        <w:jc w:val="both"/>
        <w:rPr>
          <w:rFonts w:ascii="Arial" w:eastAsia="Calibri" w:hAnsi="Arial" w:cs="Arial"/>
          <w:i/>
          <w:iCs/>
        </w:rPr>
      </w:pPr>
      <w:r w:rsidRPr="008267C1">
        <w:rPr>
          <w:rFonts w:ascii="Arial" w:eastAsia="Calibri" w:hAnsi="Arial" w:cs="Arial"/>
          <w:i/>
          <w:iCs/>
        </w:rPr>
        <w:t>Durante el período fiscalizado, se encontró que la empresa operó con 25 unidades, dato que no incluye la unidad desinscrita mencionada anteriormente.</w:t>
      </w:r>
    </w:p>
    <w:p w14:paraId="72DB7333" w14:textId="77777777" w:rsidR="004E1FB7" w:rsidRDefault="004E1FB7" w:rsidP="0004448B">
      <w:pPr>
        <w:spacing w:after="0"/>
        <w:ind w:left="851" w:right="851"/>
        <w:jc w:val="both"/>
        <w:rPr>
          <w:rFonts w:ascii="Arial" w:eastAsia="Calibri" w:hAnsi="Arial" w:cs="Arial"/>
          <w:i/>
          <w:iCs/>
        </w:rPr>
      </w:pPr>
    </w:p>
    <w:p w14:paraId="7E7C5E8C" w14:textId="683F7D04" w:rsidR="00C8412A" w:rsidRPr="008267C1" w:rsidRDefault="00CB7440" w:rsidP="00C8412A">
      <w:pPr>
        <w:spacing w:after="0" w:line="223" w:lineRule="auto"/>
        <w:ind w:left="851" w:right="851"/>
        <w:jc w:val="both"/>
        <w:rPr>
          <w:rFonts w:ascii="Arial" w:hAnsi="Arial" w:cs="Arial"/>
          <w:b/>
          <w:bCs/>
          <w:i/>
          <w:iCs/>
          <w:u w:val="single"/>
        </w:rPr>
      </w:pPr>
      <w:r w:rsidRPr="008267C1">
        <w:rPr>
          <w:rFonts w:ascii="Arial" w:hAnsi="Arial" w:cs="Arial"/>
          <w:b/>
          <w:bCs/>
          <w:i/>
          <w:iCs/>
          <w:u w:val="single"/>
        </w:rPr>
        <w:t>CCSS</w:t>
      </w:r>
    </w:p>
    <w:p w14:paraId="04442CC1" w14:textId="77777777" w:rsidR="00C8412A" w:rsidRDefault="00C8412A" w:rsidP="0004448B">
      <w:pPr>
        <w:spacing w:after="0"/>
        <w:ind w:left="851" w:right="851"/>
        <w:jc w:val="both"/>
        <w:rPr>
          <w:rFonts w:ascii="Arial" w:eastAsia="Calibri" w:hAnsi="Arial" w:cs="Arial"/>
          <w:i/>
          <w:iCs/>
        </w:rPr>
      </w:pPr>
      <w:r w:rsidRPr="008267C1">
        <w:rPr>
          <w:rFonts w:ascii="Arial" w:eastAsia="Calibri" w:hAnsi="Arial" w:cs="Arial"/>
          <w:i/>
          <w:iCs/>
        </w:rPr>
        <w:t>De la consulta en la página web de la Caja Costarricense de Seguro Social, realizada el día 23 de noviembre de 2022, se encuentra que la empresa está al día con dicha institución.</w:t>
      </w:r>
    </w:p>
    <w:p w14:paraId="6FBDDAE6" w14:textId="77777777" w:rsidR="00CB7440" w:rsidRPr="008267C1" w:rsidRDefault="00CB7440" w:rsidP="00C8412A">
      <w:pPr>
        <w:spacing w:after="0" w:line="223" w:lineRule="auto"/>
        <w:ind w:left="851" w:right="851"/>
        <w:jc w:val="both"/>
        <w:rPr>
          <w:rFonts w:ascii="Arial" w:hAnsi="Arial" w:cs="Arial"/>
          <w:i/>
          <w:iCs/>
        </w:rPr>
      </w:pPr>
    </w:p>
    <w:p w14:paraId="4675A062" w14:textId="77777777" w:rsidR="00C8412A" w:rsidRPr="00CB7440" w:rsidRDefault="00C8412A" w:rsidP="00C8412A">
      <w:pPr>
        <w:pStyle w:val="Ttulo6"/>
        <w:ind w:left="851" w:right="851"/>
        <w:rPr>
          <w:rFonts w:ascii="Arial" w:hAnsi="Arial" w:cs="Arial"/>
          <w:b/>
          <w:bCs/>
          <w:color w:val="auto"/>
          <w:u w:val="single"/>
        </w:rPr>
      </w:pPr>
      <w:r w:rsidRPr="00CB7440">
        <w:rPr>
          <w:rFonts w:ascii="Arial" w:eastAsia="Calibri" w:hAnsi="Arial" w:cs="Arial"/>
          <w:b/>
          <w:bCs/>
          <w:color w:val="auto"/>
          <w:u w:val="single"/>
        </w:rPr>
        <w:t>Revisión del esquema operativo</w:t>
      </w:r>
    </w:p>
    <w:p w14:paraId="2996B941" w14:textId="77777777" w:rsidR="00C8412A" w:rsidRDefault="00C8412A" w:rsidP="0004448B">
      <w:pPr>
        <w:spacing w:after="0"/>
        <w:ind w:left="851" w:right="851"/>
        <w:jc w:val="both"/>
        <w:rPr>
          <w:rFonts w:ascii="Arial" w:eastAsia="Calibri" w:hAnsi="Arial" w:cs="Arial"/>
          <w:i/>
          <w:iCs/>
        </w:rPr>
      </w:pPr>
      <w:r w:rsidRPr="008267C1">
        <w:rPr>
          <w:rFonts w:ascii="Arial" w:eastAsia="Calibri" w:hAnsi="Arial" w:cs="Arial"/>
          <w:i/>
          <w:iCs/>
        </w:rPr>
        <w:t>En el conteo del día 23 de noviembre se incluyó la contabilización de los pasajeros, ya que el conteo se realizó en el período pico, lapso crítico para el diseño del esquema operativo. Bajo el supuesto de que el patrón de viajes de 2019 se mantiene, pero de forma reducida, se realizaron los siguientes cálculos: (…)</w:t>
      </w:r>
    </w:p>
    <w:p w14:paraId="4B99E798" w14:textId="77777777" w:rsidR="0004448B" w:rsidRPr="008267C1" w:rsidRDefault="0004448B" w:rsidP="0004448B">
      <w:pPr>
        <w:spacing w:after="0"/>
        <w:ind w:left="851" w:right="851"/>
        <w:jc w:val="both"/>
        <w:rPr>
          <w:rFonts w:ascii="Arial" w:eastAsia="Calibri" w:hAnsi="Arial" w:cs="Arial"/>
          <w:i/>
          <w:iCs/>
        </w:rPr>
      </w:pPr>
    </w:p>
    <w:p w14:paraId="164DAA70" w14:textId="77777777" w:rsidR="00C8412A" w:rsidRDefault="00C8412A" w:rsidP="0004448B">
      <w:pPr>
        <w:spacing w:after="0"/>
        <w:ind w:left="851" w:right="851"/>
        <w:jc w:val="both"/>
        <w:rPr>
          <w:rFonts w:ascii="Arial" w:eastAsia="Calibri" w:hAnsi="Arial" w:cs="Arial"/>
          <w:i/>
          <w:iCs/>
        </w:rPr>
      </w:pPr>
      <w:r w:rsidRPr="008267C1">
        <w:rPr>
          <w:rFonts w:ascii="Arial" w:hAnsi="Arial" w:cs="Arial"/>
          <w:i/>
          <w:iCs/>
          <w:noProof/>
        </w:rPr>
        <w:drawing>
          <wp:anchor distT="0" distB="0" distL="114300" distR="114300" simplePos="0" relativeHeight="251695104" behindDoc="0" locked="0" layoutInCell="1" allowOverlap="0" wp14:anchorId="507600F0" wp14:editId="5A0ECCAE">
            <wp:simplePos x="0" y="0"/>
            <wp:positionH relativeFrom="page">
              <wp:posOffset>947928</wp:posOffset>
            </wp:positionH>
            <wp:positionV relativeFrom="page">
              <wp:posOffset>6677144</wp:posOffset>
            </wp:positionV>
            <wp:extent cx="9144" cy="9147"/>
            <wp:effectExtent l="0" t="0" r="0" b="0"/>
            <wp:wrapSquare wrapText="bothSides"/>
            <wp:docPr id="2070984215" name="Picture 80208"/>
            <wp:cNvGraphicFramePr/>
            <a:graphic xmlns:a="http://schemas.openxmlformats.org/drawingml/2006/main">
              <a:graphicData uri="http://schemas.openxmlformats.org/drawingml/2006/picture">
                <pic:pic xmlns:pic="http://schemas.openxmlformats.org/drawingml/2006/picture">
                  <pic:nvPicPr>
                    <pic:cNvPr id="80208" name="Picture 80208"/>
                    <pic:cNvPicPr/>
                  </pic:nvPicPr>
                  <pic:blipFill>
                    <a:blip r:embed="rId68"/>
                    <a:stretch>
                      <a:fillRect/>
                    </a:stretch>
                  </pic:blipFill>
                  <pic:spPr>
                    <a:xfrm>
                      <a:off x="0" y="0"/>
                      <a:ext cx="9144" cy="9147"/>
                    </a:xfrm>
                    <a:prstGeom prst="rect">
                      <a:avLst/>
                    </a:prstGeom>
                  </pic:spPr>
                </pic:pic>
              </a:graphicData>
            </a:graphic>
          </wp:anchor>
        </w:drawing>
      </w:r>
      <w:r w:rsidRPr="008267C1">
        <w:rPr>
          <w:rFonts w:ascii="Arial" w:eastAsia="Calibri" w:hAnsi="Arial" w:cs="Arial"/>
          <w:i/>
          <w:iCs/>
        </w:rPr>
        <w:t xml:space="preserve">(…) Del cuadro anterior, es importante señalar que el mismo es preliminar, y que para operar bajo el mismo esquema se debe presentar un estudio completo. Ya que existen varios supuestos que comprobar, por ejemplo, </w:t>
      </w:r>
      <w:r w:rsidRPr="008267C1">
        <w:rPr>
          <w:rFonts w:ascii="Arial" w:eastAsia="Calibri" w:hAnsi="Arial" w:cs="Arial"/>
          <w:i/>
          <w:iCs/>
        </w:rPr>
        <w:lastRenderedPageBreak/>
        <w:t>para determinar el volumen de la sección crítica se asumió que era la relación entre dicha sección y la terminal, es la misma que la empresa presentó para la realización de la consultoría de LCR Logística S.A.</w:t>
      </w:r>
    </w:p>
    <w:p w14:paraId="19134792" w14:textId="77777777" w:rsidR="0004448B" w:rsidRPr="008267C1" w:rsidRDefault="0004448B" w:rsidP="0004448B">
      <w:pPr>
        <w:spacing w:after="0"/>
        <w:ind w:left="851" w:right="851"/>
        <w:jc w:val="both"/>
        <w:rPr>
          <w:rFonts w:ascii="Arial" w:hAnsi="Arial" w:cs="Arial"/>
          <w:i/>
          <w:iCs/>
        </w:rPr>
      </w:pPr>
    </w:p>
    <w:p w14:paraId="3C904A87" w14:textId="5B56C41B" w:rsidR="00C8412A" w:rsidRDefault="00C8412A" w:rsidP="00C8412A">
      <w:pPr>
        <w:spacing w:after="0" w:line="233" w:lineRule="auto"/>
        <w:ind w:left="851" w:right="851"/>
        <w:jc w:val="both"/>
        <w:rPr>
          <w:rFonts w:ascii="Arial" w:eastAsia="Calibri" w:hAnsi="Arial" w:cs="Arial"/>
          <w:i/>
          <w:iCs/>
        </w:rPr>
      </w:pPr>
      <w:r w:rsidRPr="008267C1">
        <w:rPr>
          <w:rFonts w:ascii="Arial" w:eastAsia="Calibri" w:hAnsi="Arial" w:cs="Arial"/>
          <w:i/>
          <w:iCs/>
        </w:rPr>
        <w:t xml:space="preserve">También es importante señalar que para dicho estudio se debe corroborar que toda la demanda está siendo satisfecha, ya que al haber menos autobuses podría haber usuarios que no puedan ingresar a </w:t>
      </w:r>
      <w:r w:rsidR="002549C7" w:rsidRPr="008267C1">
        <w:rPr>
          <w:rFonts w:ascii="Arial" w:eastAsia="Calibri" w:hAnsi="Arial" w:cs="Arial"/>
          <w:i/>
          <w:iCs/>
        </w:rPr>
        <w:t>l</w:t>
      </w:r>
      <w:r w:rsidRPr="008267C1">
        <w:rPr>
          <w:rFonts w:ascii="Arial" w:eastAsia="Calibri" w:hAnsi="Arial" w:cs="Arial"/>
          <w:i/>
          <w:iCs/>
        </w:rPr>
        <w:t>os autobuses en las paradas intermedias.</w:t>
      </w:r>
    </w:p>
    <w:p w14:paraId="005538AD" w14:textId="77777777" w:rsidR="0004448B" w:rsidRPr="008267C1" w:rsidRDefault="0004448B" w:rsidP="00C8412A">
      <w:pPr>
        <w:spacing w:after="0" w:line="233" w:lineRule="auto"/>
        <w:ind w:left="851" w:right="851"/>
        <w:jc w:val="both"/>
        <w:rPr>
          <w:rFonts w:ascii="Arial" w:hAnsi="Arial" w:cs="Arial"/>
          <w:i/>
          <w:iCs/>
        </w:rPr>
      </w:pPr>
    </w:p>
    <w:p w14:paraId="0687ED98" w14:textId="77777777" w:rsidR="00C8412A" w:rsidRDefault="00C8412A" w:rsidP="0004448B">
      <w:pPr>
        <w:spacing w:after="0"/>
        <w:ind w:left="851" w:right="851"/>
        <w:jc w:val="both"/>
        <w:rPr>
          <w:rFonts w:ascii="Arial" w:eastAsia="Calibri" w:hAnsi="Arial" w:cs="Arial"/>
          <w:i/>
          <w:iCs/>
        </w:rPr>
      </w:pPr>
      <w:r w:rsidRPr="008267C1">
        <w:rPr>
          <w:rFonts w:ascii="Arial" w:eastAsia="Calibri" w:hAnsi="Arial" w:cs="Arial"/>
          <w:i/>
          <w:iCs/>
        </w:rPr>
        <w:t>No obstante, de cumplirse los supuestos bajo los que se rediseñó el esquema operativo preliminarmente, se puede observar que la empresa podría operar el esquema necesario para la ruta, ya que el vigente es del año 2019, donde las condiciones distan mucho dé las actuales, y es responsabilidad de la administración mantener actualizadas las variables operativas de las rutas de autobuses.</w:t>
      </w:r>
    </w:p>
    <w:p w14:paraId="1BA84508" w14:textId="77777777" w:rsidR="00CB7440" w:rsidRPr="008267C1" w:rsidRDefault="00CB7440" w:rsidP="00CB7440">
      <w:pPr>
        <w:spacing w:after="0"/>
        <w:ind w:left="851" w:right="851"/>
        <w:jc w:val="both"/>
        <w:rPr>
          <w:rFonts w:ascii="Arial" w:eastAsia="Calibri" w:hAnsi="Arial" w:cs="Arial"/>
          <w:i/>
          <w:iCs/>
        </w:rPr>
      </w:pPr>
    </w:p>
    <w:p w14:paraId="27B29DD0" w14:textId="61B6F7C5" w:rsidR="00C8412A" w:rsidRDefault="00C8412A" w:rsidP="00CB7440">
      <w:pPr>
        <w:spacing w:after="0"/>
        <w:ind w:left="851" w:right="851"/>
        <w:jc w:val="both"/>
        <w:rPr>
          <w:rFonts w:ascii="Arial" w:eastAsia="Calibri" w:hAnsi="Arial" w:cs="Arial"/>
          <w:i/>
          <w:iCs/>
        </w:rPr>
      </w:pPr>
      <w:r w:rsidRPr="008267C1">
        <w:rPr>
          <w:rFonts w:ascii="Arial" w:eastAsia="Calibri" w:hAnsi="Arial" w:cs="Arial"/>
          <w:i/>
          <w:iCs/>
        </w:rPr>
        <w:t xml:space="preserve">En el marco del Proyecto de Sectorización, el grupo de trabajo que está realizando la actualización de los esquemas (Viceministerio de Transportes — Unidad Ejecutora de Sectorización — Dirección Técnica — Secretaría de Planificación Sectorial), tienen proyectado para el mes de febrero del 2023 iniciar con las validaciones de campo del sector Uruca — Heredia Sur, con las que se actualizará el esquema </w:t>
      </w:r>
      <w:r w:rsidR="00CB7440" w:rsidRPr="008267C1">
        <w:rPr>
          <w:rFonts w:ascii="Arial" w:eastAsia="Calibri" w:hAnsi="Arial" w:cs="Arial"/>
          <w:i/>
          <w:iCs/>
        </w:rPr>
        <w:t>operativo. (</w:t>
      </w:r>
      <w:r w:rsidRPr="008267C1">
        <w:rPr>
          <w:rFonts w:ascii="Arial" w:eastAsia="Calibri" w:hAnsi="Arial" w:cs="Arial"/>
          <w:i/>
          <w:iCs/>
        </w:rPr>
        <w:t>…)”</w:t>
      </w:r>
    </w:p>
    <w:p w14:paraId="1C282A47" w14:textId="77777777" w:rsidR="00CB7440" w:rsidRPr="008267C1" w:rsidRDefault="00CB7440" w:rsidP="0004448B">
      <w:pPr>
        <w:spacing w:after="0"/>
        <w:ind w:left="851" w:right="851"/>
        <w:jc w:val="both"/>
        <w:rPr>
          <w:rFonts w:ascii="Arial" w:eastAsia="Calibri" w:hAnsi="Arial" w:cs="Arial"/>
          <w:i/>
          <w:iCs/>
        </w:rPr>
      </w:pPr>
    </w:p>
    <w:p w14:paraId="0A5CF3E1" w14:textId="7CC41864" w:rsidR="00C8412A" w:rsidRPr="008267C1" w:rsidRDefault="00C8412A" w:rsidP="0004448B">
      <w:pPr>
        <w:spacing w:after="0"/>
        <w:jc w:val="both"/>
        <w:rPr>
          <w:rFonts w:ascii="Arial" w:hAnsi="Arial" w:cs="Arial"/>
          <w:sz w:val="24"/>
          <w:szCs w:val="24"/>
        </w:rPr>
      </w:pPr>
      <w:r w:rsidRPr="00CB7440">
        <w:rPr>
          <w:rFonts w:ascii="Arial" w:hAnsi="Arial" w:cs="Arial"/>
          <w:sz w:val="24"/>
          <w:szCs w:val="24"/>
        </w:rPr>
        <w:t xml:space="preserve">Lo anterior evidencia que la empresa </w:t>
      </w:r>
      <w:r w:rsidR="00720EB1" w:rsidRPr="00CB7440">
        <w:rPr>
          <w:rFonts w:ascii="Arial" w:hAnsi="Arial" w:cs="Arial"/>
          <w:sz w:val="24"/>
          <w:szCs w:val="24"/>
        </w:rPr>
        <w:t xml:space="preserve">recurrente sí </w:t>
      </w:r>
      <w:r w:rsidRPr="00CB7440">
        <w:rPr>
          <w:rFonts w:ascii="Arial" w:hAnsi="Arial" w:cs="Arial"/>
          <w:sz w:val="24"/>
          <w:szCs w:val="24"/>
        </w:rPr>
        <w:t>incurrió en graves anomalías al ofrecer menos viajes de los que se debía</w:t>
      </w:r>
      <w:r w:rsidR="00720EB1" w:rsidRPr="00CB7440">
        <w:rPr>
          <w:rFonts w:ascii="Arial" w:hAnsi="Arial" w:cs="Arial"/>
          <w:sz w:val="24"/>
          <w:szCs w:val="24"/>
        </w:rPr>
        <w:t>,</w:t>
      </w:r>
      <w:r w:rsidRPr="00CB7440">
        <w:rPr>
          <w:rFonts w:ascii="Arial" w:hAnsi="Arial" w:cs="Arial"/>
          <w:sz w:val="24"/>
          <w:szCs w:val="24"/>
        </w:rPr>
        <w:t xml:space="preserve"> según lo dispuesto por el C</w:t>
      </w:r>
      <w:r w:rsidR="002549C7" w:rsidRPr="00CB7440">
        <w:rPr>
          <w:rFonts w:ascii="Arial" w:hAnsi="Arial" w:cs="Arial"/>
          <w:sz w:val="24"/>
          <w:szCs w:val="24"/>
        </w:rPr>
        <w:t xml:space="preserve">onsejo de </w:t>
      </w:r>
      <w:r w:rsidRPr="00CB7440">
        <w:rPr>
          <w:rFonts w:ascii="Arial" w:hAnsi="Arial" w:cs="Arial"/>
          <w:sz w:val="24"/>
          <w:szCs w:val="24"/>
        </w:rPr>
        <w:t>T</w:t>
      </w:r>
      <w:r w:rsidR="002549C7" w:rsidRPr="00CB7440">
        <w:rPr>
          <w:rFonts w:ascii="Arial" w:hAnsi="Arial" w:cs="Arial"/>
          <w:sz w:val="24"/>
          <w:szCs w:val="24"/>
        </w:rPr>
        <w:t xml:space="preserve">ransporte </w:t>
      </w:r>
      <w:r w:rsidRPr="00CB7440">
        <w:rPr>
          <w:rFonts w:ascii="Arial" w:hAnsi="Arial" w:cs="Arial"/>
          <w:sz w:val="24"/>
          <w:szCs w:val="24"/>
        </w:rPr>
        <w:t>P</w:t>
      </w:r>
      <w:r w:rsidR="002549C7" w:rsidRPr="00CB7440">
        <w:rPr>
          <w:rFonts w:ascii="Arial" w:hAnsi="Arial" w:cs="Arial"/>
          <w:sz w:val="24"/>
          <w:szCs w:val="24"/>
        </w:rPr>
        <w:t>úblico</w:t>
      </w:r>
      <w:r w:rsidRPr="00CB7440">
        <w:rPr>
          <w:rFonts w:ascii="Arial" w:hAnsi="Arial" w:cs="Arial"/>
          <w:sz w:val="24"/>
          <w:szCs w:val="24"/>
        </w:rPr>
        <w:t xml:space="preserve">; </w:t>
      </w:r>
      <w:r w:rsidR="002549C7" w:rsidRPr="00CB7440">
        <w:rPr>
          <w:rFonts w:ascii="Arial" w:hAnsi="Arial" w:cs="Arial"/>
          <w:sz w:val="24"/>
          <w:szCs w:val="24"/>
        </w:rPr>
        <w:t xml:space="preserve">también se pudo comprobar que </w:t>
      </w:r>
      <w:r w:rsidR="00BC7656" w:rsidRPr="00CB7440">
        <w:rPr>
          <w:rFonts w:ascii="Arial" w:hAnsi="Arial" w:cs="Arial"/>
          <w:sz w:val="24"/>
          <w:szCs w:val="24"/>
        </w:rPr>
        <w:t>la</w:t>
      </w:r>
      <w:r w:rsidR="002549C7" w:rsidRPr="008267C1">
        <w:rPr>
          <w:rFonts w:ascii="Arial" w:hAnsi="Arial" w:cs="Arial"/>
          <w:sz w:val="24"/>
          <w:szCs w:val="24"/>
        </w:rPr>
        <w:t xml:space="preserve"> empresa </w:t>
      </w:r>
      <w:r w:rsidR="00BC7656" w:rsidRPr="008267C1">
        <w:rPr>
          <w:rFonts w:ascii="Arial" w:hAnsi="Arial" w:cs="Arial"/>
          <w:sz w:val="24"/>
          <w:szCs w:val="24"/>
        </w:rPr>
        <w:t xml:space="preserve">recurrente </w:t>
      </w:r>
      <w:r w:rsidRPr="008267C1">
        <w:rPr>
          <w:rFonts w:ascii="Arial" w:hAnsi="Arial" w:cs="Arial"/>
          <w:sz w:val="24"/>
          <w:szCs w:val="24"/>
        </w:rPr>
        <w:t xml:space="preserve">operaba con una flota vehicular menor a la dispuesta por </w:t>
      </w:r>
      <w:r w:rsidR="00BC7656" w:rsidRPr="008267C1">
        <w:rPr>
          <w:rFonts w:ascii="Arial" w:hAnsi="Arial" w:cs="Arial"/>
          <w:sz w:val="24"/>
          <w:szCs w:val="24"/>
        </w:rPr>
        <w:t xml:space="preserve">dicho </w:t>
      </w:r>
      <w:r w:rsidRPr="008267C1">
        <w:rPr>
          <w:rFonts w:ascii="Arial" w:hAnsi="Arial" w:cs="Arial"/>
          <w:sz w:val="24"/>
          <w:szCs w:val="24"/>
        </w:rPr>
        <w:t>C</w:t>
      </w:r>
      <w:r w:rsidR="00BC7656" w:rsidRPr="008267C1">
        <w:rPr>
          <w:rFonts w:ascii="Arial" w:hAnsi="Arial" w:cs="Arial"/>
          <w:sz w:val="24"/>
          <w:szCs w:val="24"/>
        </w:rPr>
        <w:t xml:space="preserve">onsejo. </w:t>
      </w:r>
    </w:p>
    <w:p w14:paraId="2B04C4DF" w14:textId="77777777" w:rsidR="00C8412A" w:rsidRPr="008267C1" w:rsidRDefault="00C8412A" w:rsidP="00C8412A">
      <w:pPr>
        <w:spacing w:after="0" w:line="233" w:lineRule="auto"/>
        <w:jc w:val="both"/>
        <w:rPr>
          <w:rFonts w:ascii="Arial" w:hAnsi="Arial" w:cs="Arial"/>
          <w:sz w:val="24"/>
          <w:szCs w:val="24"/>
        </w:rPr>
      </w:pPr>
    </w:p>
    <w:p w14:paraId="71017973" w14:textId="518405AE" w:rsidR="00C8412A" w:rsidRPr="008267C1" w:rsidRDefault="00C8412A" w:rsidP="0004448B">
      <w:pPr>
        <w:spacing w:after="0"/>
        <w:jc w:val="both"/>
        <w:rPr>
          <w:rFonts w:ascii="Arial" w:hAnsi="Arial" w:cs="Arial"/>
          <w:sz w:val="24"/>
          <w:szCs w:val="24"/>
        </w:rPr>
      </w:pPr>
      <w:r w:rsidRPr="008267C1">
        <w:rPr>
          <w:rFonts w:ascii="Arial" w:hAnsi="Arial" w:cs="Arial"/>
          <w:sz w:val="24"/>
          <w:szCs w:val="24"/>
        </w:rPr>
        <w:t xml:space="preserve">Lo anterior comporta serios incumplimientos por parte de la </w:t>
      </w:r>
      <w:r w:rsidR="00BC7656" w:rsidRPr="008267C1">
        <w:rPr>
          <w:rFonts w:ascii="Arial" w:hAnsi="Arial" w:cs="Arial"/>
          <w:sz w:val="24"/>
          <w:szCs w:val="24"/>
        </w:rPr>
        <w:t>e</w:t>
      </w:r>
      <w:r w:rsidRPr="008267C1">
        <w:rPr>
          <w:rFonts w:ascii="Arial" w:hAnsi="Arial" w:cs="Arial"/>
          <w:sz w:val="24"/>
          <w:szCs w:val="24"/>
        </w:rPr>
        <w:t>mpresa</w:t>
      </w:r>
      <w:r w:rsidR="00BC7656" w:rsidRPr="008267C1">
        <w:rPr>
          <w:rFonts w:ascii="Arial" w:hAnsi="Arial" w:cs="Arial"/>
          <w:sz w:val="24"/>
          <w:szCs w:val="24"/>
        </w:rPr>
        <w:t xml:space="preserve"> recurrente</w:t>
      </w:r>
      <w:r w:rsidRPr="008267C1">
        <w:rPr>
          <w:rFonts w:ascii="Arial" w:hAnsi="Arial" w:cs="Arial"/>
          <w:sz w:val="24"/>
          <w:szCs w:val="24"/>
        </w:rPr>
        <w:t xml:space="preserve">, que fueron evidenciados en </w:t>
      </w:r>
      <w:r w:rsidR="00BC7656" w:rsidRPr="008267C1">
        <w:rPr>
          <w:rFonts w:ascii="Arial" w:hAnsi="Arial" w:cs="Arial"/>
          <w:sz w:val="24"/>
          <w:szCs w:val="24"/>
        </w:rPr>
        <w:t xml:space="preserve">el </w:t>
      </w:r>
      <w:r w:rsidR="00BC7656" w:rsidRPr="00CB7440">
        <w:rPr>
          <w:rFonts w:ascii="Arial" w:hAnsi="Arial" w:cs="Arial"/>
          <w:sz w:val="24"/>
          <w:szCs w:val="24"/>
        </w:rPr>
        <w:t xml:space="preserve">informe </w:t>
      </w:r>
      <w:r w:rsidR="00720EB1" w:rsidRPr="00CB7440">
        <w:rPr>
          <w:rFonts w:ascii="Arial" w:hAnsi="Arial" w:cs="Arial"/>
          <w:b/>
          <w:bCs/>
          <w:sz w:val="24"/>
          <w:szCs w:val="24"/>
        </w:rPr>
        <w:t xml:space="preserve">No. </w:t>
      </w:r>
      <w:r w:rsidR="00BC7656" w:rsidRPr="00CB7440">
        <w:rPr>
          <w:rFonts w:ascii="Arial" w:hAnsi="Arial" w:cs="Arial"/>
          <w:b/>
          <w:bCs/>
          <w:sz w:val="24"/>
          <w:szCs w:val="24"/>
        </w:rPr>
        <w:t>SPS</w:t>
      </w:r>
      <w:r w:rsidRPr="00CB7440">
        <w:rPr>
          <w:rFonts w:ascii="Arial" w:hAnsi="Arial" w:cs="Arial"/>
          <w:b/>
          <w:bCs/>
          <w:sz w:val="24"/>
          <w:szCs w:val="24"/>
        </w:rPr>
        <w:t xml:space="preserve">-2022-878 </w:t>
      </w:r>
      <w:r w:rsidR="00CB7440">
        <w:rPr>
          <w:rFonts w:ascii="Arial" w:hAnsi="Arial" w:cs="Arial"/>
          <w:b/>
          <w:bCs/>
          <w:sz w:val="24"/>
          <w:szCs w:val="24"/>
        </w:rPr>
        <w:t xml:space="preserve">del </w:t>
      </w:r>
      <w:r w:rsidRPr="00CB7440">
        <w:rPr>
          <w:rFonts w:ascii="Arial" w:hAnsi="Arial" w:cs="Arial"/>
          <w:b/>
          <w:bCs/>
          <w:sz w:val="24"/>
          <w:szCs w:val="24"/>
        </w:rPr>
        <w:t>08 de diciembre de 2022</w:t>
      </w:r>
      <w:r w:rsidRPr="008267C1">
        <w:rPr>
          <w:rFonts w:ascii="Arial" w:hAnsi="Arial" w:cs="Arial"/>
          <w:sz w:val="24"/>
          <w:szCs w:val="24"/>
        </w:rPr>
        <w:t xml:space="preserve">, de la Dirección de Planificación Sectorial del MOPT, contrario a lo indicado por la </w:t>
      </w:r>
      <w:r w:rsidR="00BC7656" w:rsidRPr="008267C1">
        <w:rPr>
          <w:rFonts w:ascii="Arial" w:hAnsi="Arial" w:cs="Arial"/>
          <w:sz w:val="24"/>
          <w:szCs w:val="24"/>
        </w:rPr>
        <w:t xml:space="preserve">empresa </w:t>
      </w:r>
      <w:r w:rsidR="00CB7440" w:rsidRPr="00CB7440">
        <w:rPr>
          <w:rFonts w:ascii="Arial" w:hAnsi="Arial" w:cs="Arial"/>
          <w:b/>
          <w:bCs/>
          <w:sz w:val="24"/>
          <w:szCs w:val="24"/>
        </w:rPr>
        <w:t>B</w:t>
      </w:r>
      <w:r w:rsidR="004327A7">
        <w:rPr>
          <w:rFonts w:ascii="Arial" w:hAnsi="Arial" w:cs="Arial"/>
          <w:b/>
          <w:bCs/>
          <w:sz w:val="24"/>
          <w:szCs w:val="24"/>
        </w:rPr>
        <w:t>.H.S.A.</w:t>
      </w:r>
      <w:r w:rsidR="00CB7440" w:rsidRPr="00CB7440">
        <w:rPr>
          <w:rFonts w:ascii="Arial" w:hAnsi="Arial" w:cs="Arial"/>
          <w:b/>
          <w:bCs/>
          <w:sz w:val="24"/>
          <w:szCs w:val="24"/>
        </w:rPr>
        <w:t>,</w:t>
      </w:r>
      <w:r w:rsidR="00CB7440" w:rsidRPr="008267C1">
        <w:rPr>
          <w:rFonts w:ascii="Arial" w:hAnsi="Arial" w:cs="Arial"/>
          <w:sz w:val="24"/>
          <w:szCs w:val="24"/>
        </w:rPr>
        <w:t xml:space="preserve"> </w:t>
      </w:r>
      <w:r w:rsidR="00BC7656" w:rsidRPr="008267C1">
        <w:rPr>
          <w:rFonts w:ascii="Arial" w:hAnsi="Arial" w:cs="Arial"/>
          <w:sz w:val="24"/>
          <w:szCs w:val="24"/>
        </w:rPr>
        <w:t xml:space="preserve">que </w:t>
      </w:r>
      <w:r w:rsidRPr="008267C1">
        <w:rPr>
          <w:rFonts w:ascii="Arial" w:hAnsi="Arial" w:cs="Arial"/>
          <w:sz w:val="24"/>
          <w:szCs w:val="24"/>
        </w:rPr>
        <w:t xml:space="preserve">sustenta parte de sus argumentos, en el sentido de que no se atendió lo indicado por la </w:t>
      </w:r>
      <w:r w:rsidR="00BC7656" w:rsidRPr="008267C1">
        <w:rPr>
          <w:rFonts w:ascii="Arial" w:hAnsi="Arial" w:cs="Arial"/>
          <w:sz w:val="24"/>
          <w:szCs w:val="24"/>
        </w:rPr>
        <w:t xml:space="preserve">citada Dirección. </w:t>
      </w:r>
    </w:p>
    <w:p w14:paraId="609D13D5" w14:textId="77777777" w:rsidR="00C8412A" w:rsidRPr="008267C1" w:rsidRDefault="00C8412A" w:rsidP="00C8412A">
      <w:pPr>
        <w:spacing w:after="0" w:line="233" w:lineRule="auto"/>
        <w:jc w:val="both"/>
        <w:rPr>
          <w:rFonts w:ascii="Arial" w:hAnsi="Arial" w:cs="Arial"/>
          <w:sz w:val="24"/>
          <w:szCs w:val="24"/>
        </w:rPr>
      </w:pPr>
    </w:p>
    <w:p w14:paraId="1FB52939" w14:textId="29CB6547" w:rsidR="00C8412A" w:rsidRPr="008267C1" w:rsidRDefault="00C8412A" w:rsidP="00C8412A">
      <w:pPr>
        <w:spacing w:after="0" w:line="233" w:lineRule="auto"/>
        <w:jc w:val="both"/>
        <w:rPr>
          <w:rFonts w:ascii="Arial" w:hAnsi="Arial" w:cs="Arial"/>
          <w:sz w:val="24"/>
          <w:szCs w:val="24"/>
        </w:rPr>
      </w:pPr>
      <w:r w:rsidRPr="008267C1">
        <w:rPr>
          <w:rFonts w:ascii="Arial" w:hAnsi="Arial" w:cs="Arial"/>
          <w:sz w:val="24"/>
          <w:szCs w:val="24"/>
        </w:rPr>
        <w:t>Ahora bien</w:t>
      </w:r>
      <w:r w:rsidR="00BC7656" w:rsidRPr="008267C1">
        <w:rPr>
          <w:rFonts w:ascii="Arial" w:hAnsi="Arial" w:cs="Arial"/>
          <w:sz w:val="24"/>
          <w:szCs w:val="24"/>
        </w:rPr>
        <w:t xml:space="preserve">, </w:t>
      </w:r>
      <w:r w:rsidR="00720EB1" w:rsidRPr="00CB7440">
        <w:rPr>
          <w:rFonts w:ascii="Arial" w:hAnsi="Arial" w:cs="Arial"/>
          <w:sz w:val="24"/>
          <w:szCs w:val="24"/>
        </w:rPr>
        <w:t xml:space="preserve">en </w:t>
      </w:r>
      <w:r w:rsidR="00BC7656" w:rsidRPr="00CB7440">
        <w:rPr>
          <w:rFonts w:ascii="Arial" w:hAnsi="Arial" w:cs="Arial"/>
          <w:sz w:val="24"/>
          <w:szCs w:val="24"/>
        </w:rPr>
        <w:t xml:space="preserve">el informe emitido por </w:t>
      </w:r>
      <w:r w:rsidRPr="00CB7440">
        <w:rPr>
          <w:rFonts w:ascii="Arial" w:hAnsi="Arial" w:cs="Arial"/>
          <w:sz w:val="24"/>
          <w:szCs w:val="24"/>
        </w:rPr>
        <w:t>la Dirección de Planificación</w:t>
      </w:r>
      <w:r w:rsidR="00BC7656" w:rsidRPr="00CB7440">
        <w:rPr>
          <w:rFonts w:ascii="Arial" w:hAnsi="Arial" w:cs="Arial"/>
          <w:sz w:val="24"/>
          <w:szCs w:val="24"/>
        </w:rPr>
        <w:t xml:space="preserve"> del MOPT, por</w:t>
      </w:r>
      <w:r w:rsidR="00BC7656" w:rsidRPr="008267C1">
        <w:rPr>
          <w:rFonts w:ascii="Arial" w:hAnsi="Arial" w:cs="Arial"/>
          <w:sz w:val="24"/>
          <w:szCs w:val="24"/>
        </w:rPr>
        <w:t xml:space="preserve"> un lado, se desprende las </w:t>
      </w:r>
      <w:r w:rsidRPr="008267C1">
        <w:rPr>
          <w:rFonts w:ascii="Arial" w:hAnsi="Arial" w:cs="Arial"/>
          <w:sz w:val="24"/>
          <w:szCs w:val="24"/>
        </w:rPr>
        <w:t>inconsistencias</w:t>
      </w:r>
      <w:r w:rsidR="00BC7656" w:rsidRPr="008267C1">
        <w:rPr>
          <w:rFonts w:ascii="Arial" w:hAnsi="Arial" w:cs="Arial"/>
          <w:sz w:val="24"/>
          <w:szCs w:val="24"/>
        </w:rPr>
        <w:t xml:space="preserve"> e incumplimientos de la empresa recurrente, y por otro lado</w:t>
      </w:r>
      <w:r w:rsidRPr="008267C1">
        <w:rPr>
          <w:rFonts w:ascii="Arial" w:hAnsi="Arial" w:cs="Arial"/>
          <w:sz w:val="24"/>
          <w:szCs w:val="24"/>
        </w:rPr>
        <w:t xml:space="preserve">, </w:t>
      </w:r>
      <w:r w:rsidR="00BC7656" w:rsidRPr="008267C1">
        <w:rPr>
          <w:rFonts w:ascii="Arial" w:hAnsi="Arial" w:cs="Arial"/>
          <w:sz w:val="24"/>
          <w:szCs w:val="24"/>
        </w:rPr>
        <w:t xml:space="preserve">señala </w:t>
      </w:r>
      <w:r w:rsidRPr="008267C1">
        <w:rPr>
          <w:rFonts w:ascii="Arial" w:hAnsi="Arial" w:cs="Arial"/>
          <w:sz w:val="24"/>
          <w:szCs w:val="24"/>
        </w:rPr>
        <w:t xml:space="preserve">que no se presentó una demanda insatisfecha y que aunque el esquema operativo no fue cumplido, este había sido aprobado antes de la Pandemia, pero tal aseveración, no </w:t>
      </w:r>
      <w:r w:rsidR="00BC7656" w:rsidRPr="008267C1">
        <w:rPr>
          <w:rFonts w:ascii="Arial" w:hAnsi="Arial" w:cs="Arial"/>
          <w:sz w:val="24"/>
          <w:szCs w:val="24"/>
        </w:rPr>
        <w:t xml:space="preserve">justifica </w:t>
      </w:r>
      <w:r w:rsidR="00B77567" w:rsidRPr="008267C1">
        <w:rPr>
          <w:rFonts w:ascii="Arial" w:hAnsi="Arial" w:cs="Arial"/>
          <w:sz w:val="24"/>
          <w:szCs w:val="24"/>
        </w:rPr>
        <w:t>en modo alguno</w:t>
      </w:r>
      <w:r w:rsidRPr="008267C1">
        <w:rPr>
          <w:rFonts w:ascii="Arial" w:hAnsi="Arial" w:cs="Arial"/>
          <w:sz w:val="24"/>
          <w:szCs w:val="24"/>
        </w:rPr>
        <w:t xml:space="preserve"> que la empresa</w:t>
      </w:r>
      <w:r w:rsidR="00B77567" w:rsidRPr="008267C1">
        <w:rPr>
          <w:rFonts w:ascii="Arial" w:hAnsi="Arial" w:cs="Arial"/>
          <w:sz w:val="24"/>
          <w:szCs w:val="24"/>
        </w:rPr>
        <w:t xml:space="preserve"> </w:t>
      </w:r>
      <w:r w:rsidR="00CB7440" w:rsidRPr="00CB7440">
        <w:rPr>
          <w:rFonts w:ascii="Arial" w:hAnsi="Arial" w:cs="Arial"/>
          <w:b/>
          <w:bCs/>
          <w:sz w:val="24"/>
          <w:szCs w:val="24"/>
        </w:rPr>
        <w:t>B</w:t>
      </w:r>
      <w:r w:rsidR="004327A7">
        <w:rPr>
          <w:rFonts w:ascii="Arial" w:hAnsi="Arial" w:cs="Arial"/>
          <w:b/>
          <w:bCs/>
          <w:sz w:val="24"/>
          <w:szCs w:val="24"/>
        </w:rPr>
        <w:t>.H.S.A.</w:t>
      </w:r>
      <w:r w:rsidR="00CB7440" w:rsidRPr="00CB7440">
        <w:rPr>
          <w:rFonts w:ascii="Arial" w:hAnsi="Arial" w:cs="Arial"/>
          <w:b/>
          <w:bCs/>
          <w:sz w:val="24"/>
          <w:szCs w:val="24"/>
        </w:rPr>
        <w:t>,</w:t>
      </w:r>
      <w:r w:rsidR="00CB7440" w:rsidRPr="008267C1">
        <w:rPr>
          <w:rFonts w:ascii="Arial" w:hAnsi="Arial" w:cs="Arial"/>
          <w:sz w:val="24"/>
          <w:szCs w:val="24"/>
        </w:rPr>
        <w:t xml:space="preserve"> </w:t>
      </w:r>
      <w:r w:rsidRPr="008267C1">
        <w:rPr>
          <w:rFonts w:ascii="Arial" w:hAnsi="Arial" w:cs="Arial"/>
          <w:sz w:val="24"/>
          <w:szCs w:val="24"/>
        </w:rPr>
        <w:t xml:space="preserve">de manera unilateral incumplió con lo ordenado por el Consejo </w:t>
      </w:r>
      <w:r w:rsidR="00B77567" w:rsidRPr="008267C1">
        <w:rPr>
          <w:rFonts w:ascii="Arial" w:hAnsi="Arial" w:cs="Arial"/>
          <w:sz w:val="24"/>
          <w:szCs w:val="24"/>
        </w:rPr>
        <w:t>de Transporte Público, además, dicha</w:t>
      </w:r>
      <w:r w:rsidRPr="008267C1">
        <w:rPr>
          <w:rFonts w:ascii="Arial" w:hAnsi="Arial" w:cs="Arial"/>
          <w:sz w:val="24"/>
          <w:szCs w:val="24"/>
        </w:rPr>
        <w:t xml:space="preserve"> recomendación no </w:t>
      </w:r>
      <w:r w:rsidR="00B77567" w:rsidRPr="008267C1">
        <w:rPr>
          <w:rFonts w:ascii="Arial" w:hAnsi="Arial" w:cs="Arial"/>
          <w:sz w:val="24"/>
          <w:szCs w:val="24"/>
        </w:rPr>
        <w:t>es</w:t>
      </w:r>
      <w:r w:rsidRPr="008267C1">
        <w:rPr>
          <w:rFonts w:ascii="Arial" w:hAnsi="Arial" w:cs="Arial"/>
          <w:sz w:val="24"/>
          <w:szCs w:val="24"/>
        </w:rPr>
        <w:t xml:space="preserve"> vinculante para la </w:t>
      </w:r>
      <w:r w:rsidR="00B77567" w:rsidRPr="008267C1">
        <w:rPr>
          <w:rFonts w:ascii="Arial" w:hAnsi="Arial" w:cs="Arial"/>
          <w:sz w:val="24"/>
          <w:szCs w:val="24"/>
        </w:rPr>
        <w:t xml:space="preserve">toma de decisiones de los miembros </w:t>
      </w:r>
      <w:r w:rsidRPr="008267C1">
        <w:rPr>
          <w:rFonts w:ascii="Arial" w:hAnsi="Arial" w:cs="Arial"/>
          <w:sz w:val="24"/>
          <w:szCs w:val="24"/>
        </w:rPr>
        <w:t>Junta Directiva de</w:t>
      </w:r>
      <w:r w:rsidR="00B77567" w:rsidRPr="008267C1">
        <w:rPr>
          <w:rFonts w:ascii="Arial" w:hAnsi="Arial" w:cs="Arial"/>
          <w:sz w:val="24"/>
          <w:szCs w:val="24"/>
        </w:rPr>
        <w:t xml:space="preserve"> dicho Consejo. </w:t>
      </w:r>
    </w:p>
    <w:p w14:paraId="2610EC0B" w14:textId="77777777" w:rsidR="00B77567" w:rsidRPr="008267C1" w:rsidRDefault="00B77567" w:rsidP="00C8412A">
      <w:pPr>
        <w:spacing w:after="0" w:line="233" w:lineRule="auto"/>
        <w:jc w:val="both"/>
        <w:rPr>
          <w:rFonts w:ascii="Arial" w:hAnsi="Arial" w:cs="Arial"/>
          <w:sz w:val="24"/>
          <w:szCs w:val="24"/>
        </w:rPr>
      </w:pPr>
    </w:p>
    <w:p w14:paraId="0964005A" w14:textId="1120C31A" w:rsidR="001A45C0" w:rsidRPr="00A5108D" w:rsidRDefault="00C8412A" w:rsidP="001A45C0">
      <w:pPr>
        <w:spacing w:after="0"/>
        <w:jc w:val="both"/>
        <w:rPr>
          <w:rFonts w:ascii="Arial" w:hAnsi="Arial" w:cs="Arial"/>
          <w:sz w:val="24"/>
          <w:szCs w:val="24"/>
        </w:rPr>
      </w:pPr>
      <w:r w:rsidRPr="008267C1">
        <w:rPr>
          <w:rFonts w:ascii="Arial" w:hAnsi="Arial" w:cs="Arial"/>
          <w:sz w:val="24"/>
          <w:szCs w:val="24"/>
        </w:rPr>
        <w:t>En cuanto a este aspecto</w:t>
      </w:r>
      <w:r w:rsidR="008D0183" w:rsidRPr="008267C1">
        <w:rPr>
          <w:rFonts w:ascii="Arial" w:hAnsi="Arial" w:cs="Arial"/>
          <w:sz w:val="24"/>
          <w:szCs w:val="24"/>
        </w:rPr>
        <w:t xml:space="preserve">, </w:t>
      </w:r>
      <w:r w:rsidRPr="008267C1">
        <w:rPr>
          <w:rFonts w:ascii="Arial" w:hAnsi="Arial" w:cs="Arial"/>
          <w:sz w:val="24"/>
          <w:szCs w:val="24"/>
        </w:rPr>
        <w:t xml:space="preserve">considera este Tribunal </w:t>
      </w:r>
      <w:r w:rsidR="008D0183" w:rsidRPr="008267C1">
        <w:rPr>
          <w:rFonts w:ascii="Arial" w:hAnsi="Arial" w:cs="Arial"/>
          <w:sz w:val="24"/>
          <w:szCs w:val="24"/>
        </w:rPr>
        <w:t xml:space="preserve">Administrativo de Transporte, </w:t>
      </w:r>
      <w:r w:rsidRPr="008267C1">
        <w:rPr>
          <w:rFonts w:ascii="Arial" w:hAnsi="Arial" w:cs="Arial"/>
          <w:sz w:val="24"/>
          <w:szCs w:val="24"/>
        </w:rPr>
        <w:t xml:space="preserve">que el informe </w:t>
      </w:r>
      <w:r w:rsidR="00720EB1" w:rsidRPr="00CB7440">
        <w:rPr>
          <w:rFonts w:ascii="Arial" w:hAnsi="Arial" w:cs="Arial"/>
          <w:b/>
          <w:bCs/>
          <w:sz w:val="24"/>
          <w:szCs w:val="24"/>
        </w:rPr>
        <w:t xml:space="preserve">No. </w:t>
      </w:r>
      <w:r w:rsidRPr="00CB7440">
        <w:rPr>
          <w:rFonts w:ascii="Arial" w:hAnsi="Arial" w:cs="Arial"/>
          <w:b/>
          <w:bCs/>
          <w:sz w:val="24"/>
          <w:szCs w:val="24"/>
        </w:rPr>
        <w:t xml:space="preserve">SPS-2022-878 </w:t>
      </w:r>
      <w:r w:rsidR="00CB7440" w:rsidRPr="00CB7440">
        <w:rPr>
          <w:rFonts w:ascii="Arial" w:hAnsi="Arial" w:cs="Arial"/>
          <w:b/>
          <w:bCs/>
          <w:sz w:val="24"/>
          <w:szCs w:val="24"/>
        </w:rPr>
        <w:t xml:space="preserve">del </w:t>
      </w:r>
      <w:r w:rsidRPr="00CB7440">
        <w:rPr>
          <w:rFonts w:ascii="Arial" w:hAnsi="Arial" w:cs="Arial"/>
          <w:b/>
          <w:bCs/>
          <w:sz w:val="24"/>
          <w:szCs w:val="24"/>
        </w:rPr>
        <w:t>08 de diciembre de 2022</w:t>
      </w:r>
      <w:r w:rsidRPr="008267C1">
        <w:rPr>
          <w:rFonts w:ascii="Arial" w:hAnsi="Arial" w:cs="Arial"/>
          <w:sz w:val="24"/>
          <w:szCs w:val="24"/>
        </w:rPr>
        <w:t xml:space="preserve">, </w:t>
      </w:r>
      <w:r w:rsidR="008D0183" w:rsidRPr="008267C1">
        <w:rPr>
          <w:rFonts w:ascii="Arial" w:hAnsi="Arial" w:cs="Arial"/>
          <w:sz w:val="24"/>
          <w:szCs w:val="24"/>
        </w:rPr>
        <w:t xml:space="preserve">emitido por </w:t>
      </w:r>
      <w:r w:rsidRPr="008267C1">
        <w:rPr>
          <w:rFonts w:ascii="Arial" w:hAnsi="Arial" w:cs="Arial"/>
          <w:sz w:val="24"/>
          <w:szCs w:val="24"/>
        </w:rPr>
        <w:t xml:space="preserve">la Dirección de Planificación Sectorial del MOPT, no exime de responsabilidad a la empresa </w:t>
      </w:r>
      <w:r w:rsidR="0030403D" w:rsidRPr="0030403D">
        <w:rPr>
          <w:rFonts w:ascii="Arial" w:hAnsi="Arial" w:cs="Arial"/>
          <w:b/>
          <w:bCs/>
          <w:sz w:val="24"/>
          <w:szCs w:val="24"/>
        </w:rPr>
        <w:t>B</w:t>
      </w:r>
      <w:r w:rsidR="004327A7">
        <w:rPr>
          <w:rFonts w:ascii="Arial" w:hAnsi="Arial" w:cs="Arial"/>
          <w:b/>
          <w:bCs/>
          <w:sz w:val="24"/>
          <w:szCs w:val="24"/>
        </w:rPr>
        <w:t>.H.S.A.</w:t>
      </w:r>
      <w:r w:rsidR="0030403D" w:rsidRPr="0030403D">
        <w:rPr>
          <w:rFonts w:ascii="Arial" w:hAnsi="Arial" w:cs="Arial"/>
          <w:b/>
          <w:bCs/>
          <w:sz w:val="24"/>
          <w:szCs w:val="24"/>
        </w:rPr>
        <w:t>,</w:t>
      </w:r>
      <w:r w:rsidR="0030403D" w:rsidRPr="008267C1">
        <w:rPr>
          <w:rFonts w:ascii="Arial" w:hAnsi="Arial" w:cs="Arial"/>
          <w:sz w:val="24"/>
          <w:szCs w:val="24"/>
        </w:rPr>
        <w:t xml:space="preserve"> </w:t>
      </w:r>
      <w:r w:rsidRPr="008267C1">
        <w:rPr>
          <w:rFonts w:ascii="Arial" w:hAnsi="Arial" w:cs="Arial"/>
          <w:sz w:val="24"/>
          <w:szCs w:val="24"/>
        </w:rPr>
        <w:t xml:space="preserve">sino que más bien pone en evidencia que </w:t>
      </w:r>
      <w:r w:rsidR="001A45C0">
        <w:rPr>
          <w:rFonts w:ascii="Arial" w:hAnsi="Arial" w:cs="Arial"/>
          <w:sz w:val="24"/>
          <w:szCs w:val="24"/>
        </w:rPr>
        <w:t>sí</w:t>
      </w:r>
      <w:r w:rsidRPr="008267C1">
        <w:rPr>
          <w:rFonts w:ascii="Arial" w:hAnsi="Arial" w:cs="Arial"/>
          <w:sz w:val="24"/>
          <w:szCs w:val="24"/>
        </w:rPr>
        <w:t xml:space="preserve"> se</w:t>
      </w:r>
      <w:r w:rsidR="008D0183" w:rsidRPr="008267C1">
        <w:rPr>
          <w:rFonts w:ascii="Arial" w:hAnsi="Arial" w:cs="Arial"/>
          <w:sz w:val="24"/>
          <w:szCs w:val="24"/>
        </w:rPr>
        <w:t xml:space="preserve"> presentaron </w:t>
      </w:r>
      <w:r w:rsidRPr="008267C1">
        <w:rPr>
          <w:rFonts w:ascii="Arial" w:hAnsi="Arial" w:cs="Arial"/>
          <w:sz w:val="24"/>
          <w:szCs w:val="24"/>
        </w:rPr>
        <w:t xml:space="preserve">incumplimientos en la prestación del servicio y contrario a lo indicado por </w:t>
      </w:r>
      <w:r w:rsidR="008D0183" w:rsidRPr="008267C1">
        <w:rPr>
          <w:rFonts w:ascii="Arial" w:hAnsi="Arial" w:cs="Arial"/>
          <w:sz w:val="24"/>
          <w:szCs w:val="24"/>
        </w:rPr>
        <w:t>la</w:t>
      </w:r>
      <w:r w:rsidRPr="008267C1">
        <w:rPr>
          <w:rFonts w:ascii="Arial" w:hAnsi="Arial" w:cs="Arial"/>
          <w:sz w:val="24"/>
          <w:szCs w:val="24"/>
        </w:rPr>
        <w:t xml:space="preserve"> recurrente, lejos de constituir un factor eximente de responsabilidad, ratifica la tesis </w:t>
      </w:r>
      <w:r w:rsidRPr="008267C1">
        <w:rPr>
          <w:rFonts w:ascii="Arial" w:hAnsi="Arial" w:cs="Arial"/>
          <w:sz w:val="24"/>
          <w:szCs w:val="24"/>
        </w:rPr>
        <w:lastRenderedPageBreak/>
        <w:t xml:space="preserve">de que </w:t>
      </w:r>
      <w:r w:rsidR="008D0183" w:rsidRPr="008267C1">
        <w:rPr>
          <w:rFonts w:ascii="Arial" w:hAnsi="Arial" w:cs="Arial"/>
          <w:sz w:val="24"/>
          <w:szCs w:val="24"/>
        </w:rPr>
        <w:t>dicha</w:t>
      </w:r>
      <w:r w:rsidRPr="008267C1">
        <w:rPr>
          <w:rFonts w:ascii="Arial" w:hAnsi="Arial" w:cs="Arial"/>
          <w:sz w:val="24"/>
          <w:szCs w:val="24"/>
        </w:rPr>
        <w:t xml:space="preserve"> empresa no ha cumplido con sus obligaciones.</w:t>
      </w:r>
      <w:r w:rsidR="00720EB1" w:rsidRPr="008267C1">
        <w:rPr>
          <w:rFonts w:ascii="Arial" w:hAnsi="Arial" w:cs="Arial"/>
          <w:sz w:val="24"/>
          <w:szCs w:val="24"/>
        </w:rPr>
        <w:t xml:space="preserve"> </w:t>
      </w:r>
      <w:r w:rsidR="001A45C0" w:rsidRPr="00A5108D">
        <w:rPr>
          <w:rFonts w:ascii="Arial" w:hAnsi="Arial" w:cs="Arial"/>
          <w:sz w:val="24"/>
          <w:szCs w:val="24"/>
        </w:rPr>
        <w:t>Aunado a esto, es precisamente la Junta Directiva del Consejo de Transporte Público, la que ostenta la competencia imperativa para determinar si bajo dichas condiciones de incumplimientos en la prestación del servicio, por parte de la recurrente (permisionaria), es necesario y conveniente mantenerla en operación, o si por el contrario, atendiendo la normativa reglamentaria, en lo que se concreta el procedimiento legal por excelencia (licitación pública), deba designarse un permisionario provisional y garantizar de forma adecuada la prestación óptima y continuidad del servicio público.</w:t>
      </w:r>
    </w:p>
    <w:p w14:paraId="0C30E3CC" w14:textId="5C6E24DB" w:rsidR="00720EB1" w:rsidRPr="008267C1" w:rsidRDefault="00720EB1" w:rsidP="001A45C0">
      <w:pPr>
        <w:spacing w:after="0"/>
        <w:jc w:val="both"/>
        <w:rPr>
          <w:rFonts w:ascii="Arial" w:hAnsi="Arial" w:cs="Arial"/>
          <w:sz w:val="24"/>
          <w:szCs w:val="24"/>
        </w:rPr>
      </w:pPr>
    </w:p>
    <w:p w14:paraId="4E52A582" w14:textId="1CD4354E" w:rsidR="00C8412A" w:rsidRPr="008267C1" w:rsidRDefault="00C8412A" w:rsidP="003E4929">
      <w:pPr>
        <w:spacing w:after="0"/>
        <w:jc w:val="both"/>
        <w:rPr>
          <w:rFonts w:ascii="Arial" w:hAnsi="Arial" w:cs="Arial"/>
          <w:bCs/>
          <w:sz w:val="24"/>
          <w:szCs w:val="24"/>
          <w:lang w:val="es-ES"/>
        </w:rPr>
      </w:pPr>
      <w:r w:rsidRPr="008267C1">
        <w:rPr>
          <w:rFonts w:ascii="Arial" w:hAnsi="Arial" w:cs="Arial"/>
          <w:sz w:val="24"/>
          <w:szCs w:val="24"/>
        </w:rPr>
        <w:t xml:space="preserve">El otro argumento de fondo de la </w:t>
      </w:r>
      <w:r w:rsidR="007A08EB" w:rsidRPr="00CB7440">
        <w:rPr>
          <w:rFonts w:ascii="Arial" w:hAnsi="Arial" w:cs="Arial"/>
          <w:sz w:val="24"/>
          <w:szCs w:val="24"/>
        </w:rPr>
        <w:t>r</w:t>
      </w:r>
      <w:r w:rsidRPr="00CB7440">
        <w:rPr>
          <w:rFonts w:ascii="Arial" w:hAnsi="Arial" w:cs="Arial"/>
          <w:sz w:val="24"/>
          <w:szCs w:val="24"/>
        </w:rPr>
        <w:t>ecurrente, se basa en que se le violent</w:t>
      </w:r>
      <w:r w:rsidR="00720EB1" w:rsidRPr="00CB7440">
        <w:rPr>
          <w:rFonts w:ascii="Arial" w:hAnsi="Arial" w:cs="Arial"/>
          <w:sz w:val="24"/>
          <w:szCs w:val="24"/>
        </w:rPr>
        <w:t>ó</w:t>
      </w:r>
      <w:r w:rsidRPr="00CB7440">
        <w:rPr>
          <w:rFonts w:ascii="Arial" w:hAnsi="Arial" w:cs="Arial"/>
          <w:sz w:val="24"/>
          <w:szCs w:val="24"/>
        </w:rPr>
        <w:t xml:space="preserve"> el derecho de defensa y que la Dirección de Asuntos Jurídicos falta a la verdad</w:t>
      </w:r>
      <w:r w:rsidR="007A08EB" w:rsidRPr="00CB7440">
        <w:rPr>
          <w:rFonts w:ascii="Arial" w:hAnsi="Arial" w:cs="Arial"/>
          <w:sz w:val="24"/>
          <w:szCs w:val="24"/>
        </w:rPr>
        <w:t>,</w:t>
      </w:r>
      <w:r w:rsidRPr="00CB7440">
        <w:rPr>
          <w:rFonts w:ascii="Arial" w:hAnsi="Arial" w:cs="Arial"/>
          <w:sz w:val="24"/>
          <w:szCs w:val="24"/>
        </w:rPr>
        <w:t xml:space="preserve"> al afirmar que </w:t>
      </w:r>
      <w:r w:rsidR="00CB7440" w:rsidRPr="00CB7440">
        <w:rPr>
          <w:rFonts w:ascii="Arial" w:hAnsi="Arial" w:cs="Arial"/>
          <w:b/>
          <w:bCs/>
          <w:sz w:val="24"/>
          <w:szCs w:val="24"/>
        </w:rPr>
        <w:t>B</w:t>
      </w:r>
      <w:r w:rsidR="004327A7">
        <w:rPr>
          <w:rFonts w:ascii="Arial" w:hAnsi="Arial" w:cs="Arial"/>
          <w:b/>
          <w:bCs/>
          <w:sz w:val="24"/>
          <w:szCs w:val="24"/>
        </w:rPr>
        <w:t>.H.S.A.</w:t>
      </w:r>
      <w:r w:rsidR="00CB7440" w:rsidRPr="00CB7440">
        <w:rPr>
          <w:rFonts w:ascii="Arial" w:hAnsi="Arial" w:cs="Arial"/>
          <w:b/>
          <w:bCs/>
          <w:sz w:val="24"/>
          <w:szCs w:val="24"/>
        </w:rPr>
        <w:t>,</w:t>
      </w:r>
      <w:r w:rsidR="00CB7440" w:rsidRPr="00CB7440">
        <w:rPr>
          <w:rFonts w:ascii="Arial" w:hAnsi="Arial" w:cs="Arial"/>
          <w:sz w:val="24"/>
          <w:szCs w:val="24"/>
        </w:rPr>
        <w:t xml:space="preserve"> </w:t>
      </w:r>
      <w:r w:rsidRPr="00CB7440">
        <w:rPr>
          <w:rFonts w:ascii="Arial" w:hAnsi="Arial" w:cs="Arial"/>
          <w:sz w:val="24"/>
          <w:szCs w:val="24"/>
        </w:rPr>
        <w:t xml:space="preserve">no dio respuesta, </w:t>
      </w:r>
      <w:r w:rsidR="007A08EB" w:rsidRPr="00CB7440">
        <w:rPr>
          <w:rFonts w:ascii="Arial" w:hAnsi="Arial" w:cs="Arial"/>
          <w:sz w:val="24"/>
          <w:szCs w:val="24"/>
        </w:rPr>
        <w:t>aun</w:t>
      </w:r>
      <w:r w:rsidRPr="00CB7440">
        <w:rPr>
          <w:rFonts w:ascii="Arial" w:hAnsi="Arial" w:cs="Arial"/>
          <w:sz w:val="24"/>
          <w:szCs w:val="24"/>
        </w:rPr>
        <w:t xml:space="preserve"> cuando en el procedimiento sumario que se siguió en su contra se le otorg</w:t>
      </w:r>
      <w:r w:rsidR="00720EB1" w:rsidRPr="00CB7440">
        <w:rPr>
          <w:rFonts w:ascii="Arial" w:hAnsi="Arial" w:cs="Arial"/>
          <w:sz w:val="24"/>
          <w:szCs w:val="24"/>
        </w:rPr>
        <w:t>ó</w:t>
      </w:r>
      <w:r w:rsidRPr="00CB7440">
        <w:rPr>
          <w:rFonts w:ascii="Arial" w:hAnsi="Arial" w:cs="Arial"/>
          <w:sz w:val="24"/>
          <w:szCs w:val="24"/>
        </w:rPr>
        <w:t xml:space="preserve"> un plazo para ello; indic</w:t>
      </w:r>
      <w:r w:rsidR="007A08EB" w:rsidRPr="00CB7440">
        <w:rPr>
          <w:rFonts w:ascii="Arial" w:hAnsi="Arial" w:cs="Arial"/>
          <w:sz w:val="24"/>
          <w:szCs w:val="24"/>
        </w:rPr>
        <w:t xml:space="preserve">a </w:t>
      </w:r>
      <w:r w:rsidRPr="00CB7440">
        <w:rPr>
          <w:rFonts w:ascii="Arial" w:hAnsi="Arial" w:cs="Arial"/>
          <w:sz w:val="24"/>
          <w:szCs w:val="24"/>
        </w:rPr>
        <w:t>l</w:t>
      </w:r>
      <w:r w:rsidR="007A08EB" w:rsidRPr="00CB7440">
        <w:rPr>
          <w:rFonts w:ascii="Arial" w:hAnsi="Arial" w:cs="Arial"/>
          <w:sz w:val="24"/>
          <w:szCs w:val="24"/>
        </w:rPr>
        <w:t>a</w:t>
      </w:r>
      <w:r w:rsidRPr="00CB7440">
        <w:rPr>
          <w:rFonts w:ascii="Arial" w:hAnsi="Arial" w:cs="Arial"/>
          <w:sz w:val="24"/>
          <w:szCs w:val="24"/>
        </w:rPr>
        <w:t xml:space="preserve"> recurrente que eso no es cierto y que faltando unos días para que venciera el plazo para que la empresa pudiera presentar por escrito su defensa</w:t>
      </w:r>
      <w:r w:rsidR="00720EB1" w:rsidRPr="00CB7440">
        <w:rPr>
          <w:rFonts w:ascii="Arial" w:hAnsi="Arial" w:cs="Arial"/>
          <w:sz w:val="24"/>
          <w:szCs w:val="24"/>
        </w:rPr>
        <w:t>,</w:t>
      </w:r>
      <w:r w:rsidRPr="00CB7440">
        <w:rPr>
          <w:rFonts w:ascii="Arial" w:hAnsi="Arial" w:cs="Arial"/>
          <w:sz w:val="24"/>
          <w:szCs w:val="24"/>
        </w:rPr>
        <w:t xml:space="preserve"> la Junta Directiva</w:t>
      </w:r>
      <w:r w:rsidR="007A08EB" w:rsidRPr="00CB7440">
        <w:rPr>
          <w:rFonts w:ascii="Arial" w:hAnsi="Arial" w:cs="Arial"/>
          <w:sz w:val="24"/>
          <w:szCs w:val="24"/>
        </w:rPr>
        <w:t xml:space="preserve"> del Consejo de Transporte Público,</w:t>
      </w:r>
      <w:r w:rsidRPr="00CB7440">
        <w:rPr>
          <w:rFonts w:ascii="Arial" w:hAnsi="Arial" w:cs="Arial"/>
          <w:sz w:val="24"/>
          <w:szCs w:val="24"/>
        </w:rPr>
        <w:t xml:space="preserve"> emitió el </w:t>
      </w:r>
      <w:r w:rsidR="007A08EB" w:rsidRPr="00CB7440">
        <w:rPr>
          <w:rFonts w:ascii="Arial" w:hAnsi="Arial" w:cs="Arial"/>
          <w:b/>
          <w:sz w:val="24"/>
          <w:szCs w:val="24"/>
          <w:lang w:val="es-ES"/>
        </w:rPr>
        <w:t>A</w:t>
      </w:r>
      <w:r w:rsidRPr="00CB7440">
        <w:rPr>
          <w:rFonts w:ascii="Arial" w:hAnsi="Arial" w:cs="Arial"/>
          <w:b/>
          <w:sz w:val="24"/>
          <w:szCs w:val="24"/>
          <w:lang w:val="es-ES"/>
        </w:rPr>
        <w:t>cuerdo 7.1 de la Sesión Ordinaria 49-2022</w:t>
      </w:r>
      <w:r w:rsidRPr="00CB7440">
        <w:rPr>
          <w:rFonts w:ascii="Arial" w:hAnsi="Arial" w:cs="Arial"/>
          <w:bCs/>
          <w:sz w:val="24"/>
          <w:szCs w:val="24"/>
          <w:lang w:val="es-ES"/>
        </w:rPr>
        <w:t xml:space="preserve"> de 28 de octubre de 2022.</w:t>
      </w:r>
    </w:p>
    <w:p w14:paraId="53A44A7C" w14:textId="77777777" w:rsidR="00C8412A" w:rsidRPr="008267C1" w:rsidRDefault="00C8412A" w:rsidP="00C8412A">
      <w:pPr>
        <w:spacing w:after="0" w:line="233" w:lineRule="auto"/>
        <w:jc w:val="both"/>
        <w:rPr>
          <w:rFonts w:ascii="Arial" w:hAnsi="Arial" w:cs="Arial"/>
          <w:bCs/>
          <w:sz w:val="24"/>
          <w:szCs w:val="24"/>
          <w:lang w:val="es-ES"/>
        </w:rPr>
      </w:pPr>
    </w:p>
    <w:p w14:paraId="60CA6437" w14:textId="3D54C100" w:rsidR="00C8412A" w:rsidRPr="008267C1" w:rsidRDefault="00C8412A" w:rsidP="003E4929">
      <w:pPr>
        <w:spacing w:after="0"/>
        <w:jc w:val="both"/>
        <w:rPr>
          <w:rFonts w:ascii="Arial" w:hAnsi="Arial" w:cs="Arial"/>
          <w:sz w:val="24"/>
          <w:szCs w:val="24"/>
        </w:rPr>
      </w:pPr>
      <w:r w:rsidRPr="008267C1">
        <w:rPr>
          <w:rFonts w:ascii="Arial" w:hAnsi="Arial" w:cs="Arial"/>
          <w:bCs/>
          <w:sz w:val="24"/>
          <w:szCs w:val="24"/>
          <w:lang w:val="es-ES"/>
        </w:rPr>
        <w:t xml:space="preserve">El argumento de la empresa </w:t>
      </w:r>
      <w:r w:rsidR="00A5158F" w:rsidRPr="008267C1">
        <w:rPr>
          <w:rFonts w:ascii="Arial" w:hAnsi="Arial" w:cs="Arial"/>
          <w:bCs/>
          <w:sz w:val="24"/>
          <w:szCs w:val="24"/>
          <w:lang w:val="es-ES"/>
        </w:rPr>
        <w:t xml:space="preserve">recurrente </w:t>
      </w:r>
      <w:r w:rsidRPr="008267C1">
        <w:rPr>
          <w:rFonts w:ascii="Arial" w:hAnsi="Arial" w:cs="Arial"/>
          <w:bCs/>
          <w:sz w:val="24"/>
          <w:szCs w:val="24"/>
          <w:lang w:val="es-ES"/>
        </w:rPr>
        <w:t>no es de recibo, dado que s</w:t>
      </w:r>
      <w:r w:rsidR="00A5158F" w:rsidRPr="008267C1">
        <w:rPr>
          <w:rFonts w:ascii="Arial" w:hAnsi="Arial" w:cs="Arial"/>
          <w:bCs/>
          <w:sz w:val="24"/>
          <w:szCs w:val="24"/>
          <w:lang w:val="es-ES"/>
        </w:rPr>
        <w:t>í</w:t>
      </w:r>
      <w:r w:rsidRPr="008267C1">
        <w:rPr>
          <w:rFonts w:ascii="Arial" w:hAnsi="Arial" w:cs="Arial"/>
          <w:bCs/>
          <w:sz w:val="24"/>
          <w:szCs w:val="24"/>
          <w:lang w:val="es-ES"/>
        </w:rPr>
        <w:t xml:space="preserve"> se le otorg</w:t>
      </w:r>
      <w:r w:rsidR="001044F5" w:rsidRPr="008267C1">
        <w:rPr>
          <w:rFonts w:ascii="Arial" w:hAnsi="Arial" w:cs="Arial"/>
          <w:bCs/>
          <w:sz w:val="24"/>
          <w:szCs w:val="24"/>
          <w:lang w:val="es-ES"/>
        </w:rPr>
        <w:t>ó</w:t>
      </w:r>
      <w:r w:rsidRPr="008267C1">
        <w:rPr>
          <w:rFonts w:ascii="Arial" w:hAnsi="Arial" w:cs="Arial"/>
          <w:bCs/>
          <w:sz w:val="24"/>
          <w:szCs w:val="24"/>
          <w:lang w:val="es-ES"/>
        </w:rPr>
        <w:t xml:space="preserve"> por parte de la Administración el derecho de defensa, hecho que no está en controversia, no solo porque lo indica la Dirección Jurídica en su informe, sino porque lo acepta </w:t>
      </w:r>
      <w:r w:rsidR="00A5158F" w:rsidRPr="008267C1">
        <w:rPr>
          <w:rFonts w:ascii="Arial" w:hAnsi="Arial" w:cs="Arial"/>
          <w:bCs/>
          <w:sz w:val="24"/>
          <w:szCs w:val="24"/>
          <w:lang w:val="es-ES"/>
        </w:rPr>
        <w:t>la</w:t>
      </w:r>
      <w:r w:rsidRPr="008267C1">
        <w:rPr>
          <w:rFonts w:ascii="Arial" w:hAnsi="Arial" w:cs="Arial"/>
          <w:bCs/>
          <w:sz w:val="24"/>
          <w:szCs w:val="24"/>
          <w:lang w:val="es-ES"/>
        </w:rPr>
        <w:t xml:space="preserve"> mism</w:t>
      </w:r>
      <w:r w:rsidR="00A5158F" w:rsidRPr="008267C1">
        <w:rPr>
          <w:rFonts w:ascii="Arial" w:hAnsi="Arial" w:cs="Arial"/>
          <w:bCs/>
          <w:sz w:val="24"/>
          <w:szCs w:val="24"/>
          <w:lang w:val="es-ES"/>
        </w:rPr>
        <w:t>a</w:t>
      </w:r>
      <w:r w:rsidRPr="008267C1">
        <w:rPr>
          <w:rFonts w:ascii="Arial" w:hAnsi="Arial" w:cs="Arial"/>
          <w:bCs/>
          <w:sz w:val="24"/>
          <w:szCs w:val="24"/>
          <w:lang w:val="es-ES"/>
        </w:rPr>
        <w:t xml:space="preserve"> recurrente en su líbelo, además si se revisa el </w:t>
      </w:r>
      <w:r w:rsidR="00A5158F" w:rsidRPr="008267C1">
        <w:rPr>
          <w:rFonts w:ascii="Arial" w:hAnsi="Arial" w:cs="Arial"/>
          <w:b/>
          <w:sz w:val="24"/>
          <w:szCs w:val="24"/>
          <w:lang w:val="es-ES"/>
        </w:rPr>
        <w:t>Acuerdo</w:t>
      </w:r>
      <w:r w:rsidR="00A5158F" w:rsidRPr="008267C1">
        <w:rPr>
          <w:rFonts w:ascii="Arial" w:hAnsi="Arial" w:cs="Arial"/>
          <w:bCs/>
          <w:sz w:val="24"/>
          <w:szCs w:val="24"/>
          <w:lang w:val="es-ES"/>
        </w:rPr>
        <w:t xml:space="preserve"> </w:t>
      </w:r>
      <w:r w:rsidRPr="008267C1">
        <w:rPr>
          <w:rFonts w:ascii="Arial" w:hAnsi="Arial" w:cs="Arial"/>
          <w:b/>
          <w:sz w:val="24"/>
          <w:szCs w:val="24"/>
          <w:lang w:val="es-ES"/>
        </w:rPr>
        <w:t xml:space="preserve">7.13 de la Sesión </w:t>
      </w:r>
      <w:r w:rsidR="00CB7440">
        <w:rPr>
          <w:rFonts w:ascii="Arial" w:hAnsi="Arial" w:cs="Arial"/>
          <w:b/>
          <w:sz w:val="24"/>
          <w:szCs w:val="24"/>
          <w:lang w:val="es-ES"/>
        </w:rPr>
        <w:t>O</w:t>
      </w:r>
      <w:r w:rsidRPr="008267C1">
        <w:rPr>
          <w:rFonts w:ascii="Arial" w:hAnsi="Arial" w:cs="Arial"/>
          <w:b/>
          <w:sz w:val="24"/>
          <w:szCs w:val="24"/>
          <w:lang w:val="es-ES"/>
        </w:rPr>
        <w:t>rdinaria 15-2023</w:t>
      </w:r>
      <w:r w:rsidR="00A5158F" w:rsidRPr="008267C1">
        <w:rPr>
          <w:rFonts w:ascii="Arial" w:hAnsi="Arial" w:cs="Arial"/>
          <w:b/>
          <w:sz w:val="24"/>
          <w:szCs w:val="24"/>
          <w:lang w:val="es-ES"/>
        </w:rPr>
        <w:t>,</w:t>
      </w:r>
      <w:r w:rsidRPr="008267C1">
        <w:rPr>
          <w:rFonts w:ascii="Arial" w:hAnsi="Arial" w:cs="Arial"/>
          <w:b/>
          <w:sz w:val="24"/>
          <w:szCs w:val="24"/>
          <w:lang w:val="es-ES"/>
        </w:rPr>
        <w:t xml:space="preserve"> </w:t>
      </w:r>
      <w:r w:rsidRPr="00CB7440">
        <w:rPr>
          <w:rFonts w:ascii="Arial" w:hAnsi="Arial" w:cs="Arial"/>
          <w:b/>
          <w:sz w:val="24"/>
          <w:szCs w:val="24"/>
          <w:lang w:val="es-ES"/>
        </w:rPr>
        <w:t>celebrada el 19 de abril de 2023</w:t>
      </w:r>
      <w:r w:rsidRPr="008267C1">
        <w:rPr>
          <w:rFonts w:ascii="Arial" w:hAnsi="Arial" w:cs="Arial"/>
          <w:bCs/>
          <w:sz w:val="24"/>
          <w:szCs w:val="24"/>
          <w:lang w:val="es-ES"/>
        </w:rPr>
        <w:t xml:space="preserve">, en su considerando segundo, se puede apreciar que los mismos miembros de Junta Directiva, consultaron de este </w:t>
      </w:r>
      <w:r w:rsidR="00A5158F" w:rsidRPr="008267C1">
        <w:rPr>
          <w:rFonts w:ascii="Arial" w:hAnsi="Arial" w:cs="Arial"/>
          <w:bCs/>
          <w:sz w:val="24"/>
          <w:szCs w:val="24"/>
          <w:lang w:val="es-ES"/>
        </w:rPr>
        <w:t>h</w:t>
      </w:r>
      <w:r w:rsidRPr="008267C1">
        <w:rPr>
          <w:rFonts w:ascii="Arial" w:hAnsi="Arial" w:cs="Arial"/>
          <w:bCs/>
          <w:sz w:val="24"/>
          <w:szCs w:val="24"/>
          <w:lang w:val="es-ES"/>
        </w:rPr>
        <w:t>echo a funcionarios de la Asesoría Jurica del C</w:t>
      </w:r>
      <w:r w:rsidR="00A5158F" w:rsidRPr="008267C1">
        <w:rPr>
          <w:rFonts w:ascii="Arial" w:hAnsi="Arial" w:cs="Arial"/>
          <w:bCs/>
          <w:sz w:val="24"/>
          <w:szCs w:val="24"/>
          <w:lang w:val="es-ES"/>
        </w:rPr>
        <w:t xml:space="preserve">onsejo de </w:t>
      </w:r>
      <w:r w:rsidRPr="008267C1">
        <w:rPr>
          <w:rFonts w:ascii="Arial" w:hAnsi="Arial" w:cs="Arial"/>
          <w:bCs/>
          <w:sz w:val="24"/>
          <w:szCs w:val="24"/>
          <w:lang w:val="es-ES"/>
        </w:rPr>
        <w:t>T</w:t>
      </w:r>
      <w:r w:rsidR="00A5158F" w:rsidRPr="008267C1">
        <w:rPr>
          <w:rFonts w:ascii="Arial" w:hAnsi="Arial" w:cs="Arial"/>
          <w:bCs/>
          <w:sz w:val="24"/>
          <w:szCs w:val="24"/>
          <w:lang w:val="es-ES"/>
        </w:rPr>
        <w:t xml:space="preserve">ransporte </w:t>
      </w:r>
      <w:r w:rsidRPr="008267C1">
        <w:rPr>
          <w:rFonts w:ascii="Arial" w:hAnsi="Arial" w:cs="Arial"/>
          <w:bCs/>
          <w:sz w:val="24"/>
          <w:szCs w:val="24"/>
          <w:lang w:val="es-ES"/>
        </w:rPr>
        <w:t>P</w:t>
      </w:r>
      <w:r w:rsidR="00A5158F" w:rsidRPr="008267C1">
        <w:rPr>
          <w:rFonts w:ascii="Arial" w:hAnsi="Arial" w:cs="Arial"/>
          <w:bCs/>
          <w:sz w:val="24"/>
          <w:szCs w:val="24"/>
          <w:lang w:val="es-ES"/>
        </w:rPr>
        <w:t>úblico</w:t>
      </w:r>
      <w:r w:rsidRPr="008267C1">
        <w:rPr>
          <w:rFonts w:ascii="Arial" w:hAnsi="Arial" w:cs="Arial"/>
          <w:bCs/>
          <w:sz w:val="24"/>
          <w:szCs w:val="24"/>
          <w:lang w:val="es-ES"/>
        </w:rPr>
        <w:t xml:space="preserve">, </w:t>
      </w:r>
      <w:r w:rsidR="00A94B75" w:rsidRPr="008267C1">
        <w:rPr>
          <w:rFonts w:ascii="Arial" w:hAnsi="Arial" w:cs="Arial"/>
          <w:bCs/>
          <w:sz w:val="24"/>
          <w:szCs w:val="24"/>
          <w:lang w:val="es-ES"/>
        </w:rPr>
        <w:t xml:space="preserve">como a continuación se consigna: </w:t>
      </w:r>
      <w:r w:rsidRPr="008267C1">
        <w:rPr>
          <w:rFonts w:ascii="Arial" w:hAnsi="Arial" w:cs="Arial"/>
          <w:sz w:val="24"/>
          <w:szCs w:val="24"/>
        </w:rPr>
        <w:t xml:space="preserve"> </w:t>
      </w:r>
    </w:p>
    <w:p w14:paraId="4F7384C5" w14:textId="77777777" w:rsidR="00C8412A" w:rsidRPr="008267C1" w:rsidRDefault="00C8412A" w:rsidP="00C8412A">
      <w:pPr>
        <w:spacing w:after="0" w:line="233" w:lineRule="auto"/>
        <w:jc w:val="both"/>
        <w:rPr>
          <w:rFonts w:ascii="Arial" w:hAnsi="Arial" w:cs="Arial"/>
          <w:sz w:val="24"/>
          <w:szCs w:val="24"/>
        </w:rPr>
      </w:pPr>
    </w:p>
    <w:p w14:paraId="1DB95DE6" w14:textId="1600B822" w:rsidR="00C8412A" w:rsidRPr="003E4929" w:rsidRDefault="00C8412A" w:rsidP="003E4929">
      <w:pPr>
        <w:pStyle w:val="Default"/>
        <w:ind w:left="851" w:right="851"/>
        <w:jc w:val="both"/>
        <w:rPr>
          <w:rFonts w:ascii="Arial" w:hAnsi="Arial" w:cs="Arial"/>
          <w:i/>
          <w:iCs/>
          <w:sz w:val="22"/>
          <w:szCs w:val="22"/>
        </w:rPr>
      </w:pPr>
      <w:r w:rsidRPr="003E4929">
        <w:rPr>
          <w:rFonts w:ascii="Arial" w:hAnsi="Arial" w:cs="Arial"/>
          <w:b/>
          <w:bCs/>
          <w:i/>
          <w:iCs/>
          <w:sz w:val="22"/>
          <w:szCs w:val="22"/>
        </w:rPr>
        <w:t>“(…)</w:t>
      </w:r>
      <w:r w:rsidR="003E4929" w:rsidRPr="003E4929">
        <w:rPr>
          <w:rFonts w:ascii="Arial" w:hAnsi="Arial" w:cs="Arial"/>
          <w:b/>
          <w:bCs/>
          <w:i/>
          <w:iCs/>
          <w:sz w:val="22"/>
          <w:szCs w:val="22"/>
        </w:rPr>
        <w:t xml:space="preserve"> </w:t>
      </w:r>
      <w:r w:rsidRPr="003E4929">
        <w:rPr>
          <w:rFonts w:ascii="Arial" w:hAnsi="Arial" w:cs="Arial"/>
          <w:b/>
          <w:bCs/>
          <w:i/>
          <w:iCs/>
          <w:sz w:val="22"/>
          <w:szCs w:val="22"/>
        </w:rPr>
        <w:t xml:space="preserve">SEGUNDO: </w:t>
      </w:r>
      <w:r w:rsidRPr="003E4929">
        <w:rPr>
          <w:rFonts w:ascii="Arial" w:hAnsi="Arial" w:cs="Arial"/>
          <w:i/>
          <w:iCs/>
          <w:sz w:val="22"/>
          <w:szCs w:val="22"/>
        </w:rPr>
        <w:t>La Licda. Laura Sanchez indica en relación con el informe jurídico: Sí señor, en el informe es un informe del Procedimiento Administrativo Sumario, seguido contra la empresa B</w:t>
      </w:r>
      <w:r w:rsidR="004327A7">
        <w:rPr>
          <w:rFonts w:ascii="Arial" w:hAnsi="Arial" w:cs="Arial"/>
          <w:i/>
          <w:iCs/>
          <w:sz w:val="22"/>
          <w:szCs w:val="22"/>
        </w:rPr>
        <w:t>.H.</w:t>
      </w:r>
      <w:r w:rsidRPr="003E4929">
        <w:rPr>
          <w:rFonts w:ascii="Arial" w:hAnsi="Arial" w:cs="Arial"/>
          <w:i/>
          <w:iCs/>
          <w:sz w:val="22"/>
          <w:szCs w:val="22"/>
        </w:rPr>
        <w:t xml:space="preserve">, serían las operadoras de la Ruta </w:t>
      </w:r>
      <w:r w:rsidR="004327A7">
        <w:rPr>
          <w:rFonts w:ascii="Arial" w:hAnsi="Arial" w:cs="Arial"/>
          <w:i/>
          <w:iCs/>
          <w:sz w:val="22"/>
          <w:szCs w:val="22"/>
        </w:rPr>
        <w:t>0</w:t>
      </w:r>
      <w:r w:rsidRPr="003E4929">
        <w:rPr>
          <w:rFonts w:ascii="Arial" w:hAnsi="Arial" w:cs="Arial"/>
          <w:i/>
          <w:iCs/>
          <w:sz w:val="22"/>
          <w:szCs w:val="22"/>
        </w:rPr>
        <w:t xml:space="preserve">00 BS descrita como San José - Heredia por la pista. En el informe se detalla, en concordancia con los informes técnicos, tanto del Consejo de Transporte Público, como de Planificación Sectorial, que efectivamente hay un incumplimiento por parte de la empresa en la prestación del servicio, debido a que opera, con una menor cantidad de unidades, y además la frecuencia con la que se presta el servicio es bastante menor a la que está autorizada por el Consejo de Transporte Público. Ellos no se han acercado a hacer ninguna gestión para entonces están dentro de procedimiento para evidenciar o hacer valer su Derecho de Defensa y este en ese sentido, se recomienda cancelar el permiso de la empresa; y el punto 2 del informe tiene un pequeño error, en virtud de que se indica que se apliquen los acuerdos que son únicamente para taxistas, la recomendación por el contrario, sería que se nombre un nuevo operador conforme a las observaciones que haga la Dirección Técnica. </w:t>
      </w:r>
    </w:p>
    <w:p w14:paraId="1B5F4A1D" w14:textId="77777777" w:rsidR="003E4929" w:rsidRPr="003E4929" w:rsidRDefault="003E4929" w:rsidP="00C8412A">
      <w:pPr>
        <w:pStyle w:val="Default"/>
        <w:ind w:left="851" w:right="851"/>
        <w:jc w:val="both"/>
        <w:rPr>
          <w:rFonts w:ascii="Arial" w:hAnsi="Arial" w:cs="Arial"/>
          <w:i/>
          <w:iCs/>
          <w:sz w:val="22"/>
          <w:szCs w:val="22"/>
        </w:rPr>
      </w:pPr>
    </w:p>
    <w:p w14:paraId="6B53FC58" w14:textId="7E667D67" w:rsidR="00C8412A" w:rsidRPr="003E4929" w:rsidRDefault="00C8412A" w:rsidP="003E4929">
      <w:pPr>
        <w:pStyle w:val="Default"/>
        <w:ind w:left="851" w:right="851"/>
        <w:jc w:val="both"/>
        <w:rPr>
          <w:rFonts w:ascii="Arial" w:hAnsi="Arial" w:cs="Arial"/>
          <w:sz w:val="22"/>
          <w:szCs w:val="22"/>
        </w:rPr>
      </w:pPr>
      <w:r w:rsidRPr="003E4929">
        <w:rPr>
          <w:rFonts w:ascii="Arial" w:hAnsi="Arial" w:cs="Arial"/>
          <w:i/>
          <w:iCs/>
          <w:sz w:val="22"/>
          <w:szCs w:val="22"/>
        </w:rPr>
        <w:t xml:space="preserve">Al respecto, el Lic. Erick Ulate pregunta si dentro del expediente del Proceso Administrativo, existe alguna evidencia que la empresa se haya </w:t>
      </w:r>
      <w:r w:rsidRPr="003E4929">
        <w:rPr>
          <w:rFonts w:ascii="Arial" w:hAnsi="Arial" w:cs="Arial"/>
          <w:i/>
          <w:iCs/>
          <w:sz w:val="22"/>
          <w:szCs w:val="22"/>
        </w:rPr>
        <w:lastRenderedPageBreak/>
        <w:t xml:space="preserve">sometido al esquema 70/30? A lo cual la Licda. Laura Sanchez responde: No señor, incluso el informe de Planificación Sectorial así lo evidencia, y ahí está dentro del informe. Nuevamente pregunta el Lic. Erick Ulate: La segunda pregunta sería si existe evidencia en el expediente administrativo de que la empresa haya solicitado la aprobación de este Consejo de algún esquema operativo nuevo y que incluye la disposición de flota, por ejemplo. A lo cual responde la Licda. Laura Sánchez: Dentro del </w:t>
      </w:r>
      <w:r w:rsidR="003E4929" w:rsidRPr="003E4929">
        <w:rPr>
          <w:rFonts w:ascii="Arial" w:hAnsi="Arial" w:cs="Arial"/>
          <w:b/>
          <w:bCs/>
          <w:i/>
          <w:iCs/>
          <w:sz w:val="22"/>
          <w:szCs w:val="22"/>
          <w:u w:val="single"/>
        </w:rPr>
        <w:t xml:space="preserve">Finalmente el Lic. Erick Ulate pregunta: </w:t>
      </w:r>
      <w:r w:rsidR="0076249A" w:rsidRPr="003E4929">
        <w:rPr>
          <w:rFonts w:ascii="Arial" w:hAnsi="Arial" w:cs="Arial"/>
          <w:b/>
          <w:bCs/>
          <w:i/>
          <w:iCs/>
          <w:sz w:val="22"/>
          <w:szCs w:val="22"/>
          <w:u w:val="single"/>
        </w:rPr>
        <w:t>Y la tercera, nada más para recalcar, es decir, ¿la empresa atendió la Audiencia brindada dentro del Procedimiento Sumario?</w:t>
      </w:r>
      <w:r w:rsidR="003E4929" w:rsidRPr="003E4929">
        <w:rPr>
          <w:rFonts w:ascii="Arial" w:hAnsi="Arial" w:cs="Arial"/>
          <w:b/>
          <w:bCs/>
          <w:i/>
          <w:iCs/>
          <w:sz w:val="22"/>
          <w:szCs w:val="22"/>
          <w:u w:val="single"/>
        </w:rPr>
        <w:t xml:space="preserve"> Y la Licda. Laura Sánchez responde: No señor, a ellos se les brindó 15 días de audiencia por escrito y no presentaron ningún escrito de defensa. </w:t>
      </w:r>
      <w:r w:rsidR="003E4929" w:rsidRPr="003E4929">
        <w:rPr>
          <w:rFonts w:ascii="Arial" w:hAnsi="Arial" w:cs="Arial"/>
          <w:i/>
          <w:iCs/>
          <w:sz w:val="22"/>
          <w:szCs w:val="22"/>
        </w:rPr>
        <w:t xml:space="preserve">(…)” </w:t>
      </w:r>
      <w:r w:rsidR="003E4929" w:rsidRPr="003E4929">
        <w:rPr>
          <w:rFonts w:ascii="Arial" w:hAnsi="Arial" w:cs="Arial"/>
          <w:sz w:val="22"/>
          <w:szCs w:val="22"/>
        </w:rPr>
        <w:t xml:space="preserve">(El resaltado en negrita con subrayado es nuestro) (Ver folios 240 a 244 del expediente </w:t>
      </w:r>
      <w:r w:rsidR="0076249A" w:rsidRPr="003E4929">
        <w:rPr>
          <w:rFonts w:ascii="Arial" w:hAnsi="Arial" w:cs="Arial"/>
          <w:sz w:val="22"/>
          <w:szCs w:val="22"/>
        </w:rPr>
        <w:t>administrativo)</w:t>
      </w:r>
      <w:r w:rsidR="0076249A" w:rsidRPr="003E4929">
        <w:rPr>
          <w:rFonts w:ascii="Arial" w:hAnsi="Arial" w:cs="Arial"/>
          <w:i/>
          <w:iCs/>
          <w:sz w:val="22"/>
          <w:szCs w:val="22"/>
        </w:rPr>
        <w:t xml:space="preserve"> Procedimiento</w:t>
      </w:r>
      <w:r w:rsidRPr="003E4929">
        <w:rPr>
          <w:rFonts w:ascii="Arial" w:hAnsi="Arial" w:cs="Arial"/>
          <w:i/>
          <w:iCs/>
          <w:sz w:val="22"/>
          <w:szCs w:val="22"/>
        </w:rPr>
        <w:t xml:space="preserve"> Administrativo, ellos no solicitaron absolutamente nada. </w:t>
      </w:r>
    </w:p>
    <w:p w14:paraId="1004BA3A" w14:textId="77777777" w:rsidR="00C8412A" w:rsidRPr="008267C1" w:rsidRDefault="00C8412A" w:rsidP="00C8412A">
      <w:pPr>
        <w:pStyle w:val="Default"/>
        <w:ind w:left="851" w:right="851"/>
        <w:jc w:val="both"/>
        <w:rPr>
          <w:rFonts w:ascii="Arial" w:hAnsi="Arial" w:cs="Arial"/>
        </w:rPr>
      </w:pPr>
    </w:p>
    <w:p w14:paraId="2068F919" w14:textId="30604BB6" w:rsidR="00C8412A" w:rsidRDefault="00C41116" w:rsidP="003E4929">
      <w:pPr>
        <w:spacing w:after="0"/>
        <w:jc w:val="both"/>
        <w:rPr>
          <w:rFonts w:ascii="Arial" w:hAnsi="Arial" w:cs="Arial"/>
          <w:sz w:val="24"/>
          <w:szCs w:val="24"/>
        </w:rPr>
      </w:pPr>
      <w:r w:rsidRPr="008267C1">
        <w:rPr>
          <w:rFonts w:ascii="Arial" w:hAnsi="Arial" w:cs="Arial"/>
          <w:sz w:val="24"/>
          <w:szCs w:val="24"/>
        </w:rPr>
        <w:t xml:space="preserve">En razón de lo señalado anteriormente, </w:t>
      </w:r>
      <w:r w:rsidR="00C8412A" w:rsidRPr="008267C1">
        <w:rPr>
          <w:rFonts w:ascii="Arial" w:hAnsi="Arial" w:cs="Arial"/>
          <w:sz w:val="24"/>
          <w:szCs w:val="24"/>
        </w:rPr>
        <w:t xml:space="preserve">la Junta Directiva del Consejo de Transporte </w:t>
      </w:r>
      <w:r w:rsidRPr="008267C1">
        <w:rPr>
          <w:rFonts w:ascii="Arial" w:hAnsi="Arial" w:cs="Arial"/>
          <w:sz w:val="24"/>
          <w:szCs w:val="24"/>
        </w:rPr>
        <w:t>e</w:t>
      </w:r>
      <w:r w:rsidR="00C8412A" w:rsidRPr="008267C1">
        <w:rPr>
          <w:rFonts w:ascii="Arial" w:hAnsi="Arial" w:cs="Arial"/>
          <w:sz w:val="24"/>
          <w:szCs w:val="24"/>
        </w:rPr>
        <w:t xml:space="preserve">n su </w:t>
      </w:r>
      <w:r w:rsidRPr="008267C1">
        <w:rPr>
          <w:rFonts w:ascii="Arial" w:hAnsi="Arial" w:cs="Arial"/>
          <w:b/>
          <w:sz w:val="24"/>
          <w:szCs w:val="24"/>
          <w:lang w:val="es-ES"/>
        </w:rPr>
        <w:t>A</w:t>
      </w:r>
      <w:r w:rsidR="00C8412A" w:rsidRPr="008267C1">
        <w:rPr>
          <w:rFonts w:ascii="Arial" w:hAnsi="Arial" w:cs="Arial"/>
          <w:b/>
          <w:sz w:val="24"/>
          <w:szCs w:val="24"/>
          <w:lang w:val="es-ES"/>
        </w:rPr>
        <w:t>cuerdo 7.1 de la Sesión Ordinaria 49-2022</w:t>
      </w:r>
      <w:r w:rsidR="00C8412A" w:rsidRPr="008267C1">
        <w:rPr>
          <w:rFonts w:ascii="Arial" w:hAnsi="Arial" w:cs="Arial"/>
          <w:bCs/>
          <w:sz w:val="24"/>
          <w:szCs w:val="24"/>
          <w:lang w:val="es-ES"/>
        </w:rPr>
        <w:t xml:space="preserve"> de 28 de octubre de 2022, en el punto cuarto de parte resolutiva, dispuso:</w:t>
      </w:r>
      <w:r w:rsidR="00C8412A" w:rsidRPr="008267C1">
        <w:rPr>
          <w:rFonts w:ascii="Arial" w:hAnsi="Arial" w:cs="Arial"/>
          <w:sz w:val="24"/>
          <w:szCs w:val="24"/>
        </w:rPr>
        <w:t xml:space="preserve"> “</w:t>
      </w:r>
      <w:r w:rsidR="00C8412A" w:rsidRPr="008267C1">
        <w:rPr>
          <w:rFonts w:ascii="Arial" w:hAnsi="Arial" w:cs="Arial"/>
          <w:bCs/>
          <w:i/>
          <w:iCs/>
        </w:rPr>
        <w:t xml:space="preserve">4. </w:t>
      </w:r>
      <w:r w:rsidR="00C8412A" w:rsidRPr="008267C1">
        <w:rPr>
          <w:rFonts w:ascii="Arial" w:hAnsi="Arial" w:cs="Arial"/>
          <w:b/>
          <w:i/>
          <w:iCs/>
          <w:u w:val="single"/>
        </w:rPr>
        <w:t>Informar al órgano director instaurado en el artículo 3.3 de la sesión ordinaria 44-2022, para que prosiga con el procedimiento instaurado, pero solicitarle que no dicte acto final hasta que el Consejo cuente con los insumos requeridos en los puntos anteriores</w:t>
      </w:r>
      <w:r w:rsidR="00C8412A" w:rsidRPr="008267C1">
        <w:rPr>
          <w:rFonts w:ascii="Arial" w:hAnsi="Arial" w:cs="Arial"/>
          <w:bCs/>
          <w:i/>
          <w:iCs/>
        </w:rPr>
        <w:t xml:space="preserve">, pues del análisis de los mismos, esta Junta Directiva deberá revisar el acuerdo adoptado en relación con la empresa </w:t>
      </w:r>
      <w:r w:rsidR="00C8412A" w:rsidRPr="008267C1">
        <w:rPr>
          <w:rFonts w:ascii="Arial" w:hAnsi="Arial" w:cs="Arial"/>
          <w:b/>
          <w:bCs/>
          <w:i/>
          <w:iCs/>
        </w:rPr>
        <w:t>B</w:t>
      </w:r>
      <w:r w:rsidR="004327A7">
        <w:rPr>
          <w:rFonts w:ascii="Arial" w:hAnsi="Arial" w:cs="Arial"/>
          <w:b/>
          <w:bCs/>
          <w:i/>
          <w:iCs/>
        </w:rPr>
        <w:t>.H.S.A.</w:t>
      </w:r>
      <w:r w:rsidR="003E4929">
        <w:rPr>
          <w:rFonts w:ascii="Arial" w:hAnsi="Arial" w:cs="Arial"/>
          <w:b/>
          <w:bCs/>
          <w:i/>
          <w:iCs/>
        </w:rPr>
        <w:t xml:space="preserve"> </w:t>
      </w:r>
      <w:r w:rsidR="00C8412A" w:rsidRPr="008267C1">
        <w:rPr>
          <w:rFonts w:ascii="Arial" w:hAnsi="Arial" w:cs="Arial"/>
          <w:b/>
          <w:bCs/>
          <w:i/>
          <w:iCs/>
        </w:rPr>
        <w:t xml:space="preserve">(…)” </w:t>
      </w:r>
      <w:r w:rsidR="00C8412A" w:rsidRPr="008267C1">
        <w:rPr>
          <w:rFonts w:ascii="Arial" w:hAnsi="Arial" w:cs="Arial"/>
          <w:sz w:val="24"/>
          <w:szCs w:val="24"/>
        </w:rPr>
        <w:t>(lo resaltado en negrita junto el subrayado no es del original)”</w:t>
      </w:r>
    </w:p>
    <w:p w14:paraId="3EB62A1E" w14:textId="77777777" w:rsidR="003E4929" w:rsidRPr="008267C1" w:rsidRDefault="003E4929" w:rsidP="003E4929">
      <w:pPr>
        <w:spacing w:after="0"/>
        <w:jc w:val="both"/>
        <w:rPr>
          <w:rFonts w:ascii="Arial" w:hAnsi="Arial" w:cs="Arial"/>
          <w:sz w:val="24"/>
          <w:szCs w:val="24"/>
        </w:rPr>
      </w:pPr>
    </w:p>
    <w:p w14:paraId="7628E622" w14:textId="499014E9" w:rsidR="00C8412A" w:rsidRDefault="00C8412A" w:rsidP="003E4929">
      <w:pPr>
        <w:spacing w:after="0"/>
        <w:jc w:val="both"/>
        <w:rPr>
          <w:rFonts w:ascii="Arial" w:hAnsi="Arial" w:cs="Arial"/>
          <w:bCs/>
          <w:sz w:val="24"/>
          <w:szCs w:val="24"/>
          <w:lang w:val="es-ES"/>
        </w:rPr>
      </w:pPr>
      <w:r w:rsidRPr="008267C1">
        <w:rPr>
          <w:rFonts w:ascii="Arial" w:hAnsi="Arial" w:cs="Arial"/>
          <w:sz w:val="24"/>
          <w:szCs w:val="24"/>
        </w:rPr>
        <w:t xml:space="preserve">Es claro entonces, que aunque en el acuerdo </w:t>
      </w:r>
      <w:r w:rsidR="00C41116" w:rsidRPr="008267C1">
        <w:rPr>
          <w:rFonts w:ascii="Arial" w:hAnsi="Arial" w:cs="Arial"/>
          <w:b/>
          <w:sz w:val="24"/>
          <w:szCs w:val="24"/>
          <w:lang w:val="es-ES"/>
        </w:rPr>
        <w:t>A</w:t>
      </w:r>
      <w:r w:rsidRPr="008267C1">
        <w:rPr>
          <w:rFonts w:ascii="Arial" w:hAnsi="Arial" w:cs="Arial"/>
          <w:b/>
          <w:sz w:val="24"/>
          <w:szCs w:val="24"/>
          <w:lang w:val="es-ES"/>
        </w:rPr>
        <w:t>cuerdo 7.1 de la Sesión Ordinaria 49-2022</w:t>
      </w:r>
      <w:r w:rsidRPr="008267C1">
        <w:rPr>
          <w:rFonts w:ascii="Arial" w:hAnsi="Arial" w:cs="Arial"/>
          <w:bCs/>
          <w:sz w:val="24"/>
          <w:szCs w:val="24"/>
          <w:lang w:val="es-ES"/>
        </w:rPr>
        <w:t xml:space="preserve"> </w:t>
      </w:r>
      <w:r w:rsidRPr="002400C6">
        <w:rPr>
          <w:rFonts w:ascii="Arial" w:hAnsi="Arial" w:cs="Arial"/>
          <w:bCs/>
          <w:sz w:val="24"/>
          <w:szCs w:val="24"/>
          <w:lang w:val="es-ES"/>
        </w:rPr>
        <w:t>de</w:t>
      </w:r>
      <w:r w:rsidR="001044F5" w:rsidRPr="002400C6">
        <w:rPr>
          <w:rFonts w:ascii="Arial" w:hAnsi="Arial" w:cs="Arial"/>
          <w:bCs/>
          <w:sz w:val="24"/>
          <w:szCs w:val="24"/>
          <w:lang w:val="es-ES"/>
        </w:rPr>
        <w:t>l</w:t>
      </w:r>
      <w:r w:rsidRPr="008267C1">
        <w:rPr>
          <w:rFonts w:ascii="Arial" w:hAnsi="Arial" w:cs="Arial"/>
          <w:bCs/>
          <w:sz w:val="24"/>
          <w:szCs w:val="24"/>
          <w:lang w:val="es-ES"/>
        </w:rPr>
        <w:t xml:space="preserve"> 28 de octubre de 2022, </w:t>
      </w:r>
      <w:r w:rsidR="00C41116" w:rsidRPr="008267C1">
        <w:rPr>
          <w:rFonts w:ascii="Arial" w:hAnsi="Arial" w:cs="Arial"/>
          <w:bCs/>
          <w:sz w:val="24"/>
          <w:szCs w:val="24"/>
          <w:lang w:val="es-ES"/>
        </w:rPr>
        <w:t>l</w:t>
      </w:r>
      <w:r w:rsidRPr="008267C1">
        <w:rPr>
          <w:rFonts w:ascii="Arial" w:hAnsi="Arial" w:cs="Arial"/>
          <w:bCs/>
          <w:sz w:val="24"/>
          <w:szCs w:val="24"/>
          <w:lang w:val="es-ES"/>
        </w:rPr>
        <w:t>a Junta Directiva del C</w:t>
      </w:r>
      <w:r w:rsidR="00C41116" w:rsidRPr="008267C1">
        <w:rPr>
          <w:rFonts w:ascii="Arial" w:hAnsi="Arial" w:cs="Arial"/>
          <w:bCs/>
          <w:sz w:val="24"/>
          <w:szCs w:val="24"/>
          <w:lang w:val="es-ES"/>
        </w:rPr>
        <w:t xml:space="preserve">onsejo de </w:t>
      </w:r>
      <w:r w:rsidRPr="008267C1">
        <w:rPr>
          <w:rFonts w:ascii="Arial" w:hAnsi="Arial" w:cs="Arial"/>
          <w:bCs/>
          <w:sz w:val="24"/>
          <w:szCs w:val="24"/>
          <w:lang w:val="es-ES"/>
        </w:rPr>
        <w:t>T</w:t>
      </w:r>
      <w:r w:rsidR="00C41116" w:rsidRPr="008267C1">
        <w:rPr>
          <w:rFonts w:ascii="Arial" w:hAnsi="Arial" w:cs="Arial"/>
          <w:bCs/>
          <w:sz w:val="24"/>
          <w:szCs w:val="24"/>
          <w:lang w:val="es-ES"/>
        </w:rPr>
        <w:t xml:space="preserve">ransporte </w:t>
      </w:r>
      <w:r w:rsidRPr="008267C1">
        <w:rPr>
          <w:rFonts w:ascii="Arial" w:hAnsi="Arial" w:cs="Arial"/>
          <w:bCs/>
          <w:sz w:val="24"/>
          <w:szCs w:val="24"/>
          <w:lang w:val="es-ES"/>
        </w:rPr>
        <w:t>P</w:t>
      </w:r>
      <w:r w:rsidR="00C41116" w:rsidRPr="008267C1">
        <w:rPr>
          <w:rFonts w:ascii="Arial" w:hAnsi="Arial" w:cs="Arial"/>
          <w:bCs/>
          <w:sz w:val="24"/>
          <w:szCs w:val="24"/>
          <w:lang w:val="es-ES"/>
        </w:rPr>
        <w:t>úblico</w:t>
      </w:r>
      <w:r w:rsidRPr="008267C1">
        <w:rPr>
          <w:rFonts w:ascii="Arial" w:hAnsi="Arial" w:cs="Arial"/>
          <w:bCs/>
          <w:sz w:val="24"/>
          <w:szCs w:val="24"/>
          <w:lang w:val="es-ES"/>
        </w:rPr>
        <w:t xml:space="preserve">, dispone solicitarle a la </w:t>
      </w:r>
      <w:r w:rsidR="00C41116" w:rsidRPr="008267C1">
        <w:rPr>
          <w:rFonts w:ascii="Arial" w:hAnsi="Arial" w:cs="Arial"/>
          <w:bCs/>
          <w:sz w:val="24"/>
          <w:szCs w:val="24"/>
          <w:lang w:val="es-ES"/>
        </w:rPr>
        <w:t>Di</w:t>
      </w:r>
      <w:r w:rsidRPr="008267C1">
        <w:rPr>
          <w:rFonts w:ascii="Arial" w:hAnsi="Arial" w:cs="Arial"/>
          <w:bCs/>
          <w:sz w:val="24"/>
          <w:szCs w:val="24"/>
          <w:lang w:val="es-ES"/>
        </w:rPr>
        <w:t xml:space="preserve">rección de Planificación Sectorial del MOPT, realizar un estudio, para tener mayores elementos para adoptar su decisión, mantuvo vigente el procedimiento administrativo que se estaba tramitando, ordenando solamente al órgano </w:t>
      </w:r>
      <w:r w:rsidRPr="002400C6">
        <w:rPr>
          <w:rFonts w:ascii="Arial" w:hAnsi="Arial" w:cs="Arial"/>
          <w:bCs/>
          <w:sz w:val="24"/>
          <w:szCs w:val="24"/>
          <w:lang w:val="es-ES"/>
        </w:rPr>
        <w:t>director, no emitir</w:t>
      </w:r>
      <w:r w:rsidR="001044F5" w:rsidRPr="002400C6">
        <w:rPr>
          <w:rFonts w:ascii="Arial" w:hAnsi="Arial" w:cs="Arial"/>
          <w:bCs/>
          <w:sz w:val="24"/>
          <w:szCs w:val="24"/>
          <w:lang w:val="es-ES"/>
        </w:rPr>
        <w:t xml:space="preserve"> el</w:t>
      </w:r>
      <w:r w:rsidRPr="002400C6">
        <w:rPr>
          <w:rFonts w:ascii="Arial" w:hAnsi="Arial" w:cs="Arial"/>
          <w:bCs/>
          <w:sz w:val="24"/>
          <w:szCs w:val="24"/>
          <w:lang w:val="es-ES"/>
        </w:rPr>
        <w:t xml:space="preserve"> informe final de recomendación hasta que se conociera y analizara lo que a la postre </w:t>
      </w:r>
      <w:r w:rsidR="001044F5" w:rsidRPr="002400C6">
        <w:rPr>
          <w:rFonts w:ascii="Arial" w:hAnsi="Arial" w:cs="Arial"/>
          <w:bCs/>
          <w:sz w:val="24"/>
          <w:szCs w:val="24"/>
          <w:lang w:val="es-ES"/>
        </w:rPr>
        <w:t>detallara</w:t>
      </w:r>
      <w:r w:rsidRPr="002400C6">
        <w:rPr>
          <w:rFonts w:ascii="Arial" w:hAnsi="Arial" w:cs="Arial"/>
          <w:bCs/>
          <w:sz w:val="24"/>
          <w:szCs w:val="24"/>
          <w:lang w:val="es-ES"/>
        </w:rPr>
        <w:t xml:space="preserve"> la Dirección de Planificación.</w:t>
      </w:r>
    </w:p>
    <w:p w14:paraId="304E692A" w14:textId="77777777" w:rsidR="003E4929" w:rsidRPr="008267C1" w:rsidRDefault="003E4929" w:rsidP="003E4929">
      <w:pPr>
        <w:spacing w:after="0"/>
        <w:jc w:val="both"/>
        <w:rPr>
          <w:rFonts w:ascii="Arial" w:hAnsi="Arial" w:cs="Arial"/>
          <w:bCs/>
          <w:sz w:val="24"/>
          <w:szCs w:val="24"/>
          <w:lang w:val="es-ES"/>
        </w:rPr>
      </w:pPr>
    </w:p>
    <w:p w14:paraId="1A118D15" w14:textId="13FF355F" w:rsidR="00C8412A" w:rsidRDefault="00C8412A" w:rsidP="003E4929">
      <w:pPr>
        <w:spacing w:after="0"/>
        <w:jc w:val="both"/>
        <w:rPr>
          <w:rFonts w:ascii="Arial" w:hAnsi="Arial" w:cs="Arial"/>
          <w:bCs/>
          <w:sz w:val="24"/>
          <w:szCs w:val="24"/>
          <w:lang w:val="es-ES"/>
        </w:rPr>
      </w:pPr>
      <w:r w:rsidRPr="008267C1">
        <w:rPr>
          <w:rFonts w:ascii="Arial" w:hAnsi="Arial" w:cs="Arial"/>
          <w:bCs/>
          <w:sz w:val="24"/>
          <w:szCs w:val="24"/>
          <w:lang w:val="es-ES"/>
        </w:rPr>
        <w:t xml:space="preserve">En tal sentido, queda claro, que, si </w:t>
      </w:r>
      <w:r w:rsidR="00C41116" w:rsidRPr="008267C1">
        <w:rPr>
          <w:rFonts w:ascii="Arial" w:hAnsi="Arial" w:cs="Arial"/>
          <w:bCs/>
          <w:sz w:val="24"/>
          <w:szCs w:val="24"/>
          <w:lang w:val="es-ES"/>
        </w:rPr>
        <w:t>la</w:t>
      </w:r>
      <w:r w:rsidRPr="008267C1">
        <w:rPr>
          <w:rFonts w:ascii="Arial" w:hAnsi="Arial" w:cs="Arial"/>
          <w:bCs/>
          <w:sz w:val="24"/>
          <w:szCs w:val="24"/>
          <w:lang w:val="es-ES"/>
        </w:rPr>
        <w:t xml:space="preserve"> recurrente no presentó en el plazo otorgado por el </w:t>
      </w:r>
      <w:r w:rsidR="00C41116" w:rsidRPr="008267C1">
        <w:rPr>
          <w:rFonts w:ascii="Arial" w:hAnsi="Arial" w:cs="Arial"/>
          <w:bCs/>
          <w:sz w:val="24"/>
          <w:szCs w:val="24"/>
          <w:lang w:val="es-ES"/>
        </w:rPr>
        <w:t>ó</w:t>
      </w:r>
      <w:r w:rsidRPr="008267C1">
        <w:rPr>
          <w:rFonts w:ascii="Arial" w:hAnsi="Arial" w:cs="Arial"/>
          <w:bCs/>
          <w:sz w:val="24"/>
          <w:szCs w:val="24"/>
          <w:lang w:val="es-ES"/>
        </w:rPr>
        <w:t>rgano director sus argumentaciones</w:t>
      </w:r>
      <w:r w:rsidR="00C41116" w:rsidRPr="008267C1">
        <w:rPr>
          <w:rFonts w:ascii="Arial" w:hAnsi="Arial" w:cs="Arial"/>
          <w:bCs/>
          <w:sz w:val="24"/>
          <w:szCs w:val="24"/>
          <w:lang w:val="es-ES"/>
        </w:rPr>
        <w:t xml:space="preserve"> de descargo</w:t>
      </w:r>
      <w:r w:rsidRPr="008267C1">
        <w:rPr>
          <w:rFonts w:ascii="Arial" w:hAnsi="Arial" w:cs="Arial"/>
          <w:bCs/>
          <w:sz w:val="24"/>
          <w:szCs w:val="24"/>
          <w:lang w:val="es-ES"/>
        </w:rPr>
        <w:t>, tal hecho fue producto de una decisión</w:t>
      </w:r>
      <w:r w:rsidR="00C41116" w:rsidRPr="008267C1">
        <w:rPr>
          <w:rFonts w:ascii="Arial" w:hAnsi="Arial" w:cs="Arial"/>
          <w:bCs/>
          <w:sz w:val="24"/>
          <w:szCs w:val="24"/>
          <w:lang w:val="es-ES"/>
        </w:rPr>
        <w:t xml:space="preserve"> propia,</w:t>
      </w:r>
      <w:r w:rsidRPr="008267C1">
        <w:rPr>
          <w:rFonts w:ascii="Arial" w:hAnsi="Arial" w:cs="Arial"/>
          <w:bCs/>
          <w:sz w:val="24"/>
          <w:szCs w:val="24"/>
          <w:lang w:val="es-ES"/>
        </w:rPr>
        <w:t xml:space="preserve"> que no encontraba sustento en el cuadro fáctico, dado que el procedimiento administrativo en ningún momento fue paralizado, por lo que a criterio de este Tribunal</w:t>
      </w:r>
      <w:r w:rsidR="00C41116" w:rsidRPr="008267C1">
        <w:rPr>
          <w:rFonts w:ascii="Arial" w:hAnsi="Arial" w:cs="Arial"/>
          <w:bCs/>
          <w:sz w:val="24"/>
          <w:szCs w:val="24"/>
          <w:lang w:val="es-ES"/>
        </w:rPr>
        <w:t xml:space="preserve"> Administrativo de Transporte</w:t>
      </w:r>
      <w:r w:rsidRPr="008267C1">
        <w:rPr>
          <w:rFonts w:ascii="Arial" w:hAnsi="Arial" w:cs="Arial"/>
          <w:bCs/>
          <w:sz w:val="24"/>
          <w:szCs w:val="24"/>
          <w:lang w:val="es-ES"/>
        </w:rPr>
        <w:t>, la Administración s</w:t>
      </w:r>
      <w:r w:rsidR="00BC388A">
        <w:rPr>
          <w:rFonts w:ascii="Arial" w:hAnsi="Arial" w:cs="Arial"/>
          <w:bCs/>
          <w:sz w:val="24"/>
          <w:szCs w:val="24"/>
          <w:lang w:val="es-ES"/>
        </w:rPr>
        <w:t>í</w:t>
      </w:r>
      <w:r w:rsidRPr="008267C1">
        <w:rPr>
          <w:rFonts w:ascii="Arial" w:hAnsi="Arial" w:cs="Arial"/>
          <w:bCs/>
          <w:sz w:val="24"/>
          <w:szCs w:val="24"/>
          <w:lang w:val="es-ES"/>
        </w:rPr>
        <w:t xml:space="preserve"> le otorgó la </w:t>
      </w:r>
      <w:r w:rsidRPr="00BC388A">
        <w:rPr>
          <w:rFonts w:ascii="Arial" w:hAnsi="Arial" w:cs="Arial"/>
          <w:bCs/>
          <w:sz w:val="24"/>
          <w:szCs w:val="24"/>
          <w:lang w:val="es-ES"/>
        </w:rPr>
        <w:t xml:space="preserve">posibilidad de defenderse y fue de mutuo propio que la empresa recurrente, decide no ejercer su </w:t>
      </w:r>
      <w:r w:rsidR="00C41116" w:rsidRPr="00BC388A">
        <w:rPr>
          <w:rFonts w:ascii="Arial" w:hAnsi="Arial" w:cs="Arial"/>
          <w:bCs/>
          <w:sz w:val="24"/>
          <w:szCs w:val="24"/>
          <w:lang w:val="es-ES"/>
        </w:rPr>
        <w:t xml:space="preserve">derecho de </w:t>
      </w:r>
      <w:r w:rsidRPr="00BC388A">
        <w:rPr>
          <w:rFonts w:ascii="Arial" w:hAnsi="Arial" w:cs="Arial"/>
          <w:bCs/>
          <w:sz w:val="24"/>
          <w:szCs w:val="24"/>
          <w:lang w:val="es-ES"/>
        </w:rPr>
        <w:t xml:space="preserve">defensa. </w:t>
      </w:r>
      <w:r w:rsidR="001044F5" w:rsidRPr="00BC388A">
        <w:rPr>
          <w:rFonts w:ascii="Arial" w:hAnsi="Arial" w:cs="Arial"/>
          <w:bCs/>
          <w:sz w:val="24"/>
          <w:szCs w:val="24"/>
          <w:lang w:val="es-ES"/>
        </w:rPr>
        <w:t xml:space="preserve">Siendo improcedente, </w:t>
      </w:r>
      <w:r w:rsidR="0076249A">
        <w:rPr>
          <w:rFonts w:ascii="Arial" w:hAnsi="Arial" w:cs="Arial"/>
          <w:bCs/>
          <w:sz w:val="24"/>
          <w:szCs w:val="24"/>
          <w:lang w:val="es-ES"/>
        </w:rPr>
        <w:t>atribuir</w:t>
      </w:r>
      <w:r w:rsidR="001044F5" w:rsidRPr="00BC388A">
        <w:rPr>
          <w:rFonts w:ascii="Arial" w:hAnsi="Arial" w:cs="Arial"/>
          <w:bCs/>
          <w:sz w:val="24"/>
          <w:szCs w:val="24"/>
          <w:lang w:val="es-ES"/>
        </w:rPr>
        <w:t xml:space="preserve"> las consecuencias de su omisión al órgano director de dicho procedimiento y a la Junta Directiva del Consejo de Transporte Público.</w:t>
      </w:r>
    </w:p>
    <w:p w14:paraId="35B72795" w14:textId="77777777" w:rsidR="003E4929" w:rsidRPr="008267C1" w:rsidRDefault="003E4929" w:rsidP="003E4929">
      <w:pPr>
        <w:spacing w:after="0"/>
        <w:jc w:val="both"/>
        <w:rPr>
          <w:rFonts w:ascii="Arial" w:hAnsi="Arial" w:cs="Arial"/>
          <w:sz w:val="24"/>
          <w:szCs w:val="24"/>
        </w:rPr>
      </w:pPr>
    </w:p>
    <w:p w14:paraId="2E5E134E" w14:textId="377F1A9E" w:rsidR="00C8412A" w:rsidRPr="008267C1" w:rsidRDefault="00C8412A" w:rsidP="003E4929">
      <w:pPr>
        <w:spacing w:after="0"/>
        <w:jc w:val="both"/>
        <w:rPr>
          <w:rFonts w:ascii="Arial" w:hAnsi="Arial" w:cs="Arial"/>
          <w:sz w:val="24"/>
          <w:szCs w:val="24"/>
        </w:rPr>
      </w:pPr>
      <w:r w:rsidRPr="008267C1">
        <w:rPr>
          <w:rFonts w:ascii="Arial" w:hAnsi="Arial" w:cs="Arial"/>
          <w:sz w:val="24"/>
          <w:szCs w:val="24"/>
        </w:rPr>
        <w:t xml:space="preserve">Ahora bien, en este caso se tienen dos circunstancias esenciales, que deben ser valoradas, la primera es que la Administración debe velar porque las empresas que prestan el servicio público de transporte remunerado de personas, lo hagan de la manera más eficiente y los empresarios deben retribuir a la Administración, la </w:t>
      </w:r>
      <w:r w:rsidRPr="008267C1">
        <w:rPr>
          <w:rFonts w:ascii="Arial" w:hAnsi="Arial" w:cs="Arial"/>
          <w:sz w:val="24"/>
          <w:szCs w:val="24"/>
        </w:rPr>
        <w:lastRenderedPageBreak/>
        <w:t xml:space="preserve">autorización otorgada, entregándole a los usuarios del servicio la mejor prestación, posible, lo que a todas luces no se ha dado en este caso. La otra circunstancia, es que la Administración puede cancelar un derecho de explotación a un prestatario cuando demuestre que éste no </w:t>
      </w:r>
      <w:r w:rsidR="00A1412F" w:rsidRPr="008267C1">
        <w:rPr>
          <w:rFonts w:ascii="Arial" w:hAnsi="Arial" w:cs="Arial"/>
          <w:sz w:val="24"/>
          <w:szCs w:val="24"/>
        </w:rPr>
        <w:t>está</w:t>
      </w:r>
      <w:r w:rsidRPr="008267C1">
        <w:rPr>
          <w:rFonts w:ascii="Arial" w:hAnsi="Arial" w:cs="Arial"/>
          <w:sz w:val="24"/>
          <w:szCs w:val="24"/>
        </w:rPr>
        <w:t xml:space="preserve"> cumpliendo a cabalidad con su obligación, pero dicha cancelación es menos exhaustiva, o requiere menor rigurosidad en su tramitación si el prestatario lo que ostenta es un título </w:t>
      </w:r>
      <w:r w:rsidRPr="002400C6">
        <w:rPr>
          <w:rFonts w:ascii="Arial" w:hAnsi="Arial" w:cs="Arial"/>
          <w:sz w:val="24"/>
          <w:szCs w:val="24"/>
        </w:rPr>
        <w:t>precario</w:t>
      </w:r>
      <w:r w:rsidR="001044F5" w:rsidRPr="002400C6">
        <w:rPr>
          <w:rFonts w:ascii="Arial" w:hAnsi="Arial" w:cs="Arial"/>
          <w:sz w:val="24"/>
          <w:szCs w:val="24"/>
        </w:rPr>
        <w:t xml:space="preserve"> (permiso)</w:t>
      </w:r>
      <w:r w:rsidRPr="002400C6">
        <w:rPr>
          <w:rFonts w:ascii="Arial" w:hAnsi="Arial" w:cs="Arial"/>
          <w:sz w:val="24"/>
          <w:szCs w:val="24"/>
        </w:rPr>
        <w:t xml:space="preserve"> como</w:t>
      </w:r>
      <w:r w:rsidRPr="008267C1">
        <w:rPr>
          <w:rFonts w:ascii="Arial" w:hAnsi="Arial" w:cs="Arial"/>
          <w:sz w:val="24"/>
          <w:szCs w:val="24"/>
        </w:rPr>
        <w:t xml:space="preserve"> sucede en este caso.</w:t>
      </w:r>
    </w:p>
    <w:p w14:paraId="6A176569" w14:textId="77777777" w:rsidR="00C8412A" w:rsidRPr="008267C1" w:rsidRDefault="00C8412A" w:rsidP="00C8412A">
      <w:pPr>
        <w:spacing w:after="0" w:line="233" w:lineRule="auto"/>
        <w:jc w:val="both"/>
        <w:rPr>
          <w:rFonts w:ascii="Arial" w:hAnsi="Arial" w:cs="Arial"/>
          <w:sz w:val="24"/>
          <w:szCs w:val="24"/>
        </w:rPr>
      </w:pPr>
      <w:r w:rsidRPr="008267C1">
        <w:rPr>
          <w:rFonts w:ascii="Arial" w:hAnsi="Arial" w:cs="Arial"/>
          <w:sz w:val="24"/>
          <w:szCs w:val="24"/>
        </w:rPr>
        <w:t xml:space="preserve"> </w:t>
      </w:r>
    </w:p>
    <w:p w14:paraId="1E9A5153" w14:textId="1555FDA2" w:rsidR="00C8412A" w:rsidRPr="008267C1" w:rsidRDefault="00C8412A" w:rsidP="003E4929">
      <w:pPr>
        <w:spacing w:after="0"/>
        <w:jc w:val="both"/>
        <w:rPr>
          <w:rFonts w:ascii="Arial" w:hAnsi="Arial" w:cs="Arial"/>
          <w:sz w:val="24"/>
          <w:szCs w:val="24"/>
        </w:rPr>
      </w:pPr>
      <w:r w:rsidRPr="008267C1">
        <w:rPr>
          <w:rFonts w:ascii="Arial" w:hAnsi="Arial" w:cs="Arial"/>
          <w:sz w:val="24"/>
          <w:szCs w:val="24"/>
        </w:rPr>
        <w:t xml:space="preserve">A la empresa </w:t>
      </w:r>
      <w:r w:rsidR="0030403D" w:rsidRPr="0030403D">
        <w:rPr>
          <w:rFonts w:ascii="Arial" w:hAnsi="Arial" w:cs="Arial"/>
          <w:b/>
          <w:bCs/>
          <w:sz w:val="24"/>
          <w:szCs w:val="24"/>
        </w:rPr>
        <w:t>B</w:t>
      </w:r>
      <w:r w:rsidR="004327A7">
        <w:rPr>
          <w:rFonts w:ascii="Arial" w:hAnsi="Arial" w:cs="Arial"/>
          <w:b/>
          <w:bCs/>
          <w:sz w:val="24"/>
          <w:szCs w:val="24"/>
        </w:rPr>
        <w:t>.H.S.A.</w:t>
      </w:r>
      <w:r w:rsidR="0030403D" w:rsidRPr="0030403D">
        <w:rPr>
          <w:rFonts w:ascii="Arial" w:hAnsi="Arial" w:cs="Arial"/>
          <w:b/>
          <w:bCs/>
          <w:sz w:val="24"/>
          <w:szCs w:val="24"/>
        </w:rPr>
        <w:t>,</w:t>
      </w:r>
      <w:r w:rsidR="0030403D" w:rsidRPr="008267C1">
        <w:rPr>
          <w:rFonts w:ascii="Arial" w:hAnsi="Arial" w:cs="Arial"/>
          <w:sz w:val="24"/>
          <w:szCs w:val="24"/>
        </w:rPr>
        <w:t xml:space="preserve"> </w:t>
      </w:r>
      <w:r w:rsidRPr="008267C1">
        <w:rPr>
          <w:rFonts w:ascii="Arial" w:hAnsi="Arial" w:cs="Arial"/>
          <w:sz w:val="24"/>
          <w:szCs w:val="24"/>
        </w:rPr>
        <w:t xml:space="preserve">una vez que la Autoridad de los Servicios Públicos le suprime su concesión por incumplimientos, el Consejo de </w:t>
      </w:r>
      <w:r w:rsidRPr="00BC388A">
        <w:rPr>
          <w:rFonts w:ascii="Arial" w:hAnsi="Arial" w:cs="Arial"/>
          <w:sz w:val="24"/>
          <w:szCs w:val="24"/>
        </w:rPr>
        <w:t>Transporte Público opta por dejar</w:t>
      </w:r>
      <w:r w:rsidR="00F94D28" w:rsidRPr="00BC388A">
        <w:rPr>
          <w:rFonts w:ascii="Arial" w:hAnsi="Arial" w:cs="Arial"/>
          <w:sz w:val="24"/>
          <w:szCs w:val="24"/>
        </w:rPr>
        <w:t>la operando por mera tolerancia</w:t>
      </w:r>
      <w:r w:rsidRPr="00BC388A">
        <w:rPr>
          <w:rFonts w:ascii="Arial" w:hAnsi="Arial" w:cs="Arial"/>
          <w:sz w:val="24"/>
          <w:szCs w:val="24"/>
        </w:rPr>
        <w:t xml:space="preserve">, sirviendo la </w:t>
      </w:r>
      <w:r w:rsidR="00F94D28" w:rsidRPr="00BC388A">
        <w:rPr>
          <w:rFonts w:ascii="Arial" w:hAnsi="Arial" w:cs="Arial"/>
          <w:sz w:val="24"/>
          <w:szCs w:val="24"/>
        </w:rPr>
        <w:t>R</w:t>
      </w:r>
      <w:r w:rsidRPr="00BC388A">
        <w:rPr>
          <w:rFonts w:ascii="Arial" w:hAnsi="Arial" w:cs="Arial"/>
          <w:sz w:val="24"/>
          <w:szCs w:val="24"/>
        </w:rPr>
        <w:t>uta</w:t>
      </w:r>
      <w:r w:rsidR="00C04E9B">
        <w:rPr>
          <w:rFonts w:ascii="Arial" w:hAnsi="Arial" w:cs="Arial"/>
          <w:sz w:val="24"/>
          <w:szCs w:val="24"/>
        </w:rPr>
        <w:t xml:space="preserve"> No.</w:t>
      </w:r>
      <w:r w:rsidRPr="00BC388A">
        <w:rPr>
          <w:rFonts w:ascii="Arial" w:hAnsi="Arial" w:cs="Arial"/>
          <w:sz w:val="24"/>
          <w:szCs w:val="24"/>
        </w:rPr>
        <w:t xml:space="preserve"> </w:t>
      </w:r>
      <w:r w:rsidR="004327A7">
        <w:rPr>
          <w:rFonts w:ascii="Arial" w:hAnsi="Arial" w:cs="Arial"/>
          <w:sz w:val="24"/>
          <w:szCs w:val="24"/>
        </w:rPr>
        <w:t>0</w:t>
      </w:r>
      <w:r w:rsidRPr="00BC388A">
        <w:rPr>
          <w:rFonts w:ascii="Arial" w:hAnsi="Arial" w:cs="Arial"/>
          <w:sz w:val="24"/>
          <w:szCs w:val="24"/>
        </w:rPr>
        <w:t>00BS, bajo la figura de un permiso en precario</w:t>
      </w:r>
      <w:r w:rsidR="00F94D28" w:rsidRPr="00BC388A">
        <w:rPr>
          <w:rFonts w:ascii="Arial" w:hAnsi="Arial" w:cs="Arial"/>
          <w:sz w:val="24"/>
          <w:szCs w:val="24"/>
        </w:rPr>
        <w:t>, e interpreta este Tribunal, que lo pretendido era por un lapso transitorio en lo que se designaba un nuevo operador en condición de permisionario y se concretara el proceso de licitación pública.</w:t>
      </w:r>
    </w:p>
    <w:p w14:paraId="212EB160" w14:textId="77777777" w:rsidR="00C8412A" w:rsidRPr="008267C1" w:rsidRDefault="00C8412A" w:rsidP="00C8412A">
      <w:pPr>
        <w:spacing w:after="0" w:line="233" w:lineRule="auto"/>
        <w:jc w:val="both"/>
        <w:rPr>
          <w:rFonts w:ascii="Arial" w:hAnsi="Arial" w:cs="Arial"/>
          <w:sz w:val="24"/>
          <w:szCs w:val="24"/>
        </w:rPr>
      </w:pPr>
    </w:p>
    <w:p w14:paraId="175769A6" w14:textId="743F6F9E" w:rsidR="00C8412A" w:rsidRPr="008267C1" w:rsidRDefault="00C8412A" w:rsidP="003E4929">
      <w:pPr>
        <w:spacing w:after="0"/>
        <w:jc w:val="both"/>
        <w:rPr>
          <w:rFonts w:ascii="Arial" w:hAnsi="Arial" w:cs="Arial"/>
          <w:sz w:val="24"/>
          <w:szCs w:val="24"/>
        </w:rPr>
      </w:pPr>
      <w:r w:rsidRPr="008267C1">
        <w:rPr>
          <w:rFonts w:ascii="Arial" w:hAnsi="Arial" w:cs="Arial"/>
          <w:sz w:val="24"/>
          <w:szCs w:val="24"/>
        </w:rPr>
        <w:t>No obstante, la precariedad del título habilitante, la recurrente siguió presentando graves incumplimientos que</w:t>
      </w:r>
      <w:r w:rsidR="00F94D28" w:rsidRPr="008267C1">
        <w:rPr>
          <w:rFonts w:ascii="Arial" w:hAnsi="Arial" w:cs="Arial"/>
          <w:sz w:val="24"/>
          <w:szCs w:val="24"/>
        </w:rPr>
        <w:t>,</w:t>
      </w:r>
      <w:r w:rsidRPr="008267C1">
        <w:rPr>
          <w:rFonts w:ascii="Arial" w:hAnsi="Arial" w:cs="Arial"/>
          <w:sz w:val="24"/>
          <w:szCs w:val="24"/>
        </w:rPr>
        <w:t xml:space="preserve"> para este Tribunal </w:t>
      </w:r>
      <w:r w:rsidR="00A1412F" w:rsidRPr="008267C1">
        <w:rPr>
          <w:rFonts w:ascii="Arial" w:hAnsi="Arial" w:cs="Arial"/>
          <w:sz w:val="24"/>
          <w:szCs w:val="24"/>
        </w:rPr>
        <w:t xml:space="preserve">Administrativo de Transporte, </w:t>
      </w:r>
      <w:r w:rsidRPr="008267C1">
        <w:rPr>
          <w:rFonts w:ascii="Arial" w:hAnsi="Arial" w:cs="Arial"/>
          <w:sz w:val="24"/>
          <w:szCs w:val="24"/>
        </w:rPr>
        <w:t>se tienen por demostrados y así constan en los resultandos de esta resolución.</w:t>
      </w:r>
    </w:p>
    <w:p w14:paraId="0F7CBA82" w14:textId="77777777" w:rsidR="00C8412A" w:rsidRPr="008267C1" w:rsidRDefault="00C8412A" w:rsidP="00C8412A">
      <w:pPr>
        <w:spacing w:after="0" w:line="233" w:lineRule="auto"/>
        <w:jc w:val="both"/>
        <w:rPr>
          <w:rFonts w:ascii="Arial" w:hAnsi="Arial" w:cs="Arial"/>
          <w:sz w:val="24"/>
          <w:szCs w:val="24"/>
        </w:rPr>
      </w:pPr>
    </w:p>
    <w:p w14:paraId="3F0BBF5B" w14:textId="728F4F17" w:rsidR="00C8412A" w:rsidRDefault="00C8412A" w:rsidP="003E4929">
      <w:pPr>
        <w:spacing w:after="0"/>
        <w:jc w:val="both"/>
        <w:rPr>
          <w:rFonts w:ascii="Arial" w:hAnsi="Arial" w:cs="Arial"/>
          <w:bCs/>
          <w:sz w:val="24"/>
          <w:szCs w:val="24"/>
          <w:lang w:val="es-ES"/>
        </w:rPr>
      </w:pPr>
      <w:r w:rsidRPr="008267C1">
        <w:rPr>
          <w:rFonts w:ascii="Arial" w:hAnsi="Arial" w:cs="Arial"/>
          <w:bCs/>
          <w:sz w:val="24"/>
          <w:szCs w:val="24"/>
          <w:lang w:val="es-ES"/>
        </w:rPr>
        <w:t xml:space="preserve">En el expediente elevado a este Tribunal </w:t>
      </w:r>
      <w:r w:rsidR="00A1412F" w:rsidRPr="008267C1">
        <w:rPr>
          <w:rFonts w:ascii="Arial" w:hAnsi="Arial" w:cs="Arial"/>
          <w:bCs/>
          <w:sz w:val="24"/>
          <w:szCs w:val="24"/>
          <w:lang w:val="es-ES"/>
        </w:rPr>
        <w:t xml:space="preserve">Administrativo </w:t>
      </w:r>
      <w:r w:rsidRPr="008267C1">
        <w:rPr>
          <w:rFonts w:ascii="Arial" w:hAnsi="Arial" w:cs="Arial"/>
          <w:bCs/>
          <w:sz w:val="24"/>
          <w:szCs w:val="24"/>
          <w:lang w:val="es-ES"/>
        </w:rPr>
        <w:t>por el Consejo</w:t>
      </w:r>
      <w:r w:rsidR="00A1412F" w:rsidRPr="008267C1">
        <w:rPr>
          <w:rFonts w:ascii="Arial" w:hAnsi="Arial" w:cs="Arial"/>
          <w:bCs/>
          <w:sz w:val="24"/>
          <w:szCs w:val="24"/>
          <w:lang w:val="es-ES"/>
        </w:rPr>
        <w:t xml:space="preserve"> de Transporte Público,</w:t>
      </w:r>
      <w:r w:rsidRPr="008267C1">
        <w:rPr>
          <w:rFonts w:ascii="Arial" w:hAnsi="Arial" w:cs="Arial"/>
          <w:bCs/>
          <w:sz w:val="24"/>
          <w:szCs w:val="24"/>
          <w:lang w:val="es-ES"/>
        </w:rPr>
        <w:t xml:space="preserve"> se puede verificar el oficio </w:t>
      </w:r>
      <w:r w:rsidRPr="008B4F95">
        <w:rPr>
          <w:rFonts w:ascii="Arial" w:hAnsi="Arial" w:cs="Arial"/>
          <w:b/>
          <w:sz w:val="24"/>
          <w:szCs w:val="24"/>
          <w:lang w:val="es-ES"/>
        </w:rPr>
        <w:t>No. 005541-2024-DHR-(CV) de 22 de mayo de 2024</w:t>
      </w:r>
      <w:r w:rsidRPr="008267C1">
        <w:rPr>
          <w:rFonts w:ascii="Arial" w:hAnsi="Arial" w:cs="Arial"/>
          <w:bCs/>
          <w:sz w:val="24"/>
          <w:szCs w:val="24"/>
          <w:lang w:val="es-ES"/>
        </w:rPr>
        <w:t>, suscrito por la Lic. Ana Karina Zeledón</w:t>
      </w:r>
      <w:r w:rsidR="00A1412F" w:rsidRPr="008267C1">
        <w:rPr>
          <w:rFonts w:ascii="Arial" w:hAnsi="Arial" w:cs="Arial"/>
          <w:bCs/>
          <w:sz w:val="24"/>
          <w:szCs w:val="24"/>
          <w:lang w:val="es-ES"/>
        </w:rPr>
        <w:t>,</w:t>
      </w:r>
      <w:r w:rsidRPr="008267C1">
        <w:rPr>
          <w:rFonts w:ascii="Arial" w:hAnsi="Arial" w:cs="Arial"/>
          <w:bCs/>
          <w:sz w:val="24"/>
          <w:szCs w:val="24"/>
          <w:lang w:val="es-ES"/>
        </w:rPr>
        <w:t xml:space="preserve"> Directora de Calidad de Vida y dirigid</w:t>
      </w:r>
      <w:r w:rsidR="00A1412F" w:rsidRPr="008267C1">
        <w:rPr>
          <w:rFonts w:ascii="Arial" w:hAnsi="Arial" w:cs="Arial"/>
          <w:bCs/>
          <w:sz w:val="24"/>
          <w:szCs w:val="24"/>
          <w:lang w:val="es-ES"/>
        </w:rPr>
        <w:t>o</w:t>
      </w:r>
      <w:r w:rsidRPr="008267C1">
        <w:rPr>
          <w:rFonts w:ascii="Arial" w:hAnsi="Arial" w:cs="Arial"/>
          <w:bCs/>
          <w:sz w:val="24"/>
          <w:szCs w:val="24"/>
          <w:lang w:val="es-ES"/>
        </w:rPr>
        <w:t xml:space="preserve"> al Ing. Freddy Carvajal Abarca</w:t>
      </w:r>
      <w:r w:rsidR="00A1412F" w:rsidRPr="008267C1">
        <w:rPr>
          <w:rFonts w:ascii="Arial" w:hAnsi="Arial" w:cs="Arial"/>
          <w:bCs/>
          <w:sz w:val="24"/>
          <w:szCs w:val="24"/>
          <w:lang w:val="es-ES"/>
        </w:rPr>
        <w:t>,</w:t>
      </w:r>
      <w:r w:rsidRPr="008267C1">
        <w:rPr>
          <w:rFonts w:ascii="Arial" w:hAnsi="Arial" w:cs="Arial"/>
          <w:bCs/>
          <w:sz w:val="24"/>
          <w:szCs w:val="24"/>
          <w:lang w:val="es-ES"/>
        </w:rPr>
        <w:t xml:space="preserve"> Director Ejecutivo del Consejo de Transporte Público, en el cual se indica que la Defensoría de los Habitantes mantiene en trámite una investigación de oficio relacionada con los incendios que han presentado algunos autobuses de </w:t>
      </w:r>
      <w:r w:rsidR="00A1412F" w:rsidRPr="008267C1">
        <w:rPr>
          <w:rFonts w:ascii="Arial" w:hAnsi="Arial" w:cs="Arial"/>
          <w:bCs/>
          <w:sz w:val="24"/>
          <w:szCs w:val="24"/>
          <w:lang w:val="es-ES"/>
        </w:rPr>
        <w:t>t</w:t>
      </w:r>
      <w:r w:rsidRPr="008267C1">
        <w:rPr>
          <w:rFonts w:ascii="Arial" w:hAnsi="Arial" w:cs="Arial"/>
          <w:bCs/>
          <w:sz w:val="24"/>
          <w:szCs w:val="24"/>
          <w:lang w:val="es-ES"/>
        </w:rPr>
        <w:t xml:space="preserve">ransporte </w:t>
      </w:r>
      <w:r w:rsidR="00A1412F" w:rsidRPr="008267C1">
        <w:rPr>
          <w:rFonts w:ascii="Arial" w:hAnsi="Arial" w:cs="Arial"/>
          <w:bCs/>
          <w:sz w:val="24"/>
          <w:szCs w:val="24"/>
          <w:lang w:val="es-ES"/>
        </w:rPr>
        <w:t>p</w:t>
      </w:r>
      <w:r w:rsidRPr="008267C1">
        <w:rPr>
          <w:rFonts w:ascii="Arial" w:hAnsi="Arial" w:cs="Arial"/>
          <w:bCs/>
          <w:sz w:val="24"/>
          <w:szCs w:val="24"/>
          <w:lang w:val="es-ES"/>
        </w:rPr>
        <w:t xml:space="preserve">úblico, (dentro de los cuales se  puede verificar que se hace mención al ocurrido a una unidad que fue consumida  por las llamas en las cercanías del Puente Juan Pablo Segundo y que estaba en servicio en la </w:t>
      </w:r>
      <w:r w:rsidR="00BC388A">
        <w:rPr>
          <w:rFonts w:ascii="Arial" w:hAnsi="Arial" w:cs="Arial"/>
          <w:bCs/>
          <w:sz w:val="24"/>
          <w:szCs w:val="24"/>
          <w:lang w:val="es-ES"/>
        </w:rPr>
        <w:t>R</w:t>
      </w:r>
      <w:r w:rsidRPr="008267C1">
        <w:rPr>
          <w:rFonts w:ascii="Arial" w:hAnsi="Arial" w:cs="Arial"/>
          <w:bCs/>
          <w:sz w:val="24"/>
          <w:szCs w:val="24"/>
          <w:lang w:val="es-ES"/>
        </w:rPr>
        <w:t>ut</w:t>
      </w:r>
      <w:r w:rsidR="00C04E9B">
        <w:rPr>
          <w:rFonts w:ascii="Arial" w:hAnsi="Arial" w:cs="Arial"/>
          <w:bCs/>
          <w:sz w:val="24"/>
          <w:szCs w:val="24"/>
          <w:lang w:val="es-ES"/>
        </w:rPr>
        <w:t>a No.</w:t>
      </w:r>
      <w:r w:rsidRPr="008267C1">
        <w:rPr>
          <w:rFonts w:ascii="Arial" w:hAnsi="Arial" w:cs="Arial"/>
          <w:bCs/>
          <w:sz w:val="24"/>
          <w:szCs w:val="24"/>
          <w:lang w:val="es-ES"/>
        </w:rPr>
        <w:t xml:space="preserve"> </w:t>
      </w:r>
      <w:r w:rsidR="004327A7">
        <w:rPr>
          <w:rFonts w:ascii="Arial" w:hAnsi="Arial" w:cs="Arial"/>
          <w:bCs/>
          <w:sz w:val="24"/>
          <w:szCs w:val="24"/>
          <w:lang w:val="es-ES"/>
        </w:rPr>
        <w:t>0</w:t>
      </w:r>
      <w:r w:rsidRPr="008267C1">
        <w:rPr>
          <w:rFonts w:ascii="Arial" w:hAnsi="Arial" w:cs="Arial"/>
          <w:bCs/>
          <w:sz w:val="24"/>
          <w:szCs w:val="24"/>
          <w:lang w:val="es-ES"/>
        </w:rPr>
        <w:t>00BS), y solicita a</w:t>
      </w:r>
      <w:r w:rsidR="00A1412F" w:rsidRPr="008267C1">
        <w:rPr>
          <w:rFonts w:ascii="Arial" w:hAnsi="Arial" w:cs="Arial"/>
          <w:bCs/>
          <w:sz w:val="24"/>
          <w:szCs w:val="24"/>
          <w:lang w:val="es-ES"/>
        </w:rPr>
        <w:t xml:space="preserve"> dicho</w:t>
      </w:r>
      <w:r w:rsidRPr="008267C1">
        <w:rPr>
          <w:rFonts w:ascii="Arial" w:hAnsi="Arial" w:cs="Arial"/>
          <w:bCs/>
          <w:sz w:val="24"/>
          <w:szCs w:val="24"/>
          <w:lang w:val="es-ES"/>
        </w:rPr>
        <w:t xml:space="preserve"> C</w:t>
      </w:r>
      <w:r w:rsidR="00A1412F" w:rsidRPr="008267C1">
        <w:rPr>
          <w:rFonts w:ascii="Arial" w:hAnsi="Arial" w:cs="Arial"/>
          <w:bCs/>
          <w:sz w:val="24"/>
          <w:szCs w:val="24"/>
          <w:lang w:val="es-ES"/>
        </w:rPr>
        <w:t>onsejo,</w:t>
      </w:r>
      <w:r w:rsidRPr="008267C1">
        <w:rPr>
          <w:rFonts w:ascii="Arial" w:hAnsi="Arial" w:cs="Arial"/>
          <w:bCs/>
          <w:sz w:val="24"/>
          <w:szCs w:val="24"/>
          <w:lang w:val="es-ES"/>
        </w:rPr>
        <w:t xml:space="preserve"> una gran cantidad de información relacionada con esos hechos. (</w:t>
      </w:r>
      <w:r w:rsidR="008B4F95">
        <w:rPr>
          <w:rFonts w:ascii="Arial" w:hAnsi="Arial" w:cs="Arial"/>
          <w:bCs/>
          <w:sz w:val="24"/>
          <w:szCs w:val="24"/>
          <w:lang w:val="es-ES"/>
        </w:rPr>
        <w:t>V</w:t>
      </w:r>
      <w:r w:rsidRPr="008267C1">
        <w:rPr>
          <w:rFonts w:ascii="Arial" w:hAnsi="Arial" w:cs="Arial"/>
          <w:bCs/>
          <w:sz w:val="24"/>
          <w:szCs w:val="24"/>
          <w:lang w:val="es-ES"/>
        </w:rPr>
        <w:t>er folios 619 y 620 del expediente administrativo)</w:t>
      </w:r>
    </w:p>
    <w:p w14:paraId="65040AEE" w14:textId="77777777" w:rsidR="003E4929" w:rsidRPr="008267C1" w:rsidRDefault="003E4929" w:rsidP="003E4929">
      <w:pPr>
        <w:spacing w:after="0"/>
        <w:jc w:val="both"/>
        <w:rPr>
          <w:rFonts w:ascii="Arial" w:hAnsi="Arial" w:cs="Arial"/>
          <w:bCs/>
          <w:sz w:val="24"/>
          <w:szCs w:val="24"/>
          <w:lang w:val="es-ES"/>
        </w:rPr>
      </w:pPr>
    </w:p>
    <w:p w14:paraId="40B8CD64" w14:textId="03389A8A" w:rsidR="00C8412A" w:rsidRDefault="00A1412F" w:rsidP="003E4929">
      <w:pPr>
        <w:spacing w:after="0"/>
        <w:jc w:val="both"/>
        <w:rPr>
          <w:rFonts w:ascii="Arial" w:hAnsi="Arial" w:cs="Arial"/>
          <w:bCs/>
          <w:sz w:val="24"/>
          <w:szCs w:val="24"/>
          <w:lang w:val="es-ES"/>
        </w:rPr>
      </w:pPr>
      <w:r w:rsidRPr="008267C1">
        <w:rPr>
          <w:rFonts w:ascii="Arial" w:hAnsi="Arial" w:cs="Arial"/>
          <w:sz w:val="24"/>
          <w:szCs w:val="24"/>
        </w:rPr>
        <w:t>Igualmente,</w:t>
      </w:r>
      <w:r w:rsidR="00C8412A" w:rsidRPr="008267C1">
        <w:rPr>
          <w:rFonts w:ascii="Arial" w:hAnsi="Arial" w:cs="Arial"/>
          <w:sz w:val="24"/>
          <w:szCs w:val="24"/>
        </w:rPr>
        <w:t xml:space="preserve"> del </w:t>
      </w:r>
      <w:r w:rsidR="00C8412A" w:rsidRPr="008267C1">
        <w:rPr>
          <w:rFonts w:ascii="Arial" w:hAnsi="Arial" w:cs="Arial"/>
          <w:bCs/>
          <w:sz w:val="24"/>
          <w:szCs w:val="24"/>
          <w:lang w:val="es-ES"/>
        </w:rPr>
        <w:t xml:space="preserve">expediente administrativo, consta el oficio dirigido al </w:t>
      </w:r>
      <w:r w:rsidRPr="008267C1">
        <w:rPr>
          <w:rFonts w:ascii="Arial" w:hAnsi="Arial" w:cs="Arial"/>
          <w:bCs/>
          <w:sz w:val="24"/>
          <w:szCs w:val="24"/>
          <w:lang w:val="es-ES"/>
        </w:rPr>
        <w:t>Ing.</w:t>
      </w:r>
      <w:r w:rsidR="00C8412A" w:rsidRPr="008267C1">
        <w:rPr>
          <w:rFonts w:ascii="Arial" w:hAnsi="Arial" w:cs="Arial"/>
          <w:bCs/>
          <w:sz w:val="24"/>
          <w:szCs w:val="24"/>
          <w:lang w:val="es-ES"/>
        </w:rPr>
        <w:t xml:space="preserve"> Freddy Carvajal Abarca</w:t>
      </w:r>
      <w:r w:rsidRPr="008267C1">
        <w:rPr>
          <w:rFonts w:ascii="Arial" w:hAnsi="Arial" w:cs="Arial"/>
          <w:bCs/>
          <w:sz w:val="24"/>
          <w:szCs w:val="24"/>
          <w:lang w:val="es-ES"/>
        </w:rPr>
        <w:t>,</w:t>
      </w:r>
      <w:r w:rsidR="00C8412A" w:rsidRPr="008267C1">
        <w:rPr>
          <w:rFonts w:ascii="Arial" w:hAnsi="Arial" w:cs="Arial"/>
          <w:bCs/>
          <w:sz w:val="24"/>
          <w:szCs w:val="24"/>
          <w:lang w:val="es-ES"/>
        </w:rPr>
        <w:t xml:space="preserve"> </w:t>
      </w:r>
      <w:r w:rsidRPr="008267C1">
        <w:rPr>
          <w:rFonts w:ascii="Arial" w:hAnsi="Arial" w:cs="Arial"/>
          <w:bCs/>
          <w:sz w:val="24"/>
          <w:szCs w:val="24"/>
          <w:lang w:val="es-ES"/>
        </w:rPr>
        <w:t>D</w:t>
      </w:r>
      <w:r w:rsidR="00C8412A" w:rsidRPr="008267C1">
        <w:rPr>
          <w:rFonts w:ascii="Arial" w:hAnsi="Arial" w:cs="Arial"/>
          <w:bCs/>
          <w:sz w:val="24"/>
          <w:szCs w:val="24"/>
          <w:lang w:val="es-ES"/>
        </w:rPr>
        <w:t>irector Ejecutivo,</w:t>
      </w:r>
      <w:r w:rsidRPr="008267C1">
        <w:rPr>
          <w:rFonts w:ascii="Arial" w:hAnsi="Arial" w:cs="Arial"/>
          <w:bCs/>
          <w:sz w:val="24"/>
          <w:szCs w:val="24"/>
          <w:lang w:val="es-ES"/>
        </w:rPr>
        <w:t xml:space="preserve"> referente al </w:t>
      </w:r>
      <w:r w:rsidR="00C8412A" w:rsidRPr="008267C1">
        <w:rPr>
          <w:rFonts w:ascii="Arial" w:hAnsi="Arial" w:cs="Arial"/>
          <w:bCs/>
          <w:sz w:val="24"/>
          <w:szCs w:val="24"/>
          <w:lang w:val="es-ES"/>
        </w:rPr>
        <w:t xml:space="preserve">informe </w:t>
      </w:r>
      <w:r w:rsidR="00F94D28" w:rsidRPr="008B4F95">
        <w:rPr>
          <w:rFonts w:ascii="Arial" w:hAnsi="Arial" w:cs="Arial"/>
          <w:b/>
          <w:sz w:val="24"/>
          <w:szCs w:val="24"/>
          <w:lang w:val="es-ES"/>
        </w:rPr>
        <w:t xml:space="preserve">No. </w:t>
      </w:r>
      <w:r w:rsidR="00C8412A" w:rsidRPr="008B4F95">
        <w:rPr>
          <w:rFonts w:ascii="Arial" w:hAnsi="Arial" w:cs="Arial"/>
          <w:b/>
          <w:sz w:val="24"/>
          <w:szCs w:val="24"/>
          <w:lang w:val="es-ES"/>
        </w:rPr>
        <w:t>CTP-DT-DIC-INF-0002-2024 de 12 de febrero de 2024</w:t>
      </w:r>
      <w:r w:rsidR="00C8412A" w:rsidRPr="008267C1">
        <w:rPr>
          <w:rFonts w:ascii="Arial" w:hAnsi="Arial" w:cs="Arial"/>
          <w:bCs/>
          <w:sz w:val="24"/>
          <w:szCs w:val="24"/>
          <w:lang w:val="es-ES"/>
        </w:rPr>
        <w:t>, suscrito por el señor Josué Hernández Miranda</w:t>
      </w:r>
      <w:r w:rsidRPr="008267C1">
        <w:rPr>
          <w:rFonts w:ascii="Arial" w:hAnsi="Arial" w:cs="Arial"/>
          <w:bCs/>
          <w:sz w:val="24"/>
          <w:szCs w:val="24"/>
          <w:lang w:val="es-ES"/>
        </w:rPr>
        <w:t>,</w:t>
      </w:r>
      <w:r w:rsidR="00C8412A" w:rsidRPr="008267C1">
        <w:rPr>
          <w:rFonts w:ascii="Arial" w:hAnsi="Arial" w:cs="Arial"/>
          <w:bCs/>
          <w:sz w:val="24"/>
          <w:szCs w:val="24"/>
          <w:lang w:val="es-ES"/>
        </w:rPr>
        <w:t xml:space="preserve"> Técnico </w:t>
      </w:r>
      <w:r w:rsidR="00F94D28" w:rsidRPr="008B4F95">
        <w:rPr>
          <w:rFonts w:ascii="Arial" w:hAnsi="Arial" w:cs="Arial"/>
          <w:bCs/>
          <w:sz w:val="24"/>
          <w:szCs w:val="24"/>
          <w:lang w:val="es-ES"/>
        </w:rPr>
        <w:t>A</w:t>
      </w:r>
      <w:r w:rsidR="00C8412A" w:rsidRPr="008B4F95">
        <w:rPr>
          <w:rFonts w:ascii="Arial" w:hAnsi="Arial" w:cs="Arial"/>
          <w:bCs/>
          <w:sz w:val="24"/>
          <w:szCs w:val="24"/>
          <w:lang w:val="es-ES"/>
        </w:rPr>
        <w:t xml:space="preserve">nalista del </w:t>
      </w:r>
      <w:r w:rsidRPr="008B4F95">
        <w:rPr>
          <w:rFonts w:ascii="Arial" w:hAnsi="Arial" w:cs="Arial"/>
          <w:bCs/>
          <w:sz w:val="24"/>
          <w:szCs w:val="24"/>
          <w:lang w:val="es-ES"/>
        </w:rPr>
        <w:t>D</w:t>
      </w:r>
      <w:r w:rsidR="00C8412A" w:rsidRPr="008B4F95">
        <w:rPr>
          <w:rFonts w:ascii="Arial" w:hAnsi="Arial" w:cs="Arial"/>
          <w:bCs/>
          <w:sz w:val="24"/>
          <w:szCs w:val="24"/>
          <w:lang w:val="es-ES"/>
        </w:rPr>
        <w:t xml:space="preserve">epartamento de Inspección y Control, Ing.  Freddy Quesada Alfaro, Jefe del Departamento de Inspección y </w:t>
      </w:r>
      <w:r w:rsidRPr="008B4F95">
        <w:rPr>
          <w:rFonts w:ascii="Arial" w:hAnsi="Arial" w:cs="Arial"/>
          <w:bCs/>
          <w:sz w:val="24"/>
          <w:szCs w:val="24"/>
          <w:lang w:val="es-ES"/>
        </w:rPr>
        <w:t>C</w:t>
      </w:r>
      <w:r w:rsidR="00C8412A" w:rsidRPr="008B4F95">
        <w:rPr>
          <w:rFonts w:ascii="Arial" w:hAnsi="Arial" w:cs="Arial"/>
          <w:bCs/>
          <w:sz w:val="24"/>
          <w:szCs w:val="24"/>
          <w:lang w:val="es-ES"/>
        </w:rPr>
        <w:t>ontrol, Lic. Jorge William Aguilar Calderón</w:t>
      </w:r>
      <w:r w:rsidRPr="008B4F95">
        <w:rPr>
          <w:rFonts w:ascii="Arial" w:hAnsi="Arial" w:cs="Arial"/>
          <w:bCs/>
          <w:sz w:val="24"/>
          <w:szCs w:val="24"/>
          <w:lang w:val="es-ES"/>
        </w:rPr>
        <w:t>,</w:t>
      </w:r>
      <w:r w:rsidR="00C8412A" w:rsidRPr="008B4F95">
        <w:rPr>
          <w:rFonts w:ascii="Arial" w:hAnsi="Arial" w:cs="Arial"/>
          <w:bCs/>
          <w:sz w:val="24"/>
          <w:szCs w:val="24"/>
          <w:lang w:val="es-ES"/>
        </w:rPr>
        <w:t xml:space="preserve"> Analista profesional del </w:t>
      </w:r>
      <w:r w:rsidRPr="008B4F95">
        <w:rPr>
          <w:rFonts w:ascii="Arial" w:hAnsi="Arial" w:cs="Arial"/>
          <w:bCs/>
          <w:sz w:val="24"/>
          <w:szCs w:val="24"/>
          <w:lang w:val="es-ES"/>
        </w:rPr>
        <w:t>D</w:t>
      </w:r>
      <w:r w:rsidR="00C8412A" w:rsidRPr="008B4F95">
        <w:rPr>
          <w:rFonts w:ascii="Arial" w:hAnsi="Arial" w:cs="Arial"/>
          <w:bCs/>
          <w:sz w:val="24"/>
          <w:szCs w:val="24"/>
          <w:lang w:val="es-ES"/>
        </w:rPr>
        <w:t xml:space="preserve">epartamento de Inspección y Control y la Ingeniera Aura </w:t>
      </w:r>
      <w:r w:rsidR="00F94D28" w:rsidRPr="008B4F95">
        <w:rPr>
          <w:rFonts w:ascii="Arial" w:hAnsi="Arial" w:cs="Arial"/>
          <w:bCs/>
          <w:sz w:val="24"/>
          <w:szCs w:val="24"/>
          <w:lang w:val="es-ES"/>
        </w:rPr>
        <w:t>Á</w:t>
      </w:r>
      <w:r w:rsidR="00C8412A" w:rsidRPr="008B4F95">
        <w:rPr>
          <w:rFonts w:ascii="Arial" w:hAnsi="Arial" w:cs="Arial"/>
          <w:bCs/>
          <w:sz w:val="24"/>
          <w:szCs w:val="24"/>
          <w:lang w:val="es-ES"/>
        </w:rPr>
        <w:t>lvare</w:t>
      </w:r>
      <w:r w:rsidR="00F94D28" w:rsidRPr="008B4F95">
        <w:rPr>
          <w:rFonts w:ascii="Arial" w:hAnsi="Arial" w:cs="Arial"/>
          <w:bCs/>
          <w:sz w:val="24"/>
          <w:szCs w:val="24"/>
          <w:lang w:val="es-ES"/>
        </w:rPr>
        <w:t>z</w:t>
      </w:r>
      <w:r w:rsidR="00C8412A" w:rsidRPr="008267C1">
        <w:rPr>
          <w:rFonts w:ascii="Arial" w:hAnsi="Arial" w:cs="Arial"/>
          <w:bCs/>
          <w:sz w:val="24"/>
          <w:szCs w:val="24"/>
          <w:lang w:val="es-ES"/>
        </w:rPr>
        <w:t xml:space="preserve"> Orozco</w:t>
      </w:r>
      <w:r w:rsidRPr="008267C1">
        <w:rPr>
          <w:rFonts w:ascii="Arial" w:hAnsi="Arial" w:cs="Arial"/>
          <w:bCs/>
          <w:sz w:val="24"/>
          <w:szCs w:val="24"/>
          <w:lang w:val="es-ES"/>
        </w:rPr>
        <w:t xml:space="preserve">, </w:t>
      </w:r>
      <w:r w:rsidR="00C8412A" w:rsidRPr="008267C1">
        <w:rPr>
          <w:rFonts w:ascii="Arial" w:hAnsi="Arial" w:cs="Arial"/>
          <w:bCs/>
          <w:sz w:val="24"/>
          <w:szCs w:val="24"/>
          <w:lang w:val="es-ES"/>
        </w:rPr>
        <w:t xml:space="preserve"> Directora Técnica del C</w:t>
      </w:r>
      <w:r w:rsidRPr="008267C1">
        <w:rPr>
          <w:rFonts w:ascii="Arial" w:hAnsi="Arial" w:cs="Arial"/>
          <w:bCs/>
          <w:sz w:val="24"/>
          <w:szCs w:val="24"/>
          <w:lang w:val="es-ES"/>
        </w:rPr>
        <w:t>onsejo de Transporte Público,</w:t>
      </w:r>
      <w:r w:rsidR="00C8412A" w:rsidRPr="008267C1">
        <w:rPr>
          <w:rFonts w:ascii="Arial" w:hAnsi="Arial" w:cs="Arial"/>
          <w:bCs/>
          <w:sz w:val="24"/>
          <w:szCs w:val="24"/>
          <w:lang w:val="es-ES"/>
        </w:rPr>
        <w:t xml:space="preserve">  en el que se comunica que en cumplimiento del </w:t>
      </w:r>
      <w:r w:rsidRPr="008267C1">
        <w:rPr>
          <w:rFonts w:ascii="Arial" w:hAnsi="Arial" w:cs="Arial"/>
          <w:bCs/>
          <w:sz w:val="24"/>
          <w:szCs w:val="24"/>
          <w:lang w:val="es-ES"/>
        </w:rPr>
        <w:t>A</w:t>
      </w:r>
      <w:r w:rsidR="00C8412A" w:rsidRPr="008267C1">
        <w:rPr>
          <w:rFonts w:ascii="Arial" w:hAnsi="Arial" w:cs="Arial"/>
          <w:bCs/>
          <w:sz w:val="24"/>
          <w:szCs w:val="24"/>
          <w:lang w:val="es-ES"/>
        </w:rPr>
        <w:t>rtículo 5.1 de la Sesión Ordinaria 51-2023 del 24 de noviembre de 2</w:t>
      </w:r>
      <w:r w:rsidR="00C8412A" w:rsidRPr="008B4F95">
        <w:rPr>
          <w:rFonts w:ascii="Arial" w:hAnsi="Arial" w:cs="Arial"/>
          <w:bCs/>
          <w:sz w:val="24"/>
          <w:szCs w:val="24"/>
          <w:lang w:val="es-ES"/>
        </w:rPr>
        <w:t>023</w:t>
      </w:r>
      <w:r w:rsidR="00F94D28" w:rsidRPr="008B4F95">
        <w:rPr>
          <w:rFonts w:ascii="Arial" w:hAnsi="Arial" w:cs="Arial"/>
          <w:bCs/>
          <w:sz w:val="24"/>
          <w:szCs w:val="24"/>
          <w:lang w:val="es-ES"/>
        </w:rPr>
        <w:t>,</w:t>
      </w:r>
      <w:r w:rsidR="00C8412A" w:rsidRPr="008B4F95">
        <w:rPr>
          <w:rFonts w:ascii="Arial" w:hAnsi="Arial" w:cs="Arial"/>
          <w:bCs/>
          <w:sz w:val="24"/>
          <w:szCs w:val="24"/>
          <w:lang w:val="es-ES"/>
        </w:rPr>
        <w:t xml:space="preserve"> y en seguimiento de la denuncia del señor Carlos Retana Sanabria</w:t>
      </w:r>
      <w:r w:rsidRPr="008B4F95">
        <w:rPr>
          <w:rFonts w:ascii="Arial" w:hAnsi="Arial" w:cs="Arial"/>
          <w:bCs/>
          <w:sz w:val="24"/>
          <w:szCs w:val="24"/>
          <w:lang w:val="es-ES"/>
        </w:rPr>
        <w:t>,</w:t>
      </w:r>
      <w:r w:rsidR="00C8412A" w:rsidRPr="008B4F95">
        <w:rPr>
          <w:rFonts w:ascii="Arial" w:hAnsi="Arial" w:cs="Arial"/>
          <w:bCs/>
          <w:sz w:val="24"/>
          <w:szCs w:val="24"/>
          <w:lang w:val="es-ES"/>
        </w:rPr>
        <w:t xml:space="preserve"> se realizaron puntos</w:t>
      </w:r>
      <w:r w:rsidR="00C8412A" w:rsidRPr="008267C1">
        <w:rPr>
          <w:rFonts w:ascii="Arial" w:hAnsi="Arial" w:cs="Arial"/>
          <w:bCs/>
          <w:sz w:val="24"/>
          <w:szCs w:val="24"/>
          <w:lang w:val="es-ES"/>
        </w:rPr>
        <w:t xml:space="preserve"> fijos el 24 y 25 de enero de 2024</w:t>
      </w:r>
      <w:r w:rsidRPr="008267C1">
        <w:rPr>
          <w:rFonts w:ascii="Arial" w:hAnsi="Arial" w:cs="Arial"/>
          <w:bCs/>
          <w:sz w:val="24"/>
          <w:szCs w:val="24"/>
          <w:lang w:val="es-ES"/>
        </w:rPr>
        <w:t>,</w:t>
      </w:r>
      <w:r w:rsidR="00C8412A" w:rsidRPr="008267C1">
        <w:rPr>
          <w:rFonts w:ascii="Arial" w:hAnsi="Arial" w:cs="Arial"/>
          <w:bCs/>
          <w:sz w:val="24"/>
          <w:szCs w:val="24"/>
          <w:lang w:val="es-ES"/>
        </w:rPr>
        <w:t xml:space="preserve"> por</w:t>
      </w:r>
      <w:r w:rsidRPr="008267C1">
        <w:rPr>
          <w:rFonts w:ascii="Arial" w:hAnsi="Arial" w:cs="Arial"/>
          <w:bCs/>
          <w:sz w:val="24"/>
          <w:szCs w:val="24"/>
          <w:lang w:val="es-ES"/>
        </w:rPr>
        <w:t xml:space="preserve"> los</w:t>
      </w:r>
      <w:r w:rsidR="00C8412A" w:rsidRPr="008267C1">
        <w:rPr>
          <w:rFonts w:ascii="Arial" w:hAnsi="Arial" w:cs="Arial"/>
          <w:bCs/>
          <w:sz w:val="24"/>
          <w:szCs w:val="24"/>
          <w:lang w:val="es-ES"/>
        </w:rPr>
        <w:t xml:space="preserve"> funcionarios Bryan Jiménez y Alexander Ocampo Aguilar</w:t>
      </w:r>
      <w:r w:rsidRPr="008267C1">
        <w:rPr>
          <w:rFonts w:ascii="Arial" w:hAnsi="Arial" w:cs="Arial"/>
          <w:bCs/>
          <w:sz w:val="24"/>
          <w:szCs w:val="24"/>
          <w:lang w:val="es-ES"/>
        </w:rPr>
        <w:t>,</w:t>
      </w:r>
      <w:r w:rsidR="00C8412A" w:rsidRPr="008267C1">
        <w:rPr>
          <w:rFonts w:ascii="Arial" w:hAnsi="Arial" w:cs="Arial"/>
          <w:bCs/>
          <w:sz w:val="24"/>
          <w:szCs w:val="24"/>
          <w:lang w:val="es-ES"/>
        </w:rPr>
        <w:t xml:space="preserve"> encontrándose que diez unidades de la empresa </w:t>
      </w:r>
      <w:r w:rsidR="0030403D" w:rsidRPr="0030403D">
        <w:rPr>
          <w:rFonts w:ascii="Arial" w:hAnsi="Arial" w:cs="Arial"/>
          <w:b/>
          <w:sz w:val="24"/>
          <w:szCs w:val="24"/>
          <w:lang w:val="es-ES"/>
        </w:rPr>
        <w:t>B</w:t>
      </w:r>
      <w:r w:rsidR="004327A7">
        <w:rPr>
          <w:rFonts w:ascii="Arial" w:hAnsi="Arial" w:cs="Arial"/>
          <w:b/>
          <w:sz w:val="24"/>
          <w:szCs w:val="24"/>
          <w:lang w:val="es-ES"/>
        </w:rPr>
        <w:t>.H.S.A.</w:t>
      </w:r>
      <w:r w:rsidR="0030403D" w:rsidRPr="0030403D">
        <w:rPr>
          <w:rFonts w:ascii="Arial" w:hAnsi="Arial" w:cs="Arial"/>
          <w:b/>
          <w:sz w:val="24"/>
          <w:szCs w:val="24"/>
          <w:lang w:val="es-ES"/>
        </w:rPr>
        <w:t>,</w:t>
      </w:r>
      <w:r w:rsidR="0030403D" w:rsidRPr="008267C1">
        <w:rPr>
          <w:rFonts w:ascii="Arial" w:hAnsi="Arial" w:cs="Arial"/>
          <w:bCs/>
          <w:sz w:val="24"/>
          <w:szCs w:val="24"/>
          <w:lang w:val="es-ES"/>
        </w:rPr>
        <w:t xml:space="preserve"> </w:t>
      </w:r>
      <w:r w:rsidR="00C8412A" w:rsidRPr="008267C1">
        <w:rPr>
          <w:rFonts w:ascii="Arial" w:hAnsi="Arial" w:cs="Arial"/>
          <w:bCs/>
          <w:sz w:val="24"/>
          <w:szCs w:val="24"/>
          <w:lang w:val="es-ES"/>
        </w:rPr>
        <w:t>se encontraban fuera del rango de vida útil, así mismo se indica que según operativo de tránsito realizado en las paradas terminales de San José y Heredia</w:t>
      </w:r>
      <w:r w:rsidRPr="008267C1">
        <w:rPr>
          <w:rFonts w:ascii="Arial" w:hAnsi="Arial" w:cs="Arial"/>
          <w:bCs/>
          <w:sz w:val="24"/>
          <w:szCs w:val="24"/>
          <w:lang w:val="es-ES"/>
        </w:rPr>
        <w:t>, el día 0</w:t>
      </w:r>
      <w:r w:rsidR="00C8412A" w:rsidRPr="008267C1">
        <w:rPr>
          <w:rFonts w:ascii="Arial" w:hAnsi="Arial" w:cs="Arial"/>
          <w:bCs/>
          <w:sz w:val="24"/>
          <w:szCs w:val="24"/>
          <w:lang w:val="es-ES"/>
        </w:rPr>
        <w:t>1 de febrero de 2024</w:t>
      </w:r>
      <w:r w:rsidRPr="008267C1">
        <w:rPr>
          <w:rFonts w:ascii="Arial" w:hAnsi="Arial" w:cs="Arial"/>
          <w:bCs/>
          <w:sz w:val="24"/>
          <w:szCs w:val="24"/>
          <w:lang w:val="es-ES"/>
        </w:rPr>
        <w:t>,</w:t>
      </w:r>
      <w:r w:rsidR="00C8412A" w:rsidRPr="008267C1">
        <w:rPr>
          <w:rFonts w:ascii="Arial" w:hAnsi="Arial" w:cs="Arial"/>
          <w:bCs/>
          <w:sz w:val="24"/>
          <w:szCs w:val="24"/>
          <w:lang w:val="es-ES"/>
        </w:rPr>
        <w:t xml:space="preserve"> se </w:t>
      </w:r>
      <w:r w:rsidRPr="008267C1">
        <w:rPr>
          <w:rFonts w:ascii="Arial" w:hAnsi="Arial" w:cs="Arial"/>
          <w:bCs/>
          <w:sz w:val="24"/>
          <w:szCs w:val="24"/>
          <w:lang w:val="es-ES"/>
        </w:rPr>
        <w:t>constató</w:t>
      </w:r>
      <w:r w:rsidR="00C8412A" w:rsidRPr="008267C1">
        <w:rPr>
          <w:rFonts w:ascii="Arial" w:hAnsi="Arial" w:cs="Arial"/>
          <w:bCs/>
          <w:sz w:val="24"/>
          <w:szCs w:val="24"/>
          <w:lang w:val="es-ES"/>
        </w:rPr>
        <w:t xml:space="preserve"> infracciones de tránsito a algunas unidades de dicha empresa, por </w:t>
      </w:r>
      <w:r w:rsidR="00C8412A" w:rsidRPr="008267C1">
        <w:rPr>
          <w:rFonts w:ascii="Arial" w:hAnsi="Arial" w:cs="Arial"/>
          <w:bCs/>
          <w:sz w:val="24"/>
          <w:szCs w:val="24"/>
          <w:lang w:val="es-ES"/>
        </w:rPr>
        <w:lastRenderedPageBreak/>
        <w:t xml:space="preserve">incumplimiento de la normativa. En </w:t>
      </w:r>
      <w:r w:rsidRPr="008267C1">
        <w:rPr>
          <w:rFonts w:ascii="Arial" w:hAnsi="Arial" w:cs="Arial"/>
          <w:bCs/>
          <w:sz w:val="24"/>
          <w:szCs w:val="24"/>
          <w:lang w:val="es-ES"/>
        </w:rPr>
        <w:t>resumen,</w:t>
      </w:r>
      <w:r w:rsidR="00C8412A" w:rsidRPr="008267C1">
        <w:rPr>
          <w:rFonts w:ascii="Arial" w:hAnsi="Arial" w:cs="Arial"/>
          <w:bCs/>
          <w:sz w:val="24"/>
          <w:szCs w:val="24"/>
          <w:lang w:val="es-ES"/>
        </w:rPr>
        <w:t xml:space="preserve"> se indica en el informe que se determinó “</w:t>
      </w:r>
      <w:r w:rsidR="00C8412A" w:rsidRPr="008267C1">
        <w:rPr>
          <w:rFonts w:ascii="Arial" w:hAnsi="Arial" w:cs="Arial"/>
          <w:bCs/>
          <w:i/>
          <w:iCs/>
          <w:sz w:val="24"/>
          <w:szCs w:val="24"/>
          <w:lang w:val="es-ES"/>
        </w:rPr>
        <w:t xml:space="preserve">(…) a. Unidades brindado(sic) servicio con vida útil vencida. </w:t>
      </w:r>
      <w:r w:rsidR="003E4929" w:rsidRPr="008267C1">
        <w:rPr>
          <w:rFonts w:ascii="Arial" w:hAnsi="Arial" w:cs="Arial"/>
          <w:bCs/>
          <w:i/>
          <w:iCs/>
          <w:sz w:val="24"/>
          <w:szCs w:val="24"/>
          <w:lang w:val="es-ES"/>
        </w:rPr>
        <w:t>B</w:t>
      </w:r>
      <w:r w:rsidR="00C8412A" w:rsidRPr="008267C1">
        <w:rPr>
          <w:rFonts w:ascii="Arial" w:hAnsi="Arial" w:cs="Arial"/>
          <w:bCs/>
          <w:i/>
          <w:iCs/>
          <w:sz w:val="24"/>
          <w:szCs w:val="24"/>
          <w:lang w:val="es-ES"/>
        </w:rPr>
        <w:t xml:space="preserve">. Unidades brindando servicio en incumplimiento de la Ley 7600 (rampas no funcionan). </w:t>
      </w:r>
      <w:r w:rsidR="003E4929" w:rsidRPr="008267C1">
        <w:rPr>
          <w:rFonts w:ascii="Arial" w:hAnsi="Arial" w:cs="Arial"/>
          <w:bCs/>
          <w:i/>
          <w:iCs/>
          <w:sz w:val="24"/>
          <w:szCs w:val="24"/>
          <w:lang w:val="es-ES"/>
        </w:rPr>
        <w:t>C</w:t>
      </w:r>
      <w:r w:rsidR="00C8412A" w:rsidRPr="008267C1">
        <w:rPr>
          <w:rFonts w:ascii="Arial" w:hAnsi="Arial" w:cs="Arial"/>
          <w:bCs/>
          <w:i/>
          <w:iCs/>
          <w:sz w:val="24"/>
          <w:szCs w:val="24"/>
          <w:lang w:val="es-ES"/>
        </w:rPr>
        <w:t xml:space="preserve">. Unidad funcionando sin inspección Técnica Vehicular. </w:t>
      </w:r>
      <w:r w:rsidR="003E4929" w:rsidRPr="008267C1">
        <w:rPr>
          <w:rFonts w:ascii="Arial" w:hAnsi="Arial" w:cs="Arial"/>
          <w:bCs/>
          <w:i/>
          <w:iCs/>
          <w:sz w:val="24"/>
          <w:szCs w:val="24"/>
          <w:lang w:val="es-ES"/>
        </w:rPr>
        <w:t>D</w:t>
      </w:r>
      <w:r w:rsidR="00C8412A" w:rsidRPr="008267C1">
        <w:rPr>
          <w:rFonts w:ascii="Arial" w:hAnsi="Arial" w:cs="Arial"/>
          <w:bCs/>
          <w:i/>
          <w:iCs/>
          <w:sz w:val="24"/>
          <w:szCs w:val="24"/>
          <w:lang w:val="es-ES"/>
        </w:rPr>
        <w:t xml:space="preserve">. Unidad brindando servicio sin Derecho de Circulación. </w:t>
      </w:r>
      <w:r w:rsidR="003E4929" w:rsidRPr="008267C1">
        <w:rPr>
          <w:rFonts w:ascii="Arial" w:hAnsi="Arial" w:cs="Arial"/>
          <w:bCs/>
          <w:i/>
          <w:iCs/>
          <w:sz w:val="24"/>
          <w:szCs w:val="24"/>
          <w:lang w:val="es-ES"/>
        </w:rPr>
        <w:t>E</w:t>
      </w:r>
      <w:r w:rsidR="00C8412A" w:rsidRPr="008267C1">
        <w:rPr>
          <w:rFonts w:ascii="Arial" w:hAnsi="Arial" w:cs="Arial"/>
          <w:bCs/>
          <w:i/>
          <w:iCs/>
          <w:sz w:val="24"/>
          <w:szCs w:val="24"/>
          <w:lang w:val="es-ES"/>
        </w:rPr>
        <w:t xml:space="preserve">. Unidad brindando servicio con placas que registralmente pertenecen a otro vehículo. </w:t>
      </w:r>
      <w:r w:rsidR="003E4929" w:rsidRPr="008267C1">
        <w:rPr>
          <w:rFonts w:ascii="Arial" w:hAnsi="Arial" w:cs="Arial"/>
          <w:bCs/>
          <w:i/>
          <w:iCs/>
          <w:sz w:val="24"/>
          <w:szCs w:val="24"/>
          <w:lang w:val="es-ES"/>
        </w:rPr>
        <w:t>F</w:t>
      </w:r>
      <w:r w:rsidR="00C8412A" w:rsidRPr="008267C1">
        <w:rPr>
          <w:rFonts w:ascii="Arial" w:hAnsi="Arial" w:cs="Arial"/>
          <w:bCs/>
          <w:i/>
          <w:iCs/>
          <w:sz w:val="24"/>
          <w:szCs w:val="24"/>
          <w:lang w:val="es-ES"/>
        </w:rPr>
        <w:t>. Unidad fue retirada de circulación por la Policía de Tránsito debido a que portaba documentación de otro vehículo</w:t>
      </w:r>
      <w:r w:rsidR="00697503" w:rsidRPr="008267C1">
        <w:rPr>
          <w:rFonts w:ascii="Arial" w:hAnsi="Arial" w:cs="Arial"/>
          <w:bCs/>
          <w:i/>
          <w:iCs/>
          <w:sz w:val="24"/>
          <w:szCs w:val="24"/>
          <w:lang w:val="es-ES"/>
        </w:rPr>
        <w:t xml:space="preserve"> </w:t>
      </w:r>
      <w:r w:rsidR="00C8412A" w:rsidRPr="008267C1">
        <w:rPr>
          <w:rFonts w:ascii="Arial" w:hAnsi="Arial" w:cs="Arial"/>
          <w:bCs/>
          <w:i/>
          <w:iCs/>
          <w:sz w:val="24"/>
          <w:szCs w:val="24"/>
          <w:lang w:val="es-ES"/>
        </w:rPr>
        <w:t xml:space="preserve">(…).” </w:t>
      </w:r>
      <w:r w:rsidR="00C8412A" w:rsidRPr="008267C1">
        <w:rPr>
          <w:rFonts w:ascii="Arial" w:hAnsi="Arial" w:cs="Arial"/>
          <w:bCs/>
          <w:sz w:val="24"/>
          <w:szCs w:val="24"/>
          <w:lang w:val="es-ES"/>
        </w:rPr>
        <w:t xml:space="preserve">Así mismo se indica además incumplimiento en la cantidad de servicios que debían prestarse y que se dieron en la realidad. </w:t>
      </w:r>
      <w:r w:rsidR="00C8412A" w:rsidRPr="008B4F95">
        <w:rPr>
          <w:rFonts w:ascii="Arial" w:hAnsi="Arial" w:cs="Arial"/>
          <w:bCs/>
          <w:sz w:val="24"/>
          <w:szCs w:val="24"/>
          <w:lang w:val="es-ES"/>
        </w:rPr>
        <w:t>(</w:t>
      </w:r>
      <w:r w:rsidR="00F94D28" w:rsidRPr="008B4F95">
        <w:rPr>
          <w:rFonts w:ascii="Arial" w:hAnsi="Arial" w:cs="Arial"/>
          <w:bCs/>
          <w:sz w:val="24"/>
          <w:szCs w:val="24"/>
          <w:lang w:val="es-ES"/>
        </w:rPr>
        <w:t>V</w:t>
      </w:r>
      <w:r w:rsidR="00C8412A" w:rsidRPr="008B4F95">
        <w:rPr>
          <w:rFonts w:ascii="Arial" w:hAnsi="Arial" w:cs="Arial"/>
          <w:bCs/>
          <w:sz w:val="24"/>
          <w:szCs w:val="24"/>
          <w:lang w:val="es-ES"/>
        </w:rPr>
        <w:t>er</w:t>
      </w:r>
      <w:r w:rsidR="00C8412A" w:rsidRPr="008267C1">
        <w:rPr>
          <w:rFonts w:ascii="Arial" w:hAnsi="Arial" w:cs="Arial"/>
          <w:bCs/>
          <w:sz w:val="24"/>
          <w:szCs w:val="24"/>
          <w:lang w:val="es-ES"/>
        </w:rPr>
        <w:t xml:space="preserve"> folios del 768 al 780 del expediente administrativo)</w:t>
      </w:r>
    </w:p>
    <w:p w14:paraId="10CFFABE" w14:textId="77777777" w:rsidR="003E4929" w:rsidRPr="008267C1" w:rsidRDefault="003E4929" w:rsidP="003E4929">
      <w:pPr>
        <w:spacing w:after="0"/>
        <w:jc w:val="both"/>
        <w:rPr>
          <w:rFonts w:ascii="Arial" w:hAnsi="Arial" w:cs="Arial"/>
          <w:bCs/>
          <w:sz w:val="24"/>
          <w:szCs w:val="24"/>
          <w:lang w:val="es-ES"/>
        </w:rPr>
      </w:pPr>
    </w:p>
    <w:p w14:paraId="0CAC4C2C" w14:textId="4F744E6F" w:rsidR="00C8412A" w:rsidRPr="008267C1" w:rsidRDefault="00C8412A" w:rsidP="003E4929">
      <w:pPr>
        <w:spacing w:after="0"/>
        <w:jc w:val="both"/>
        <w:rPr>
          <w:rFonts w:ascii="Arial" w:hAnsi="Arial" w:cs="Arial"/>
          <w:sz w:val="24"/>
          <w:szCs w:val="24"/>
        </w:rPr>
      </w:pPr>
      <w:r w:rsidRPr="008267C1">
        <w:rPr>
          <w:rFonts w:ascii="Arial" w:hAnsi="Arial" w:cs="Arial"/>
          <w:sz w:val="24"/>
          <w:szCs w:val="24"/>
        </w:rPr>
        <w:t>Como puede apreciarse en informes técnicos realizados ya en el año 2024, se constata que continúan presentándose inconsistencias en la prestación del servicio por parte de la recurrente, lo que evidencia que la empresa a través del tiempo ha mantenido una serie de incumplimientos en sus obligaciones como prestatario del servicio.</w:t>
      </w:r>
      <w:r w:rsidR="00F94D28" w:rsidRPr="008267C1">
        <w:rPr>
          <w:rFonts w:ascii="Arial" w:hAnsi="Arial" w:cs="Arial"/>
          <w:sz w:val="24"/>
          <w:szCs w:val="24"/>
        </w:rPr>
        <w:t xml:space="preserve"> </w:t>
      </w:r>
      <w:r w:rsidR="00F94D28" w:rsidRPr="00BC388A">
        <w:rPr>
          <w:rFonts w:ascii="Arial" w:hAnsi="Arial" w:cs="Arial"/>
          <w:sz w:val="24"/>
          <w:szCs w:val="24"/>
        </w:rPr>
        <w:t xml:space="preserve">Lo que no puede tolerarse en la prestación de un servicio público como lo es el transporte remunerado de personas, donde median no solo las obligaciones de las partes en la operación del servicio, sino que además, debe tutelarse de uno y de otro lado, el derecho de los usuarios, el cual incluye no solo la prestación y continuidad del servicio, sino </w:t>
      </w:r>
      <w:r w:rsidR="00C95836" w:rsidRPr="00BC388A">
        <w:rPr>
          <w:rFonts w:ascii="Arial" w:hAnsi="Arial" w:cs="Arial"/>
          <w:sz w:val="24"/>
          <w:szCs w:val="24"/>
        </w:rPr>
        <w:t xml:space="preserve">que involucra también </w:t>
      </w:r>
      <w:r w:rsidR="00F94D28" w:rsidRPr="00BC388A">
        <w:rPr>
          <w:rFonts w:ascii="Arial" w:hAnsi="Arial" w:cs="Arial"/>
          <w:sz w:val="24"/>
          <w:szCs w:val="24"/>
        </w:rPr>
        <w:t xml:space="preserve">el resguardo y seguridad </w:t>
      </w:r>
      <w:r w:rsidR="00C95836" w:rsidRPr="00BC388A">
        <w:rPr>
          <w:rFonts w:ascii="Arial" w:hAnsi="Arial" w:cs="Arial"/>
          <w:sz w:val="24"/>
          <w:szCs w:val="24"/>
        </w:rPr>
        <w:t xml:space="preserve">de los usuarios, de ahí que la prestación del servicio público con unidades no autorizadas o </w:t>
      </w:r>
      <w:r w:rsidR="008F673A">
        <w:rPr>
          <w:rFonts w:ascii="Arial" w:hAnsi="Arial" w:cs="Arial"/>
          <w:sz w:val="24"/>
          <w:szCs w:val="24"/>
        </w:rPr>
        <w:t>que</w:t>
      </w:r>
      <w:r w:rsidR="00C95836" w:rsidRPr="00BC388A">
        <w:rPr>
          <w:rFonts w:ascii="Arial" w:hAnsi="Arial" w:cs="Arial"/>
          <w:sz w:val="24"/>
          <w:szCs w:val="24"/>
        </w:rPr>
        <w:t xml:space="preserve"> exceden la antigüedad o modelo</w:t>
      </w:r>
      <w:r w:rsidR="00F94D28" w:rsidRPr="00BC388A">
        <w:rPr>
          <w:rFonts w:ascii="Arial" w:hAnsi="Arial" w:cs="Arial"/>
          <w:sz w:val="24"/>
          <w:szCs w:val="24"/>
        </w:rPr>
        <w:t>,</w:t>
      </w:r>
      <w:r w:rsidR="00C95836" w:rsidRPr="00BC388A">
        <w:rPr>
          <w:rFonts w:ascii="Arial" w:hAnsi="Arial" w:cs="Arial"/>
          <w:sz w:val="24"/>
          <w:szCs w:val="24"/>
        </w:rPr>
        <w:t xml:space="preserve"> comprometen dicho precepto, siendo intolerante permitir la prestación del servicio a la recurrente en tales condiciones.</w:t>
      </w:r>
      <w:r w:rsidR="00F94D28" w:rsidRPr="008267C1">
        <w:rPr>
          <w:rFonts w:ascii="Arial" w:hAnsi="Arial" w:cs="Arial"/>
          <w:sz w:val="24"/>
          <w:szCs w:val="24"/>
        </w:rPr>
        <w:t xml:space="preserve"> </w:t>
      </w:r>
    </w:p>
    <w:p w14:paraId="48F2FB77" w14:textId="77777777" w:rsidR="00C8412A" w:rsidRPr="008267C1" w:rsidRDefault="00C8412A" w:rsidP="00C8412A">
      <w:pPr>
        <w:spacing w:after="0" w:line="233" w:lineRule="auto"/>
        <w:jc w:val="both"/>
        <w:rPr>
          <w:rFonts w:ascii="Arial" w:hAnsi="Arial" w:cs="Arial"/>
          <w:sz w:val="24"/>
          <w:szCs w:val="24"/>
        </w:rPr>
      </w:pPr>
    </w:p>
    <w:p w14:paraId="2CA5E903" w14:textId="3BF1CE6B" w:rsidR="00C8412A" w:rsidRPr="008267C1" w:rsidRDefault="00C8412A" w:rsidP="003E4929">
      <w:pPr>
        <w:spacing w:after="0"/>
        <w:jc w:val="both"/>
        <w:rPr>
          <w:rFonts w:ascii="Arial" w:hAnsi="Arial" w:cs="Arial"/>
          <w:sz w:val="24"/>
          <w:szCs w:val="24"/>
        </w:rPr>
      </w:pPr>
      <w:r w:rsidRPr="008267C1">
        <w:rPr>
          <w:rFonts w:ascii="Arial" w:hAnsi="Arial" w:cs="Arial"/>
          <w:sz w:val="24"/>
          <w:szCs w:val="24"/>
        </w:rPr>
        <w:t>En el caso del transporte remunerado de personas en vehículos automotores</w:t>
      </w:r>
      <w:r w:rsidR="008F673A">
        <w:rPr>
          <w:rFonts w:ascii="Arial" w:hAnsi="Arial" w:cs="Arial"/>
          <w:sz w:val="24"/>
          <w:szCs w:val="24"/>
        </w:rPr>
        <w:t>,</w:t>
      </w:r>
      <w:r w:rsidRPr="008267C1">
        <w:rPr>
          <w:rFonts w:ascii="Arial" w:hAnsi="Arial" w:cs="Arial"/>
          <w:sz w:val="24"/>
          <w:szCs w:val="24"/>
        </w:rPr>
        <w:t xml:space="preserve"> la Ley No. 3503 de 10 de mayo de 1965 y sus reforma</w:t>
      </w:r>
      <w:r w:rsidRPr="008B4F95">
        <w:rPr>
          <w:rFonts w:ascii="Arial" w:hAnsi="Arial" w:cs="Arial"/>
          <w:sz w:val="24"/>
          <w:szCs w:val="24"/>
        </w:rPr>
        <w:t>s</w:t>
      </w:r>
      <w:r w:rsidR="00F94D28" w:rsidRPr="008B4F95">
        <w:rPr>
          <w:rFonts w:ascii="Arial" w:hAnsi="Arial" w:cs="Arial"/>
          <w:sz w:val="24"/>
          <w:szCs w:val="24"/>
        </w:rPr>
        <w:t>,</w:t>
      </w:r>
      <w:r w:rsidRPr="008267C1">
        <w:rPr>
          <w:rFonts w:ascii="Arial" w:hAnsi="Arial" w:cs="Arial"/>
          <w:sz w:val="24"/>
          <w:szCs w:val="24"/>
        </w:rPr>
        <w:t xml:space="preserve"> lo define expresamente como un servicio público, pudiendo el </w:t>
      </w:r>
      <w:r w:rsidR="00697503" w:rsidRPr="008267C1">
        <w:rPr>
          <w:rFonts w:ascii="Arial" w:hAnsi="Arial" w:cs="Arial"/>
          <w:sz w:val="24"/>
          <w:szCs w:val="24"/>
        </w:rPr>
        <w:t>E</w:t>
      </w:r>
      <w:r w:rsidRPr="008267C1">
        <w:rPr>
          <w:rFonts w:ascii="Arial" w:hAnsi="Arial" w:cs="Arial"/>
          <w:sz w:val="24"/>
          <w:szCs w:val="24"/>
        </w:rPr>
        <w:t>stado brindarlo directamente o por medio de particulares a quienes expresamente autor</w:t>
      </w:r>
      <w:r w:rsidRPr="008B4F95">
        <w:rPr>
          <w:rFonts w:ascii="Arial" w:hAnsi="Arial" w:cs="Arial"/>
          <w:sz w:val="24"/>
          <w:szCs w:val="24"/>
        </w:rPr>
        <w:t>ice</w:t>
      </w:r>
      <w:r w:rsidR="00C93818" w:rsidRPr="008B4F95">
        <w:rPr>
          <w:rFonts w:ascii="Arial" w:hAnsi="Arial" w:cs="Arial"/>
          <w:sz w:val="24"/>
          <w:szCs w:val="24"/>
        </w:rPr>
        <w:t>,</w:t>
      </w:r>
      <w:r w:rsidRPr="008B4F95">
        <w:rPr>
          <w:rFonts w:ascii="Arial" w:hAnsi="Arial" w:cs="Arial"/>
          <w:sz w:val="24"/>
          <w:szCs w:val="24"/>
        </w:rPr>
        <w:t xml:space="preserve"> conforme</w:t>
      </w:r>
      <w:r w:rsidRPr="008267C1">
        <w:rPr>
          <w:rFonts w:ascii="Arial" w:hAnsi="Arial" w:cs="Arial"/>
          <w:sz w:val="24"/>
          <w:szCs w:val="24"/>
        </w:rPr>
        <w:t xml:space="preserve"> a los procedimientos establecidos al efecto.</w:t>
      </w:r>
    </w:p>
    <w:p w14:paraId="73E8D754" w14:textId="77777777" w:rsidR="00C8412A" w:rsidRPr="008267C1" w:rsidRDefault="00C8412A" w:rsidP="00C8412A">
      <w:pPr>
        <w:spacing w:after="0" w:line="233" w:lineRule="auto"/>
        <w:jc w:val="both"/>
        <w:rPr>
          <w:rFonts w:ascii="Arial" w:hAnsi="Arial" w:cs="Arial"/>
          <w:sz w:val="24"/>
          <w:szCs w:val="24"/>
        </w:rPr>
      </w:pPr>
    </w:p>
    <w:p w14:paraId="4699970B" w14:textId="0E547186" w:rsidR="00C8412A" w:rsidRPr="008267C1" w:rsidRDefault="00C8412A" w:rsidP="003E4929">
      <w:pPr>
        <w:spacing w:after="0"/>
        <w:jc w:val="both"/>
        <w:rPr>
          <w:rFonts w:ascii="Arial" w:hAnsi="Arial" w:cs="Arial"/>
          <w:sz w:val="24"/>
          <w:szCs w:val="24"/>
        </w:rPr>
      </w:pPr>
      <w:r w:rsidRPr="008267C1">
        <w:rPr>
          <w:rFonts w:ascii="Arial" w:hAnsi="Arial" w:cs="Arial"/>
          <w:sz w:val="24"/>
          <w:szCs w:val="24"/>
        </w:rPr>
        <w:t xml:space="preserve">No estamos en presencia de una actividad privada y el Estado ejerce sobre el </w:t>
      </w:r>
      <w:r w:rsidRPr="008B4F95">
        <w:rPr>
          <w:rFonts w:ascii="Arial" w:hAnsi="Arial" w:cs="Arial"/>
          <w:sz w:val="24"/>
          <w:szCs w:val="24"/>
        </w:rPr>
        <w:t>prestatario</w:t>
      </w:r>
      <w:r w:rsidR="00C93818" w:rsidRPr="008B4F95">
        <w:rPr>
          <w:rFonts w:ascii="Arial" w:hAnsi="Arial" w:cs="Arial"/>
          <w:sz w:val="24"/>
          <w:szCs w:val="24"/>
        </w:rPr>
        <w:t>,</w:t>
      </w:r>
      <w:r w:rsidRPr="008B4F95">
        <w:rPr>
          <w:rFonts w:ascii="Arial" w:hAnsi="Arial" w:cs="Arial"/>
          <w:sz w:val="24"/>
          <w:szCs w:val="24"/>
        </w:rPr>
        <w:t xml:space="preserve"> los controles necesarios con el fin de que ese servicio público se brinde</w:t>
      </w:r>
      <w:r w:rsidR="008B4F95" w:rsidRPr="008B4F95">
        <w:rPr>
          <w:rFonts w:ascii="Arial" w:hAnsi="Arial" w:cs="Arial"/>
          <w:strike/>
          <w:sz w:val="24"/>
          <w:szCs w:val="24"/>
        </w:rPr>
        <w:t xml:space="preserve"> </w:t>
      </w:r>
      <w:r w:rsidRPr="008B4F95">
        <w:rPr>
          <w:rFonts w:ascii="Arial" w:hAnsi="Arial" w:cs="Arial"/>
          <w:sz w:val="24"/>
          <w:szCs w:val="24"/>
        </w:rPr>
        <w:t>con eficiencia y atendiendo la satisfacción del interés público.</w:t>
      </w:r>
    </w:p>
    <w:p w14:paraId="0D445FA2" w14:textId="77777777" w:rsidR="00C8412A" w:rsidRPr="008267C1" w:rsidRDefault="00C8412A" w:rsidP="00C8412A">
      <w:pPr>
        <w:spacing w:after="0" w:line="233" w:lineRule="auto"/>
        <w:jc w:val="both"/>
        <w:rPr>
          <w:rFonts w:ascii="Arial" w:hAnsi="Arial" w:cs="Arial"/>
          <w:sz w:val="24"/>
          <w:szCs w:val="24"/>
        </w:rPr>
      </w:pPr>
    </w:p>
    <w:p w14:paraId="13158D24" w14:textId="76D67C50" w:rsidR="00C8412A" w:rsidRPr="008267C1" w:rsidRDefault="00C8412A" w:rsidP="003E4929">
      <w:pPr>
        <w:spacing w:after="0"/>
        <w:jc w:val="both"/>
        <w:rPr>
          <w:rFonts w:ascii="Arial" w:hAnsi="Arial" w:cs="Arial"/>
          <w:sz w:val="24"/>
          <w:szCs w:val="24"/>
        </w:rPr>
      </w:pPr>
      <w:r w:rsidRPr="008267C1">
        <w:rPr>
          <w:rFonts w:ascii="Arial" w:hAnsi="Arial" w:cs="Arial"/>
          <w:sz w:val="24"/>
          <w:szCs w:val="24"/>
        </w:rPr>
        <w:t>Los concesionarios o permisionarios por ejemplo, en este servicio carecen de facultades para fijar por sí mismos los precios o tarifas, como ocurre en las actividades comerciales y la tarifa, sujeta a estudios técnicos previos y cumplimiento de otros requisitos</w:t>
      </w:r>
      <w:r w:rsidRPr="008B4F95">
        <w:rPr>
          <w:rFonts w:ascii="Arial" w:hAnsi="Arial" w:cs="Arial"/>
          <w:sz w:val="24"/>
          <w:szCs w:val="24"/>
        </w:rPr>
        <w:t>, en este servicio público la</w:t>
      </w:r>
      <w:r w:rsidR="00C93818" w:rsidRPr="008B4F95">
        <w:rPr>
          <w:rFonts w:ascii="Arial" w:hAnsi="Arial" w:cs="Arial"/>
          <w:sz w:val="24"/>
          <w:szCs w:val="24"/>
        </w:rPr>
        <w:t xml:space="preserve"> misma es</w:t>
      </w:r>
      <w:r w:rsidRPr="008B4F95">
        <w:rPr>
          <w:rFonts w:ascii="Arial" w:hAnsi="Arial" w:cs="Arial"/>
          <w:sz w:val="24"/>
          <w:szCs w:val="24"/>
        </w:rPr>
        <w:t xml:space="preserve"> fija</w:t>
      </w:r>
      <w:r w:rsidR="00C93818" w:rsidRPr="008B4F95">
        <w:rPr>
          <w:rFonts w:ascii="Arial" w:hAnsi="Arial" w:cs="Arial"/>
          <w:sz w:val="24"/>
          <w:szCs w:val="24"/>
        </w:rPr>
        <w:t xml:space="preserve">da por </w:t>
      </w:r>
      <w:r w:rsidRPr="008B4F95">
        <w:rPr>
          <w:rFonts w:ascii="Arial" w:hAnsi="Arial" w:cs="Arial"/>
          <w:sz w:val="24"/>
          <w:szCs w:val="24"/>
        </w:rPr>
        <w:t>la ARESEP,</w:t>
      </w:r>
      <w:r w:rsidRPr="008267C1">
        <w:rPr>
          <w:rFonts w:ascii="Arial" w:hAnsi="Arial" w:cs="Arial"/>
          <w:sz w:val="24"/>
          <w:szCs w:val="24"/>
        </w:rPr>
        <w:t xml:space="preserve"> tampoco puede un prestatario del servicio, determinar por </w:t>
      </w:r>
      <w:r w:rsidR="005A6C61" w:rsidRPr="008267C1">
        <w:rPr>
          <w:rFonts w:ascii="Arial" w:hAnsi="Arial" w:cs="Arial"/>
          <w:sz w:val="24"/>
          <w:szCs w:val="24"/>
        </w:rPr>
        <w:t>sí</w:t>
      </w:r>
      <w:r w:rsidRPr="008267C1">
        <w:rPr>
          <w:rFonts w:ascii="Arial" w:hAnsi="Arial" w:cs="Arial"/>
          <w:sz w:val="24"/>
          <w:szCs w:val="24"/>
        </w:rPr>
        <w:t xml:space="preserve"> mismo la flota óptima que va a utilizar, o los horarios de servicio que ha de prestar, ya que por la naturaleza pública del servicio debe sujetarse a lo </w:t>
      </w:r>
      <w:r w:rsidR="005A6C61" w:rsidRPr="008267C1">
        <w:rPr>
          <w:rFonts w:ascii="Arial" w:hAnsi="Arial" w:cs="Arial"/>
          <w:sz w:val="24"/>
          <w:szCs w:val="24"/>
        </w:rPr>
        <w:t xml:space="preserve">establecido por </w:t>
      </w:r>
      <w:r w:rsidRPr="008267C1">
        <w:rPr>
          <w:rFonts w:ascii="Arial" w:hAnsi="Arial" w:cs="Arial"/>
          <w:sz w:val="24"/>
          <w:szCs w:val="24"/>
        </w:rPr>
        <w:t>el Consejo de Transporte Público.</w:t>
      </w:r>
    </w:p>
    <w:p w14:paraId="3CD455E6" w14:textId="77777777" w:rsidR="00C8412A" w:rsidRPr="008267C1" w:rsidRDefault="00C8412A" w:rsidP="00C8412A">
      <w:pPr>
        <w:spacing w:after="0" w:line="233" w:lineRule="auto"/>
        <w:jc w:val="both"/>
        <w:rPr>
          <w:rFonts w:ascii="Arial" w:hAnsi="Arial" w:cs="Arial"/>
          <w:sz w:val="24"/>
          <w:szCs w:val="24"/>
        </w:rPr>
      </w:pPr>
    </w:p>
    <w:p w14:paraId="38F03EC2" w14:textId="7B192F0F" w:rsidR="00C8412A" w:rsidRPr="008267C1" w:rsidRDefault="00C8412A" w:rsidP="003E4929">
      <w:pPr>
        <w:spacing w:after="0"/>
        <w:jc w:val="both"/>
        <w:rPr>
          <w:rFonts w:ascii="Arial" w:hAnsi="Arial" w:cs="Arial"/>
          <w:sz w:val="24"/>
          <w:szCs w:val="24"/>
        </w:rPr>
      </w:pPr>
      <w:r w:rsidRPr="008267C1">
        <w:rPr>
          <w:rFonts w:ascii="Arial" w:hAnsi="Arial" w:cs="Arial"/>
          <w:sz w:val="24"/>
          <w:szCs w:val="24"/>
        </w:rPr>
        <w:t xml:space="preserve">En consecuencia, un prestatario no podría determinar por </w:t>
      </w:r>
      <w:r w:rsidR="00F2517F" w:rsidRPr="008267C1">
        <w:rPr>
          <w:rFonts w:ascii="Arial" w:hAnsi="Arial" w:cs="Arial"/>
          <w:sz w:val="24"/>
          <w:szCs w:val="24"/>
        </w:rPr>
        <w:t>sí</w:t>
      </w:r>
      <w:r w:rsidRPr="008267C1">
        <w:rPr>
          <w:rFonts w:ascii="Arial" w:hAnsi="Arial" w:cs="Arial"/>
          <w:sz w:val="24"/>
          <w:szCs w:val="24"/>
        </w:rPr>
        <w:t xml:space="preserve"> mismo, utilizar menos unidades a las autorizadas como flota óptima ni realizar menos servicios (carreras), a las determinadas en el sistema operativo </w:t>
      </w:r>
      <w:r w:rsidR="00F2517F" w:rsidRPr="008267C1">
        <w:rPr>
          <w:rFonts w:ascii="Arial" w:hAnsi="Arial" w:cs="Arial"/>
          <w:sz w:val="24"/>
          <w:szCs w:val="24"/>
        </w:rPr>
        <w:t xml:space="preserve">previamente establecido </w:t>
      </w:r>
      <w:r w:rsidRPr="008267C1">
        <w:rPr>
          <w:rFonts w:ascii="Arial" w:hAnsi="Arial" w:cs="Arial"/>
          <w:sz w:val="24"/>
          <w:szCs w:val="24"/>
        </w:rPr>
        <w:t>por el C</w:t>
      </w:r>
      <w:r w:rsidR="00F2517F" w:rsidRPr="008267C1">
        <w:rPr>
          <w:rFonts w:ascii="Arial" w:hAnsi="Arial" w:cs="Arial"/>
          <w:sz w:val="24"/>
          <w:szCs w:val="24"/>
        </w:rPr>
        <w:t xml:space="preserve">onsejo de </w:t>
      </w:r>
      <w:r w:rsidRPr="008267C1">
        <w:rPr>
          <w:rFonts w:ascii="Arial" w:hAnsi="Arial" w:cs="Arial"/>
          <w:sz w:val="24"/>
          <w:szCs w:val="24"/>
        </w:rPr>
        <w:t>T</w:t>
      </w:r>
      <w:r w:rsidR="00F2517F" w:rsidRPr="008267C1">
        <w:rPr>
          <w:rFonts w:ascii="Arial" w:hAnsi="Arial" w:cs="Arial"/>
          <w:sz w:val="24"/>
          <w:szCs w:val="24"/>
        </w:rPr>
        <w:t xml:space="preserve">ransporte </w:t>
      </w:r>
      <w:r w:rsidRPr="008267C1">
        <w:rPr>
          <w:rFonts w:ascii="Arial" w:hAnsi="Arial" w:cs="Arial"/>
          <w:sz w:val="24"/>
          <w:szCs w:val="24"/>
        </w:rPr>
        <w:t>P</w:t>
      </w:r>
      <w:r w:rsidR="00F2517F" w:rsidRPr="008267C1">
        <w:rPr>
          <w:rFonts w:ascii="Arial" w:hAnsi="Arial" w:cs="Arial"/>
          <w:sz w:val="24"/>
          <w:szCs w:val="24"/>
        </w:rPr>
        <w:t>úblico</w:t>
      </w:r>
      <w:r w:rsidRPr="008267C1">
        <w:rPr>
          <w:rFonts w:ascii="Arial" w:hAnsi="Arial" w:cs="Arial"/>
          <w:sz w:val="24"/>
          <w:szCs w:val="24"/>
        </w:rPr>
        <w:t xml:space="preserve">, como </w:t>
      </w:r>
      <w:r w:rsidR="00F2517F" w:rsidRPr="008267C1">
        <w:rPr>
          <w:rFonts w:ascii="Arial" w:hAnsi="Arial" w:cs="Arial"/>
          <w:sz w:val="24"/>
          <w:szCs w:val="24"/>
        </w:rPr>
        <w:t>h</w:t>
      </w:r>
      <w:r w:rsidRPr="008267C1">
        <w:rPr>
          <w:rFonts w:ascii="Arial" w:hAnsi="Arial" w:cs="Arial"/>
          <w:sz w:val="24"/>
          <w:szCs w:val="24"/>
        </w:rPr>
        <w:t>a sucedido en la especie</w:t>
      </w:r>
      <w:r w:rsidR="00F2517F" w:rsidRPr="008267C1">
        <w:rPr>
          <w:rFonts w:ascii="Arial" w:hAnsi="Arial" w:cs="Arial"/>
          <w:sz w:val="24"/>
          <w:szCs w:val="24"/>
        </w:rPr>
        <w:t>,</w:t>
      </w:r>
      <w:r w:rsidRPr="008267C1">
        <w:rPr>
          <w:rFonts w:ascii="Arial" w:hAnsi="Arial" w:cs="Arial"/>
          <w:sz w:val="24"/>
          <w:szCs w:val="24"/>
        </w:rPr>
        <w:t xml:space="preserve"> por parte de la empresa </w:t>
      </w:r>
      <w:r w:rsidR="008B4F95" w:rsidRPr="008B4F95">
        <w:rPr>
          <w:rFonts w:ascii="Arial" w:hAnsi="Arial" w:cs="Arial"/>
          <w:b/>
          <w:bCs/>
          <w:sz w:val="24"/>
          <w:szCs w:val="24"/>
        </w:rPr>
        <w:lastRenderedPageBreak/>
        <w:t>B</w:t>
      </w:r>
      <w:r w:rsidR="004327A7">
        <w:rPr>
          <w:rFonts w:ascii="Arial" w:hAnsi="Arial" w:cs="Arial"/>
          <w:b/>
          <w:bCs/>
          <w:sz w:val="24"/>
          <w:szCs w:val="24"/>
        </w:rPr>
        <w:t>.H.S.A.</w:t>
      </w:r>
      <w:r w:rsidR="008B4F95" w:rsidRPr="008B4F95">
        <w:rPr>
          <w:rFonts w:ascii="Arial" w:hAnsi="Arial" w:cs="Arial"/>
          <w:b/>
          <w:bCs/>
          <w:sz w:val="24"/>
          <w:szCs w:val="24"/>
        </w:rPr>
        <w:t>,</w:t>
      </w:r>
      <w:r w:rsidR="008B4F95" w:rsidRPr="008267C1">
        <w:rPr>
          <w:rFonts w:ascii="Arial" w:hAnsi="Arial" w:cs="Arial"/>
          <w:sz w:val="24"/>
          <w:szCs w:val="24"/>
        </w:rPr>
        <w:t xml:space="preserve"> </w:t>
      </w:r>
      <w:r w:rsidR="00F2517F" w:rsidRPr="008267C1">
        <w:rPr>
          <w:rFonts w:ascii="Arial" w:hAnsi="Arial" w:cs="Arial"/>
          <w:sz w:val="24"/>
          <w:szCs w:val="24"/>
        </w:rPr>
        <w:t>ya que reiteramos, la</w:t>
      </w:r>
      <w:r w:rsidRPr="008267C1">
        <w:rPr>
          <w:rFonts w:ascii="Arial" w:hAnsi="Arial" w:cs="Arial"/>
          <w:sz w:val="24"/>
          <w:szCs w:val="24"/>
        </w:rPr>
        <w:t xml:space="preserve"> actividad</w:t>
      </w:r>
      <w:r w:rsidR="00F2517F" w:rsidRPr="008267C1">
        <w:rPr>
          <w:rFonts w:ascii="Arial" w:hAnsi="Arial" w:cs="Arial"/>
          <w:sz w:val="24"/>
          <w:szCs w:val="24"/>
        </w:rPr>
        <w:t xml:space="preserve"> que desarrolla</w:t>
      </w:r>
      <w:r w:rsidRPr="008267C1">
        <w:rPr>
          <w:rFonts w:ascii="Arial" w:hAnsi="Arial" w:cs="Arial"/>
          <w:sz w:val="24"/>
          <w:szCs w:val="24"/>
        </w:rPr>
        <w:t xml:space="preserve"> es un servicio público que </w:t>
      </w:r>
      <w:r w:rsidRPr="008B4F95">
        <w:rPr>
          <w:rFonts w:ascii="Arial" w:hAnsi="Arial" w:cs="Arial"/>
          <w:sz w:val="24"/>
          <w:szCs w:val="24"/>
        </w:rPr>
        <w:t>pertenece</w:t>
      </w:r>
      <w:r w:rsidR="00C93818" w:rsidRPr="008B4F95">
        <w:rPr>
          <w:rFonts w:ascii="Arial" w:hAnsi="Arial" w:cs="Arial"/>
          <w:sz w:val="24"/>
          <w:szCs w:val="24"/>
        </w:rPr>
        <w:t xml:space="preserve"> cuyo titular es el</w:t>
      </w:r>
      <w:r w:rsidRPr="008B4F95">
        <w:rPr>
          <w:rFonts w:ascii="Arial" w:hAnsi="Arial" w:cs="Arial"/>
          <w:sz w:val="24"/>
          <w:szCs w:val="24"/>
        </w:rPr>
        <w:t xml:space="preserve"> Estado</w:t>
      </w:r>
      <w:r w:rsidR="00C93818" w:rsidRPr="008B4F95">
        <w:rPr>
          <w:rFonts w:ascii="Arial" w:hAnsi="Arial" w:cs="Arial"/>
          <w:sz w:val="24"/>
          <w:szCs w:val="24"/>
        </w:rPr>
        <w:t>,</w:t>
      </w:r>
      <w:r w:rsidRPr="008B4F95">
        <w:rPr>
          <w:rFonts w:ascii="Arial" w:hAnsi="Arial" w:cs="Arial"/>
          <w:sz w:val="24"/>
          <w:szCs w:val="24"/>
        </w:rPr>
        <w:t xml:space="preserve"> y es</w:t>
      </w:r>
      <w:r w:rsidRPr="008267C1">
        <w:rPr>
          <w:rFonts w:ascii="Arial" w:hAnsi="Arial" w:cs="Arial"/>
          <w:sz w:val="24"/>
          <w:szCs w:val="24"/>
        </w:rPr>
        <w:t xml:space="preserve"> este último quien define el ámbito material dentro del cual debe brindarlo</w:t>
      </w:r>
      <w:r w:rsidR="00F2517F" w:rsidRPr="008267C1">
        <w:rPr>
          <w:rFonts w:ascii="Arial" w:hAnsi="Arial" w:cs="Arial"/>
          <w:sz w:val="24"/>
          <w:szCs w:val="24"/>
        </w:rPr>
        <w:t>, para satisfacer el interés público de los usuarios</w:t>
      </w:r>
      <w:r w:rsidRPr="008267C1">
        <w:rPr>
          <w:rFonts w:ascii="Arial" w:hAnsi="Arial" w:cs="Arial"/>
          <w:sz w:val="24"/>
          <w:szCs w:val="24"/>
        </w:rPr>
        <w:t xml:space="preserve">. </w:t>
      </w:r>
    </w:p>
    <w:p w14:paraId="7FB439A9" w14:textId="77777777" w:rsidR="002D1F55" w:rsidRPr="008267C1" w:rsidRDefault="002D1F55" w:rsidP="00C8412A">
      <w:pPr>
        <w:spacing w:after="0" w:line="233" w:lineRule="auto"/>
        <w:jc w:val="both"/>
        <w:rPr>
          <w:rFonts w:ascii="Arial" w:hAnsi="Arial" w:cs="Arial"/>
          <w:sz w:val="24"/>
          <w:szCs w:val="24"/>
        </w:rPr>
      </w:pPr>
    </w:p>
    <w:p w14:paraId="7F9D7262" w14:textId="3D001330" w:rsidR="002D1F55" w:rsidRPr="008267C1" w:rsidRDefault="002D1F55" w:rsidP="003E4929">
      <w:pPr>
        <w:spacing w:after="0"/>
        <w:jc w:val="both"/>
        <w:rPr>
          <w:rFonts w:ascii="Arial" w:hAnsi="Arial" w:cs="Arial"/>
          <w:sz w:val="24"/>
          <w:szCs w:val="24"/>
        </w:rPr>
      </w:pPr>
      <w:r w:rsidRPr="00BC388A">
        <w:rPr>
          <w:rFonts w:ascii="Arial" w:hAnsi="Arial" w:cs="Arial"/>
          <w:sz w:val="24"/>
          <w:szCs w:val="24"/>
        </w:rPr>
        <w:t xml:space="preserve">Debe tomarse en consideración que tal y como lo enuncia el Dr. Juan Alfonso Santamaría Pastor, en su Manual Principios de Derecho Administrativo General II, refiere al derecho de los usuarios, y en su análisis entre otros aspectos, señala que </w:t>
      </w:r>
      <w:r w:rsidRPr="00BC388A">
        <w:rPr>
          <w:rFonts w:ascii="Arial" w:hAnsi="Arial" w:cs="Arial"/>
          <w:i/>
          <w:iCs/>
          <w:sz w:val="24"/>
          <w:szCs w:val="24"/>
        </w:rPr>
        <w:t xml:space="preserve">“el acceso conlleva, naturalmente, un derecho al disfrute en las condiciones de cantidad (p. ej., horarios y frecuencias de los transportes) y calidad predeterminadas por las reglas reguladoras del mismo. Estas últimas están adquiriendo en lo últimos tiempos una relevancia creciente, llegando a constituirse no sólo en objetivos internos de la organización prestadora, sino en estándares que la Administración que la Administración impone normativa o contractualmente a las compañías prestatarias del servicio (por ej., puntualidad en los horarios, ausencia de interrupciones en el suministro eléctrico, reducción de los porcentajes de llamadas fallidas en el servicio telefónico). </w:t>
      </w:r>
      <w:r w:rsidRPr="00BC388A">
        <w:rPr>
          <w:rFonts w:ascii="Arial" w:hAnsi="Arial" w:cs="Arial"/>
          <w:sz w:val="24"/>
          <w:szCs w:val="24"/>
        </w:rPr>
        <w:t>Este análisis doctrinario, expone la relevancia que tiene el cumplimiento de las obligaciones de los operadores de transporte público, indistintamente si se trata de un concesionario o permisionario, dado que dicho servicio debe cumplir no solo con el esquema operativo autorizado, sino que debe respetar y atender el Manual de la Calidad imperante en dicho campo, mismo que no admite incumplimientos que impactan la prestación del servicio y la seguridad de sus usuarios.</w:t>
      </w:r>
    </w:p>
    <w:p w14:paraId="73A46906" w14:textId="77777777" w:rsidR="00C8412A" w:rsidRPr="008267C1" w:rsidRDefault="00C8412A" w:rsidP="00C8412A">
      <w:pPr>
        <w:spacing w:after="0" w:line="233" w:lineRule="auto"/>
        <w:jc w:val="both"/>
        <w:rPr>
          <w:rFonts w:ascii="Arial" w:hAnsi="Arial" w:cs="Arial"/>
          <w:sz w:val="24"/>
          <w:szCs w:val="24"/>
        </w:rPr>
      </w:pPr>
    </w:p>
    <w:p w14:paraId="055DEF23" w14:textId="73B3088E" w:rsidR="00C8412A" w:rsidRDefault="00C8412A" w:rsidP="003E4929">
      <w:pPr>
        <w:spacing w:after="0"/>
        <w:jc w:val="both"/>
        <w:rPr>
          <w:rFonts w:ascii="Arial" w:hAnsi="Arial" w:cs="Arial"/>
          <w:sz w:val="24"/>
          <w:szCs w:val="24"/>
        </w:rPr>
      </w:pPr>
      <w:r w:rsidRPr="008267C1">
        <w:rPr>
          <w:rFonts w:ascii="Arial" w:hAnsi="Arial" w:cs="Arial"/>
          <w:sz w:val="24"/>
          <w:szCs w:val="24"/>
        </w:rPr>
        <w:t>Ha dicho la Procuraduría General de la República</w:t>
      </w:r>
      <w:r w:rsidR="00695167" w:rsidRPr="008267C1">
        <w:rPr>
          <w:rFonts w:ascii="Arial" w:hAnsi="Arial" w:cs="Arial"/>
          <w:sz w:val="24"/>
          <w:szCs w:val="24"/>
        </w:rPr>
        <w:t>,</w:t>
      </w:r>
      <w:r w:rsidRPr="008267C1">
        <w:rPr>
          <w:rFonts w:ascii="Arial" w:hAnsi="Arial" w:cs="Arial"/>
          <w:sz w:val="24"/>
          <w:szCs w:val="24"/>
        </w:rPr>
        <w:t xml:space="preserve"> en su Dictamen </w:t>
      </w:r>
      <w:r w:rsidR="00C93818" w:rsidRPr="008B4F95">
        <w:rPr>
          <w:rFonts w:ascii="Arial" w:hAnsi="Arial" w:cs="Arial"/>
          <w:b/>
          <w:bCs/>
          <w:sz w:val="24"/>
          <w:szCs w:val="24"/>
        </w:rPr>
        <w:t xml:space="preserve">No. </w:t>
      </w:r>
      <w:r w:rsidRPr="008B4F95">
        <w:rPr>
          <w:rFonts w:ascii="Arial" w:hAnsi="Arial" w:cs="Arial"/>
          <w:b/>
          <w:bCs/>
          <w:sz w:val="24"/>
          <w:szCs w:val="24"/>
        </w:rPr>
        <w:t>C-165-2014 de 27 de mayo de 2014</w:t>
      </w:r>
      <w:r w:rsidRPr="008267C1">
        <w:rPr>
          <w:rFonts w:ascii="Arial" w:hAnsi="Arial" w:cs="Arial"/>
          <w:sz w:val="24"/>
          <w:szCs w:val="24"/>
        </w:rPr>
        <w:t>, lo que seguidamente se copia en lo conducente:</w:t>
      </w:r>
    </w:p>
    <w:p w14:paraId="6B7D7440" w14:textId="77777777" w:rsidR="003E4929" w:rsidRPr="008267C1" w:rsidRDefault="003E4929" w:rsidP="003E4929">
      <w:pPr>
        <w:spacing w:after="0"/>
        <w:jc w:val="both"/>
        <w:rPr>
          <w:rFonts w:ascii="Arial" w:hAnsi="Arial" w:cs="Arial"/>
          <w:sz w:val="24"/>
          <w:szCs w:val="24"/>
        </w:rPr>
      </w:pPr>
    </w:p>
    <w:p w14:paraId="7D84A5C7" w14:textId="1B14EE62" w:rsidR="00C8412A" w:rsidRPr="008267C1" w:rsidRDefault="00C8412A" w:rsidP="00C8412A">
      <w:pPr>
        <w:spacing w:after="0" w:line="233" w:lineRule="auto"/>
        <w:ind w:left="851" w:right="851"/>
        <w:jc w:val="both"/>
        <w:rPr>
          <w:rFonts w:ascii="Arial" w:hAnsi="Arial" w:cs="Arial"/>
          <w:i/>
          <w:iCs/>
        </w:rPr>
      </w:pPr>
      <w:r w:rsidRPr="008267C1">
        <w:rPr>
          <w:rFonts w:ascii="Arial" w:hAnsi="Arial" w:cs="Arial"/>
          <w:i/>
          <w:iCs/>
        </w:rPr>
        <w:t>“A-. El TRANSPORTE REMUNERADO DE PERSONAS: UN SERVICIO PUBLICO</w:t>
      </w:r>
    </w:p>
    <w:p w14:paraId="64D8BC00" w14:textId="77777777" w:rsidR="00C8412A" w:rsidRPr="008267C1" w:rsidRDefault="00C8412A" w:rsidP="00C8412A">
      <w:pPr>
        <w:spacing w:after="0" w:line="233" w:lineRule="auto"/>
        <w:ind w:left="851" w:right="851"/>
        <w:jc w:val="both"/>
        <w:rPr>
          <w:rFonts w:ascii="Arial" w:hAnsi="Arial" w:cs="Arial"/>
          <w:i/>
          <w:iCs/>
        </w:rPr>
      </w:pPr>
    </w:p>
    <w:p w14:paraId="69B13DD0" w14:textId="566B1582" w:rsidR="00C8412A" w:rsidRPr="008267C1" w:rsidRDefault="00C8412A" w:rsidP="00C8412A">
      <w:pPr>
        <w:spacing w:after="0" w:line="233" w:lineRule="auto"/>
        <w:ind w:left="851" w:right="851"/>
        <w:jc w:val="both"/>
        <w:rPr>
          <w:rFonts w:ascii="Arial" w:hAnsi="Arial" w:cs="Arial"/>
          <w:i/>
          <w:iCs/>
        </w:rPr>
      </w:pPr>
      <w:r w:rsidRPr="008267C1">
        <w:rPr>
          <w:rFonts w:ascii="Arial" w:hAnsi="Arial" w:cs="Arial"/>
          <w:i/>
          <w:iCs/>
        </w:rPr>
        <w:t>El transporte remunerado de personas es un servicio público. No sólo la ley lo califica como tal, sino que el transporte remunerado de personas está destinado a la satisfacción del interés general en materia de servicio de transporte (dictamen N° C-254-2001 de 21 de setiembre de 2001). El carácter de servicio público deriva tanto de la Ley Reguladora del Transporte Remunerado de Personas por Vehículos Automotores, N° 3503 de 10 de mayo de 1965, como de la Ley de la Autoridad Reguladora de los Servicios Públicos</w:t>
      </w:r>
      <w:r w:rsidR="008B4F95">
        <w:rPr>
          <w:rFonts w:ascii="Arial" w:hAnsi="Arial" w:cs="Arial"/>
          <w:i/>
          <w:iCs/>
        </w:rPr>
        <w:t>.</w:t>
      </w:r>
    </w:p>
    <w:p w14:paraId="4F9D5164" w14:textId="6ECEE5F0" w:rsidR="00C8412A" w:rsidRPr="008267C1" w:rsidRDefault="00C8412A" w:rsidP="00C8412A">
      <w:pPr>
        <w:spacing w:after="0" w:line="233" w:lineRule="auto"/>
        <w:ind w:left="851" w:right="851"/>
        <w:jc w:val="both"/>
        <w:rPr>
          <w:rFonts w:ascii="Arial" w:hAnsi="Arial" w:cs="Arial"/>
          <w:i/>
          <w:iCs/>
        </w:rPr>
      </w:pPr>
    </w:p>
    <w:p w14:paraId="61485AB1" w14:textId="77777777" w:rsidR="00C8412A" w:rsidRPr="008267C1" w:rsidRDefault="00C8412A" w:rsidP="00C8412A">
      <w:pPr>
        <w:spacing w:after="0" w:line="233" w:lineRule="auto"/>
        <w:ind w:left="851" w:right="851"/>
        <w:jc w:val="both"/>
        <w:rPr>
          <w:rFonts w:ascii="Arial" w:hAnsi="Arial" w:cs="Arial"/>
          <w:i/>
          <w:iCs/>
        </w:rPr>
      </w:pPr>
      <w:r w:rsidRPr="008267C1">
        <w:rPr>
          <w:rFonts w:ascii="Arial" w:hAnsi="Arial" w:cs="Arial"/>
          <w:i/>
          <w:iCs/>
        </w:rPr>
        <w:t xml:space="preserve">Y así mismo indica: </w:t>
      </w:r>
    </w:p>
    <w:p w14:paraId="2FCC31B0" w14:textId="77777777" w:rsidR="00C8412A" w:rsidRPr="008267C1" w:rsidRDefault="00C8412A" w:rsidP="00C8412A">
      <w:pPr>
        <w:spacing w:after="0" w:line="233" w:lineRule="auto"/>
        <w:ind w:left="851" w:right="851"/>
        <w:jc w:val="both"/>
        <w:rPr>
          <w:rFonts w:ascii="Arial" w:hAnsi="Arial" w:cs="Arial"/>
          <w:i/>
          <w:iCs/>
        </w:rPr>
      </w:pPr>
    </w:p>
    <w:p w14:paraId="479AEA4E" w14:textId="4A106997" w:rsidR="00C8412A" w:rsidRPr="008267C1" w:rsidRDefault="00C8412A" w:rsidP="00C8412A">
      <w:pPr>
        <w:spacing w:after="0" w:line="233" w:lineRule="auto"/>
        <w:ind w:left="851" w:right="851"/>
        <w:jc w:val="both"/>
        <w:rPr>
          <w:rFonts w:ascii="Arial" w:hAnsi="Arial" w:cs="Arial"/>
          <w:i/>
          <w:iCs/>
        </w:rPr>
      </w:pPr>
      <w:r w:rsidRPr="008267C1">
        <w:rPr>
          <w:rFonts w:ascii="Arial" w:hAnsi="Arial" w:cs="Arial"/>
          <w:i/>
          <w:iCs/>
        </w:rPr>
        <w:t xml:space="preserve"> “… se reafirma la titularidad estatal, la publicatio, del servicio con independencia de que se ofrezca al público en general o a grupos determinados de personas usuarias con necesidades específicas. Publicatio que no excluye una gestión indirecta del servicio, ya sea por medio de concesión, ya por medio de permisos. Corresponde al Estado determinar cómo se prestará el servicio y, en su caso, delegar su explotación, normal y tradicionalmente en particulares.</w:t>
      </w:r>
    </w:p>
    <w:p w14:paraId="1D1B831C" w14:textId="77777777" w:rsidR="00C8412A" w:rsidRPr="008267C1" w:rsidRDefault="00C8412A" w:rsidP="00C8412A">
      <w:pPr>
        <w:spacing w:after="0" w:line="233" w:lineRule="auto"/>
        <w:ind w:left="851" w:right="851"/>
        <w:jc w:val="both"/>
        <w:rPr>
          <w:rFonts w:ascii="Arial" w:hAnsi="Arial" w:cs="Arial"/>
          <w:i/>
          <w:iCs/>
        </w:rPr>
      </w:pPr>
    </w:p>
    <w:p w14:paraId="43819BAB" w14:textId="77777777" w:rsidR="00C8412A" w:rsidRPr="008267C1" w:rsidRDefault="00C8412A" w:rsidP="00C8412A">
      <w:pPr>
        <w:spacing w:after="0" w:line="233" w:lineRule="auto"/>
        <w:ind w:left="851" w:right="851"/>
        <w:jc w:val="both"/>
        <w:rPr>
          <w:rFonts w:ascii="Arial" w:hAnsi="Arial" w:cs="Arial"/>
          <w:i/>
          <w:iCs/>
        </w:rPr>
      </w:pPr>
      <w:r w:rsidRPr="008267C1">
        <w:rPr>
          <w:rFonts w:ascii="Arial" w:hAnsi="Arial" w:cs="Arial"/>
          <w:i/>
          <w:iCs/>
        </w:rPr>
        <w:lastRenderedPageBreak/>
        <w:t>La delegación del servicio en los particulares no modifica la naturaleza pública del servicio ni disminuye las potestades que al Estado corresponden en orden a la definición de los términos y condiciones de la explotación y su control. En efecto, es propio de la delegación del servicio público que la titularidad del servicio y responsabilidad última por su prestación estén en manos del Estado. Una titularidad que en materia de transporte remunerado de personas el Estado ejerce a través del Ministerio de Obras Públicas y Transportes. Es parte de la esfera competencial de este órgano lo relativo al transporte remunerado de personas, el cual podrá vigilar, controlar y regular, en conformidad con las competencias atribuidas a la ARESEP. Precisamente por corresponderle el ejercicio de los poderes derivados de la titularidad estatal, el artículo 22 de la Ley de la ARESEP impone que en caso de caducidad o revocación de una concesión o permiso, por las causales de los artículos 15 y 41 de la misma ley, el Ministerio de Obras Públicas y Transportes asumirá la prestación del servicio de transporte remunerado de personas.</w:t>
      </w:r>
    </w:p>
    <w:p w14:paraId="5E3DC86F" w14:textId="77777777" w:rsidR="00C8412A" w:rsidRPr="008267C1" w:rsidRDefault="00C8412A" w:rsidP="00C8412A">
      <w:pPr>
        <w:spacing w:after="0" w:line="233" w:lineRule="auto"/>
        <w:ind w:left="851" w:right="851"/>
        <w:jc w:val="both"/>
        <w:rPr>
          <w:rFonts w:ascii="Arial" w:hAnsi="Arial" w:cs="Arial"/>
          <w:i/>
          <w:iCs/>
        </w:rPr>
      </w:pPr>
    </w:p>
    <w:p w14:paraId="033F37F3" w14:textId="213AE593" w:rsidR="00C8412A" w:rsidRPr="008267C1" w:rsidRDefault="00C8412A" w:rsidP="00C8412A">
      <w:pPr>
        <w:spacing w:after="0" w:line="233" w:lineRule="auto"/>
        <w:ind w:left="851" w:right="851"/>
        <w:jc w:val="both"/>
        <w:rPr>
          <w:rFonts w:ascii="Arial" w:hAnsi="Arial" w:cs="Arial"/>
          <w:i/>
          <w:iCs/>
        </w:rPr>
      </w:pPr>
      <w:r w:rsidRPr="008267C1">
        <w:rPr>
          <w:rFonts w:ascii="Arial" w:hAnsi="Arial" w:cs="Arial"/>
          <w:i/>
          <w:iCs/>
        </w:rPr>
        <w:t>(---)</w:t>
      </w:r>
    </w:p>
    <w:p w14:paraId="2B520ECA" w14:textId="77777777" w:rsidR="00C8412A" w:rsidRPr="008267C1" w:rsidRDefault="00C8412A" w:rsidP="00C8412A">
      <w:pPr>
        <w:spacing w:after="0" w:line="233" w:lineRule="auto"/>
        <w:ind w:left="851" w:right="851"/>
        <w:jc w:val="both"/>
        <w:rPr>
          <w:rFonts w:ascii="Arial" w:hAnsi="Arial" w:cs="Arial"/>
          <w:i/>
          <w:iCs/>
        </w:rPr>
      </w:pPr>
    </w:p>
    <w:p w14:paraId="060E26FE" w14:textId="77777777" w:rsidR="00C8412A" w:rsidRPr="008267C1" w:rsidRDefault="00C8412A" w:rsidP="00C8412A">
      <w:pPr>
        <w:spacing w:after="0" w:line="233" w:lineRule="auto"/>
        <w:ind w:left="851" w:right="851"/>
        <w:jc w:val="both"/>
        <w:rPr>
          <w:rFonts w:ascii="Arial" w:hAnsi="Arial" w:cs="Arial"/>
          <w:i/>
          <w:iCs/>
        </w:rPr>
      </w:pPr>
      <w:r w:rsidRPr="008267C1">
        <w:rPr>
          <w:rFonts w:ascii="Arial" w:hAnsi="Arial" w:cs="Arial"/>
          <w:i/>
          <w:iCs/>
        </w:rPr>
        <w:t>Puesto que el servicio de transporte remunerado de personas es de titularidad pública, el MOPT mantiene el poder organizador y director correspondiente y la responsabilidad derivada de la vigilancia sobre la correcta prestación del servicio. El Ministerio continúa siendo "le maître" del servicio, en razón de su titularidad. Le corresponderá fijar las condiciones bajo las cuales se deberá prestar el servicio, estableciendo las cláusulas del mismo, que actúan como reglamento del contrato de concesión. Es en esa medida que puede ser considerado “regulador”. Por consiguiente, no puede "desatenderse" de él y en último término responde por la prestación del servicio. El concesionario o permisionario se somete al MOPT como Administración titular del servicio, porque este debe vigilar y controlar cómo se presta efectivamente el servicio.</w:t>
      </w:r>
    </w:p>
    <w:p w14:paraId="67FA8CF4" w14:textId="77777777" w:rsidR="00C8412A" w:rsidRPr="008267C1" w:rsidRDefault="00C8412A" w:rsidP="00C8412A">
      <w:pPr>
        <w:spacing w:after="0" w:line="233" w:lineRule="auto"/>
        <w:ind w:left="851" w:right="851"/>
        <w:jc w:val="both"/>
        <w:rPr>
          <w:rFonts w:ascii="Arial" w:hAnsi="Arial" w:cs="Arial"/>
          <w:i/>
          <w:iCs/>
        </w:rPr>
      </w:pPr>
    </w:p>
    <w:p w14:paraId="11FE4CB4" w14:textId="77777777" w:rsidR="00C8412A" w:rsidRDefault="00C8412A" w:rsidP="003E4929">
      <w:pPr>
        <w:spacing w:after="0"/>
        <w:ind w:left="851" w:right="851"/>
        <w:jc w:val="both"/>
        <w:rPr>
          <w:rFonts w:ascii="Arial" w:hAnsi="Arial" w:cs="Arial"/>
          <w:i/>
          <w:iCs/>
        </w:rPr>
      </w:pPr>
      <w:r w:rsidRPr="008267C1">
        <w:rPr>
          <w:rFonts w:ascii="Arial" w:hAnsi="Arial" w:cs="Arial"/>
          <w:i/>
          <w:iCs/>
        </w:rPr>
        <w:t>Empero, esa dirección y control por parte del Ministerio no excluye la sujeción del servicio a la potestad reguladora por un organismo independiente, como es el caso de la ARESEP. En ese sentido, la situación del transporte remunerado de personas en orden a la regulación no es distinta a la de otros servicios regulados conforme el artículo 5 de la Ley de la ARESEP.</w:t>
      </w:r>
    </w:p>
    <w:p w14:paraId="37B92982" w14:textId="77777777" w:rsidR="004A1875" w:rsidRPr="008267C1" w:rsidRDefault="004A1875" w:rsidP="003E4929">
      <w:pPr>
        <w:spacing w:after="0"/>
        <w:ind w:left="851" w:right="851"/>
        <w:jc w:val="both"/>
        <w:rPr>
          <w:rFonts w:ascii="Arial" w:hAnsi="Arial" w:cs="Arial"/>
          <w:i/>
          <w:iCs/>
        </w:rPr>
      </w:pPr>
    </w:p>
    <w:p w14:paraId="63D1439F" w14:textId="557A2AC7" w:rsidR="00C8412A" w:rsidRPr="008267C1" w:rsidRDefault="00C8412A" w:rsidP="003E4929">
      <w:pPr>
        <w:spacing w:after="0"/>
        <w:ind w:left="851" w:right="851"/>
        <w:jc w:val="both"/>
        <w:rPr>
          <w:rFonts w:ascii="Arial" w:hAnsi="Arial" w:cs="Arial"/>
          <w:i/>
          <w:iCs/>
        </w:rPr>
      </w:pPr>
      <w:r w:rsidRPr="008267C1">
        <w:rPr>
          <w:rFonts w:ascii="Arial" w:hAnsi="Arial" w:cs="Arial"/>
          <w:i/>
          <w:iCs/>
        </w:rPr>
        <w:t>Puesto que estamos en presencia de un servicio público, se sigue que la gestión por parte de un particular no está amparada en la libertad de comercio del interesado. Se requiere una concesión o permiso.”</w:t>
      </w:r>
    </w:p>
    <w:p w14:paraId="6AA2DD88" w14:textId="77777777" w:rsidR="003A515D" w:rsidRPr="008267C1" w:rsidRDefault="003A515D" w:rsidP="00C8412A">
      <w:pPr>
        <w:spacing w:after="0" w:line="233" w:lineRule="auto"/>
        <w:jc w:val="both"/>
        <w:rPr>
          <w:rFonts w:ascii="Arial" w:hAnsi="Arial" w:cs="Arial"/>
          <w:sz w:val="24"/>
          <w:szCs w:val="24"/>
        </w:rPr>
      </w:pPr>
    </w:p>
    <w:p w14:paraId="6E1C075F" w14:textId="05F62001" w:rsidR="00C8412A" w:rsidRPr="008267C1" w:rsidRDefault="00C8412A" w:rsidP="003E4929">
      <w:pPr>
        <w:spacing w:after="0"/>
        <w:jc w:val="both"/>
        <w:rPr>
          <w:rFonts w:ascii="Arial" w:hAnsi="Arial" w:cs="Arial"/>
          <w:sz w:val="24"/>
          <w:szCs w:val="24"/>
        </w:rPr>
      </w:pPr>
      <w:r w:rsidRPr="008B4F95">
        <w:rPr>
          <w:rFonts w:ascii="Arial" w:hAnsi="Arial" w:cs="Arial"/>
          <w:sz w:val="24"/>
          <w:szCs w:val="24"/>
        </w:rPr>
        <w:t xml:space="preserve">El Tribunal Contencioso Administrativo Sección VII, en su </w:t>
      </w:r>
      <w:r w:rsidR="00C93818" w:rsidRPr="008B4F95">
        <w:rPr>
          <w:rFonts w:ascii="Arial" w:hAnsi="Arial" w:cs="Arial"/>
          <w:b/>
          <w:bCs/>
          <w:sz w:val="24"/>
          <w:szCs w:val="24"/>
        </w:rPr>
        <w:t>S</w:t>
      </w:r>
      <w:r w:rsidRPr="008B4F95">
        <w:rPr>
          <w:rFonts w:ascii="Arial" w:hAnsi="Arial" w:cs="Arial"/>
          <w:b/>
          <w:bCs/>
          <w:sz w:val="24"/>
          <w:szCs w:val="24"/>
        </w:rPr>
        <w:t xml:space="preserve">entencia </w:t>
      </w:r>
      <w:r w:rsidR="005E67F5" w:rsidRPr="008B4F95">
        <w:rPr>
          <w:rFonts w:ascii="Arial" w:hAnsi="Arial" w:cs="Arial"/>
          <w:b/>
          <w:bCs/>
          <w:sz w:val="24"/>
          <w:szCs w:val="24"/>
        </w:rPr>
        <w:t xml:space="preserve">No. </w:t>
      </w:r>
      <w:r w:rsidRPr="008B4F95">
        <w:rPr>
          <w:rFonts w:ascii="Arial" w:hAnsi="Arial" w:cs="Arial"/>
          <w:b/>
          <w:bCs/>
          <w:sz w:val="24"/>
          <w:szCs w:val="24"/>
        </w:rPr>
        <w:t>00125-2019 de las 13:00 horas del 13 de diciembre de 2019</w:t>
      </w:r>
      <w:r w:rsidR="00C93818" w:rsidRPr="008B4F95">
        <w:rPr>
          <w:rFonts w:ascii="Arial" w:hAnsi="Arial" w:cs="Arial"/>
          <w:sz w:val="24"/>
          <w:szCs w:val="24"/>
        </w:rPr>
        <w:t>,</w:t>
      </w:r>
      <w:r w:rsidRPr="008B4F95">
        <w:rPr>
          <w:rFonts w:ascii="Arial" w:hAnsi="Arial" w:cs="Arial"/>
          <w:sz w:val="24"/>
          <w:szCs w:val="24"/>
        </w:rPr>
        <w:t xml:space="preserve"> dispuso</w:t>
      </w:r>
      <w:r w:rsidR="005E67F5" w:rsidRPr="008B4F95">
        <w:rPr>
          <w:rFonts w:ascii="Arial" w:hAnsi="Arial" w:cs="Arial"/>
          <w:sz w:val="24"/>
          <w:szCs w:val="24"/>
        </w:rPr>
        <w:t xml:space="preserve"> lo siguiente</w:t>
      </w:r>
      <w:r w:rsidRPr="008B4F95">
        <w:rPr>
          <w:rFonts w:ascii="Arial" w:hAnsi="Arial" w:cs="Arial"/>
          <w:sz w:val="24"/>
          <w:szCs w:val="24"/>
        </w:rPr>
        <w:t>:</w:t>
      </w:r>
    </w:p>
    <w:p w14:paraId="3D76E2BA" w14:textId="77777777" w:rsidR="003A515D" w:rsidRPr="008267C1" w:rsidRDefault="003A515D" w:rsidP="00C8412A">
      <w:pPr>
        <w:spacing w:after="0" w:line="233" w:lineRule="auto"/>
        <w:ind w:left="851" w:right="851"/>
        <w:jc w:val="both"/>
        <w:rPr>
          <w:rFonts w:ascii="Arial" w:hAnsi="Arial" w:cs="Arial"/>
          <w:i/>
          <w:iCs/>
        </w:rPr>
      </w:pPr>
    </w:p>
    <w:p w14:paraId="5A4D29D1" w14:textId="64F2A000" w:rsidR="00C8412A" w:rsidRPr="008267C1" w:rsidRDefault="00C8412A" w:rsidP="003E4929">
      <w:pPr>
        <w:spacing w:after="0"/>
        <w:ind w:left="851" w:right="851"/>
        <w:jc w:val="both"/>
        <w:rPr>
          <w:rFonts w:ascii="Arial" w:hAnsi="Arial" w:cs="Arial"/>
          <w:i/>
          <w:iCs/>
        </w:rPr>
      </w:pPr>
      <w:r w:rsidRPr="008267C1">
        <w:rPr>
          <w:rFonts w:ascii="Arial" w:hAnsi="Arial" w:cs="Arial"/>
          <w:i/>
          <w:iCs/>
        </w:rPr>
        <w:t>"V.-</w:t>
      </w:r>
      <w:r w:rsidR="008F673A">
        <w:rPr>
          <w:rFonts w:ascii="Arial" w:hAnsi="Arial" w:cs="Arial"/>
          <w:i/>
          <w:iCs/>
        </w:rPr>
        <w:t xml:space="preserve"> </w:t>
      </w:r>
      <w:r w:rsidRPr="008267C1">
        <w:rPr>
          <w:rFonts w:ascii="Arial" w:hAnsi="Arial" w:cs="Arial"/>
          <w:i/>
          <w:iCs/>
        </w:rPr>
        <w:t>SOBRE LAS POTESTADES LEGALES</w:t>
      </w:r>
      <w:r w:rsidR="008F673A">
        <w:rPr>
          <w:rFonts w:ascii="Arial" w:hAnsi="Arial" w:cs="Arial"/>
          <w:i/>
          <w:iCs/>
        </w:rPr>
        <w:t xml:space="preserve"> </w:t>
      </w:r>
      <w:r w:rsidRPr="008267C1">
        <w:rPr>
          <w:rFonts w:ascii="Arial" w:hAnsi="Arial" w:cs="Arial"/>
          <w:i/>
          <w:iCs/>
        </w:rPr>
        <w:t>DEL</w:t>
      </w:r>
      <w:r w:rsidR="008F673A">
        <w:rPr>
          <w:rFonts w:ascii="Arial" w:hAnsi="Arial" w:cs="Arial"/>
          <w:i/>
          <w:iCs/>
        </w:rPr>
        <w:t xml:space="preserve"> </w:t>
      </w:r>
      <w:r w:rsidRPr="008267C1">
        <w:rPr>
          <w:rFonts w:ascii="Arial" w:hAnsi="Arial" w:cs="Arial"/>
          <w:i/>
          <w:iCs/>
        </w:rPr>
        <w:t>CONSEJO DE</w:t>
      </w:r>
      <w:r w:rsidR="008F673A">
        <w:rPr>
          <w:rFonts w:ascii="Arial" w:hAnsi="Arial" w:cs="Arial"/>
          <w:i/>
          <w:iCs/>
        </w:rPr>
        <w:t xml:space="preserve"> </w:t>
      </w:r>
      <w:r w:rsidRPr="008267C1">
        <w:rPr>
          <w:rFonts w:ascii="Arial" w:hAnsi="Arial" w:cs="Arial"/>
          <w:i/>
          <w:iCs/>
        </w:rPr>
        <w:t>TRANSPORTE</w:t>
      </w:r>
      <w:r w:rsidR="008F673A">
        <w:rPr>
          <w:rFonts w:ascii="Arial" w:hAnsi="Arial" w:cs="Arial"/>
          <w:i/>
          <w:iCs/>
        </w:rPr>
        <w:t xml:space="preserve"> </w:t>
      </w:r>
      <w:r w:rsidRPr="008267C1">
        <w:rPr>
          <w:rFonts w:ascii="Arial" w:hAnsi="Arial" w:cs="Arial"/>
          <w:i/>
          <w:iCs/>
        </w:rPr>
        <w:t>PÚBLICO.</w:t>
      </w:r>
      <w:r w:rsidR="008F673A">
        <w:rPr>
          <w:rFonts w:ascii="Arial" w:hAnsi="Arial" w:cs="Arial"/>
          <w:i/>
          <w:iCs/>
        </w:rPr>
        <w:t xml:space="preserve"> </w:t>
      </w:r>
      <w:r w:rsidRPr="008267C1">
        <w:rPr>
          <w:rFonts w:ascii="Arial" w:hAnsi="Arial" w:cs="Arial"/>
          <w:i/>
          <w:iCs/>
        </w:rPr>
        <w:t>Por imperio de la Ley N°</w:t>
      </w:r>
      <w:r w:rsidR="008F673A">
        <w:rPr>
          <w:rFonts w:ascii="Arial" w:hAnsi="Arial" w:cs="Arial"/>
          <w:i/>
          <w:iCs/>
        </w:rPr>
        <w:t xml:space="preserve"> </w:t>
      </w:r>
      <w:r w:rsidRPr="008267C1">
        <w:rPr>
          <w:rFonts w:ascii="Arial" w:hAnsi="Arial" w:cs="Arial"/>
          <w:i/>
          <w:iCs/>
        </w:rPr>
        <w:t>7969</w:t>
      </w:r>
      <w:r w:rsidR="008F673A">
        <w:rPr>
          <w:rFonts w:ascii="Arial" w:hAnsi="Arial" w:cs="Arial"/>
          <w:i/>
          <w:iCs/>
        </w:rPr>
        <w:t xml:space="preserve"> </w:t>
      </w:r>
      <w:r w:rsidRPr="008267C1">
        <w:rPr>
          <w:rFonts w:ascii="Arial" w:hAnsi="Arial" w:cs="Arial"/>
          <w:i/>
          <w:iCs/>
        </w:rPr>
        <w:t>del</w:t>
      </w:r>
      <w:r w:rsidR="008F673A">
        <w:rPr>
          <w:rFonts w:ascii="Arial" w:hAnsi="Arial" w:cs="Arial"/>
          <w:i/>
          <w:iCs/>
        </w:rPr>
        <w:t xml:space="preserve"> </w:t>
      </w:r>
      <w:r w:rsidRPr="008267C1">
        <w:rPr>
          <w:rFonts w:ascii="Arial" w:hAnsi="Arial" w:cs="Arial"/>
          <w:i/>
          <w:iCs/>
        </w:rPr>
        <w:t>22 de diciembre de 1999, denominada</w:t>
      </w:r>
      <w:r w:rsidR="008F673A">
        <w:rPr>
          <w:rFonts w:ascii="Arial" w:hAnsi="Arial" w:cs="Arial"/>
          <w:i/>
          <w:iCs/>
        </w:rPr>
        <w:t xml:space="preserve"> </w:t>
      </w:r>
      <w:r w:rsidRPr="008267C1">
        <w:rPr>
          <w:rFonts w:ascii="Arial" w:hAnsi="Arial" w:cs="Arial"/>
          <w:i/>
          <w:iCs/>
        </w:rPr>
        <w:t>"Ley Reguladora</w:t>
      </w:r>
      <w:r w:rsidR="008F673A">
        <w:rPr>
          <w:rFonts w:ascii="Arial" w:hAnsi="Arial" w:cs="Arial"/>
          <w:i/>
          <w:iCs/>
        </w:rPr>
        <w:t xml:space="preserve"> </w:t>
      </w:r>
      <w:r w:rsidRPr="008267C1">
        <w:rPr>
          <w:rFonts w:ascii="Arial" w:hAnsi="Arial" w:cs="Arial"/>
          <w:i/>
          <w:iCs/>
        </w:rPr>
        <w:t>del</w:t>
      </w:r>
      <w:r w:rsidR="008F673A">
        <w:rPr>
          <w:rFonts w:ascii="Arial" w:hAnsi="Arial" w:cs="Arial"/>
          <w:i/>
          <w:iCs/>
        </w:rPr>
        <w:t xml:space="preserve"> </w:t>
      </w:r>
      <w:r w:rsidRPr="008267C1">
        <w:rPr>
          <w:rFonts w:ascii="Arial" w:hAnsi="Arial" w:cs="Arial"/>
          <w:i/>
          <w:iCs/>
        </w:rPr>
        <w:t>Servicio Público de</w:t>
      </w:r>
      <w:r w:rsidR="008F673A">
        <w:rPr>
          <w:rFonts w:ascii="Arial" w:hAnsi="Arial" w:cs="Arial"/>
          <w:i/>
          <w:iCs/>
        </w:rPr>
        <w:t xml:space="preserve"> </w:t>
      </w:r>
      <w:r w:rsidRPr="008267C1">
        <w:rPr>
          <w:rFonts w:ascii="Arial" w:hAnsi="Arial" w:cs="Arial"/>
          <w:i/>
          <w:iCs/>
        </w:rPr>
        <w:t>Transporte</w:t>
      </w:r>
      <w:r w:rsidR="008F673A">
        <w:rPr>
          <w:rFonts w:ascii="Arial" w:hAnsi="Arial" w:cs="Arial"/>
          <w:i/>
          <w:iCs/>
        </w:rPr>
        <w:t xml:space="preserve"> </w:t>
      </w:r>
      <w:r w:rsidRPr="008267C1">
        <w:rPr>
          <w:rFonts w:ascii="Arial" w:hAnsi="Arial" w:cs="Arial"/>
          <w:i/>
          <w:iCs/>
        </w:rPr>
        <w:t>Remunerado de Personas en Vehículos en la modalidad de Taxi", el CTP es un</w:t>
      </w:r>
      <w:r w:rsidR="008F673A">
        <w:rPr>
          <w:rFonts w:ascii="Arial" w:hAnsi="Arial" w:cs="Arial"/>
          <w:i/>
          <w:iCs/>
        </w:rPr>
        <w:t xml:space="preserve"> </w:t>
      </w:r>
      <w:r w:rsidRPr="008267C1">
        <w:rPr>
          <w:rFonts w:ascii="Arial" w:hAnsi="Arial" w:cs="Arial"/>
          <w:i/>
          <w:iCs/>
        </w:rPr>
        <w:t xml:space="preserve">órgano administrativo con desconcentración máxima y personería jurídica instrumental, adscrito al Ministerio de Obras Públicas </w:t>
      </w:r>
      <w:r w:rsidRPr="008267C1">
        <w:rPr>
          <w:rFonts w:ascii="Arial" w:hAnsi="Arial" w:cs="Arial"/>
          <w:i/>
          <w:iCs/>
        </w:rPr>
        <w:lastRenderedPageBreak/>
        <w:t>y Transportes, encargado de todo lo relativo a la regulación</w:t>
      </w:r>
      <w:r w:rsidR="008F673A">
        <w:rPr>
          <w:rFonts w:ascii="Arial" w:hAnsi="Arial" w:cs="Arial"/>
          <w:i/>
          <w:iCs/>
        </w:rPr>
        <w:t xml:space="preserve"> </w:t>
      </w:r>
      <w:r w:rsidRPr="008267C1">
        <w:rPr>
          <w:rFonts w:ascii="Arial" w:hAnsi="Arial" w:cs="Arial"/>
          <w:i/>
          <w:iCs/>
        </w:rPr>
        <w:t>del</w:t>
      </w:r>
      <w:r w:rsidR="008F673A">
        <w:rPr>
          <w:rFonts w:ascii="Arial" w:hAnsi="Arial" w:cs="Arial"/>
          <w:i/>
          <w:iCs/>
        </w:rPr>
        <w:t xml:space="preserve"> </w:t>
      </w:r>
      <w:r w:rsidRPr="008267C1">
        <w:rPr>
          <w:rFonts w:ascii="Arial" w:hAnsi="Arial" w:cs="Arial"/>
          <w:i/>
          <w:iCs/>
        </w:rPr>
        <w:t>servicio público de transportes, siendo una de sus potestades, fijar las políticas y ejecutar los planes y programas nacionales relacionados con las materias de su competencia.</w:t>
      </w:r>
      <w:r w:rsidR="008F673A">
        <w:rPr>
          <w:rFonts w:ascii="Arial" w:hAnsi="Arial" w:cs="Arial"/>
          <w:i/>
          <w:iCs/>
        </w:rPr>
        <w:t xml:space="preserve"> </w:t>
      </w:r>
      <w:r w:rsidRPr="008267C1">
        <w:rPr>
          <w:rFonts w:ascii="Arial" w:hAnsi="Arial" w:cs="Arial"/>
          <w:i/>
          <w:iCs/>
        </w:rPr>
        <w:t>Dicho cuerpo normativo, regula la prestación</w:t>
      </w:r>
      <w:r w:rsidR="008F673A">
        <w:rPr>
          <w:rFonts w:ascii="Arial" w:hAnsi="Arial" w:cs="Arial"/>
          <w:i/>
          <w:iCs/>
        </w:rPr>
        <w:t xml:space="preserve"> </w:t>
      </w:r>
      <w:r w:rsidRPr="008267C1">
        <w:rPr>
          <w:rFonts w:ascii="Arial" w:hAnsi="Arial" w:cs="Arial"/>
          <w:i/>
          <w:iCs/>
        </w:rPr>
        <w:t>del</w:t>
      </w:r>
      <w:r w:rsidR="008F673A">
        <w:rPr>
          <w:rFonts w:ascii="Arial" w:hAnsi="Arial" w:cs="Arial"/>
          <w:i/>
          <w:iCs/>
        </w:rPr>
        <w:t xml:space="preserve"> </w:t>
      </w:r>
      <w:r w:rsidRPr="008267C1">
        <w:rPr>
          <w:rFonts w:ascii="Arial" w:hAnsi="Arial" w:cs="Arial"/>
          <w:i/>
          <w:iCs/>
        </w:rPr>
        <w:t>servicio de</w:t>
      </w:r>
      <w:r w:rsidR="008F673A">
        <w:rPr>
          <w:rFonts w:ascii="Arial" w:hAnsi="Arial" w:cs="Arial"/>
          <w:i/>
          <w:iCs/>
        </w:rPr>
        <w:t xml:space="preserve"> </w:t>
      </w:r>
      <w:r w:rsidRPr="008267C1">
        <w:rPr>
          <w:rFonts w:ascii="Arial" w:hAnsi="Arial" w:cs="Arial"/>
          <w:i/>
          <w:iCs/>
        </w:rPr>
        <w:t>taxis</w:t>
      </w:r>
      <w:r w:rsidR="008F673A">
        <w:rPr>
          <w:rFonts w:ascii="Arial" w:hAnsi="Arial" w:cs="Arial"/>
          <w:i/>
          <w:iCs/>
        </w:rPr>
        <w:t xml:space="preserve"> </w:t>
      </w:r>
      <w:r w:rsidRPr="008267C1">
        <w:rPr>
          <w:rFonts w:ascii="Arial" w:hAnsi="Arial" w:cs="Arial"/>
          <w:i/>
          <w:iCs/>
        </w:rPr>
        <w:t>como</w:t>
      </w:r>
      <w:r w:rsidR="008F673A">
        <w:rPr>
          <w:rFonts w:ascii="Arial" w:hAnsi="Arial" w:cs="Arial"/>
          <w:i/>
          <w:iCs/>
        </w:rPr>
        <w:t xml:space="preserve"> </w:t>
      </w:r>
      <w:r w:rsidRPr="008267C1">
        <w:rPr>
          <w:rFonts w:ascii="Arial" w:hAnsi="Arial" w:cs="Arial"/>
          <w:i/>
          <w:iCs/>
        </w:rPr>
        <w:t>un servicio público</w:t>
      </w:r>
      <w:r w:rsidR="008F673A">
        <w:rPr>
          <w:rFonts w:ascii="Arial" w:hAnsi="Arial" w:cs="Arial"/>
          <w:i/>
          <w:iCs/>
        </w:rPr>
        <w:t xml:space="preserve"> </w:t>
      </w:r>
      <w:r w:rsidRPr="008267C1">
        <w:rPr>
          <w:rFonts w:ascii="Arial" w:hAnsi="Arial" w:cs="Arial"/>
          <w:i/>
          <w:iCs/>
        </w:rPr>
        <w:t>del</w:t>
      </w:r>
      <w:r w:rsidR="008F673A">
        <w:rPr>
          <w:rFonts w:ascii="Arial" w:hAnsi="Arial" w:cs="Arial"/>
          <w:i/>
          <w:iCs/>
        </w:rPr>
        <w:t xml:space="preserve"> </w:t>
      </w:r>
      <w:r w:rsidRPr="008267C1">
        <w:rPr>
          <w:rFonts w:ascii="Arial" w:hAnsi="Arial" w:cs="Arial"/>
          <w:i/>
          <w:iCs/>
        </w:rPr>
        <w:t>cual es titular el Estado, independientemente</w:t>
      </w:r>
      <w:r w:rsidR="008F673A">
        <w:rPr>
          <w:rFonts w:ascii="Arial" w:hAnsi="Arial" w:cs="Arial"/>
          <w:i/>
          <w:iCs/>
        </w:rPr>
        <w:t xml:space="preserve"> </w:t>
      </w:r>
      <w:r w:rsidRPr="008267C1">
        <w:rPr>
          <w:rFonts w:ascii="Arial" w:hAnsi="Arial" w:cs="Arial"/>
          <w:i/>
          <w:iCs/>
        </w:rPr>
        <w:t>del</w:t>
      </w:r>
      <w:r w:rsidR="008F673A">
        <w:rPr>
          <w:rFonts w:ascii="Arial" w:hAnsi="Arial" w:cs="Arial"/>
          <w:i/>
          <w:iCs/>
        </w:rPr>
        <w:t xml:space="preserve"> </w:t>
      </w:r>
      <w:r w:rsidRPr="008267C1">
        <w:rPr>
          <w:rFonts w:ascii="Arial" w:hAnsi="Arial" w:cs="Arial"/>
          <w:i/>
          <w:iCs/>
        </w:rPr>
        <w:t>grado de intervención estatal en la determinación</w:t>
      </w:r>
      <w:r w:rsidR="008F673A">
        <w:rPr>
          <w:rFonts w:ascii="Arial" w:hAnsi="Arial" w:cs="Arial"/>
          <w:i/>
          <w:iCs/>
        </w:rPr>
        <w:t xml:space="preserve"> </w:t>
      </w:r>
      <w:r w:rsidRPr="008267C1">
        <w:rPr>
          <w:rFonts w:ascii="Arial" w:hAnsi="Arial" w:cs="Arial"/>
          <w:i/>
          <w:iCs/>
        </w:rPr>
        <w:t>del</w:t>
      </w:r>
      <w:r w:rsidR="008F673A">
        <w:rPr>
          <w:rFonts w:ascii="Arial" w:hAnsi="Arial" w:cs="Arial"/>
          <w:i/>
          <w:iCs/>
        </w:rPr>
        <w:t xml:space="preserve"> </w:t>
      </w:r>
      <w:r w:rsidRPr="008267C1">
        <w:rPr>
          <w:rFonts w:ascii="Arial" w:hAnsi="Arial" w:cs="Arial"/>
          <w:i/>
          <w:iCs/>
        </w:rPr>
        <w:t>sistema operativo</w:t>
      </w:r>
      <w:r w:rsidR="008F673A">
        <w:rPr>
          <w:rFonts w:ascii="Arial" w:hAnsi="Arial" w:cs="Arial"/>
          <w:i/>
          <w:iCs/>
        </w:rPr>
        <w:t xml:space="preserve"> </w:t>
      </w:r>
      <w:r w:rsidRPr="008267C1">
        <w:rPr>
          <w:rFonts w:ascii="Arial" w:hAnsi="Arial" w:cs="Arial"/>
          <w:i/>
          <w:iCs/>
        </w:rPr>
        <w:t>del</w:t>
      </w:r>
      <w:r w:rsidR="008F673A">
        <w:rPr>
          <w:rFonts w:ascii="Arial" w:hAnsi="Arial" w:cs="Arial"/>
          <w:i/>
          <w:iCs/>
        </w:rPr>
        <w:t xml:space="preserve"> </w:t>
      </w:r>
      <w:r w:rsidRPr="008267C1">
        <w:rPr>
          <w:rFonts w:ascii="Arial" w:hAnsi="Arial" w:cs="Arial"/>
          <w:i/>
          <w:iCs/>
        </w:rPr>
        <w:t>servicio o en su fiscalización, requiriéndose un permiso oficial para operar</w:t>
      </w:r>
      <w:r w:rsidR="008F673A">
        <w:rPr>
          <w:rFonts w:ascii="Arial" w:hAnsi="Arial" w:cs="Arial"/>
          <w:i/>
          <w:iCs/>
        </w:rPr>
        <w:t xml:space="preserve"> </w:t>
      </w:r>
      <w:r w:rsidRPr="008267C1">
        <w:rPr>
          <w:rFonts w:ascii="Arial" w:hAnsi="Arial" w:cs="Arial"/>
          <w:i/>
          <w:iCs/>
        </w:rPr>
        <w:t>a través de la concesión administrativa por un plazo determinado, al amparo de lo normado en el artículo 1.d) de la Ley N° 7969.</w:t>
      </w:r>
    </w:p>
    <w:p w14:paraId="1CC41E72" w14:textId="77777777" w:rsidR="009302B4" w:rsidRDefault="009302B4" w:rsidP="00C8412A">
      <w:pPr>
        <w:spacing w:after="0" w:line="233" w:lineRule="auto"/>
        <w:ind w:left="851" w:right="851"/>
        <w:jc w:val="both"/>
        <w:rPr>
          <w:rFonts w:ascii="Arial" w:hAnsi="Arial" w:cs="Arial"/>
          <w:i/>
          <w:iCs/>
        </w:rPr>
      </w:pPr>
    </w:p>
    <w:p w14:paraId="5D4A19FB" w14:textId="210E6C66" w:rsidR="00C8412A" w:rsidRPr="008267C1" w:rsidRDefault="00C8412A" w:rsidP="003E4929">
      <w:pPr>
        <w:spacing w:after="0"/>
        <w:ind w:left="851" w:right="851"/>
        <w:jc w:val="both"/>
        <w:rPr>
          <w:rFonts w:ascii="Arial" w:hAnsi="Arial" w:cs="Arial"/>
          <w:i/>
          <w:iCs/>
        </w:rPr>
      </w:pPr>
      <w:r w:rsidRPr="008267C1">
        <w:rPr>
          <w:rFonts w:ascii="Arial" w:hAnsi="Arial" w:cs="Arial"/>
          <w:i/>
          <w:iCs/>
        </w:rPr>
        <w:t>En tal sentido, establece</w:t>
      </w:r>
      <w:r w:rsidR="008F673A">
        <w:rPr>
          <w:rFonts w:ascii="Arial" w:hAnsi="Arial" w:cs="Arial"/>
          <w:i/>
          <w:iCs/>
        </w:rPr>
        <w:t xml:space="preserve"> </w:t>
      </w:r>
      <w:r w:rsidRPr="008267C1">
        <w:rPr>
          <w:rFonts w:ascii="Arial" w:hAnsi="Arial" w:cs="Arial"/>
          <w:i/>
          <w:iCs/>
        </w:rPr>
        <w:t>su</w:t>
      </w:r>
      <w:r w:rsidR="008F673A">
        <w:rPr>
          <w:rFonts w:ascii="Arial" w:hAnsi="Arial" w:cs="Arial"/>
          <w:i/>
          <w:iCs/>
        </w:rPr>
        <w:t xml:space="preserve"> </w:t>
      </w:r>
      <w:r w:rsidRPr="008267C1">
        <w:rPr>
          <w:rFonts w:ascii="Arial" w:hAnsi="Arial" w:cs="Arial"/>
          <w:i/>
          <w:iCs/>
        </w:rPr>
        <w:t>numeral 2:</w:t>
      </w:r>
    </w:p>
    <w:p w14:paraId="036D29C5" w14:textId="77777777" w:rsidR="009302B4" w:rsidRDefault="009302B4" w:rsidP="00C8412A">
      <w:pPr>
        <w:spacing w:after="0" w:line="233" w:lineRule="auto"/>
        <w:ind w:left="851" w:right="851"/>
        <w:jc w:val="both"/>
        <w:rPr>
          <w:rFonts w:ascii="Arial" w:hAnsi="Arial" w:cs="Arial"/>
          <w:i/>
          <w:iCs/>
        </w:rPr>
      </w:pPr>
    </w:p>
    <w:p w14:paraId="7ED390F7" w14:textId="1974094C" w:rsidR="00C8412A" w:rsidRPr="008267C1" w:rsidRDefault="00C8412A" w:rsidP="00C8412A">
      <w:pPr>
        <w:spacing w:after="0" w:line="233" w:lineRule="auto"/>
        <w:ind w:left="851" w:right="851"/>
        <w:jc w:val="both"/>
        <w:rPr>
          <w:rFonts w:ascii="Arial" w:hAnsi="Arial" w:cs="Arial"/>
          <w:i/>
          <w:iCs/>
        </w:rPr>
      </w:pPr>
      <w:r w:rsidRPr="008267C1">
        <w:rPr>
          <w:rFonts w:ascii="Arial" w:hAnsi="Arial" w:cs="Arial"/>
          <w:i/>
          <w:iCs/>
        </w:rPr>
        <w:t>"Naturaleza de la prestación</w:t>
      </w:r>
      <w:r w:rsidR="008F673A">
        <w:rPr>
          <w:rFonts w:ascii="Arial" w:hAnsi="Arial" w:cs="Arial"/>
          <w:i/>
          <w:iCs/>
        </w:rPr>
        <w:t xml:space="preserve"> </w:t>
      </w:r>
      <w:r w:rsidRPr="008267C1">
        <w:rPr>
          <w:rFonts w:ascii="Arial" w:hAnsi="Arial" w:cs="Arial"/>
          <w:i/>
          <w:iCs/>
        </w:rPr>
        <w:t>del</w:t>
      </w:r>
      <w:r w:rsidR="008F673A">
        <w:rPr>
          <w:rFonts w:ascii="Arial" w:hAnsi="Arial" w:cs="Arial"/>
          <w:i/>
          <w:iCs/>
        </w:rPr>
        <w:t xml:space="preserve"> </w:t>
      </w:r>
      <w:r w:rsidRPr="008267C1">
        <w:rPr>
          <w:rFonts w:ascii="Arial" w:hAnsi="Arial" w:cs="Arial"/>
          <w:i/>
          <w:iCs/>
        </w:rPr>
        <w:t>servicio. Para todos los efectos legales y de prestaciones, el</w:t>
      </w:r>
      <w:r w:rsidR="008F673A">
        <w:rPr>
          <w:rFonts w:ascii="Arial" w:hAnsi="Arial" w:cs="Arial"/>
          <w:i/>
          <w:iCs/>
        </w:rPr>
        <w:t xml:space="preserve"> </w:t>
      </w:r>
      <w:r w:rsidRPr="008267C1">
        <w:rPr>
          <w:rFonts w:ascii="Arial" w:hAnsi="Arial" w:cs="Arial"/>
          <w:i/>
          <w:iCs/>
        </w:rPr>
        <w:t>transporte</w:t>
      </w:r>
      <w:r w:rsidR="008F673A">
        <w:rPr>
          <w:rFonts w:ascii="Arial" w:hAnsi="Arial" w:cs="Arial"/>
          <w:i/>
          <w:iCs/>
        </w:rPr>
        <w:t xml:space="preserve"> </w:t>
      </w:r>
      <w:r w:rsidRPr="008267C1">
        <w:rPr>
          <w:rFonts w:ascii="Arial" w:hAnsi="Arial" w:cs="Arial"/>
          <w:i/>
          <w:iCs/>
        </w:rPr>
        <w:t>remunerado de personas en la modalidad de taxi se considera un</w:t>
      </w:r>
      <w:r w:rsidR="008F673A">
        <w:rPr>
          <w:rFonts w:ascii="Arial" w:hAnsi="Arial" w:cs="Arial"/>
          <w:i/>
          <w:iCs/>
        </w:rPr>
        <w:t xml:space="preserve"> </w:t>
      </w:r>
      <w:r w:rsidRPr="008267C1">
        <w:rPr>
          <w:rFonts w:ascii="Arial" w:hAnsi="Arial" w:cs="Arial"/>
          <w:i/>
          <w:iCs/>
        </w:rPr>
        <w:t>servicio público que se explotará</w:t>
      </w:r>
      <w:r w:rsidR="008F673A">
        <w:rPr>
          <w:rFonts w:ascii="Arial" w:hAnsi="Arial" w:cs="Arial"/>
          <w:i/>
          <w:iCs/>
        </w:rPr>
        <w:t xml:space="preserve"> </w:t>
      </w:r>
      <w:r w:rsidRPr="008267C1">
        <w:rPr>
          <w:rFonts w:ascii="Arial" w:hAnsi="Arial" w:cs="Arial"/>
          <w:i/>
          <w:iCs/>
        </w:rPr>
        <w:t>mediante la figura de la concesión administrativa</w:t>
      </w:r>
      <w:r w:rsidR="008F673A">
        <w:rPr>
          <w:rFonts w:ascii="Arial" w:hAnsi="Arial" w:cs="Arial"/>
          <w:i/>
          <w:iCs/>
        </w:rPr>
        <w:t xml:space="preserve"> </w:t>
      </w:r>
      <w:r w:rsidRPr="008267C1">
        <w:rPr>
          <w:rFonts w:ascii="Arial" w:hAnsi="Arial" w:cs="Arial"/>
          <w:i/>
          <w:iCs/>
        </w:rPr>
        <w:t>con los procedimientos especiales establecidos en esta ley y su reglamento, o</w:t>
      </w:r>
      <w:r w:rsidR="008F673A">
        <w:rPr>
          <w:rFonts w:ascii="Arial" w:hAnsi="Arial" w:cs="Arial"/>
          <w:i/>
          <w:iCs/>
        </w:rPr>
        <w:t xml:space="preserve"> </w:t>
      </w:r>
      <w:r w:rsidRPr="008267C1">
        <w:rPr>
          <w:rFonts w:ascii="Arial" w:hAnsi="Arial" w:cs="Arial"/>
          <w:i/>
          <w:iCs/>
        </w:rPr>
        <w:t>del</w:t>
      </w:r>
      <w:r w:rsidR="008F673A">
        <w:rPr>
          <w:rFonts w:ascii="Arial" w:hAnsi="Arial" w:cs="Arial"/>
          <w:i/>
          <w:iCs/>
        </w:rPr>
        <w:t xml:space="preserve"> </w:t>
      </w:r>
      <w:r w:rsidRPr="008267C1">
        <w:rPr>
          <w:rFonts w:ascii="Arial" w:hAnsi="Arial" w:cs="Arial"/>
          <w:i/>
          <w:iCs/>
        </w:rPr>
        <w:t>permiso en el caso de servicios especiales estables de taxi, de conformidad con lo establecido en el inciso a)</w:t>
      </w:r>
      <w:r w:rsidR="004A1875">
        <w:rPr>
          <w:rFonts w:ascii="Arial" w:hAnsi="Arial" w:cs="Arial"/>
          <w:i/>
          <w:iCs/>
        </w:rPr>
        <w:t xml:space="preserve"> </w:t>
      </w:r>
      <w:r w:rsidRPr="008267C1">
        <w:rPr>
          <w:rFonts w:ascii="Arial" w:hAnsi="Arial" w:cs="Arial"/>
          <w:i/>
          <w:iCs/>
        </w:rPr>
        <w:t>del</w:t>
      </w:r>
      <w:r w:rsidR="004A1875">
        <w:rPr>
          <w:rFonts w:ascii="Arial" w:hAnsi="Arial" w:cs="Arial"/>
          <w:i/>
          <w:iCs/>
        </w:rPr>
        <w:t xml:space="preserve"> </w:t>
      </w:r>
      <w:r w:rsidRPr="008267C1">
        <w:rPr>
          <w:rFonts w:ascii="Arial" w:hAnsi="Arial" w:cs="Arial"/>
          <w:i/>
          <w:iCs/>
        </w:rPr>
        <w:t>artículo 7 de esta ley. El</w:t>
      </w:r>
      <w:r w:rsidR="008F673A">
        <w:rPr>
          <w:rFonts w:ascii="Arial" w:hAnsi="Arial" w:cs="Arial"/>
          <w:i/>
          <w:iCs/>
        </w:rPr>
        <w:t xml:space="preserve"> </w:t>
      </w:r>
      <w:r w:rsidRPr="008267C1">
        <w:rPr>
          <w:rFonts w:ascii="Arial" w:hAnsi="Arial" w:cs="Arial"/>
          <w:i/>
          <w:iCs/>
        </w:rPr>
        <w:t>transporte</w:t>
      </w:r>
      <w:r w:rsidR="008F673A">
        <w:rPr>
          <w:rFonts w:ascii="Arial" w:hAnsi="Arial" w:cs="Arial"/>
          <w:i/>
          <w:iCs/>
        </w:rPr>
        <w:t xml:space="preserve"> </w:t>
      </w:r>
      <w:r w:rsidRPr="008267C1">
        <w:rPr>
          <w:rFonts w:ascii="Arial" w:hAnsi="Arial" w:cs="Arial"/>
          <w:i/>
          <w:iCs/>
        </w:rPr>
        <w:t>remunerado de personas, que se realiza por medio de autobuses, busetas, microbuses, taxis, automóviles y cualquier otro tipo de vehículo automotor, ya sea que se ofrezca al público en general, a personas usuarias o a grupos determinados de personas usuarias con necesidades específicas que constituyen demandas especiales,</w:t>
      </w:r>
      <w:r w:rsidR="004A1875">
        <w:rPr>
          <w:rFonts w:ascii="Arial" w:hAnsi="Arial" w:cs="Arial"/>
          <w:i/>
          <w:iCs/>
        </w:rPr>
        <w:t xml:space="preserve"> </w:t>
      </w:r>
      <w:r w:rsidRPr="008267C1">
        <w:rPr>
          <w:rFonts w:ascii="Arial" w:hAnsi="Arial" w:cs="Arial"/>
          <w:i/>
          <w:iCs/>
        </w:rPr>
        <w:t>es un servicio público</w:t>
      </w:r>
      <w:r w:rsidR="004A1875">
        <w:rPr>
          <w:rFonts w:ascii="Arial" w:hAnsi="Arial" w:cs="Arial"/>
          <w:i/>
          <w:iCs/>
        </w:rPr>
        <w:t xml:space="preserve"> </w:t>
      </w:r>
      <w:r w:rsidRPr="008267C1">
        <w:rPr>
          <w:rFonts w:ascii="Arial" w:hAnsi="Arial" w:cs="Arial"/>
          <w:i/>
          <w:iCs/>
        </w:rPr>
        <w:t>del</w:t>
      </w:r>
      <w:r w:rsidR="004A1875">
        <w:rPr>
          <w:rFonts w:ascii="Arial" w:hAnsi="Arial" w:cs="Arial"/>
          <w:i/>
          <w:iCs/>
        </w:rPr>
        <w:t xml:space="preserve"> </w:t>
      </w:r>
      <w:r w:rsidRPr="008267C1">
        <w:rPr>
          <w:rFonts w:ascii="Arial" w:hAnsi="Arial" w:cs="Arial"/>
          <w:i/>
          <w:iCs/>
        </w:rPr>
        <w:t>cual es titular el Estado. Lo anterior independientemente</w:t>
      </w:r>
      <w:r w:rsidR="004A1875">
        <w:rPr>
          <w:rFonts w:ascii="Arial" w:hAnsi="Arial" w:cs="Arial"/>
          <w:i/>
          <w:iCs/>
        </w:rPr>
        <w:t xml:space="preserve"> </w:t>
      </w:r>
      <w:r w:rsidRPr="008267C1">
        <w:rPr>
          <w:rFonts w:ascii="Arial" w:hAnsi="Arial" w:cs="Arial"/>
          <w:i/>
          <w:iCs/>
        </w:rPr>
        <w:t>del</w:t>
      </w:r>
      <w:r w:rsidR="004A1875">
        <w:rPr>
          <w:rFonts w:ascii="Arial" w:hAnsi="Arial" w:cs="Arial"/>
          <w:i/>
          <w:iCs/>
        </w:rPr>
        <w:t xml:space="preserve"> </w:t>
      </w:r>
      <w:r w:rsidRPr="008267C1">
        <w:rPr>
          <w:rFonts w:ascii="Arial" w:hAnsi="Arial" w:cs="Arial"/>
          <w:i/>
          <w:iCs/>
        </w:rPr>
        <w:t>grado de intervención estatal en la determinación del sistema operativo</w:t>
      </w:r>
      <w:r w:rsidR="004A1875">
        <w:rPr>
          <w:rFonts w:ascii="Arial" w:hAnsi="Arial" w:cs="Arial"/>
          <w:i/>
          <w:iCs/>
        </w:rPr>
        <w:t xml:space="preserve"> </w:t>
      </w:r>
      <w:r w:rsidRPr="008267C1">
        <w:rPr>
          <w:rFonts w:ascii="Arial" w:hAnsi="Arial" w:cs="Arial"/>
          <w:i/>
          <w:iCs/>
        </w:rPr>
        <w:t>del</w:t>
      </w:r>
      <w:r w:rsidR="004A1875">
        <w:rPr>
          <w:rFonts w:ascii="Arial" w:hAnsi="Arial" w:cs="Arial"/>
          <w:i/>
          <w:iCs/>
        </w:rPr>
        <w:t xml:space="preserve"> </w:t>
      </w:r>
      <w:r w:rsidRPr="008267C1">
        <w:rPr>
          <w:rFonts w:ascii="Arial" w:hAnsi="Arial" w:cs="Arial"/>
          <w:i/>
          <w:iCs/>
        </w:rPr>
        <w:t>servicio o en su fiscalización. / Será</w:t>
      </w:r>
      <w:r w:rsidR="004A1875">
        <w:rPr>
          <w:rFonts w:ascii="Arial" w:hAnsi="Arial" w:cs="Arial"/>
          <w:i/>
          <w:iCs/>
        </w:rPr>
        <w:t xml:space="preserve"> </w:t>
      </w:r>
      <w:r w:rsidRPr="008267C1">
        <w:rPr>
          <w:rFonts w:ascii="Arial" w:hAnsi="Arial" w:cs="Arial"/>
          <w:i/>
          <w:iCs/>
        </w:rPr>
        <w:t>necesaria concesión: Para explorar el servicio de</w:t>
      </w:r>
      <w:r w:rsidR="004A1875">
        <w:rPr>
          <w:rFonts w:ascii="Arial" w:hAnsi="Arial" w:cs="Arial"/>
          <w:i/>
          <w:iCs/>
        </w:rPr>
        <w:t xml:space="preserve"> </w:t>
      </w:r>
      <w:r w:rsidRPr="008267C1">
        <w:rPr>
          <w:rFonts w:ascii="Arial" w:hAnsi="Arial" w:cs="Arial"/>
          <w:i/>
          <w:iCs/>
        </w:rPr>
        <w:t>transporte</w:t>
      </w:r>
      <w:r w:rsidR="004A1875">
        <w:rPr>
          <w:rFonts w:ascii="Arial" w:hAnsi="Arial" w:cs="Arial"/>
          <w:i/>
          <w:iCs/>
        </w:rPr>
        <w:t xml:space="preserve"> </w:t>
      </w:r>
      <w:r w:rsidRPr="008267C1">
        <w:rPr>
          <w:rFonts w:ascii="Arial" w:hAnsi="Arial" w:cs="Arial"/>
          <w:i/>
          <w:iCs/>
        </w:rPr>
        <w:t>automotor remunerado de personas modalidad taxi, en las bases de operación debidamente autorizadas, de conformidad con lo establecido en los incisos b) y c)</w:t>
      </w:r>
      <w:r w:rsidR="004A1875">
        <w:rPr>
          <w:rFonts w:ascii="Arial" w:hAnsi="Arial" w:cs="Arial"/>
          <w:i/>
          <w:iCs/>
        </w:rPr>
        <w:t xml:space="preserve"> </w:t>
      </w:r>
      <w:r w:rsidRPr="008267C1">
        <w:rPr>
          <w:rFonts w:ascii="Arial" w:hAnsi="Arial" w:cs="Arial"/>
          <w:i/>
          <w:iCs/>
        </w:rPr>
        <w:t>del</w:t>
      </w:r>
      <w:r w:rsidR="004A1875">
        <w:rPr>
          <w:rFonts w:ascii="Arial" w:hAnsi="Arial" w:cs="Arial"/>
          <w:i/>
          <w:iCs/>
        </w:rPr>
        <w:t xml:space="preserve"> </w:t>
      </w:r>
      <w:r w:rsidRPr="008267C1">
        <w:rPr>
          <w:rFonts w:ascii="Arial" w:hAnsi="Arial" w:cs="Arial"/>
          <w:i/>
          <w:iCs/>
        </w:rPr>
        <w:t>artículo 1 de esta ley. Esta modalidad también incluye la prestación</w:t>
      </w:r>
      <w:r w:rsidR="004A1875">
        <w:rPr>
          <w:rFonts w:ascii="Arial" w:hAnsi="Arial" w:cs="Arial"/>
          <w:i/>
          <w:iCs/>
        </w:rPr>
        <w:t xml:space="preserve"> </w:t>
      </w:r>
      <w:r w:rsidRPr="008267C1">
        <w:rPr>
          <w:rFonts w:ascii="Arial" w:hAnsi="Arial" w:cs="Arial"/>
          <w:i/>
          <w:iCs/>
        </w:rPr>
        <w:t>del</w:t>
      </w:r>
      <w:r w:rsidR="004A1875">
        <w:rPr>
          <w:rFonts w:ascii="Arial" w:hAnsi="Arial" w:cs="Arial"/>
          <w:i/>
          <w:iCs/>
        </w:rPr>
        <w:t xml:space="preserve"> </w:t>
      </w:r>
      <w:r w:rsidRPr="008267C1">
        <w:rPr>
          <w:rFonts w:ascii="Arial" w:hAnsi="Arial" w:cs="Arial"/>
          <w:i/>
          <w:iCs/>
        </w:rPr>
        <w:t>servicio al domicilio o lugar donde se encuentre la persona usuaria, en respuesta a la solicitud expresa de este al prestador</w:t>
      </w:r>
      <w:r w:rsidR="009302B4">
        <w:rPr>
          <w:rFonts w:ascii="Arial" w:hAnsi="Arial" w:cs="Arial"/>
          <w:i/>
          <w:iCs/>
        </w:rPr>
        <w:t xml:space="preserve"> </w:t>
      </w:r>
      <w:r w:rsidRPr="008267C1">
        <w:rPr>
          <w:rFonts w:ascii="Arial" w:hAnsi="Arial" w:cs="Arial"/>
          <w:i/>
          <w:iCs/>
        </w:rPr>
        <w:t>del</w:t>
      </w:r>
      <w:r w:rsidR="009302B4">
        <w:rPr>
          <w:rFonts w:ascii="Arial" w:hAnsi="Arial" w:cs="Arial"/>
          <w:i/>
          <w:iCs/>
        </w:rPr>
        <w:t xml:space="preserve"> </w:t>
      </w:r>
      <w:r w:rsidRPr="008267C1">
        <w:rPr>
          <w:rFonts w:ascii="Arial" w:hAnsi="Arial" w:cs="Arial"/>
          <w:i/>
          <w:iCs/>
        </w:rPr>
        <w:t xml:space="preserve">servicio regular de taxi, por alguno de los medios con que </w:t>
      </w:r>
      <w:r w:rsidR="009302B4" w:rsidRPr="008267C1">
        <w:rPr>
          <w:rFonts w:ascii="Arial" w:hAnsi="Arial" w:cs="Arial"/>
          <w:i/>
          <w:iCs/>
        </w:rPr>
        <w:t>esta cuenta</w:t>
      </w:r>
      <w:r w:rsidRPr="008267C1">
        <w:rPr>
          <w:rFonts w:ascii="Arial" w:hAnsi="Arial" w:cs="Arial"/>
          <w:i/>
          <w:iCs/>
        </w:rPr>
        <w:t xml:space="preserve"> para tales efectos (...)". [lo resaltado no está</w:t>
      </w:r>
      <w:r w:rsidR="009302B4">
        <w:rPr>
          <w:rFonts w:ascii="Arial" w:hAnsi="Arial" w:cs="Arial"/>
          <w:i/>
          <w:iCs/>
        </w:rPr>
        <w:t xml:space="preserve"> </w:t>
      </w:r>
      <w:r w:rsidRPr="008267C1">
        <w:rPr>
          <w:rFonts w:ascii="Arial" w:hAnsi="Arial" w:cs="Arial"/>
          <w:i/>
          <w:iCs/>
        </w:rPr>
        <w:t>en la ley].</w:t>
      </w:r>
    </w:p>
    <w:p w14:paraId="625B93D0" w14:textId="77777777" w:rsidR="009302B4" w:rsidRDefault="009302B4" w:rsidP="00C8412A">
      <w:pPr>
        <w:spacing w:after="0" w:line="233" w:lineRule="auto"/>
        <w:ind w:left="851" w:right="851"/>
        <w:jc w:val="both"/>
        <w:rPr>
          <w:rFonts w:ascii="Arial" w:hAnsi="Arial" w:cs="Arial"/>
          <w:i/>
          <w:iCs/>
        </w:rPr>
      </w:pPr>
    </w:p>
    <w:p w14:paraId="156D4B52" w14:textId="76E5A0ED" w:rsidR="00C8412A" w:rsidRPr="008267C1" w:rsidRDefault="00C8412A" w:rsidP="00C8412A">
      <w:pPr>
        <w:spacing w:after="0" w:line="233" w:lineRule="auto"/>
        <w:ind w:left="851" w:right="851"/>
        <w:jc w:val="both"/>
        <w:rPr>
          <w:rFonts w:ascii="Arial" w:hAnsi="Arial" w:cs="Arial"/>
          <w:i/>
          <w:iCs/>
        </w:rPr>
      </w:pPr>
      <w:r w:rsidRPr="008267C1">
        <w:rPr>
          <w:rFonts w:ascii="Arial" w:hAnsi="Arial" w:cs="Arial"/>
          <w:i/>
          <w:iCs/>
        </w:rPr>
        <w:t>Por su parte,</w:t>
      </w:r>
      <w:r w:rsidR="008B4F95">
        <w:rPr>
          <w:rFonts w:ascii="Arial" w:hAnsi="Arial" w:cs="Arial"/>
          <w:i/>
          <w:iCs/>
        </w:rPr>
        <w:t xml:space="preserve"> </w:t>
      </w:r>
      <w:r w:rsidRPr="008267C1">
        <w:rPr>
          <w:rFonts w:ascii="Arial" w:hAnsi="Arial" w:cs="Arial"/>
          <w:i/>
          <w:iCs/>
        </w:rPr>
        <w:t>el</w:t>
      </w:r>
      <w:r w:rsidR="008B4F95">
        <w:rPr>
          <w:rFonts w:ascii="Arial" w:hAnsi="Arial" w:cs="Arial"/>
          <w:i/>
          <w:iCs/>
        </w:rPr>
        <w:t xml:space="preserve"> </w:t>
      </w:r>
      <w:r w:rsidRPr="008267C1">
        <w:rPr>
          <w:rFonts w:ascii="Arial" w:hAnsi="Arial" w:cs="Arial"/>
          <w:i/>
          <w:iCs/>
        </w:rPr>
        <w:t>artículo</w:t>
      </w:r>
      <w:r w:rsidR="008B4F95">
        <w:rPr>
          <w:rFonts w:ascii="Arial" w:hAnsi="Arial" w:cs="Arial"/>
          <w:i/>
          <w:iCs/>
        </w:rPr>
        <w:t xml:space="preserve"> </w:t>
      </w:r>
      <w:r w:rsidRPr="008267C1">
        <w:rPr>
          <w:rFonts w:ascii="Arial" w:hAnsi="Arial" w:cs="Arial"/>
          <w:i/>
          <w:iCs/>
        </w:rPr>
        <w:t>7 de</w:t>
      </w:r>
      <w:r w:rsidR="008B4F95">
        <w:rPr>
          <w:rFonts w:ascii="Arial" w:hAnsi="Arial" w:cs="Arial"/>
          <w:i/>
          <w:iCs/>
        </w:rPr>
        <w:t xml:space="preserve"> </w:t>
      </w:r>
      <w:r w:rsidRPr="008267C1">
        <w:rPr>
          <w:rFonts w:ascii="Arial" w:hAnsi="Arial" w:cs="Arial"/>
          <w:i/>
          <w:iCs/>
        </w:rPr>
        <w:t>la</w:t>
      </w:r>
      <w:r w:rsidR="008B4F95">
        <w:rPr>
          <w:rFonts w:ascii="Arial" w:hAnsi="Arial" w:cs="Arial"/>
          <w:i/>
          <w:iCs/>
        </w:rPr>
        <w:t xml:space="preserve"> </w:t>
      </w:r>
      <w:r w:rsidRPr="008267C1">
        <w:rPr>
          <w:rFonts w:ascii="Arial" w:hAnsi="Arial" w:cs="Arial"/>
          <w:i/>
          <w:iCs/>
        </w:rPr>
        <w:t>citada ley, regula</w:t>
      </w:r>
      <w:r w:rsidR="008B4F95">
        <w:rPr>
          <w:rFonts w:ascii="Arial" w:hAnsi="Arial" w:cs="Arial"/>
          <w:i/>
          <w:iCs/>
        </w:rPr>
        <w:t xml:space="preserve"> </w:t>
      </w:r>
      <w:r w:rsidRPr="008267C1">
        <w:rPr>
          <w:rFonts w:ascii="Arial" w:hAnsi="Arial" w:cs="Arial"/>
          <w:i/>
          <w:iCs/>
        </w:rPr>
        <w:t>puntualmente las atribuciones</w:t>
      </w:r>
      <w:r w:rsidR="008B4F95">
        <w:rPr>
          <w:rFonts w:ascii="Arial" w:hAnsi="Arial" w:cs="Arial"/>
          <w:i/>
          <w:iCs/>
        </w:rPr>
        <w:t xml:space="preserve"> </w:t>
      </w:r>
      <w:r w:rsidRPr="008267C1">
        <w:rPr>
          <w:rFonts w:ascii="Arial" w:hAnsi="Arial" w:cs="Arial"/>
          <w:i/>
          <w:iCs/>
        </w:rPr>
        <w:t>del</w:t>
      </w:r>
      <w:r w:rsidR="008B4F95">
        <w:rPr>
          <w:rFonts w:ascii="Arial" w:hAnsi="Arial" w:cs="Arial"/>
          <w:i/>
          <w:iCs/>
        </w:rPr>
        <w:t xml:space="preserve"> </w:t>
      </w:r>
      <w:r w:rsidRPr="008267C1">
        <w:rPr>
          <w:rFonts w:ascii="Arial" w:hAnsi="Arial" w:cs="Arial"/>
          <w:i/>
          <w:iCs/>
        </w:rPr>
        <w:t>CTP,</w:t>
      </w:r>
      <w:r w:rsidR="008B4F95">
        <w:rPr>
          <w:rFonts w:ascii="Arial" w:hAnsi="Arial" w:cs="Arial"/>
          <w:i/>
          <w:iCs/>
        </w:rPr>
        <w:t xml:space="preserve"> </w:t>
      </w:r>
      <w:r w:rsidRPr="008267C1">
        <w:rPr>
          <w:rFonts w:ascii="Arial" w:hAnsi="Arial" w:cs="Arial"/>
          <w:i/>
          <w:iCs/>
        </w:rPr>
        <w:t>entre las que destacan, para lo que aquí interesa:</w:t>
      </w:r>
    </w:p>
    <w:p w14:paraId="1CEF385F" w14:textId="79D27259" w:rsidR="00C8412A" w:rsidRPr="008267C1" w:rsidRDefault="00C8412A" w:rsidP="00C8412A">
      <w:pPr>
        <w:spacing w:after="0" w:line="233" w:lineRule="auto"/>
        <w:ind w:left="851" w:right="851"/>
        <w:jc w:val="both"/>
        <w:rPr>
          <w:rFonts w:ascii="Arial" w:hAnsi="Arial" w:cs="Arial"/>
          <w:i/>
          <w:iCs/>
        </w:rPr>
      </w:pPr>
      <w:r w:rsidRPr="008267C1">
        <w:rPr>
          <w:rFonts w:ascii="Arial" w:hAnsi="Arial" w:cs="Arial"/>
          <w:i/>
          <w:iCs/>
        </w:rPr>
        <w:t>"Atribuciones</w:t>
      </w:r>
      <w:r w:rsidR="008B4F95">
        <w:rPr>
          <w:rFonts w:ascii="Arial" w:hAnsi="Arial" w:cs="Arial"/>
          <w:i/>
          <w:iCs/>
        </w:rPr>
        <w:t xml:space="preserve"> </w:t>
      </w:r>
      <w:r w:rsidRPr="008267C1">
        <w:rPr>
          <w:rFonts w:ascii="Arial" w:hAnsi="Arial" w:cs="Arial"/>
          <w:i/>
          <w:iCs/>
        </w:rPr>
        <w:t>del</w:t>
      </w:r>
      <w:r w:rsidR="008B4F95">
        <w:rPr>
          <w:rFonts w:ascii="Arial" w:hAnsi="Arial" w:cs="Arial"/>
          <w:i/>
          <w:iCs/>
        </w:rPr>
        <w:t xml:space="preserve"> </w:t>
      </w:r>
      <w:r w:rsidRPr="008267C1">
        <w:rPr>
          <w:rFonts w:ascii="Arial" w:hAnsi="Arial" w:cs="Arial"/>
          <w:i/>
          <w:iCs/>
        </w:rPr>
        <w:t>Consejo. El Consejo, en el ejercicio de sus competencias, tendrá</w:t>
      </w:r>
      <w:r w:rsidR="008B4F95">
        <w:rPr>
          <w:rFonts w:ascii="Arial" w:hAnsi="Arial" w:cs="Arial"/>
          <w:i/>
          <w:iCs/>
        </w:rPr>
        <w:t xml:space="preserve"> </w:t>
      </w:r>
      <w:r w:rsidRPr="008267C1">
        <w:rPr>
          <w:rFonts w:ascii="Arial" w:hAnsi="Arial" w:cs="Arial"/>
          <w:i/>
          <w:iCs/>
        </w:rPr>
        <w:t>las</w:t>
      </w:r>
      <w:r w:rsidR="008B4F95">
        <w:rPr>
          <w:rFonts w:ascii="Arial" w:hAnsi="Arial" w:cs="Arial"/>
          <w:i/>
          <w:iCs/>
        </w:rPr>
        <w:t xml:space="preserve"> </w:t>
      </w:r>
      <w:r w:rsidRPr="008267C1">
        <w:rPr>
          <w:rFonts w:ascii="Arial" w:hAnsi="Arial" w:cs="Arial"/>
          <w:i/>
          <w:iCs/>
        </w:rPr>
        <w:t>siguientes atribuciones:</w:t>
      </w:r>
      <w:r w:rsidR="008B4F95">
        <w:rPr>
          <w:rFonts w:ascii="Arial" w:hAnsi="Arial" w:cs="Arial"/>
          <w:i/>
          <w:iCs/>
        </w:rPr>
        <w:t xml:space="preserve"> </w:t>
      </w:r>
      <w:r w:rsidRPr="008267C1">
        <w:rPr>
          <w:rFonts w:ascii="Arial" w:hAnsi="Arial" w:cs="Arial"/>
          <w:i/>
          <w:iCs/>
        </w:rPr>
        <w:t>a) Coordinar la aplicación correcta de las políticas de</w:t>
      </w:r>
      <w:r w:rsidR="008B4F95">
        <w:rPr>
          <w:rFonts w:ascii="Arial" w:hAnsi="Arial" w:cs="Arial"/>
          <w:i/>
          <w:iCs/>
        </w:rPr>
        <w:t xml:space="preserve"> </w:t>
      </w:r>
      <w:r w:rsidRPr="008267C1">
        <w:rPr>
          <w:rFonts w:ascii="Arial" w:hAnsi="Arial" w:cs="Arial"/>
          <w:i/>
          <w:iCs/>
        </w:rPr>
        <w:t>transporte</w:t>
      </w:r>
      <w:r w:rsidR="008B4F95">
        <w:rPr>
          <w:rFonts w:ascii="Arial" w:hAnsi="Arial" w:cs="Arial"/>
          <w:i/>
          <w:iCs/>
        </w:rPr>
        <w:t xml:space="preserve"> </w:t>
      </w:r>
      <w:r w:rsidRPr="008267C1">
        <w:rPr>
          <w:rFonts w:ascii="Arial" w:hAnsi="Arial" w:cs="Arial"/>
          <w:i/>
          <w:iCs/>
        </w:rPr>
        <w:t>público, su planeamiento, la revisión técnica, el otorgamiento y la</w:t>
      </w:r>
      <w:r w:rsidR="008B4F95">
        <w:rPr>
          <w:rFonts w:ascii="Arial" w:hAnsi="Arial" w:cs="Arial"/>
          <w:i/>
          <w:iCs/>
        </w:rPr>
        <w:t xml:space="preserve"> </w:t>
      </w:r>
      <w:r w:rsidRPr="008267C1">
        <w:rPr>
          <w:rFonts w:ascii="Arial" w:hAnsi="Arial" w:cs="Arial"/>
          <w:i/>
          <w:iCs/>
        </w:rPr>
        <w:t>administración de las concesiones, así</w:t>
      </w:r>
      <w:r w:rsidR="008B4F95">
        <w:rPr>
          <w:rFonts w:ascii="Arial" w:hAnsi="Arial" w:cs="Arial"/>
          <w:i/>
          <w:iCs/>
        </w:rPr>
        <w:t xml:space="preserve"> </w:t>
      </w:r>
      <w:r w:rsidRPr="008267C1">
        <w:rPr>
          <w:rFonts w:ascii="Arial" w:hAnsi="Arial" w:cs="Arial"/>
          <w:i/>
          <w:iCs/>
        </w:rPr>
        <w:t>como la regulación de los permisos</w:t>
      </w:r>
      <w:r w:rsidR="008B4F95">
        <w:rPr>
          <w:rFonts w:ascii="Arial" w:hAnsi="Arial" w:cs="Arial"/>
          <w:i/>
          <w:iCs/>
        </w:rPr>
        <w:t xml:space="preserve"> </w:t>
      </w:r>
      <w:r w:rsidRPr="008267C1">
        <w:rPr>
          <w:rFonts w:ascii="Arial" w:hAnsi="Arial" w:cs="Arial"/>
          <w:i/>
          <w:iCs/>
        </w:rPr>
        <w:t>que legalmente procedan.</w:t>
      </w:r>
      <w:r w:rsidR="008B4F95">
        <w:rPr>
          <w:rFonts w:ascii="Arial" w:hAnsi="Arial" w:cs="Arial"/>
          <w:i/>
          <w:iCs/>
        </w:rPr>
        <w:t xml:space="preserve"> </w:t>
      </w:r>
      <w:r w:rsidRPr="008267C1">
        <w:rPr>
          <w:rFonts w:ascii="Arial" w:hAnsi="Arial" w:cs="Arial"/>
          <w:i/>
          <w:iCs/>
        </w:rPr>
        <w:t>b) Estudiar y emitir opinión sobre los asuntos sometidos a su</w:t>
      </w:r>
      <w:r w:rsidR="008B4F95">
        <w:rPr>
          <w:rFonts w:ascii="Arial" w:hAnsi="Arial" w:cs="Arial"/>
          <w:i/>
          <w:iCs/>
        </w:rPr>
        <w:t xml:space="preserve"> </w:t>
      </w:r>
      <w:r w:rsidRPr="008267C1">
        <w:rPr>
          <w:rFonts w:ascii="Arial" w:hAnsi="Arial" w:cs="Arial"/>
          <w:i/>
          <w:iCs/>
        </w:rPr>
        <w:t>conocimiento por cualquier</w:t>
      </w:r>
      <w:r w:rsidR="009302B4">
        <w:rPr>
          <w:rFonts w:ascii="Arial" w:hAnsi="Arial" w:cs="Arial"/>
          <w:i/>
          <w:iCs/>
        </w:rPr>
        <w:t xml:space="preserve"> </w:t>
      </w:r>
      <w:r w:rsidRPr="008267C1">
        <w:rPr>
          <w:rFonts w:ascii="Arial" w:hAnsi="Arial" w:cs="Arial"/>
          <w:i/>
          <w:iCs/>
        </w:rPr>
        <w:t>dependencia o institución involucrada en</w:t>
      </w:r>
      <w:r w:rsidR="008B4F95">
        <w:rPr>
          <w:rFonts w:ascii="Arial" w:hAnsi="Arial" w:cs="Arial"/>
          <w:i/>
          <w:iCs/>
        </w:rPr>
        <w:t xml:space="preserve"> </w:t>
      </w:r>
      <w:r w:rsidRPr="008267C1">
        <w:rPr>
          <w:rFonts w:ascii="Arial" w:hAnsi="Arial" w:cs="Arial"/>
          <w:i/>
          <w:iCs/>
        </w:rPr>
        <w:t>servicios de</w:t>
      </w:r>
      <w:r w:rsidR="009302B4">
        <w:rPr>
          <w:rFonts w:ascii="Arial" w:hAnsi="Arial" w:cs="Arial"/>
          <w:i/>
          <w:iCs/>
        </w:rPr>
        <w:t xml:space="preserve"> </w:t>
      </w:r>
      <w:r w:rsidRPr="008267C1">
        <w:rPr>
          <w:rFonts w:ascii="Arial" w:hAnsi="Arial" w:cs="Arial"/>
          <w:i/>
          <w:iCs/>
        </w:rPr>
        <w:t>transporte</w:t>
      </w:r>
      <w:r w:rsidR="009302B4">
        <w:rPr>
          <w:rFonts w:ascii="Arial" w:hAnsi="Arial" w:cs="Arial"/>
          <w:i/>
          <w:iCs/>
        </w:rPr>
        <w:t xml:space="preserve"> </w:t>
      </w:r>
      <w:r w:rsidRPr="008267C1">
        <w:rPr>
          <w:rFonts w:ascii="Arial" w:hAnsi="Arial" w:cs="Arial"/>
          <w:i/>
          <w:iCs/>
        </w:rPr>
        <w:t>público, planeamiento, revisión</w:t>
      </w:r>
      <w:r w:rsidR="008B4F95">
        <w:rPr>
          <w:rFonts w:ascii="Arial" w:hAnsi="Arial" w:cs="Arial"/>
          <w:i/>
          <w:iCs/>
        </w:rPr>
        <w:t xml:space="preserve"> </w:t>
      </w:r>
      <w:r w:rsidRPr="008267C1">
        <w:rPr>
          <w:rFonts w:ascii="Arial" w:hAnsi="Arial" w:cs="Arial"/>
          <w:i/>
          <w:iCs/>
        </w:rPr>
        <w:t>técnica,</w:t>
      </w:r>
      <w:r w:rsidR="008B4F95">
        <w:rPr>
          <w:rFonts w:ascii="Arial" w:hAnsi="Arial" w:cs="Arial"/>
          <w:i/>
          <w:iCs/>
        </w:rPr>
        <w:t xml:space="preserve"> </w:t>
      </w:r>
      <w:r w:rsidRPr="008267C1">
        <w:rPr>
          <w:rFonts w:ascii="Arial" w:hAnsi="Arial" w:cs="Arial"/>
          <w:i/>
          <w:iCs/>
        </w:rPr>
        <w:t>administración y otorgamiento de concesiones y permisos.</w:t>
      </w:r>
      <w:r w:rsidR="009302B4">
        <w:rPr>
          <w:rFonts w:ascii="Arial" w:hAnsi="Arial" w:cs="Arial"/>
          <w:i/>
          <w:iCs/>
        </w:rPr>
        <w:t xml:space="preserve"> </w:t>
      </w:r>
      <w:r w:rsidRPr="008267C1">
        <w:rPr>
          <w:rFonts w:ascii="Arial" w:hAnsi="Arial" w:cs="Arial"/>
          <w:i/>
          <w:iCs/>
        </w:rPr>
        <w:t>c) Servir como</w:t>
      </w:r>
      <w:r w:rsidR="009302B4">
        <w:rPr>
          <w:rFonts w:ascii="Arial" w:hAnsi="Arial" w:cs="Arial"/>
          <w:i/>
          <w:iCs/>
        </w:rPr>
        <w:t xml:space="preserve"> </w:t>
      </w:r>
      <w:r w:rsidRPr="008267C1">
        <w:rPr>
          <w:rFonts w:ascii="Arial" w:hAnsi="Arial" w:cs="Arial"/>
          <w:i/>
          <w:iCs/>
        </w:rPr>
        <w:t>órgano que efectivamente facilite, en razón de su</w:t>
      </w:r>
      <w:r w:rsidR="008B4F95">
        <w:rPr>
          <w:rFonts w:ascii="Arial" w:hAnsi="Arial" w:cs="Arial"/>
          <w:i/>
          <w:iCs/>
        </w:rPr>
        <w:t xml:space="preserve"> </w:t>
      </w:r>
      <w:r w:rsidRPr="008267C1">
        <w:rPr>
          <w:rFonts w:ascii="Arial" w:hAnsi="Arial" w:cs="Arial"/>
          <w:i/>
          <w:iCs/>
        </w:rPr>
        <w:t>ejecutividad, la coordinación interinstitucional entre las dependencias</w:t>
      </w:r>
      <w:r w:rsidR="008B4F95">
        <w:rPr>
          <w:rFonts w:ascii="Arial" w:hAnsi="Arial" w:cs="Arial"/>
          <w:i/>
          <w:iCs/>
        </w:rPr>
        <w:t xml:space="preserve"> </w:t>
      </w:r>
      <w:r w:rsidRPr="008267C1">
        <w:rPr>
          <w:rFonts w:ascii="Arial" w:hAnsi="Arial" w:cs="Arial"/>
          <w:i/>
          <w:iCs/>
        </w:rPr>
        <w:t>del</w:t>
      </w:r>
      <w:r w:rsidR="008B4F95">
        <w:rPr>
          <w:rFonts w:ascii="Arial" w:hAnsi="Arial" w:cs="Arial"/>
          <w:i/>
          <w:iCs/>
        </w:rPr>
        <w:t xml:space="preserve"> </w:t>
      </w:r>
      <w:r w:rsidRPr="008267C1">
        <w:rPr>
          <w:rFonts w:ascii="Arial" w:hAnsi="Arial" w:cs="Arial"/>
          <w:i/>
          <w:iCs/>
        </w:rPr>
        <w:t>Poder Ejecutivo, el sector empresarial, los usuarios y los clientes de</w:t>
      </w:r>
      <w:r w:rsidR="008B4F95">
        <w:rPr>
          <w:rFonts w:ascii="Arial" w:hAnsi="Arial" w:cs="Arial"/>
          <w:i/>
          <w:iCs/>
        </w:rPr>
        <w:t xml:space="preserve"> </w:t>
      </w:r>
      <w:r w:rsidRPr="008267C1">
        <w:rPr>
          <w:rFonts w:ascii="Arial" w:hAnsi="Arial" w:cs="Arial"/>
          <w:i/>
          <w:iCs/>
        </w:rPr>
        <w:t>los servicios de</w:t>
      </w:r>
      <w:r w:rsidR="009302B4">
        <w:rPr>
          <w:rFonts w:ascii="Arial" w:hAnsi="Arial" w:cs="Arial"/>
          <w:i/>
          <w:iCs/>
        </w:rPr>
        <w:t xml:space="preserve"> </w:t>
      </w:r>
      <w:r w:rsidRPr="008267C1">
        <w:rPr>
          <w:rFonts w:ascii="Arial" w:hAnsi="Arial" w:cs="Arial"/>
          <w:i/>
          <w:iCs/>
        </w:rPr>
        <w:t>transporte</w:t>
      </w:r>
      <w:r w:rsidR="008B4F95">
        <w:rPr>
          <w:rFonts w:ascii="Arial" w:hAnsi="Arial" w:cs="Arial"/>
          <w:i/>
          <w:iCs/>
        </w:rPr>
        <w:t xml:space="preserve"> </w:t>
      </w:r>
      <w:r w:rsidRPr="008267C1">
        <w:rPr>
          <w:rFonts w:ascii="Arial" w:hAnsi="Arial" w:cs="Arial"/>
          <w:i/>
          <w:iCs/>
        </w:rPr>
        <w:t>público, los organismos internacionales y</w:t>
      </w:r>
      <w:r w:rsidR="008B4F95">
        <w:rPr>
          <w:rFonts w:ascii="Arial" w:hAnsi="Arial" w:cs="Arial"/>
          <w:i/>
          <w:iCs/>
        </w:rPr>
        <w:t xml:space="preserve"> </w:t>
      </w:r>
      <w:r w:rsidRPr="008267C1">
        <w:rPr>
          <w:rFonts w:ascii="Arial" w:hAnsi="Arial" w:cs="Arial"/>
          <w:i/>
          <w:iCs/>
        </w:rPr>
        <w:t>otras entidades públicas o privadas que en su gestión se relacionen con</w:t>
      </w:r>
      <w:r w:rsidR="008B4F95">
        <w:rPr>
          <w:rFonts w:ascii="Arial" w:hAnsi="Arial" w:cs="Arial"/>
          <w:i/>
          <w:iCs/>
        </w:rPr>
        <w:t xml:space="preserve"> </w:t>
      </w:r>
      <w:r w:rsidRPr="008267C1">
        <w:rPr>
          <w:rFonts w:ascii="Arial" w:hAnsi="Arial" w:cs="Arial"/>
          <w:i/>
          <w:iCs/>
        </w:rPr>
        <w:t xml:space="preserve">los servicios regulados en </w:t>
      </w:r>
      <w:r w:rsidRPr="008267C1">
        <w:rPr>
          <w:rFonts w:ascii="Arial" w:hAnsi="Arial" w:cs="Arial"/>
          <w:i/>
          <w:iCs/>
        </w:rPr>
        <w:lastRenderedPageBreak/>
        <w:t>esta ley.</w:t>
      </w:r>
      <w:r w:rsidR="008B4F95">
        <w:rPr>
          <w:rFonts w:ascii="Arial" w:hAnsi="Arial" w:cs="Arial"/>
          <w:i/>
          <w:iCs/>
        </w:rPr>
        <w:t xml:space="preserve"> </w:t>
      </w:r>
      <w:r w:rsidRPr="008267C1">
        <w:rPr>
          <w:rFonts w:ascii="Arial" w:hAnsi="Arial" w:cs="Arial"/>
          <w:i/>
          <w:iCs/>
        </w:rPr>
        <w:t>d) Establecer y recomendar normas, procedimientos y acciones que</w:t>
      </w:r>
      <w:r w:rsidR="009302B4">
        <w:rPr>
          <w:rFonts w:ascii="Arial" w:hAnsi="Arial" w:cs="Arial"/>
          <w:i/>
          <w:iCs/>
        </w:rPr>
        <w:t xml:space="preserve"> </w:t>
      </w:r>
      <w:r w:rsidRPr="008267C1">
        <w:rPr>
          <w:rFonts w:ascii="Arial" w:hAnsi="Arial" w:cs="Arial"/>
          <w:i/>
          <w:iCs/>
        </w:rPr>
        <w:t>puedan mejorar las políticas y directrices en materia de</w:t>
      </w:r>
      <w:r w:rsidR="008B4F95">
        <w:rPr>
          <w:rFonts w:ascii="Arial" w:hAnsi="Arial" w:cs="Arial"/>
          <w:i/>
          <w:iCs/>
        </w:rPr>
        <w:t xml:space="preserve"> </w:t>
      </w:r>
      <w:r w:rsidRPr="008267C1">
        <w:rPr>
          <w:rFonts w:ascii="Arial" w:hAnsi="Arial" w:cs="Arial"/>
          <w:i/>
          <w:iCs/>
        </w:rPr>
        <w:t>transporte</w:t>
      </w:r>
      <w:r w:rsidR="008B4F95">
        <w:rPr>
          <w:rFonts w:ascii="Arial" w:hAnsi="Arial" w:cs="Arial"/>
          <w:i/>
          <w:iCs/>
        </w:rPr>
        <w:t xml:space="preserve"> </w:t>
      </w:r>
      <w:r w:rsidRPr="008267C1">
        <w:rPr>
          <w:rFonts w:ascii="Arial" w:hAnsi="Arial" w:cs="Arial"/>
          <w:i/>
          <w:iCs/>
        </w:rPr>
        <w:t>público, planeamiento, revisión técnica, administración y</w:t>
      </w:r>
      <w:r w:rsidR="008B4F95">
        <w:rPr>
          <w:rFonts w:ascii="Arial" w:hAnsi="Arial" w:cs="Arial"/>
          <w:i/>
          <w:iCs/>
        </w:rPr>
        <w:t xml:space="preserve"> </w:t>
      </w:r>
      <w:r w:rsidRPr="008267C1">
        <w:rPr>
          <w:rFonts w:ascii="Arial" w:hAnsi="Arial" w:cs="Arial"/>
          <w:i/>
          <w:iCs/>
        </w:rPr>
        <w:t>otorgamiento de</w:t>
      </w:r>
      <w:r w:rsidR="008B4F95">
        <w:rPr>
          <w:rFonts w:ascii="Arial" w:hAnsi="Arial" w:cs="Arial"/>
          <w:i/>
          <w:iCs/>
        </w:rPr>
        <w:t xml:space="preserve"> </w:t>
      </w:r>
      <w:r w:rsidRPr="008267C1">
        <w:rPr>
          <w:rFonts w:ascii="Arial" w:hAnsi="Arial" w:cs="Arial"/>
          <w:i/>
          <w:iCs/>
        </w:rPr>
        <w:t>concesiones y permisos.</w:t>
      </w:r>
      <w:r w:rsidR="008B4F95">
        <w:rPr>
          <w:rFonts w:ascii="Arial" w:hAnsi="Arial" w:cs="Arial"/>
          <w:i/>
          <w:iCs/>
        </w:rPr>
        <w:t xml:space="preserve"> </w:t>
      </w:r>
      <w:r w:rsidRPr="008267C1">
        <w:rPr>
          <w:rFonts w:ascii="Arial" w:hAnsi="Arial" w:cs="Arial"/>
          <w:i/>
          <w:iCs/>
        </w:rPr>
        <w:t>e) Velar porque la actividad</w:t>
      </w:r>
      <w:r w:rsidR="008B4F95">
        <w:rPr>
          <w:rFonts w:ascii="Arial" w:hAnsi="Arial" w:cs="Arial"/>
          <w:i/>
          <w:iCs/>
        </w:rPr>
        <w:t xml:space="preserve"> </w:t>
      </w:r>
      <w:r w:rsidRPr="008267C1">
        <w:rPr>
          <w:rFonts w:ascii="Arial" w:hAnsi="Arial" w:cs="Arial"/>
          <w:i/>
          <w:iCs/>
        </w:rPr>
        <w:t>del</w:t>
      </w:r>
      <w:r w:rsidR="008B4F95">
        <w:rPr>
          <w:rFonts w:ascii="Arial" w:hAnsi="Arial" w:cs="Arial"/>
          <w:i/>
          <w:iCs/>
        </w:rPr>
        <w:t xml:space="preserve"> </w:t>
      </w:r>
      <w:r w:rsidRPr="008267C1">
        <w:rPr>
          <w:rFonts w:ascii="Arial" w:hAnsi="Arial" w:cs="Arial"/>
          <w:i/>
          <w:iCs/>
        </w:rPr>
        <w:t>transporte</w:t>
      </w:r>
      <w:r w:rsidR="008B4F95">
        <w:rPr>
          <w:rFonts w:ascii="Arial" w:hAnsi="Arial" w:cs="Arial"/>
          <w:i/>
          <w:iCs/>
        </w:rPr>
        <w:t xml:space="preserve"> </w:t>
      </w:r>
      <w:r w:rsidRPr="008267C1">
        <w:rPr>
          <w:rFonts w:ascii="Arial" w:hAnsi="Arial" w:cs="Arial"/>
          <w:i/>
          <w:iCs/>
        </w:rPr>
        <w:t>público, su planeamiento,</w:t>
      </w:r>
      <w:r w:rsidR="008B4F95">
        <w:rPr>
          <w:rFonts w:ascii="Arial" w:hAnsi="Arial" w:cs="Arial"/>
          <w:i/>
          <w:iCs/>
        </w:rPr>
        <w:t xml:space="preserve"> </w:t>
      </w:r>
      <w:r w:rsidRPr="008267C1">
        <w:rPr>
          <w:rFonts w:ascii="Arial" w:hAnsi="Arial" w:cs="Arial"/>
          <w:i/>
          <w:iCs/>
        </w:rPr>
        <w:t>la revisión técnica, la administración y</w:t>
      </w:r>
      <w:r w:rsidR="008B4F95">
        <w:rPr>
          <w:rFonts w:ascii="Arial" w:hAnsi="Arial" w:cs="Arial"/>
          <w:i/>
          <w:iCs/>
        </w:rPr>
        <w:t xml:space="preserve"> </w:t>
      </w:r>
      <w:r w:rsidRPr="008267C1">
        <w:rPr>
          <w:rFonts w:ascii="Arial" w:hAnsi="Arial" w:cs="Arial"/>
          <w:i/>
          <w:iCs/>
        </w:rPr>
        <w:t>el otorgamiento de concesiones,</w:t>
      </w:r>
      <w:r w:rsidR="008B4F95">
        <w:rPr>
          <w:rFonts w:ascii="Arial" w:hAnsi="Arial" w:cs="Arial"/>
          <w:i/>
          <w:iCs/>
        </w:rPr>
        <w:t xml:space="preserve"> </w:t>
      </w:r>
      <w:r w:rsidRPr="008267C1">
        <w:rPr>
          <w:rFonts w:ascii="Arial" w:hAnsi="Arial" w:cs="Arial"/>
          <w:i/>
          <w:iCs/>
        </w:rPr>
        <w:t>sus sistemas operacionales y el equipamiento requerido, sean acordes con</w:t>
      </w:r>
      <w:r w:rsidR="008B4F95">
        <w:rPr>
          <w:rFonts w:ascii="Arial" w:hAnsi="Arial" w:cs="Arial"/>
          <w:i/>
          <w:iCs/>
        </w:rPr>
        <w:t xml:space="preserve"> </w:t>
      </w:r>
      <w:r w:rsidRPr="008267C1">
        <w:rPr>
          <w:rFonts w:ascii="Arial" w:hAnsi="Arial" w:cs="Arial"/>
          <w:i/>
          <w:iCs/>
        </w:rPr>
        <w:t>los sistemas tecnológicos más modernos para velar por la calidad de los</w:t>
      </w:r>
      <w:r w:rsidR="008B4F95">
        <w:rPr>
          <w:rFonts w:ascii="Arial" w:hAnsi="Arial" w:cs="Arial"/>
          <w:i/>
          <w:iCs/>
        </w:rPr>
        <w:t xml:space="preserve"> </w:t>
      </w:r>
      <w:r w:rsidRPr="008267C1">
        <w:rPr>
          <w:rFonts w:ascii="Arial" w:hAnsi="Arial" w:cs="Arial"/>
          <w:i/>
          <w:iCs/>
        </w:rPr>
        <w:t>servicios requeridos por el desarrollo</w:t>
      </w:r>
      <w:r w:rsidR="008B4F95">
        <w:rPr>
          <w:rFonts w:ascii="Arial" w:hAnsi="Arial" w:cs="Arial"/>
          <w:i/>
          <w:iCs/>
        </w:rPr>
        <w:t xml:space="preserve"> </w:t>
      </w:r>
      <w:r w:rsidRPr="008267C1">
        <w:rPr>
          <w:rFonts w:ascii="Arial" w:hAnsi="Arial" w:cs="Arial"/>
          <w:i/>
          <w:iCs/>
        </w:rPr>
        <w:t>del</w:t>
      </w:r>
      <w:r w:rsidR="008B4F95">
        <w:rPr>
          <w:rFonts w:ascii="Arial" w:hAnsi="Arial" w:cs="Arial"/>
          <w:i/>
          <w:iCs/>
        </w:rPr>
        <w:t xml:space="preserve"> </w:t>
      </w:r>
      <w:r w:rsidRPr="008267C1">
        <w:rPr>
          <w:rFonts w:ascii="Arial" w:hAnsi="Arial" w:cs="Arial"/>
          <w:i/>
          <w:iCs/>
        </w:rPr>
        <w:t>transporte</w:t>
      </w:r>
      <w:r w:rsidR="008B4F95">
        <w:rPr>
          <w:rFonts w:ascii="Arial" w:hAnsi="Arial" w:cs="Arial"/>
          <w:i/>
          <w:iCs/>
        </w:rPr>
        <w:t xml:space="preserve"> </w:t>
      </w:r>
      <w:r w:rsidRPr="008267C1">
        <w:rPr>
          <w:rFonts w:ascii="Arial" w:hAnsi="Arial" w:cs="Arial"/>
          <w:i/>
          <w:iCs/>
        </w:rPr>
        <w:t>público nacional e</w:t>
      </w:r>
      <w:r w:rsidR="008B4F95">
        <w:rPr>
          <w:rFonts w:ascii="Arial" w:hAnsi="Arial" w:cs="Arial"/>
          <w:i/>
          <w:iCs/>
        </w:rPr>
        <w:t xml:space="preserve"> </w:t>
      </w:r>
      <w:r w:rsidRPr="008267C1">
        <w:rPr>
          <w:rFonts w:ascii="Arial" w:hAnsi="Arial" w:cs="Arial"/>
          <w:i/>
          <w:iCs/>
        </w:rPr>
        <w:t>internacional.</w:t>
      </w:r>
      <w:r w:rsidR="008B4F95">
        <w:rPr>
          <w:rFonts w:ascii="Arial" w:hAnsi="Arial" w:cs="Arial"/>
          <w:i/>
          <w:iCs/>
        </w:rPr>
        <w:t xml:space="preserve"> </w:t>
      </w:r>
      <w:r w:rsidRPr="008267C1">
        <w:rPr>
          <w:rFonts w:ascii="Arial" w:hAnsi="Arial" w:cs="Arial"/>
          <w:i/>
          <w:iCs/>
        </w:rPr>
        <w:t>f) Conocer, tramitar y resolver, de oficio o a instancia de parte,</w:t>
      </w:r>
      <w:r w:rsidR="008B4F95">
        <w:rPr>
          <w:rFonts w:ascii="Arial" w:hAnsi="Arial" w:cs="Arial"/>
          <w:i/>
          <w:iCs/>
        </w:rPr>
        <w:t xml:space="preserve"> </w:t>
      </w:r>
      <w:r w:rsidRPr="008267C1">
        <w:rPr>
          <w:rFonts w:ascii="Arial" w:hAnsi="Arial" w:cs="Arial"/>
          <w:i/>
          <w:iCs/>
        </w:rPr>
        <w:t>las denuncias referentes a los</w:t>
      </w:r>
      <w:r w:rsidR="008B4F95">
        <w:rPr>
          <w:rFonts w:ascii="Arial" w:hAnsi="Arial" w:cs="Arial"/>
          <w:i/>
          <w:iCs/>
        </w:rPr>
        <w:t xml:space="preserve"> </w:t>
      </w:r>
      <w:r w:rsidRPr="008267C1">
        <w:rPr>
          <w:rFonts w:ascii="Arial" w:hAnsi="Arial" w:cs="Arial"/>
          <w:i/>
          <w:iCs/>
        </w:rPr>
        <w:t>comportamientos activos y omisos que violen</w:t>
      </w:r>
      <w:r w:rsidR="008B4F95">
        <w:rPr>
          <w:rFonts w:ascii="Arial" w:hAnsi="Arial" w:cs="Arial"/>
          <w:i/>
          <w:iCs/>
        </w:rPr>
        <w:t xml:space="preserve"> </w:t>
      </w:r>
      <w:r w:rsidRPr="008267C1">
        <w:rPr>
          <w:rFonts w:ascii="Arial" w:hAnsi="Arial" w:cs="Arial"/>
          <w:i/>
          <w:iCs/>
        </w:rPr>
        <w:t>las normas de la legislación</w:t>
      </w:r>
      <w:r w:rsidR="008B4F95">
        <w:rPr>
          <w:rFonts w:ascii="Arial" w:hAnsi="Arial" w:cs="Arial"/>
          <w:i/>
          <w:iCs/>
        </w:rPr>
        <w:t xml:space="preserve"> </w:t>
      </w:r>
      <w:r w:rsidRPr="008267C1">
        <w:rPr>
          <w:rFonts w:ascii="Arial" w:hAnsi="Arial" w:cs="Arial"/>
          <w:i/>
          <w:iCs/>
        </w:rPr>
        <w:t>del</w:t>
      </w:r>
      <w:r w:rsidR="008B4F95">
        <w:rPr>
          <w:rFonts w:ascii="Arial" w:hAnsi="Arial" w:cs="Arial"/>
          <w:i/>
          <w:iCs/>
        </w:rPr>
        <w:t xml:space="preserve"> </w:t>
      </w:r>
      <w:r w:rsidRPr="008267C1">
        <w:rPr>
          <w:rFonts w:ascii="Arial" w:hAnsi="Arial" w:cs="Arial"/>
          <w:i/>
          <w:iCs/>
        </w:rPr>
        <w:t>transporte</w:t>
      </w:r>
      <w:r w:rsidR="008B4F95">
        <w:rPr>
          <w:rFonts w:ascii="Arial" w:hAnsi="Arial" w:cs="Arial"/>
          <w:i/>
          <w:iCs/>
        </w:rPr>
        <w:t xml:space="preserve"> </w:t>
      </w:r>
      <w:r w:rsidRPr="008267C1">
        <w:rPr>
          <w:rFonts w:ascii="Arial" w:hAnsi="Arial" w:cs="Arial"/>
          <w:i/>
          <w:iCs/>
        </w:rPr>
        <w:t>público</w:t>
      </w:r>
      <w:r w:rsidR="008B4F95">
        <w:rPr>
          <w:rFonts w:ascii="Arial" w:hAnsi="Arial" w:cs="Arial"/>
          <w:i/>
          <w:iCs/>
        </w:rPr>
        <w:t xml:space="preserve"> </w:t>
      </w:r>
      <w:r w:rsidRPr="008267C1">
        <w:rPr>
          <w:rFonts w:ascii="Arial" w:hAnsi="Arial" w:cs="Arial"/>
          <w:i/>
          <w:iCs/>
        </w:rPr>
        <w:t>o amenacen con</w:t>
      </w:r>
      <w:r w:rsidR="008B4F95">
        <w:rPr>
          <w:rFonts w:ascii="Arial" w:hAnsi="Arial" w:cs="Arial"/>
          <w:i/>
          <w:iCs/>
        </w:rPr>
        <w:t xml:space="preserve"> </w:t>
      </w:r>
      <w:r w:rsidRPr="008267C1">
        <w:rPr>
          <w:rFonts w:ascii="Arial" w:hAnsi="Arial" w:cs="Arial"/>
          <w:i/>
          <w:iCs/>
        </w:rPr>
        <w:t>violarlas.</w:t>
      </w:r>
      <w:r w:rsidR="008B4F95">
        <w:rPr>
          <w:rFonts w:ascii="Arial" w:hAnsi="Arial" w:cs="Arial"/>
          <w:i/>
          <w:iCs/>
        </w:rPr>
        <w:t xml:space="preserve"> </w:t>
      </w:r>
      <w:r w:rsidRPr="008267C1">
        <w:rPr>
          <w:rFonts w:ascii="Arial" w:hAnsi="Arial" w:cs="Arial"/>
          <w:i/>
          <w:iCs/>
        </w:rPr>
        <w:t>g) Preparar un plan estratégico cuyo objetivo esencial sea organizar,</w:t>
      </w:r>
      <w:r w:rsidR="009302B4">
        <w:rPr>
          <w:rFonts w:ascii="Arial" w:hAnsi="Arial" w:cs="Arial"/>
          <w:i/>
          <w:iCs/>
        </w:rPr>
        <w:t xml:space="preserve"> </w:t>
      </w:r>
      <w:r w:rsidRPr="008267C1">
        <w:rPr>
          <w:rFonts w:ascii="Arial" w:hAnsi="Arial" w:cs="Arial"/>
          <w:i/>
          <w:iCs/>
        </w:rPr>
        <w:t>legal, técnica y</w:t>
      </w:r>
      <w:r w:rsidR="009302B4">
        <w:rPr>
          <w:rFonts w:ascii="Arial" w:hAnsi="Arial" w:cs="Arial"/>
          <w:i/>
          <w:iCs/>
        </w:rPr>
        <w:t xml:space="preserve"> </w:t>
      </w:r>
      <w:r w:rsidRPr="008267C1">
        <w:rPr>
          <w:rFonts w:ascii="Arial" w:hAnsi="Arial" w:cs="Arial"/>
          <w:i/>
          <w:iCs/>
        </w:rPr>
        <w:t>administrativamente, el funcionamiento de un plan de</w:t>
      </w:r>
      <w:r w:rsidR="009302B4">
        <w:rPr>
          <w:rFonts w:ascii="Arial" w:hAnsi="Arial" w:cs="Arial"/>
          <w:i/>
          <w:iCs/>
        </w:rPr>
        <w:t xml:space="preserve"> </w:t>
      </w:r>
      <w:r w:rsidRPr="008267C1">
        <w:rPr>
          <w:rFonts w:ascii="Arial" w:hAnsi="Arial" w:cs="Arial"/>
          <w:i/>
          <w:iCs/>
        </w:rPr>
        <w:t>desarrollo tecnológico en materia de</w:t>
      </w:r>
      <w:r w:rsidR="008B4F95">
        <w:rPr>
          <w:rFonts w:ascii="Arial" w:hAnsi="Arial" w:cs="Arial"/>
          <w:i/>
          <w:iCs/>
        </w:rPr>
        <w:t xml:space="preserve"> </w:t>
      </w:r>
      <w:r w:rsidRPr="008267C1">
        <w:rPr>
          <w:rFonts w:ascii="Arial" w:hAnsi="Arial" w:cs="Arial"/>
          <w:i/>
          <w:iCs/>
        </w:rPr>
        <w:t>transporte</w:t>
      </w:r>
      <w:r w:rsidR="008B4F95">
        <w:rPr>
          <w:rFonts w:ascii="Arial" w:hAnsi="Arial" w:cs="Arial"/>
          <w:i/>
          <w:iCs/>
        </w:rPr>
        <w:t xml:space="preserve"> </w:t>
      </w:r>
      <w:r w:rsidRPr="008267C1">
        <w:rPr>
          <w:rFonts w:ascii="Arial" w:hAnsi="Arial" w:cs="Arial"/>
          <w:i/>
          <w:iCs/>
        </w:rPr>
        <w:t>público.</w:t>
      </w:r>
      <w:r w:rsidR="008B4F95">
        <w:rPr>
          <w:rFonts w:ascii="Arial" w:hAnsi="Arial" w:cs="Arial"/>
          <w:i/>
          <w:iCs/>
        </w:rPr>
        <w:t xml:space="preserve"> </w:t>
      </w:r>
      <w:r w:rsidRPr="008267C1">
        <w:rPr>
          <w:rFonts w:ascii="Arial" w:hAnsi="Arial" w:cs="Arial"/>
          <w:i/>
          <w:iCs/>
        </w:rPr>
        <w:t>h) Promover el desarrollo y la capacitación</w:t>
      </w:r>
      <w:r w:rsidR="008B4F95">
        <w:rPr>
          <w:rFonts w:ascii="Arial" w:hAnsi="Arial" w:cs="Arial"/>
          <w:i/>
          <w:iCs/>
        </w:rPr>
        <w:t xml:space="preserve"> </w:t>
      </w:r>
      <w:r w:rsidRPr="008267C1">
        <w:rPr>
          <w:rFonts w:ascii="Arial" w:hAnsi="Arial" w:cs="Arial"/>
          <w:i/>
          <w:iCs/>
        </w:rPr>
        <w:t>del</w:t>
      </w:r>
      <w:r w:rsidR="008B4F95">
        <w:rPr>
          <w:rFonts w:ascii="Arial" w:hAnsi="Arial" w:cs="Arial"/>
          <w:i/>
          <w:iCs/>
        </w:rPr>
        <w:t xml:space="preserve"> </w:t>
      </w:r>
      <w:r w:rsidRPr="008267C1">
        <w:rPr>
          <w:rFonts w:ascii="Arial" w:hAnsi="Arial" w:cs="Arial"/>
          <w:i/>
          <w:iCs/>
        </w:rPr>
        <w:t>recurso humano</w:t>
      </w:r>
      <w:r w:rsidR="008B4F95">
        <w:rPr>
          <w:rFonts w:ascii="Arial" w:hAnsi="Arial" w:cs="Arial"/>
          <w:i/>
          <w:iCs/>
        </w:rPr>
        <w:t xml:space="preserve"> </w:t>
      </w:r>
      <w:r w:rsidRPr="008267C1">
        <w:rPr>
          <w:rFonts w:ascii="Arial" w:hAnsi="Arial" w:cs="Arial"/>
          <w:i/>
          <w:iCs/>
        </w:rPr>
        <w:t>involucrado en la actividad, en</w:t>
      </w:r>
      <w:r w:rsidR="004A1875">
        <w:rPr>
          <w:rFonts w:ascii="Arial" w:hAnsi="Arial" w:cs="Arial"/>
          <w:i/>
          <w:iCs/>
        </w:rPr>
        <w:t xml:space="preserve"> </w:t>
      </w:r>
      <w:r w:rsidRPr="008267C1">
        <w:rPr>
          <w:rFonts w:ascii="Arial" w:hAnsi="Arial" w:cs="Arial"/>
          <w:i/>
          <w:iCs/>
        </w:rPr>
        <w:t>concordancia con los requerimientos de un</w:t>
      </w:r>
      <w:r w:rsidR="008B4F95">
        <w:rPr>
          <w:rFonts w:ascii="Arial" w:hAnsi="Arial" w:cs="Arial"/>
          <w:i/>
          <w:iCs/>
        </w:rPr>
        <w:t xml:space="preserve"> </w:t>
      </w:r>
      <w:r w:rsidRPr="008267C1">
        <w:rPr>
          <w:rFonts w:ascii="Arial" w:hAnsi="Arial" w:cs="Arial"/>
          <w:i/>
          <w:iCs/>
        </w:rPr>
        <w:t>sistema moderno de</w:t>
      </w:r>
      <w:r w:rsidR="004A1875">
        <w:rPr>
          <w:rFonts w:ascii="Arial" w:hAnsi="Arial" w:cs="Arial"/>
          <w:i/>
          <w:iCs/>
        </w:rPr>
        <w:t xml:space="preserve"> </w:t>
      </w:r>
      <w:r w:rsidRPr="008267C1">
        <w:rPr>
          <w:rFonts w:ascii="Arial" w:hAnsi="Arial" w:cs="Arial"/>
          <w:i/>
          <w:iCs/>
        </w:rPr>
        <w:t>transporte</w:t>
      </w:r>
      <w:r w:rsidR="008B4F95">
        <w:rPr>
          <w:rFonts w:ascii="Arial" w:hAnsi="Arial" w:cs="Arial"/>
          <w:i/>
          <w:iCs/>
        </w:rPr>
        <w:t xml:space="preserve"> </w:t>
      </w:r>
      <w:r w:rsidRPr="008267C1">
        <w:rPr>
          <w:rFonts w:ascii="Arial" w:hAnsi="Arial" w:cs="Arial"/>
          <w:i/>
          <w:iCs/>
        </w:rPr>
        <w:t>público.</w:t>
      </w:r>
      <w:r w:rsidR="008B4F95">
        <w:rPr>
          <w:rFonts w:ascii="Arial" w:hAnsi="Arial" w:cs="Arial"/>
          <w:i/>
          <w:iCs/>
        </w:rPr>
        <w:t xml:space="preserve"> </w:t>
      </w:r>
      <w:r w:rsidRPr="008267C1">
        <w:rPr>
          <w:rFonts w:ascii="Arial" w:hAnsi="Arial" w:cs="Arial"/>
          <w:i/>
          <w:iCs/>
        </w:rPr>
        <w:t>i) Fijar las paradas terminales e intermedias de todos los servicios</w:t>
      </w:r>
      <w:r w:rsidR="008B4F95">
        <w:rPr>
          <w:rFonts w:ascii="Arial" w:hAnsi="Arial" w:cs="Arial"/>
          <w:i/>
          <w:iCs/>
        </w:rPr>
        <w:t xml:space="preserve"> </w:t>
      </w:r>
      <w:r w:rsidRPr="008267C1">
        <w:rPr>
          <w:rFonts w:ascii="Arial" w:hAnsi="Arial" w:cs="Arial"/>
          <w:i/>
          <w:iCs/>
        </w:rPr>
        <w:t>de</w:t>
      </w:r>
      <w:r w:rsidR="008B4F95">
        <w:rPr>
          <w:rFonts w:ascii="Arial" w:hAnsi="Arial" w:cs="Arial"/>
          <w:i/>
          <w:iCs/>
        </w:rPr>
        <w:t xml:space="preserve"> </w:t>
      </w:r>
      <w:r w:rsidRPr="008267C1">
        <w:rPr>
          <w:rFonts w:ascii="Arial" w:hAnsi="Arial" w:cs="Arial"/>
          <w:i/>
          <w:iCs/>
        </w:rPr>
        <w:t>transporte</w:t>
      </w:r>
      <w:r w:rsidR="008B4F95">
        <w:rPr>
          <w:rFonts w:ascii="Arial" w:hAnsi="Arial" w:cs="Arial"/>
          <w:i/>
          <w:iCs/>
        </w:rPr>
        <w:t xml:space="preserve"> </w:t>
      </w:r>
      <w:r w:rsidRPr="008267C1">
        <w:rPr>
          <w:rFonts w:ascii="Arial" w:hAnsi="Arial" w:cs="Arial"/>
          <w:i/>
          <w:iCs/>
        </w:rPr>
        <w:t>público</w:t>
      </w:r>
      <w:r w:rsidR="008B4F95">
        <w:rPr>
          <w:rFonts w:ascii="Arial" w:hAnsi="Arial" w:cs="Arial"/>
          <w:i/>
          <w:iCs/>
        </w:rPr>
        <w:t xml:space="preserve"> </w:t>
      </w:r>
      <w:r w:rsidRPr="008267C1">
        <w:rPr>
          <w:rFonts w:ascii="Arial" w:hAnsi="Arial" w:cs="Arial"/>
          <w:i/>
          <w:iCs/>
        </w:rPr>
        <w:t>remunerado de personas.</w:t>
      </w:r>
      <w:r w:rsidR="008B4F95">
        <w:rPr>
          <w:rFonts w:ascii="Arial" w:hAnsi="Arial" w:cs="Arial"/>
          <w:i/>
          <w:iCs/>
        </w:rPr>
        <w:t xml:space="preserve"> </w:t>
      </w:r>
      <w:r w:rsidRPr="008267C1">
        <w:rPr>
          <w:rFonts w:ascii="Arial" w:hAnsi="Arial" w:cs="Arial"/>
          <w:i/>
          <w:iCs/>
        </w:rPr>
        <w:t>j) Otorgar permisos por un plazo hasta de doce meses, ante una</w:t>
      </w:r>
      <w:r w:rsidR="008B4F95">
        <w:rPr>
          <w:rFonts w:ascii="Arial" w:hAnsi="Arial" w:cs="Arial"/>
          <w:i/>
          <w:iCs/>
        </w:rPr>
        <w:t xml:space="preserve"> </w:t>
      </w:r>
      <w:r w:rsidRPr="008267C1">
        <w:rPr>
          <w:rFonts w:ascii="Arial" w:hAnsi="Arial" w:cs="Arial"/>
          <w:i/>
          <w:iCs/>
        </w:rPr>
        <w:t>necesidad no satisfecha y</w:t>
      </w:r>
      <w:r w:rsidR="008B4F95">
        <w:rPr>
          <w:rFonts w:ascii="Arial" w:hAnsi="Arial" w:cs="Arial"/>
          <w:i/>
          <w:iCs/>
        </w:rPr>
        <w:t xml:space="preserve"> </w:t>
      </w:r>
      <w:r w:rsidRPr="008267C1">
        <w:rPr>
          <w:rFonts w:ascii="Arial" w:hAnsi="Arial" w:cs="Arial"/>
          <w:i/>
          <w:iCs/>
        </w:rPr>
        <w:t>debidamente probada, de servicio público en la</w:t>
      </w:r>
      <w:r w:rsidR="008B4F95">
        <w:rPr>
          <w:rFonts w:ascii="Arial" w:hAnsi="Arial" w:cs="Arial"/>
          <w:i/>
          <w:iCs/>
        </w:rPr>
        <w:t xml:space="preserve"> </w:t>
      </w:r>
      <w:r w:rsidRPr="008267C1">
        <w:rPr>
          <w:rFonts w:ascii="Arial" w:hAnsi="Arial" w:cs="Arial"/>
          <w:i/>
          <w:iCs/>
        </w:rPr>
        <w:t>modalidad de taxi. (...)".</w:t>
      </w:r>
      <w:r w:rsidR="008B4F95">
        <w:rPr>
          <w:rFonts w:ascii="Arial" w:hAnsi="Arial" w:cs="Arial"/>
          <w:i/>
          <w:iCs/>
        </w:rPr>
        <w:t xml:space="preserve"> </w:t>
      </w:r>
      <w:r w:rsidRPr="008267C1">
        <w:rPr>
          <w:rFonts w:ascii="Arial" w:hAnsi="Arial" w:cs="Arial"/>
          <w:i/>
          <w:iCs/>
        </w:rPr>
        <w:t>[el destacado es propio].</w:t>
      </w:r>
    </w:p>
    <w:p w14:paraId="0F0C3F6A" w14:textId="77777777" w:rsidR="009302B4" w:rsidRDefault="009302B4" w:rsidP="00C8412A">
      <w:pPr>
        <w:spacing w:after="0" w:line="233" w:lineRule="auto"/>
        <w:ind w:left="851" w:right="851"/>
        <w:jc w:val="both"/>
        <w:rPr>
          <w:rFonts w:ascii="Arial" w:hAnsi="Arial" w:cs="Arial"/>
          <w:i/>
          <w:iCs/>
        </w:rPr>
      </w:pPr>
    </w:p>
    <w:p w14:paraId="2052551A" w14:textId="7079E327" w:rsidR="00C8412A" w:rsidRPr="008267C1" w:rsidRDefault="00C8412A" w:rsidP="00C8412A">
      <w:pPr>
        <w:spacing w:after="0" w:line="233" w:lineRule="auto"/>
        <w:ind w:left="851" w:right="851"/>
        <w:jc w:val="both"/>
        <w:rPr>
          <w:rFonts w:ascii="Arial" w:hAnsi="Arial" w:cs="Arial"/>
          <w:i/>
          <w:iCs/>
        </w:rPr>
      </w:pPr>
      <w:r w:rsidRPr="008267C1">
        <w:rPr>
          <w:rFonts w:ascii="Arial" w:hAnsi="Arial" w:cs="Arial"/>
          <w:i/>
          <w:iCs/>
        </w:rPr>
        <w:t>Ahora bien, en lo que atañe a las causales para la pérdida de las concesiones, el ordinal 40 de la Ley estatuye:</w:t>
      </w:r>
    </w:p>
    <w:p w14:paraId="0C8BF670" w14:textId="77777777" w:rsidR="009302B4" w:rsidRDefault="009302B4" w:rsidP="00C8412A">
      <w:pPr>
        <w:spacing w:after="0" w:line="233" w:lineRule="auto"/>
        <w:ind w:left="851" w:right="851"/>
        <w:jc w:val="both"/>
        <w:rPr>
          <w:rFonts w:ascii="Arial" w:hAnsi="Arial" w:cs="Arial"/>
          <w:i/>
          <w:iCs/>
        </w:rPr>
      </w:pPr>
    </w:p>
    <w:p w14:paraId="11978FF4" w14:textId="721E395F" w:rsidR="00C8412A" w:rsidRDefault="00C8412A" w:rsidP="00C8412A">
      <w:pPr>
        <w:spacing w:after="0" w:line="233" w:lineRule="auto"/>
        <w:ind w:left="851" w:right="851"/>
        <w:jc w:val="both"/>
        <w:rPr>
          <w:rFonts w:ascii="Arial" w:hAnsi="Arial" w:cs="Arial"/>
          <w:i/>
          <w:iCs/>
        </w:rPr>
      </w:pPr>
      <w:r w:rsidRPr="008267C1">
        <w:rPr>
          <w:rFonts w:ascii="Arial" w:hAnsi="Arial" w:cs="Arial"/>
          <w:i/>
          <w:iCs/>
        </w:rPr>
        <w:t>"Extinción de la concesión. El Consejo podrá</w:t>
      </w:r>
      <w:r w:rsidR="008B4F95">
        <w:rPr>
          <w:rFonts w:ascii="Arial" w:hAnsi="Arial" w:cs="Arial"/>
          <w:i/>
          <w:iCs/>
        </w:rPr>
        <w:t xml:space="preserve"> </w:t>
      </w:r>
      <w:r w:rsidRPr="008267C1">
        <w:rPr>
          <w:rFonts w:ascii="Arial" w:hAnsi="Arial" w:cs="Arial"/>
          <w:i/>
          <w:iCs/>
        </w:rPr>
        <w:t>cancelar la concesión administrativamente, de conformidad con las siguientes causales: a) Incumplir las</w:t>
      </w:r>
      <w:r w:rsidR="008B4F95">
        <w:rPr>
          <w:rFonts w:ascii="Arial" w:hAnsi="Arial" w:cs="Arial"/>
          <w:i/>
          <w:iCs/>
        </w:rPr>
        <w:t xml:space="preserve"> </w:t>
      </w:r>
      <w:r w:rsidRPr="008267C1">
        <w:rPr>
          <w:rFonts w:ascii="Arial" w:hAnsi="Arial" w:cs="Arial"/>
          <w:i/>
          <w:iCs/>
        </w:rPr>
        <w:t>obligaciones</w:t>
      </w:r>
      <w:r w:rsidR="008B4F95">
        <w:rPr>
          <w:rFonts w:ascii="Arial" w:hAnsi="Arial" w:cs="Arial"/>
          <w:i/>
          <w:iCs/>
        </w:rPr>
        <w:t xml:space="preserve"> </w:t>
      </w:r>
      <w:r w:rsidRPr="008267C1">
        <w:rPr>
          <w:rFonts w:ascii="Arial" w:hAnsi="Arial" w:cs="Arial"/>
          <w:i/>
          <w:iCs/>
        </w:rPr>
        <w:t>y los deberes fijados en esta ley, su reglamento, el contrato o leyes y reglamentos conexos. b) Comprobar, en cualquier momento, la presentación de datos falsos o inexactos en la oferta. c) Ceder la concesión a favor de un tercero, sin autorización</w:t>
      </w:r>
      <w:r w:rsidR="008B4F95">
        <w:rPr>
          <w:rFonts w:ascii="Arial" w:hAnsi="Arial" w:cs="Arial"/>
          <w:i/>
          <w:iCs/>
        </w:rPr>
        <w:t xml:space="preserve"> </w:t>
      </w:r>
      <w:r w:rsidRPr="008267C1">
        <w:rPr>
          <w:rFonts w:ascii="Arial" w:hAnsi="Arial" w:cs="Arial"/>
          <w:i/>
          <w:iCs/>
        </w:rPr>
        <w:t>del</w:t>
      </w:r>
      <w:r w:rsidR="008B4F95">
        <w:rPr>
          <w:rFonts w:ascii="Arial" w:hAnsi="Arial" w:cs="Arial"/>
          <w:i/>
          <w:iCs/>
        </w:rPr>
        <w:t xml:space="preserve"> </w:t>
      </w:r>
      <w:r w:rsidRPr="008267C1">
        <w:rPr>
          <w:rFonts w:ascii="Arial" w:hAnsi="Arial" w:cs="Arial"/>
          <w:i/>
          <w:iCs/>
        </w:rPr>
        <w:t>Consejo. d) Dejar de formalizar el contrato de concesión por treinta días, contados a partir de la adjudicación. e) Incurrir en las causales establecidas para la rescisión y resolución contractual dispuestas en la Ley de Contratación Administrativa y su reglamento. f)</w:t>
      </w:r>
      <w:r w:rsidR="009302B4">
        <w:rPr>
          <w:rFonts w:ascii="Arial" w:hAnsi="Arial" w:cs="Arial"/>
          <w:i/>
          <w:iCs/>
        </w:rPr>
        <w:t xml:space="preserve"> </w:t>
      </w:r>
      <w:r w:rsidRPr="008267C1">
        <w:rPr>
          <w:rFonts w:ascii="Arial" w:hAnsi="Arial" w:cs="Arial"/>
          <w:i/>
          <w:iCs/>
        </w:rPr>
        <w:t>Cumplir el plazo. g) Por remate judicial, declarado en sentencia firme,</w:t>
      </w:r>
      <w:r w:rsidR="009302B4">
        <w:rPr>
          <w:rFonts w:ascii="Arial" w:hAnsi="Arial" w:cs="Arial"/>
          <w:i/>
          <w:iCs/>
        </w:rPr>
        <w:t xml:space="preserve"> </w:t>
      </w:r>
      <w:r w:rsidRPr="008267C1">
        <w:rPr>
          <w:rFonts w:ascii="Arial" w:hAnsi="Arial" w:cs="Arial"/>
          <w:i/>
          <w:iCs/>
        </w:rPr>
        <w:t>del</w:t>
      </w:r>
      <w:r w:rsidR="009302B4">
        <w:rPr>
          <w:rFonts w:ascii="Arial" w:hAnsi="Arial" w:cs="Arial"/>
          <w:i/>
          <w:iCs/>
        </w:rPr>
        <w:t xml:space="preserve"> </w:t>
      </w:r>
      <w:r w:rsidRPr="008267C1">
        <w:rPr>
          <w:rFonts w:ascii="Arial" w:hAnsi="Arial" w:cs="Arial"/>
          <w:i/>
          <w:iCs/>
        </w:rPr>
        <w:t>vehículo objeto de la concesión". [énfasis suplido].</w:t>
      </w:r>
    </w:p>
    <w:p w14:paraId="123CC4D7" w14:textId="77777777" w:rsidR="009302B4" w:rsidRPr="008267C1" w:rsidRDefault="009302B4" w:rsidP="00C8412A">
      <w:pPr>
        <w:spacing w:after="0" w:line="233" w:lineRule="auto"/>
        <w:ind w:left="851" w:right="851"/>
        <w:jc w:val="both"/>
        <w:rPr>
          <w:rFonts w:ascii="Arial" w:hAnsi="Arial" w:cs="Arial"/>
          <w:i/>
          <w:iCs/>
        </w:rPr>
      </w:pPr>
    </w:p>
    <w:p w14:paraId="7E7A3E62" w14:textId="7B4EDE7B" w:rsidR="00C8412A" w:rsidRPr="008267C1" w:rsidRDefault="00C8412A" w:rsidP="00C8412A">
      <w:pPr>
        <w:spacing w:after="0" w:line="233" w:lineRule="auto"/>
        <w:ind w:left="851" w:right="851"/>
        <w:jc w:val="both"/>
        <w:rPr>
          <w:rFonts w:ascii="Arial" w:hAnsi="Arial" w:cs="Arial"/>
          <w:i/>
          <w:iCs/>
        </w:rPr>
      </w:pPr>
      <w:r w:rsidRPr="008267C1">
        <w:rPr>
          <w:rFonts w:ascii="Arial" w:hAnsi="Arial" w:cs="Arial"/>
          <w:i/>
          <w:iCs/>
        </w:rPr>
        <w:t>Teniendo claro</w:t>
      </w:r>
      <w:r w:rsidR="009302B4">
        <w:rPr>
          <w:rFonts w:ascii="Arial" w:hAnsi="Arial" w:cs="Arial"/>
          <w:i/>
          <w:iCs/>
        </w:rPr>
        <w:t xml:space="preserve"> </w:t>
      </w:r>
      <w:r w:rsidRPr="008267C1">
        <w:rPr>
          <w:rFonts w:ascii="Arial" w:hAnsi="Arial" w:cs="Arial"/>
          <w:i/>
          <w:iCs/>
        </w:rPr>
        <w:t>las anteriores disposiciones normativas, en el apartado siguiente procederemos a analizar</w:t>
      </w:r>
      <w:r w:rsidR="009302B4">
        <w:rPr>
          <w:rFonts w:ascii="Arial" w:hAnsi="Arial" w:cs="Arial"/>
          <w:i/>
          <w:iCs/>
        </w:rPr>
        <w:t xml:space="preserve"> </w:t>
      </w:r>
      <w:r w:rsidRPr="008267C1">
        <w:rPr>
          <w:rFonts w:ascii="Arial" w:hAnsi="Arial" w:cs="Arial"/>
          <w:i/>
          <w:iCs/>
        </w:rPr>
        <w:t>el reproche</w:t>
      </w:r>
      <w:r w:rsidR="009302B4">
        <w:rPr>
          <w:rFonts w:ascii="Arial" w:hAnsi="Arial" w:cs="Arial"/>
          <w:i/>
          <w:iCs/>
        </w:rPr>
        <w:t xml:space="preserve"> </w:t>
      </w:r>
      <w:r w:rsidRPr="008267C1">
        <w:rPr>
          <w:rFonts w:ascii="Arial" w:hAnsi="Arial" w:cs="Arial"/>
          <w:i/>
          <w:iCs/>
        </w:rPr>
        <w:t>medular</w:t>
      </w:r>
      <w:r w:rsidR="009302B4">
        <w:rPr>
          <w:rFonts w:ascii="Arial" w:hAnsi="Arial" w:cs="Arial"/>
          <w:i/>
          <w:iCs/>
        </w:rPr>
        <w:t xml:space="preserve"> </w:t>
      </w:r>
      <w:r w:rsidRPr="008267C1">
        <w:rPr>
          <w:rFonts w:ascii="Arial" w:hAnsi="Arial" w:cs="Arial"/>
          <w:i/>
          <w:iCs/>
        </w:rPr>
        <w:t>de la parte actora, a efecto de examinar la legalidad</w:t>
      </w:r>
      <w:r w:rsidR="009302B4">
        <w:rPr>
          <w:rFonts w:ascii="Arial" w:hAnsi="Arial" w:cs="Arial"/>
          <w:i/>
          <w:iCs/>
        </w:rPr>
        <w:t xml:space="preserve"> </w:t>
      </w:r>
      <w:r w:rsidRPr="008267C1">
        <w:rPr>
          <w:rFonts w:ascii="Arial" w:hAnsi="Arial" w:cs="Arial"/>
          <w:i/>
          <w:iCs/>
        </w:rPr>
        <w:t>del</w:t>
      </w:r>
      <w:r w:rsidR="009302B4">
        <w:rPr>
          <w:rFonts w:ascii="Arial" w:hAnsi="Arial" w:cs="Arial"/>
          <w:i/>
          <w:iCs/>
        </w:rPr>
        <w:t xml:space="preserve"> </w:t>
      </w:r>
      <w:r w:rsidRPr="008267C1">
        <w:rPr>
          <w:rFonts w:ascii="Arial" w:hAnsi="Arial" w:cs="Arial"/>
          <w:i/>
          <w:iCs/>
        </w:rPr>
        <w:t>acuerdo impugnado.”</w:t>
      </w:r>
    </w:p>
    <w:p w14:paraId="32B81F07" w14:textId="77777777" w:rsidR="00C8412A" w:rsidRPr="008267C1" w:rsidRDefault="00C8412A" w:rsidP="00C8412A">
      <w:pPr>
        <w:spacing w:after="0" w:line="233" w:lineRule="auto"/>
        <w:ind w:right="851"/>
        <w:jc w:val="both"/>
        <w:rPr>
          <w:rFonts w:ascii="Arial" w:hAnsi="Arial" w:cs="Arial"/>
          <w:sz w:val="24"/>
          <w:szCs w:val="24"/>
        </w:rPr>
      </w:pPr>
    </w:p>
    <w:p w14:paraId="5C8B18E5" w14:textId="7A266CBE" w:rsidR="00C8412A" w:rsidRPr="008267C1" w:rsidRDefault="00C8412A" w:rsidP="003E4929">
      <w:pPr>
        <w:spacing w:after="0"/>
        <w:jc w:val="both"/>
        <w:rPr>
          <w:rFonts w:ascii="Arial" w:hAnsi="Arial" w:cs="Arial"/>
          <w:sz w:val="24"/>
          <w:szCs w:val="24"/>
        </w:rPr>
      </w:pPr>
      <w:r w:rsidRPr="008267C1">
        <w:rPr>
          <w:rFonts w:ascii="Arial" w:hAnsi="Arial" w:cs="Arial"/>
          <w:sz w:val="24"/>
          <w:szCs w:val="24"/>
        </w:rPr>
        <w:t>Por lo indicado</w:t>
      </w:r>
      <w:r w:rsidR="005E67F5" w:rsidRPr="008267C1">
        <w:rPr>
          <w:rFonts w:ascii="Arial" w:hAnsi="Arial" w:cs="Arial"/>
          <w:sz w:val="24"/>
          <w:szCs w:val="24"/>
        </w:rPr>
        <w:t xml:space="preserve"> anteriormente y</w:t>
      </w:r>
      <w:r w:rsidRPr="008267C1">
        <w:rPr>
          <w:rFonts w:ascii="Arial" w:hAnsi="Arial" w:cs="Arial"/>
          <w:sz w:val="24"/>
          <w:szCs w:val="24"/>
        </w:rPr>
        <w:t xml:space="preserve"> al tener por comprobado este Tribunal </w:t>
      </w:r>
      <w:r w:rsidR="005E67F5" w:rsidRPr="008267C1">
        <w:rPr>
          <w:rFonts w:ascii="Arial" w:hAnsi="Arial" w:cs="Arial"/>
          <w:sz w:val="24"/>
          <w:szCs w:val="24"/>
        </w:rPr>
        <w:t xml:space="preserve">Administrativo de Transporte, </w:t>
      </w:r>
      <w:r w:rsidRPr="008267C1">
        <w:rPr>
          <w:rFonts w:ascii="Arial" w:hAnsi="Arial" w:cs="Arial"/>
          <w:sz w:val="24"/>
          <w:szCs w:val="24"/>
        </w:rPr>
        <w:t>que se han dado en el tiempo sendos incumplimientos en la prestación de</w:t>
      </w:r>
      <w:r w:rsidR="005E67F5" w:rsidRPr="008267C1">
        <w:rPr>
          <w:rFonts w:ascii="Arial" w:hAnsi="Arial" w:cs="Arial"/>
          <w:sz w:val="24"/>
          <w:szCs w:val="24"/>
        </w:rPr>
        <w:t>l</w:t>
      </w:r>
      <w:r w:rsidRPr="008267C1">
        <w:rPr>
          <w:rFonts w:ascii="Arial" w:hAnsi="Arial" w:cs="Arial"/>
          <w:sz w:val="24"/>
          <w:szCs w:val="24"/>
        </w:rPr>
        <w:t xml:space="preserve"> servicio por parte de la </w:t>
      </w:r>
      <w:r w:rsidR="005E67F5" w:rsidRPr="008267C1">
        <w:rPr>
          <w:rFonts w:ascii="Arial" w:hAnsi="Arial" w:cs="Arial"/>
          <w:sz w:val="24"/>
          <w:szCs w:val="24"/>
        </w:rPr>
        <w:t>e</w:t>
      </w:r>
      <w:r w:rsidRPr="008267C1">
        <w:rPr>
          <w:rFonts w:ascii="Arial" w:hAnsi="Arial" w:cs="Arial"/>
          <w:sz w:val="24"/>
          <w:szCs w:val="24"/>
        </w:rPr>
        <w:t xml:space="preserve">mpresa </w:t>
      </w:r>
      <w:r w:rsidR="008B4F95" w:rsidRPr="008B4F95">
        <w:rPr>
          <w:rFonts w:ascii="Arial" w:hAnsi="Arial" w:cs="Arial"/>
          <w:b/>
          <w:bCs/>
          <w:sz w:val="24"/>
          <w:szCs w:val="24"/>
        </w:rPr>
        <w:t>B</w:t>
      </w:r>
      <w:r w:rsidR="004327A7">
        <w:rPr>
          <w:rFonts w:ascii="Arial" w:hAnsi="Arial" w:cs="Arial"/>
          <w:b/>
          <w:bCs/>
          <w:sz w:val="24"/>
          <w:szCs w:val="24"/>
        </w:rPr>
        <w:t>.H.S.A.</w:t>
      </w:r>
      <w:r w:rsidR="008B4F95" w:rsidRPr="008B4F95">
        <w:rPr>
          <w:rFonts w:ascii="Arial" w:hAnsi="Arial" w:cs="Arial"/>
          <w:b/>
          <w:bCs/>
          <w:sz w:val="24"/>
          <w:szCs w:val="24"/>
        </w:rPr>
        <w:t>,</w:t>
      </w:r>
      <w:r w:rsidR="005E67F5" w:rsidRPr="008267C1">
        <w:rPr>
          <w:rFonts w:ascii="Arial" w:hAnsi="Arial" w:cs="Arial"/>
          <w:sz w:val="24"/>
          <w:szCs w:val="24"/>
        </w:rPr>
        <w:t xml:space="preserve"> </w:t>
      </w:r>
      <w:r w:rsidRPr="008267C1">
        <w:rPr>
          <w:rFonts w:ascii="Arial" w:hAnsi="Arial" w:cs="Arial"/>
          <w:sz w:val="24"/>
          <w:szCs w:val="24"/>
        </w:rPr>
        <w:t xml:space="preserve">en la Ruta </w:t>
      </w:r>
      <w:r w:rsidR="00C04E9B">
        <w:rPr>
          <w:rFonts w:ascii="Arial" w:hAnsi="Arial" w:cs="Arial"/>
          <w:sz w:val="24"/>
          <w:szCs w:val="24"/>
        </w:rPr>
        <w:t xml:space="preserve">No. </w:t>
      </w:r>
      <w:r w:rsidR="004327A7">
        <w:rPr>
          <w:rFonts w:ascii="Arial" w:hAnsi="Arial" w:cs="Arial"/>
          <w:sz w:val="24"/>
          <w:szCs w:val="24"/>
        </w:rPr>
        <w:t>0</w:t>
      </w:r>
      <w:r w:rsidRPr="008267C1">
        <w:rPr>
          <w:rFonts w:ascii="Arial" w:hAnsi="Arial" w:cs="Arial"/>
          <w:sz w:val="24"/>
          <w:szCs w:val="24"/>
        </w:rPr>
        <w:t xml:space="preserve">00BS, descrita como San José-Heredia y viceversa; </w:t>
      </w:r>
      <w:r w:rsidR="005E67F5" w:rsidRPr="008267C1">
        <w:rPr>
          <w:rFonts w:ascii="Arial" w:hAnsi="Arial" w:cs="Arial"/>
          <w:sz w:val="24"/>
          <w:szCs w:val="24"/>
        </w:rPr>
        <w:t xml:space="preserve">además, </w:t>
      </w:r>
      <w:r w:rsidRPr="008267C1">
        <w:rPr>
          <w:rFonts w:ascii="Arial" w:hAnsi="Arial" w:cs="Arial"/>
          <w:sz w:val="24"/>
          <w:szCs w:val="24"/>
        </w:rPr>
        <w:t>habiéndose constatado que la recurrente lo que mantenía era un permiso</w:t>
      </w:r>
      <w:r w:rsidR="005E67F5" w:rsidRPr="008267C1">
        <w:rPr>
          <w:rFonts w:ascii="Arial" w:hAnsi="Arial" w:cs="Arial"/>
          <w:sz w:val="24"/>
          <w:szCs w:val="24"/>
        </w:rPr>
        <w:t xml:space="preserve"> en precario </w:t>
      </w:r>
      <w:r w:rsidRPr="008267C1">
        <w:rPr>
          <w:rFonts w:ascii="Arial" w:hAnsi="Arial" w:cs="Arial"/>
          <w:sz w:val="24"/>
          <w:szCs w:val="24"/>
        </w:rPr>
        <w:t xml:space="preserve">de explotación de la </w:t>
      </w:r>
      <w:r w:rsidR="005E67F5" w:rsidRPr="008267C1">
        <w:rPr>
          <w:rFonts w:ascii="Arial" w:hAnsi="Arial" w:cs="Arial"/>
          <w:sz w:val="24"/>
          <w:szCs w:val="24"/>
        </w:rPr>
        <w:t>cit</w:t>
      </w:r>
      <w:r w:rsidR="005E67F5" w:rsidRPr="008B4F95">
        <w:rPr>
          <w:rFonts w:ascii="Arial" w:hAnsi="Arial" w:cs="Arial"/>
          <w:sz w:val="24"/>
          <w:szCs w:val="24"/>
        </w:rPr>
        <w:t xml:space="preserve">ada </w:t>
      </w:r>
      <w:r w:rsidR="00C93818" w:rsidRPr="008B4F95">
        <w:rPr>
          <w:rFonts w:ascii="Arial" w:hAnsi="Arial" w:cs="Arial"/>
          <w:sz w:val="24"/>
          <w:szCs w:val="24"/>
        </w:rPr>
        <w:t>R</w:t>
      </w:r>
      <w:r w:rsidRPr="008B4F95">
        <w:rPr>
          <w:rFonts w:ascii="Arial" w:hAnsi="Arial" w:cs="Arial"/>
          <w:sz w:val="24"/>
          <w:szCs w:val="24"/>
        </w:rPr>
        <w:t>uta y que</w:t>
      </w:r>
      <w:r w:rsidRPr="008267C1">
        <w:rPr>
          <w:rFonts w:ascii="Arial" w:hAnsi="Arial" w:cs="Arial"/>
          <w:sz w:val="24"/>
          <w:szCs w:val="24"/>
        </w:rPr>
        <w:t xml:space="preserve"> la Administración si cumplió con otorgarle el debido proceso, es criterio de este </w:t>
      </w:r>
      <w:r w:rsidR="005E67F5" w:rsidRPr="008267C1">
        <w:rPr>
          <w:rFonts w:ascii="Arial" w:hAnsi="Arial" w:cs="Arial"/>
          <w:sz w:val="24"/>
          <w:szCs w:val="24"/>
        </w:rPr>
        <w:t xml:space="preserve">Jerarca Impropio del Consejo de Transporte </w:t>
      </w:r>
      <w:r w:rsidR="005E67F5" w:rsidRPr="008267C1">
        <w:rPr>
          <w:rFonts w:ascii="Arial" w:hAnsi="Arial" w:cs="Arial"/>
          <w:sz w:val="24"/>
          <w:szCs w:val="24"/>
        </w:rPr>
        <w:lastRenderedPageBreak/>
        <w:t xml:space="preserve">Público, </w:t>
      </w:r>
      <w:r w:rsidRPr="008267C1">
        <w:rPr>
          <w:rFonts w:ascii="Arial" w:hAnsi="Arial" w:cs="Arial"/>
          <w:sz w:val="24"/>
          <w:szCs w:val="24"/>
        </w:rPr>
        <w:t>que debe rechazarse el recurso presentado y mantener en todos sus extremos el acuerdo impugnado.</w:t>
      </w:r>
    </w:p>
    <w:p w14:paraId="5F4702B9" w14:textId="77777777" w:rsidR="00C8412A" w:rsidRPr="008267C1" w:rsidRDefault="00C8412A" w:rsidP="00C8412A">
      <w:pPr>
        <w:spacing w:after="0" w:line="233" w:lineRule="auto"/>
        <w:jc w:val="both"/>
        <w:rPr>
          <w:rFonts w:ascii="Arial" w:hAnsi="Arial" w:cs="Arial"/>
          <w:sz w:val="24"/>
          <w:szCs w:val="24"/>
        </w:rPr>
      </w:pPr>
    </w:p>
    <w:p w14:paraId="2FF27B6C" w14:textId="22D1230E" w:rsidR="00C8412A" w:rsidRDefault="00C8412A" w:rsidP="003E4929">
      <w:pPr>
        <w:spacing w:after="0"/>
        <w:jc w:val="both"/>
        <w:rPr>
          <w:rFonts w:ascii="Arial" w:hAnsi="Arial" w:cs="Arial"/>
          <w:b/>
          <w:sz w:val="24"/>
          <w:szCs w:val="24"/>
          <w:lang w:val="es-MX"/>
        </w:rPr>
      </w:pPr>
      <w:r w:rsidRPr="008267C1">
        <w:rPr>
          <w:rFonts w:ascii="Arial" w:hAnsi="Arial" w:cs="Arial"/>
          <w:b/>
          <w:sz w:val="24"/>
          <w:szCs w:val="24"/>
          <w:lang w:val="es-MX"/>
        </w:rPr>
        <w:t xml:space="preserve">5.3.3 Sobre el Argumento de que el Consejo de Transporte Público violenta el principio de </w:t>
      </w:r>
      <w:r w:rsidR="005E67F5" w:rsidRPr="008267C1">
        <w:rPr>
          <w:rFonts w:ascii="Arial" w:hAnsi="Arial" w:cs="Arial"/>
          <w:b/>
          <w:sz w:val="24"/>
          <w:szCs w:val="24"/>
          <w:lang w:val="es-MX"/>
        </w:rPr>
        <w:t>l</w:t>
      </w:r>
      <w:r w:rsidRPr="008267C1">
        <w:rPr>
          <w:rFonts w:ascii="Arial" w:hAnsi="Arial" w:cs="Arial"/>
          <w:b/>
          <w:sz w:val="24"/>
          <w:szCs w:val="24"/>
          <w:lang w:val="es-MX"/>
        </w:rPr>
        <w:t xml:space="preserve">egalidad, por violación al numeral 11 de la Ley </w:t>
      </w:r>
      <w:r w:rsidR="005E67F5" w:rsidRPr="008267C1">
        <w:rPr>
          <w:rFonts w:ascii="Arial" w:hAnsi="Arial" w:cs="Arial"/>
          <w:b/>
          <w:sz w:val="24"/>
          <w:szCs w:val="24"/>
          <w:lang w:val="es-MX"/>
        </w:rPr>
        <w:t xml:space="preserve">No. </w:t>
      </w:r>
      <w:r w:rsidRPr="008267C1">
        <w:rPr>
          <w:rFonts w:ascii="Arial" w:hAnsi="Arial" w:cs="Arial"/>
          <w:b/>
          <w:sz w:val="24"/>
          <w:szCs w:val="24"/>
          <w:lang w:val="es-MX"/>
        </w:rPr>
        <w:t xml:space="preserve">3503. </w:t>
      </w:r>
    </w:p>
    <w:p w14:paraId="04B74CBF" w14:textId="77777777" w:rsidR="003E4929" w:rsidRPr="008267C1" w:rsidRDefault="003E4929" w:rsidP="003E4929">
      <w:pPr>
        <w:spacing w:after="0"/>
        <w:jc w:val="both"/>
        <w:rPr>
          <w:rFonts w:ascii="Arial" w:hAnsi="Arial" w:cs="Arial"/>
          <w:b/>
          <w:sz w:val="24"/>
          <w:szCs w:val="24"/>
          <w:lang w:val="es-MX"/>
        </w:rPr>
      </w:pPr>
    </w:p>
    <w:p w14:paraId="23FEE722" w14:textId="0BC52C41" w:rsidR="003F009B" w:rsidRDefault="005E67F5" w:rsidP="003E4929">
      <w:pPr>
        <w:spacing w:after="0"/>
        <w:jc w:val="both"/>
        <w:rPr>
          <w:rFonts w:ascii="Arial" w:hAnsi="Arial" w:cs="Arial"/>
          <w:bCs/>
          <w:i/>
          <w:iCs/>
          <w:sz w:val="24"/>
          <w:szCs w:val="24"/>
          <w:lang w:val="es-MX"/>
        </w:rPr>
      </w:pPr>
      <w:r w:rsidRPr="008267C1">
        <w:rPr>
          <w:rFonts w:ascii="Arial" w:hAnsi="Arial" w:cs="Arial"/>
          <w:bCs/>
          <w:sz w:val="24"/>
          <w:szCs w:val="24"/>
          <w:lang w:val="es-MX"/>
        </w:rPr>
        <w:t>Este Trib</w:t>
      </w:r>
      <w:r w:rsidR="0072472C" w:rsidRPr="008267C1">
        <w:rPr>
          <w:rFonts w:ascii="Arial" w:hAnsi="Arial" w:cs="Arial"/>
          <w:bCs/>
          <w:sz w:val="24"/>
          <w:szCs w:val="24"/>
          <w:lang w:val="es-MX"/>
        </w:rPr>
        <w:t>unal Administrativo de Transporte</w:t>
      </w:r>
      <w:r w:rsidR="003F009B" w:rsidRPr="008267C1">
        <w:rPr>
          <w:rFonts w:ascii="Arial" w:hAnsi="Arial" w:cs="Arial"/>
          <w:bCs/>
          <w:sz w:val="24"/>
          <w:szCs w:val="24"/>
          <w:lang w:val="es-MX"/>
        </w:rPr>
        <w:t xml:space="preserve">, realiza prevención al Consejo de Transporte Público, requiriéndole: </w:t>
      </w:r>
      <w:r w:rsidR="003F009B" w:rsidRPr="004A1875">
        <w:rPr>
          <w:rFonts w:ascii="Arial" w:hAnsi="Arial" w:cs="Arial"/>
          <w:bCs/>
          <w:lang w:val="es-MX"/>
        </w:rPr>
        <w:t>“</w:t>
      </w:r>
      <w:r w:rsidR="003F009B" w:rsidRPr="004A1875">
        <w:rPr>
          <w:rFonts w:ascii="Arial" w:hAnsi="Arial" w:cs="Arial"/>
          <w:bCs/>
          <w:i/>
          <w:iCs/>
          <w:lang w:val="es-MX"/>
        </w:rPr>
        <w:t xml:space="preserve">1. </w:t>
      </w:r>
      <w:r w:rsidR="003F009B" w:rsidRPr="004A1875">
        <w:rPr>
          <w:rFonts w:ascii="Arial" w:hAnsi="Arial" w:cs="Arial"/>
          <w:b/>
          <w:i/>
          <w:iCs/>
          <w:lang w:val="es-MX"/>
        </w:rPr>
        <w:t xml:space="preserve">Certifique: </w:t>
      </w:r>
      <w:r w:rsidR="003F009B" w:rsidRPr="004A1875">
        <w:rPr>
          <w:rFonts w:ascii="Arial" w:hAnsi="Arial" w:cs="Arial"/>
          <w:bCs/>
          <w:i/>
          <w:iCs/>
          <w:lang w:val="es-MX"/>
        </w:rPr>
        <w:t>Las concesiones y permisos, que están autorizados por ese Consejo de Transporte Público a la empresa T</w:t>
      </w:r>
      <w:r w:rsidR="004327A7">
        <w:rPr>
          <w:rFonts w:ascii="Arial" w:hAnsi="Arial" w:cs="Arial"/>
          <w:bCs/>
          <w:i/>
          <w:iCs/>
          <w:lang w:val="es-MX"/>
        </w:rPr>
        <w:t>.U.A.S.A.T.</w:t>
      </w:r>
      <w:r w:rsidR="003F009B" w:rsidRPr="004A1875">
        <w:rPr>
          <w:rFonts w:ascii="Arial" w:hAnsi="Arial" w:cs="Arial"/>
          <w:bCs/>
          <w:i/>
          <w:iCs/>
          <w:lang w:val="es-MX"/>
        </w:rPr>
        <w:t>, en la actualidad, indicándose, los números de rutas, localidades servidas y si se trata de concesión o permiso.”</w:t>
      </w:r>
    </w:p>
    <w:p w14:paraId="1A160EA8" w14:textId="77777777" w:rsidR="003E4929" w:rsidRPr="008267C1" w:rsidRDefault="003E4929" w:rsidP="003E4929">
      <w:pPr>
        <w:spacing w:after="0"/>
        <w:jc w:val="both"/>
        <w:rPr>
          <w:rFonts w:ascii="Arial" w:hAnsi="Arial" w:cs="Arial"/>
          <w:bCs/>
          <w:i/>
          <w:iCs/>
          <w:sz w:val="24"/>
          <w:szCs w:val="24"/>
          <w:lang w:val="es-MX"/>
        </w:rPr>
      </w:pPr>
    </w:p>
    <w:p w14:paraId="5561D9AE" w14:textId="08ED837A" w:rsidR="000F7C0D" w:rsidRDefault="003F009B" w:rsidP="003E4929">
      <w:pPr>
        <w:spacing w:after="0"/>
        <w:jc w:val="both"/>
        <w:rPr>
          <w:rFonts w:ascii="Arial" w:hAnsi="Arial" w:cs="Arial"/>
          <w:bCs/>
          <w:sz w:val="24"/>
          <w:szCs w:val="24"/>
        </w:rPr>
      </w:pPr>
      <w:r w:rsidRPr="008267C1">
        <w:rPr>
          <w:rFonts w:ascii="Arial" w:hAnsi="Arial" w:cs="Arial"/>
          <w:bCs/>
          <w:sz w:val="24"/>
          <w:szCs w:val="24"/>
        </w:rPr>
        <w:t>El Consejo de Transporte Público, da respuesta a</w:t>
      </w:r>
      <w:r w:rsidR="0072472C" w:rsidRPr="008267C1">
        <w:rPr>
          <w:rFonts w:ascii="Arial" w:hAnsi="Arial" w:cs="Arial"/>
          <w:bCs/>
          <w:sz w:val="24"/>
          <w:szCs w:val="24"/>
        </w:rPr>
        <w:t xml:space="preserve"> este</w:t>
      </w:r>
      <w:r w:rsidRPr="008267C1">
        <w:rPr>
          <w:rFonts w:ascii="Arial" w:hAnsi="Arial" w:cs="Arial"/>
          <w:bCs/>
          <w:sz w:val="24"/>
          <w:szCs w:val="24"/>
        </w:rPr>
        <w:t xml:space="preserve"> Tribunal Administrativo de Transporte y mediante </w:t>
      </w:r>
      <w:r w:rsidR="0072472C" w:rsidRPr="008267C1">
        <w:rPr>
          <w:rFonts w:ascii="Arial" w:hAnsi="Arial" w:cs="Arial"/>
          <w:bCs/>
          <w:sz w:val="24"/>
          <w:szCs w:val="24"/>
        </w:rPr>
        <w:t>la c</w:t>
      </w:r>
      <w:r w:rsidRPr="008267C1">
        <w:rPr>
          <w:rFonts w:ascii="Arial" w:hAnsi="Arial" w:cs="Arial"/>
          <w:bCs/>
          <w:sz w:val="24"/>
          <w:szCs w:val="24"/>
        </w:rPr>
        <w:t xml:space="preserve">ertificación </w:t>
      </w:r>
      <w:r w:rsidR="00C93818" w:rsidRPr="008B4F95">
        <w:rPr>
          <w:rFonts w:ascii="Arial" w:hAnsi="Arial" w:cs="Arial"/>
          <w:b/>
          <w:sz w:val="24"/>
          <w:szCs w:val="24"/>
        </w:rPr>
        <w:t xml:space="preserve">No. </w:t>
      </w:r>
      <w:r w:rsidRPr="008B4F95">
        <w:rPr>
          <w:rFonts w:ascii="Arial" w:hAnsi="Arial" w:cs="Arial"/>
          <w:b/>
          <w:sz w:val="24"/>
          <w:szCs w:val="24"/>
        </w:rPr>
        <w:t xml:space="preserve">SDA/CTP-25-05-0006 de las 14:20 horas del </w:t>
      </w:r>
      <w:r w:rsidR="008B4F95">
        <w:rPr>
          <w:rFonts w:ascii="Arial" w:hAnsi="Arial" w:cs="Arial"/>
          <w:b/>
          <w:sz w:val="24"/>
          <w:szCs w:val="24"/>
        </w:rPr>
        <w:t>0</w:t>
      </w:r>
      <w:r w:rsidRPr="008B4F95">
        <w:rPr>
          <w:rFonts w:ascii="Arial" w:hAnsi="Arial" w:cs="Arial"/>
          <w:b/>
          <w:sz w:val="24"/>
          <w:szCs w:val="24"/>
        </w:rPr>
        <w:t>6 de mayo de 2025</w:t>
      </w:r>
      <w:r w:rsidRPr="008267C1">
        <w:rPr>
          <w:rFonts w:ascii="Arial" w:hAnsi="Arial" w:cs="Arial"/>
          <w:bCs/>
          <w:sz w:val="24"/>
          <w:szCs w:val="24"/>
        </w:rPr>
        <w:t xml:space="preserve">, indica que la empresa </w:t>
      </w:r>
      <w:r w:rsidR="004A1875" w:rsidRPr="004A1875">
        <w:rPr>
          <w:rFonts w:ascii="Arial" w:hAnsi="Arial" w:cs="Arial"/>
          <w:b/>
          <w:sz w:val="24"/>
          <w:szCs w:val="24"/>
        </w:rPr>
        <w:t>T</w:t>
      </w:r>
      <w:r w:rsidR="004327A7">
        <w:rPr>
          <w:rFonts w:ascii="Arial" w:hAnsi="Arial" w:cs="Arial"/>
          <w:b/>
          <w:sz w:val="24"/>
          <w:szCs w:val="24"/>
        </w:rPr>
        <w:t>.</w:t>
      </w:r>
      <w:r w:rsidR="00336074">
        <w:rPr>
          <w:rFonts w:ascii="Arial" w:hAnsi="Arial" w:cs="Arial"/>
          <w:b/>
          <w:sz w:val="24"/>
          <w:szCs w:val="24"/>
        </w:rPr>
        <w:t>S</w:t>
      </w:r>
      <w:r w:rsidR="004327A7">
        <w:rPr>
          <w:rFonts w:ascii="Arial" w:hAnsi="Arial" w:cs="Arial"/>
          <w:b/>
          <w:sz w:val="24"/>
          <w:szCs w:val="24"/>
        </w:rPr>
        <w:t>.A.</w:t>
      </w:r>
      <w:r w:rsidR="004A1875" w:rsidRPr="004A1875">
        <w:rPr>
          <w:rFonts w:ascii="Arial" w:hAnsi="Arial" w:cs="Arial"/>
          <w:b/>
          <w:sz w:val="24"/>
          <w:szCs w:val="24"/>
        </w:rPr>
        <w:t>,</w:t>
      </w:r>
      <w:r w:rsidR="004A1875" w:rsidRPr="008267C1">
        <w:rPr>
          <w:rFonts w:ascii="Arial" w:hAnsi="Arial" w:cs="Arial"/>
          <w:bCs/>
          <w:sz w:val="24"/>
          <w:szCs w:val="24"/>
        </w:rPr>
        <w:t xml:space="preserve"> </w:t>
      </w:r>
      <w:r w:rsidRPr="008267C1">
        <w:rPr>
          <w:rFonts w:ascii="Arial" w:hAnsi="Arial" w:cs="Arial"/>
          <w:bCs/>
          <w:sz w:val="24"/>
          <w:szCs w:val="24"/>
        </w:rPr>
        <w:t>conocida por sus siglas</w:t>
      </w:r>
      <w:r w:rsidR="0072472C" w:rsidRPr="008267C1">
        <w:rPr>
          <w:rFonts w:ascii="Arial" w:hAnsi="Arial" w:cs="Arial"/>
          <w:bCs/>
          <w:sz w:val="24"/>
          <w:szCs w:val="24"/>
        </w:rPr>
        <w:t xml:space="preserve"> como </w:t>
      </w:r>
      <w:r w:rsidRPr="008B4F95">
        <w:rPr>
          <w:rFonts w:ascii="Arial" w:hAnsi="Arial" w:cs="Arial"/>
          <w:b/>
          <w:sz w:val="24"/>
          <w:szCs w:val="24"/>
        </w:rPr>
        <w:t>T</w:t>
      </w:r>
      <w:r w:rsidR="004327A7">
        <w:rPr>
          <w:rFonts w:ascii="Arial" w:hAnsi="Arial" w:cs="Arial"/>
          <w:b/>
          <w:sz w:val="24"/>
          <w:szCs w:val="24"/>
        </w:rPr>
        <w:t>.</w:t>
      </w:r>
      <w:r w:rsidR="008B4F95">
        <w:rPr>
          <w:rFonts w:ascii="Arial" w:hAnsi="Arial" w:cs="Arial"/>
          <w:b/>
          <w:sz w:val="24"/>
          <w:szCs w:val="24"/>
        </w:rPr>
        <w:t>S.A.</w:t>
      </w:r>
      <w:r w:rsidRPr="008B4F95">
        <w:rPr>
          <w:rFonts w:ascii="Arial" w:hAnsi="Arial" w:cs="Arial"/>
          <w:b/>
          <w:sz w:val="24"/>
          <w:szCs w:val="24"/>
        </w:rPr>
        <w:t>,</w:t>
      </w:r>
      <w:r w:rsidRPr="008267C1">
        <w:rPr>
          <w:rFonts w:ascii="Arial" w:hAnsi="Arial" w:cs="Arial"/>
          <w:bCs/>
          <w:sz w:val="24"/>
          <w:szCs w:val="24"/>
        </w:rPr>
        <w:t xml:space="preserve"> mantiene un permiso sobre la </w:t>
      </w:r>
      <w:r w:rsidR="008B4F95">
        <w:rPr>
          <w:rFonts w:ascii="Arial" w:hAnsi="Arial" w:cs="Arial"/>
          <w:bCs/>
          <w:sz w:val="24"/>
          <w:szCs w:val="24"/>
        </w:rPr>
        <w:t>R</w:t>
      </w:r>
      <w:r w:rsidRPr="008267C1">
        <w:rPr>
          <w:rFonts w:ascii="Arial" w:hAnsi="Arial" w:cs="Arial"/>
          <w:bCs/>
          <w:sz w:val="24"/>
          <w:szCs w:val="24"/>
        </w:rPr>
        <w:t xml:space="preserve">uta </w:t>
      </w:r>
      <w:r w:rsidR="0072472C" w:rsidRPr="008267C1">
        <w:rPr>
          <w:rFonts w:ascii="Arial" w:hAnsi="Arial" w:cs="Arial"/>
          <w:bCs/>
          <w:sz w:val="24"/>
          <w:szCs w:val="24"/>
        </w:rPr>
        <w:t xml:space="preserve">No. </w:t>
      </w:r>
      <w:r w:rsidR="004327A7">
        <w:rPr>
          <w:rFonts w:ascii="Arial" w:hAnsi="Arial" w:cs="Arial"/>
          <w:bCs/>
          <w:sz w:val="24"/>
          <w:szCs w:val="24"/>
        </w:rPr>
        <w:t>0</w:t>
      </w:r>
      <w:r w:rsidRPr="008267C1">
        <w:rPr>
          <w:rFonts w:ascii="Arial" w:hAnsi="Arial" w:cs="Arial"/>
          <w:bCs/>
          <w:sz w:val="24"/>
          <w:szCs w:val="24"/>
        </w:rPr>
        <w:t xml:space="preserve">00BS descrita como San José-Heredia por la pista y viceversa, de conformidad con el </w:t>
      </w:r>
      <w:r w:rsidR="003E4929" w:rsidRPr="0055574B">
        <w:rPr>
          <w:rFonts w:ascii="Arial" w:hAnsi="Arial" w:cs="Arial"/>
          <w:b/>
          <w:sz w:val="24"/>
          <w:szCs w:val="24"/>
        </w:rPr>
        <w:t>a</w:t>
      </w:r>
      <w:r w:rsidRPr="0055574B">
        <w:rPr>
          <w:rFonts w:ascii="Arial" w:hAnsi="Arial" w:cs="Arial"/>
          <w:b/>
          <w:sz w:val="24"/>
          <w:szCs w:val="24"/>
        </w:rPr>
        <w:t>rtículo 6.4 de la Sesión Ordinaria 47-2024 del 28 de noviembre de 2024</w:t>
      </w:r>
      <w:r w:rsidRPr="008267C1">
        <w:rPr>
          <w:rFonts w:ascii="Arial" w:hAnsi="Arial" w:cs="Arial"/>
          <w:bCs/>
          <w:sz w:val="24"/>
          <w:szCs w:val="24"/>
        </w:rPr>
        <w:t>.</w:t>
      </w:r>
    </w:p>
    <w:p w14:paraId="176FE740" w14:textId="77777777" w:rsidR="003E4929" w:rsidRPr="008267C1" w:rsidRDefault="003E4929" w:rsidP="003E4929">
      <w:pPr>
        <w:spacing w:after="0"/>
        <w:jc w:val="both"/>
        <w:rPr>
          <w:rFonts w:ascii="Arial" w:hAnsi="Arial" w:cs="Arial"/>
          <w:bCs/>
          <w:sz w:val="24"/>
          <w:szCs w:val="24"/>
        </w:rPr>
      </w:pPr>
    </w:p>
    <w:p w14:paraId="51B0574E" w14:textId="378915FE" w:rsidR="003F009B" w:rsidRDefault="003F009B" w:rsidP="003E4929">
      <w:pPr>
        <w:spacing w:after="0"/>
        <w:jc w:val="both"/>
        <w:rPr>
          <w:rFonts w:ascii="Arial" w:hAnsi="Arial" w:cs="Arial"/>
          <w:bCs/>
          <w:sz w:val="24"/>
          <w:szCs w:val="24"/>
        </w:rPr>
      </w:pPr>
      <w:r w:rsidRPr="008267C1">
        <w:rPr>
          <w:rFonts w:ascii="Arial" w:hAnsi="Arial" w:cs="Arial"/>
          <w:bCs/>
          <w:sz w:val="24"/>
          <w:szCs w:val="24"/>
        </w:rPr>
        <w:t xml:space="preserve">En el mismo sentido del párrafo precedente, el Consejo de Transporte Público, da respuesta al Tribunal Administrativo de Transporte y mediante </w:t>
      </w:r>
      <w:r w:rsidR="0072472C" w:rsidRPr="008267C1">
        <w:rPr>
          <w:rFonts w:ascii="Arial" w:hAnsi="Arial" w:cs="Arial"/>
          <w:bCs/>
          <w:sz w:val="24"/>
          <w:szCs w:val="24"/>
        </w:rPr>
        <w:t>la c</w:t>
      </w:r>
      <w:r w:rsidRPr="008267C1">
        <w:rPr>
          <w:rFonts w:ascii="Arial" w:hAnsi="Arial" w:cs="Arial"/>
          <w:bCs/>
          <w:sz w:val="24"/>
          <w:szCs w:val="24"/>
        </w:rPr>
        <w:t xml:space="preserve">ertificación </w:t>
      </w:r>
      <w:r w:rsidR="00C93818" w:rsidRPr="0055574B">
        <w:rPr>
          <w:rFonts w:ascii="Arial" w:hAnsi="Arial" w:cs="Arial"/>
          <w:b/>
          <w:sz w:val="24"/>
          <w:szCs w:val="24"/>
        </w:rPr>
        <w:t xml:space="preserve">No. </w:t>
      </w:r>
      <w:r w:rsidRPr="0055574B">
        <w:rPr>
          <w:rFonts w:ascii="Arial" w:hAnsi="Arial" w:cs="Arial"/>
          <w:b/>
          <w:sz w:val="24"/>
          <w:szCs w:val="24"/>
        </w:rPr>
        <w:t>SDA/CTP-25-05-000</w:t>
      </w:r>
      <w:r w:rsidR="005713ED" w:rsidRPr="0055574B">
        <w:rPr>
          <w:rFonts w:ascii="Arial" w:hAnsi="Arial" w:cs="Arial"/>
          <w:b/>
          <w:sz w:val="24"/>
          <w:szCs w:val="24"/>
        </w:rPr>
        <w:t>5</w:t>
      </w:r>
      <w:r w:rsidRPr="0055574B">
        <w:rPr>
          <w:rFonts w:ascii="Arial" w:hAnsi="Arial" w:cs="Arial"/>
          <w:b/>
          <w:sz w:val="24"/>
          <w:szCs w:val="24"/>
        </w:rPr>
        <w:t xml:space="preserve"> de las 14:20 horas del </w:t>
      </w:r>
      <w:r w:rsidR="0055574B">
        <w:rPr>
          <w:rFonts w:ascii="Arial" w:hAnsi="Arial" w:cs="Arial"/>
          <w:b/>
          <w:sz w:val="24"/>
          <w:szCs w:val="24"/>
        </w:rPr>
        <w:t>0</w:t>
      </w:r>
      <w:r w:rsidRPr="0055574B">
        <w:rPr>
          <w:rFonts w:ascii="Arial" w:hAnsi="Arial" w:cs="Arial"/>
          <w:b/>
          <w:sz w:val="24"/>
          <w:szCs w:val="24"/>
        </w:rPr>
        <w:t>6 de mayo de 2025</w:t>
      </w:r>
      <w:r w:rsidRPr="008267C1">
        <w:rPr>
          <w:rFonts w:ascii="Arial" w:hAnsi="Arial" w:cs="Arial"/>
          <w:bCs/>
          <w:sz w:val="24"/>
          <w:szCs w:val="24"/>
        </w:rPr>
        <w:t xml:space="preserve">, indica que la empresa </w:t>
      </w:r>
      <w:r w:rsidR="004A1875" w:rsidRPr="004A1875">
        <w:rPr>
          <w:rFonts w:ascii="Arial" w:hAnsi="Arial" w:cs="Arial"/>
          <w:b/>
          <w:sz w:val="24"/>
          <w:szCs w:val="24"/>
        </w:rPr>
        <w:t>T</w:t>
      </w:r>
      <w:r w:rsidR="004327A7">
        <w:rPr>
          <w:rFonts w:ascii="Arial" w:hAnsi="Arial" w:cs="Arial"/>
          <w:b/>
          <w:sz w:val="24"/>
          <w:szCs w:val="24"/>
        </w:rPr>
        <w:t>.S.A.</w:t>
      </w:r>
      <w:r w:rsidR="004A1875" w:rsidRPr="004A1875">
        <w:rPr>
          <w:rFonts w:ascii="Arial" w:hAnsi="Arial" w:cs="Arial"/>
          <w:b/>
          <w:sz w:val="24"/>
          <w:szCs w:val="24"/>
        </w:rPr>
        <w:t>,</w:t>
      </w:r>
      <w:r w:rsidR="004A1875" w:rsidRPr="008267C1">
        <w:rPr>
          <w:rFonts w:ascii="Arial" w:hAnsi="Arial" w:cs="Arial"/>
          <w:bCs/>
          <w:sz w:val="24"/>
          <w:szCs w:val="24"/>
        </w:rPr>
        <w:t xml:space="preserve"> </w:t>
      </w:r>
      <w:r w:rsidRPr="008267C1">
        <w:rPr>
          <w:rFonts w:ascii="Arial" w:hAnsi="Arial" w:cs="Arial"/>
          <w:bCs/>
          <w:sz w:val="24"/>
          <w:szCs w:val="24"/>
        </w:rPr>
        <w:t>conocida por sus siglas</w:t>
      </w:r>
      <w:r w:rsidR="0072472C" w:rsidRPr="008267C1">
        <w:rPr>
          <w:rFonts w:ascii="Arial" w:hAnsi="Arial" w:cs="Arial"/>
          <w:bCs/>
          <w:sz w:val="24"/>
          <w:szCs w:val="24"/>
        </w:rPr>
        <w:t xml:space="preserve"> como</w:t>
      </w:r>
      <w:r w:rsidRPr="008267C1">
        <w:rPr>
          <w:rFonts w:ascii="Arial" w:hAnsi="Arial" w:cs="Arial"/>
          <w:bCs/>
          <w:sz w:val="24"/>
          <w:szCs w:val="24"/>
        </w:rPr>
        <w:t xml:space="preserve"> </w:t>
      </w:r>
      <w:r w:rsidRPr="0055574B">
        <w:rPr>
          <w:rFonts w:ascii="Arial" w:hAnsi="Arial" w:cs="Arial"/>
          <w:b/>
          <w:sz w:val="24"/>
          <w:szCs w:val="24"/>
        </w:rPr>
        <w:t>T</w:t>
      </w:r>
      <w:r w:rsidR="004327A7">
        <w:rPr>
          <w:rFonts w:ascii="Arial" w:hAnsi="Arial" w:cs="Arial"/>
          <w:b/>
          <w:sz w:val="24"/>
          <w:szCs w:val="24"/>
        </w:rPr>
        <w:t>.</w:t>
      </w:r>
      <w:r w:rsidR="0055574B" w:rsidRPr="0055574B">
        <w:rPr>
          <w:rFonts w:ascii="Arial" w:hAnsi="Arial" w:cs="Arial"/>
          <w:b/>
          <w:sz w:val="24"/>
          <w:szCs w:val="24"/>
        </w:rPr>
        <w:t>S.A</w:t>
      </w:r>
      <w:r w:rsidR="0055574B">
        <w:rPr>
          <w:rFonts w:ascii="Arial" w:hAnsi="Arial" w:cs="Arial"/>
          <w:bCs/>
          <w:sz w:val="24"/>
          <w:szCs w:val="24"/>
        </w:rPr>
        <w:t>.</w:t>
      </w:r>
      <w:r w:rsidRPr="008267C1">
        <w:rPr>
          <w:rFonts w:ascii="Arial" w:hAnsi="Arial" w:cs="Arial"/>
          <w:bCs/>
          <w:sz w:val="24"/>
          <w:szCs w:val="24"/>
        </w:rPr>
        <w:t>, mantiene un</w:t>
      </w:r>
      <w:r w:rsidR="007060BA" w:rsidRPr="008267C1">
        <w:rPr>
          <w:rFonts w:ascii="Arial" w:hAnsi="Arial" w:cs="Arial"/>
          <w:bCs/>
          <w:sz w:val="24"/>
          <w:szCs w:val="24"/>
        </w:rPr>
        <w:t>a</w:t>
      </w:r>
      <w:r w:rsidRPr="008267C1">
        <w:rPr>
          <w:rFonts w:ascii="Arial" w:hAnsi="Arial" w:cs="Arial"/>
          <w:bCs/>
          <w:sz w:val="24"/>
          <w:szCs w:val="24"/>
        </w:rPr>
        <w:t xml:space="preserve"> </w:t>
      </w:r>
      <w:r w:rsidR="007060BA" w:rsidRPr="008267C1">
        <w:rPr>
          <w:rFonts w:ascii="Arial" w:hAnsi="Arial" w:cs="Arial"/>
          <w:bCs/>
          <w:sz w:val="24"/>
          <w:szCs w:val="24"/>
        </w:rPr>
        <w:t>concesión administrativa,</w:t>
      </w:r>
      <w:r w:rsidRPr="008267C1">
        <w:rPr>
          <w:rFonts w:ascii="Arial" w:hAnsi="Arial" w:cs="Arial"/>
          <w:bCs/>
          <w:sz w:val="24"/>
          <w:szCs w:val="24"/>
        </w:rPr>
        <w:t xml:space="preserve"> </w:t>
      </w:r>
      <w:r w:rsidRPr="0055574B">
        <w:rPr>
          <w:rFonts w:ascii="Arial" w:hAnsi="Arial" w:cs="Arial"/>
          <w:bCs/>
          <w:sz w:val="24"/>
          <w:szCs w:val="24"/>
        </w:rPr>
        <w:t xml:space="preserve">sobre la </w:t>
      </w:r>
      <w:r w:rsidR="00C93818" w:rsidRPr="0055574B">
        <w:rPr>
          <w:rFonts w:ascii="Arial" w:hAnsi="Arial" w:cs="Arial"/>
          <w:bCs/>
          <w:sz w:val="24"/>
          <w:szCs w:val="24"/>
        </w:rPr>
        <w:t>R</w:t>
      </w:r>
      <w:r w:rsidRPr="0055574B">
        <w:rPr>
          <w:rFonts w:ascii="Arial" w:hAnsi="Arial" w:cs="Arial"/>
          <w:bCs/>
          <w:sz w:val="24"/>
          <w:szCs w:val="24"/>
        </w:rPr>
        <w:t xml:space="preserve">uta </w:t>
      </w:r>
      <w:r w:rsidR="0072472C" w:rsidRPr="0055574B">
        <w:rPr>
          <w:rFonts w:ascii="Arial" w:hAnsi="Arial" w:cs="Arial"/>
          <w:bCs/>
          <w:sz w:val="24"/>
          <w:szCs w:val="24"/>
        </w:rPr>
        <w:t xml:space="preserve">No. </w:t>
      </w:r>
      <w:r w:rsidR="004327A7">
        <w:rPr>
          <w:rFonts w:ascii="Arial" w:hAnsi="Arial" w:cs="Arial"/>
          <w:bCs/>
          <w:sz w:val="24"/>
          <w:szCs w:val="24"/>
        </w:rPr>
        <w:t>0</w:t>
      </w:r>
      <w:r w:rsidR="005713ED" w:rsidRPr="0055574B">
        <w:rPr>
          <w:rFonts w:ascii="Arial" w:hAnsi="Arial" w:cs="Arial"/>
          <w:bCs/>
          <w:sz w:val="24"/>
          <w:szCs w:val="24"/>
        </w:rPr>
        <w:t>00</w:t>
      </w:r>
      <w:r w:rsidRPr="0055574B">
        <w:rPr>
          <w:rFonts w:ascii="Arial" w:hAnsi="Arial" w:cs="Arial"/>
          <w:bCs/>
          <w:sz w:val="24"/>
          <w:szCs w:val="24"/>
        </w:rPr>
        <w:t xml:space="preserve"> descrita como San José-</w:t>
      </w:r>
      <w:r w:rsidR="005713ED" w:rsidRPr="0055574B">
        <w:rPr>
          <w:rFonts w:ascii="Arial" w:hAnsi="Arial" w:cs="Arial"/>
          <w:bCs/>
          <w:sz w:val="24"/>
          <w:szCs w:val="24"/>
        </w:rPr>
        <w:t>Alajuela y Ramales</w:t>
      </w:r>
      <w:r w:rsidR="0072472C" w:rsidRPr="0055574B">
        <w:rPr>
          <w:rFonts w:ascii="Arial" w:hAnsi="Arial" w:cs="Arial"/>
          <w:bCs/>
          <w:sz w:val="24"/>
          <w:szCs w:val="24"/>
        </w:rPr>
        <w:t>,</w:t>
      </w:r>
      <w:r w:rsidRPr="0055574B">
        <w:rPr>
          <w:rFonts w:ascii="Arial" w:hAnsi="Arial" w:cs="Arial"/>
          <w:bCs/>
          <w:sz w:val="24"/>
          <w:szCs w:val="24"/>
        </w:rPr>
        <w:t xml:space="preserve"> de conformidad con </w:t>
      </w:r>
      <w:r w:rsidR="005713ED" w:rsidRPr="0055574B">
        <w:rPr>
          <w:rFonts w:ascii="Arial" w:hAnsi="Arial" w:cs="Arial"/>
          <w:bCs/>
          <w:sz w:val="24"/>
          <w:szCs w:val="24"/>
        </w:rPr>
        <w:t>los</w:t>
      </w:r>
      <w:r w:rsidRPr="0055574B">
        <w:rPr>
          <w:rFonts w:ascii="Arial" w:hAnsi="Arial" w:cs="Arial"/>
          <w:bCs/>
          <w:sz w:val="24"/>
          <w:szCs w:val="24"/>
        </w:rPr>
        <w:t xml:space="preserve"> </w:t>
      </w:r>
      <w:r w:rsidR="0072472C" w:rsidRPr="0055574B">
        <w:rPr>
          <w:rFonts w:ascii="Arial" w:hAnsi="Arial" w:cs="Arial"/>
          <w:b/>
          <w:sz w:val="24"/>
          <w:szCs w:val="24"/>
        </w:rPr>
        <w:t>A</w:t>
      </w:r>
      <w:r w:rsidRPr="0055574B">
        <w:rPr>
          <w:rFonts w:ascii="Arial" w:hAnsi="Arial" w:cs="Arial"/>
          <w:b/>
          <w:sz w:val="24"/>
          <w:szCs w:val="24"/>
        </w:rPr>
        <w:t>rtículo</w:t>
      </w:r>
      <w:r w:rsidR="00C93818" w:rsidRPr="0055574B">
        <w:rPr>
          <w:rFonts w:ascii="Arial" w:hAnsi="Arial" w:cs="Arial"/>
          <w:b/>
          <w:sz w:val="24"/>
          <w:szCs w:val="24"/>
        </w:rPr>
        <w:t>s</w:t>
      </w:r>
      <w:r w:rsidRPr="0055574B">
        <w:rPr>
          <w:rFonts w:ascii="Arial" w:hAnsi="Arial" w:cs="Arial"/>
          <w:b/>
          <w:sz w:val="24"/>
          <w:szCs w:val="24"/>
        </w:rPr>
        <w:t xml:space="preserve"> </w:t>
      </w:r>
      <w:r w:rsidR="005713ED" w:rsidRPr="0055574B">
        <w:rPr>
          <w:rFonts w:ascii="Arial" w:hAnsi="Arial" w:cs="Arial"/>
          <w:b/>
          <w:sz w:val="24"/>
          <w:szCs w:val="24"/>
        </w:rPr>
        <w:t>18 y 19 de la Sesión Extraordinaria 26-2000</w:t>
      </w:r>
      <w:r w:rsidR="0055574B">
        <w:rPr>
          <w:rFonts w:ascii="Arial" w:hAnsi="Arial" w:cs="Arial"/>
          <w:b/>
          <w:sz w:val="24"/>
          <w:szCs w:val="24"/>
        </w:rPr>
        <w:t xml:space="preserve"> </w:t>
      </w:r>
      <w:r w:rsidR="005713ED" w:rsidRPr="0055574B">
        <w:rPr>
          <w:rFonts w:ascii="Arial" w:hAnsi="Arial" w:cs="Arial"/>
          <w:b/>
          <w:sz w:val="24"/>
          <w:szCs w:val="24"/>
        </w:rPr>
        <w:t>de</w:t>
      </w:r>
      <w:r w:rsidR="0055574B">
        <w:rPr>
          <w:rFonts w:ascii="Arial" w:hAnsi="Arial" w:cs="Arial"/>
          <w:b/>
          <w:sz w:val="24"/>
          <w:szCs w:val="24"/>
        </w:rPr>
        <w:t>l</w:t>
      </w:r>
      <w:r w:rsidR="005713ED" w:rsidRPr="0055574B">
        <w:rPr>
          <w:rFonts w:ascii="Arial" w:hAnsi="Arial" w:cs="Arial"/>
          <w:b/>
          <w:sz w:val="24"/>
          <w:szCs w:val="24"/>
        </w:rPr>
        <w:t xml:space="preserve"> 28 de agosto de</w:t>
      </w:r>
      <w:r w:rsidR="0072472C" w:rsidRPr="0055574B">
        <w:rPr>
          <w:rFonts w:ascii="Arial" w:hAnsi="Arial" w:cs="Arial"/>
          <w:b/>
          <w:sz w:val="24"/>
          <w:szCs w:val="24"/>
        </w:rPr>
        <w:t>l</w:t>
      </w:r>
      <w:r w:rsidR="005713ED" w:rsidRPr="0055574B">
        <w:rPr>
          <w:rFonts w:ascii="Arial" w:hAnsi="Arial" w:cs="Arial"/>
          <w:b/>
          <w:sz w:val="24"/>
          <w:szCs w:val="24"/>
        </w:rPr>
        <w:t xml:space="preserve"> 2000</w:t>
      </w:r>
      <w:r w:rsidR="00C93818" w:rsidRPr="0055574B">
        <w:rPr>
          <w:rFonts w:ascii="Arial" w:hAnsi="Arial" w:cs="Arial"/>
          <w:bCs/>
          <w:sz w:val="24"/>
          <w:szCs w:val="24"/>
        </w:rPr>
        <w:t>,</w:t>
      </w:r>
      <w:r w:rsidR="005713ED" w:rsidRPr="0055574B">
        <w:rPr>
          <w:rFonts w:ascii="Arial" w:hAnsi="Arial" w:cs="Arial"/>
          <w:bCs/>
          <w:sz w:val="24"/>
          <w:szCs w:val="24"/>
        </w:rPr>
        <w:t xml:space="preserve"> y acuerdo de renovación </w:t>
      </w:r>
      <w:r w:rsidR="005713ED" w:rsidRPr="0055574B">
        <w:rPr>
          <w:rFonts w:ascii="Arial" w:hAnsi="Arial" w:cs="Arial"/>
          <w:b/>
          <w:sz w:val="24"/>
          <w:szCs w:val="24"/>
        </w:rPr>
        <w:t>Artículo 7.1.1de la Sesión Ordinaria 74-2021 de 28 de setiembre de 2021</w:t>
      </w:r>
      <w:r w:rsidR="005713ED" w:rsidRPr="008267C1">
        <w:rPr>
          <w:rFonts w:ascii="Arial" w:hAnsi="Arial" w:cs="Arial"/>
          <w:bCs/>
          <w:sz w:val="24"/>
          <w:szCs w:val="24"/>
        </w:rPr>
        <w:t>.</w:t>
      </w:r>
    </w:p>
    <w:p w14:paraId="40267D8B" w14:textId="77777777" w:rsidR="003E4929" w:rsidRPr="008267C1" w:rsidRDefault="003E4929" w:rsidP="003E4929">
      <w:pPr>
        <w:spacing w:after="0"/>
        <w:jc w:val="both"/>
        <w:rPr>
          <w:rFonts w:ascii="Arial" w:hAnsi="Arial" w:cs="Arial"/>
          <w:bCs/>
          <w:sz w:val="24"/>
          <w:szCs w:val="24"/>
        </w:rPr>
      </w:pPr>
    </w:p>
    <w:p w14:paraId="5A90F651" w14:textId="5D138A0E" w:rsidR="005713ED" w:rsidRDefault="00BC388A" w:rsidP="003E4929">
      <w:pPr>
        <w:spacing w:after="0"/>
        <w:jc w:val="both"/>
        <w:rPr>
          <w:rFonts w:ascii="Arial" w:hAnsi="Arial" w:cs="Arial"/>
          <w:bCs/>
          <w:sz w:val="24"/>
          <w:szCs w:val="24"/>
        </w:rPr>
      </w:pPr>
      <w:r w:rsidRPr="008267C1">
        <w:rPr>
          <w:rFonts w:ascii="Arial" w:hAnsi="Arial" w:cs="Arial"/>
          <w:bCs/>
          <w:sz w:val="24"/>
          <w:szCs w:val="24"/>
        </w:rPr>
        <w:t>Asimismo</w:t>
      </w:r>
      <w:r>
        <w:rPr>
          <w:rFonts w:ascii="Arial" w:hAnsi="Arial" w:cs="Arial"/>
          <w:bCs/>
          <w:sz w:val="24"/>
          <w:szCs w:val="24"/>
        </w:rPr>
        <w:t>,</w:t>
      </w:r>
      <w:r w:rsidR="005713ED" w:rsidRPr="008267C1">
        <w:rPr>
          <w:rFonts w:ascii="Arial" w:hAnsi="Arial" w:cs="Arial"/>
          <w:bCs/>
          <w:sz w:val="24"/>
          <w:szCs w:val="24"/>
        </w:rPr>
        <w:t xml:space="preserve"> se certifica por parte del Consejo de Transporte Público, mediante el oficio </w:t>
      </w:r>
      <w:r w:rsidR="00C93818" w:rsidRPr="0055574B">
        <w:rPr>
          <w:rFonts w:ascii="Arial" w:hAnsi="Arial" w:cs="Arial"/>
          <w:b/>
          <w:sz w:val="24"/>
          <w:szCs w:val="24"/>
        </w:rPr>
        <w:t xml:space="preserve">No. </w:t>
      </w:r>
      <w:r w:rsidR="005713ED" w:rsidRPr="0055574B">
        <w:rPr>
          <w:rFonts w:ascii="Arial" w:hAnsi="Arial" w:cs="Arial"/>
          <w:b/>
          <w:sz w:val="24"/>
          <w:szCs w:val="24"/>
        </w:rPr>
        <w:t xml:space="preserve">SDA/CTP-25-05-0005 de las 14:20 horas del </w:t>
      </w:r>
      <w:r w:rsidR="0055574B">
        <w:rPr>
          <w:rFonts w:ascii="Arial" w:hAnsi="Arial" w:cs="Arial"/>
          <w:b/>
          <w:sz w:val="24"/>
          <w:szCs w:val="24"/>
        </w:rPr>
        <w:t>0</w:t>
      </w:r>
      <w:r w:rsidR="005713ED" w:rsidRPr="0055574B">
        <w:rPr>
          <w:rFonts w:ascii="Arial" w:hAnsi="Arial" w:cs="Arial"/>
          <w:b/>
          <w:sz w:val="24"/>
          <w:szCs w:val="24"/>
        </w:rPr>
        <w:t>6 de mayo de 2025</w:t>
      </w:r>
      <w:r w:rsidR="005713ED" w:rsidRPr="008267C1">
        <w:rPr>
          <w:rFonts w:ascii="Arial" w:hAnsi="Arial" w:cs="Arial"/>
          <w:bCs/>
          <w:sz w:val="24"/>
          <w:szCs w:val="24"/>
        </w:rPr>
        <w:t xml:space="preserve">, que los ramales autorizados a </w:t>
      </w:r>
      <w:r w:rsidR="005713ED" w:rsidRPr="0055574B">
        <w:rPr>
          <w:rFonts w:ascii="Arial" w:hAnsi="Arial" w:cs="Arial"/>
          <w:bCs/>
          <w:sz w:val="24"/>
          <w:szCs w:val="24"/>
        </w:rPr>
        <w:t xml:space="preserve">la </w:t>
      </w:r>
      <w:r w:rsidR="00C93818" w:rsidRPr="0055574B">
        <w:rPr>
          <w:rFonts w:ascii="Arial" w:hAnsi="Arial" w:cs="Arial"/>
          <w:bCs/>
          <w:sz w:val="24"/>
          <w:szCs w:val="24"/>
        </w:rPr>
        <w:t>R</w:t>
      </w:r>
      <w:r w:rsidR="005713ED" w:rsidRPr="0055574B">
        <w:rPr>
          <w:rFonts w:ascii="Arial" w:hAnsi="Arial" w:cs="Arial"/>
          <w:bCs/>
          <w:sz w:val="24"/>
          <w:szCs w:val="24"/>
        </w:rPr>
        <w:t>uta</w:t>
      </w:r>
      <w:r w:rsidR="0072472C" w:rsidRPr="0055574B">
        <w:rPr>
          <w:rFonts w:ascii="Arial" w:hAnsi="Arial" w:cs="Arial"/>
          <w:bCs/>
          <w:sz w:val="24"/>
          <w:szCs w:val="24"/>
        </w:rPr>
        <w:t xml:space="preserve"> No.</w:t>
      </w:r>
      <w:r w:rsidR="005713ED" w:rsidRPr="008267C1">
        <w:rPr>
          <w:rFonts w:ascii="Arial" w:hAnsi="Arial" w:cs="Arial"/>
          <w:bCs/>
          <w:sz w:val="24"/>
          <w:szCs w:val="24"/>
        </w:rPr>
        <w:t xml:space="preserve"> 200, son</w:t>
      </w:r>
      <w:r w:rsidR="007060BA" w:rsidRPr="008267C1">
        <w:rPr>
          <w:rFonts w:ascii="Arial" w:hAnsi="Arial" w:cs="Arial"/>
          <w:bCs/>
          <w:sz w:val="24"/>
          <w:szCs w:val="24"/>
        </w:rPr>
        <w:t>:</w:t>
      </w:r>
      <w:r w:rsidR="005713ED" w:rsidRPr="008267C1">
        <w:rPr>
          <w:rFonts w:ascii="Arial" w:hAnsi="Arial" w:cs="Arial"/>
          <w:bCs/>
          <w:sz w:val="24"/>
          <w:szCs w:val="24"/>
        </w:rPr>
        <w:t xml:space="preserve"> San José-Alajuela (Expreso), San José-Alajuela por Radial e Invu las Cañas (Regular), San José-Alajuela por Heredia, San José-San Joaquín de Flores, Alajuela-Aurora de Heredia-San Joaquín y Alajuela-San Juan de Santa Barbara. Estos Ramales </w:t>
      </w:r>
      <w:r w:rsidR="0072472C" w:rsidRPr="008267C1">
        <w:rPr>
          <w:rFonts w:ascii="Arial" w:hAnsi="Arial" w:cs="Arial"/>
          <w:bCs/>
          <w:sz w:val="24"/>
          <w:szCs w:val="24"/>
        </w:rPr>
        <w:t>fueron</w:t>
      </w:r>
      <w:r w:rsidR="005713ED" w:rsidRPr="008267C1">
        <w:rPr>
          <w:rFonts w:ascii="Arial" w:hAnsi="Arial" w:cs="Arial"/>
          <w:bCs/>
          <w:sz w:val="24"/>
          <w:szCs w:val="24"/>
        </w:rPr>
        <w:t xml:space="preserve"> autorizados mediante </w:t>
      </w:r>
      <w:r w:rsidR="0072472C" w:rsidRPr="0055574B">
        <w:rPr>
          <w:rFonts w:ascii="Arial" w:hAnsi="Arial" w:cs="Arial"/>
          <w:b/>
          <w:sz w:val="24"/>
          <w:szCs w:val="24"/>
        </w:rPr>
        <w:t>A</w:t>
      </w:r>
      <w:r w:rsidR="005713ED" w:rsidRPr="0055574B">
        <w:rPr>
          <w:rFonts w:ascii="Arial" w:hAnsi="Arial" w:cs="Arial"/>
          <w:b/>
          <w:sz w:val="24"/>
          <w:szCs w:val="24"/>
        </w:rPr>
        <w:t>cuerdo 7.13 de la Sesión Ordinaria 43-2018 del 27 de noviembre de 2018</w:t>
      </w:r>
      <w:r w:rsidR="005713ED" w:rsidRPr="008267C1">
        <w:rPr>
          <w:rFonts w:ascii="Arial" w:hAnsi="Arial" w:cs="Arial"/>
          <w:bCs/>
          <w:sz w:val="24"/>
          <w:szCs w:val="24"/>
        </w:rPr>
        <w:t>.</w:t>
      </w:r>
    </w:p>
    <w:p w14:paraId="1A3153EE" w14:textId="77777777" w:rsidR="003E4929" w:rsidRPr="008267C1" w:rsidRDefault="003E4929" w:rsidP="003E4929">
      <w:pPr>
        <w:spacing w:after="0"/>
        <w:jc w:val="both"/>
        <w:rPr>
          <w:rFonts w:ascii="Arial" w:hAnsi="Arial" w:cs="Arial"/>
          <w:bCs/>
          <w:sz w:val="24"/>
          <w:szCs w:val="24"/>
        </w:rPr>
      </w:pPr>
    </w:p>
    <w:p w14:paraId="32A771E1" w14:textId="4CDE9B55" w:rsidR="005713ED" w:rsidRDefault="005713ED" w:rsidP="003E4929">
      <w:pPr>
        <w:spacing w:after="0"/>
        <w:jc w:val="both"/>
        <w:rPr>
          <w:rFonts w:ascii="Arial" w:hAnsi="Arial" w:cs="Arial"/>
          <w:bCs/>
          <w:sz w:val="24"/>
          <w:szCs w:val="24"/>
        </w:rPr>
      </w:pPr>
      <w:r w:rsidRPr="008267C1">
        <w:rPr>
          <w:rFonts w:ascii="Arial" w:hAnsi="Arial" w:cs="Arial"/>
          <w:bCs/>
          <w:sz w:val="24"/>
          <w:szCs w:val="24"/>
        </w:rPr>
        <w:t>Finalmente</w:t>
      </w:r>
      <w:r w:rsidR="003E4929">
        <w:rPr>
          <w:rFonts w:ascii="Arial" w:hAnsi="Arial" w:cs="Arial"/>
          <w:bCs/>
          <w:sz w:val="24"/>
          <w:szCs w:val="24"/>
        </w:rPr>
        <w:t xml:space="preserve">, </w:t>
      </w:r>
      <w:r w:rsidRPr="008267C1">
        <w:rPr>
          <w:rFonts w:ascii="Arial" w:hAnsi="Arial" w:cs="Arial"/>
          <w:bCs/>
          <w:sz w:val="24"/>
          <w:szCs w:val="24"/>
        </w:rPr>
        <w:t xml:space="preserve">se </w:t>
      </w:r>
      <w:r w:rsidR="007060BA" w:rsidRPr="008267C1">
        <w:rPr>
          <w:rFonts w:ascii="Arial" w:hAnsi="Arial" w:cs="Arial"/>
          <w:bCs/>
          <w:sz w:val="24"/>
          <w:szCs w:val="24"/>
        </w:rPr>
        <w:t>certifica</w:t>
      </w:r>
      <w:r w:rsidRPr="008267C1">
        <w:rPr>
          <w:rFonts w:ascii="Arial" w:hAnsi="Arial" w:cs="Arial"/>
          <w:bCs/>
          <w:sz w:val="24"/>
          <w:szCs w:val="24"/>
        </w:rPr>
        <w:t xml:space="preserve"> que </w:t>
      </w:r>
      <w:r w:rsidR="007060BA" w:rsidRPr="008267C1">
        <w:rPr>
          <w:rFonts w:ascii="Arial" w:hAnsi="Arial" w:cs="Arial"/>
          <w:bCs/>
          <w:sz w:val="24"/>
          <w:szCs w:val="24"/>
        </w:rPr>
        <w:t>mediante</w:t>
      </w:r>
      <w:r w:rsidRPr="008267C1">
        <w:rPr>
          <w:rFonts w:ascii="Arial" w:hAnsi="Arial" w:cs="Arial"/>
          <w:bCs/>
          <w:sz w:val="24"/>
          <w:szCs w:val="24"/>
        </w:rPr>
        <w:t xml:space="preserve"> </w:t>
      </w:r>
      <w:r w:rsidR="0072472C" w:rsidRPr="0055574B">
        <w:rPr>
          <w:rFonts w:ascii="Arial" w:hAnsi="Arial" w:cs="Arial"/>
          <w:b/>
          <w:sz w:val="24"/>
          <w:szCs w:val="24"/>
        </w:rPr>
        <w:t>A</w:t>
      </w:r>
      <w:r w:rsidRPr="0055574B">
        <w:rPr>
          <w:rFonts w:ascii="Arial" w:hAnsi="Arial" w:cs="Arial"/>
          <w:b/>
          <w:sz w:val="24"/>
          <w:szCs w:val="24"/>
        </w:rPr>
        <w:t xml:space="preserve">cuerdo 7.14 de la Sesión Ordinaria 16-2018 de </w:t>
      </w:r>
      <w:r w:rsidR="0072472C" w:rsidRPr="0055574B">
        <w:rPr>
          <w:rFonts w:ascii="Arial" w:hAnsi="Arial" w:cs="Arial"/>
          <w:b/>
          <w:sz w:val="24"/>
          <w:szCs w:val="24"/>
        </w:rPr>
        <w:t>0</w:t>
      </w:r>
      <w:r w:rsidRPr="0055574B">
        <w:rPr>
          <w:rFonts w:ascii="Arial" w:hAnsi="Arial" w:cs="Arial"/>
          <w:b/>
          <w:sz w:val="24"/>
          <w:szCs w:val="24"/>
        </w:rPr>
        <w:t>2 de mayo de 2018</w:t>
      </w:r>
      <w:r w:rsidR="007060BA" w:rsidRPr="008267C1">
        <w:rPr>
          <w:rFonts w:ascii="Arial" w:hAnsi="Arial" w:cs="Arial"/>
          <w:bCs/>
          <w:sz w:val="24"/>
          <w:szCs w:val="24"/>
        </w:rPr>
        <w:t>,</w:t>
      </w:r>
      <w:r w:rsidRPr="008267C1">
        <w:rPr>
          <w:rFonts w:ascii="Arial" w:hAnsi="Arial" w:cs="Arial"/>
          <w:bCs/>
          <w:sz w:val="24"/>
          <w:szCs w:val="24"/>
        </w:rPr>
        <w:t xml:space="preserve"> la Junta Directiva del Consejo de Transporte Público</w:t>
      </w:r>
      <w:r w:rsidR="0072472C" w:rsidRPr="008267C1">
        <w:rPr>
          <w:rFonts w:ascii="Arial" w:hAnsi="Arial" w:cs="Arial"/>
          <w:bCs/>
          <w:sz w:val="24"/>
          <w:szCs w:val="24"/>
        </w:rPr>
        <w:t>,</w:t>
      </w:r>
      <w:r w:rsidRPr="008267C1">
        <w:rPr>
          <w:rFonts w:ascii="Arial" w:hAnsi="Arial" w:cs="Arial"/>
          <w:bCs/>
          <w:sz w:val="24"/>
          <w:szCs w:val="24"/>
        </w:rPr>
        <w:t xml:space="preserve"> acordó unificar los códigos de las Rutas Nos. </w:t>
      </w:r>
      <w:r w:rsidR="004327A7">
        <w:rPr>
          <w:rFonts w:ascii="Arial" w:hAnsi="Arial" w:cs="Arial"/>
          <w:bCs/>
          <w:sz w:val="24"/>
          <w:szCs w:val="24"/>
        </w:rPr>
        <w:t>0</w:t>
      </w:r>
      <w:r w:rsidRPr="008267C1">
        <w:rPr>
          <w:rFonts w:ascii="Arial" w:hAnsi="Arial" w:cs="Arial"/>
          <w:bCs/>
          <w:sz w:val="24"/>
          <w:szCs w:val="24"/>
        </w:rPr>
        <w:t xml:space="preserve">00 y </w:t>
      </w:r>
      <w:r w:rsidR="004327A7">
        <w:rPr>
          <w:rFonts w:ascii="Arial" w:hAnsi="Arial" w:cs="Arial"/>
          <w:bCs/>
          <w:sz w:val="24"/>
          <w:szCs w:val="24"/>
        </w:rPr>
        <w:t>0</w:t>
      </w:r>
      <w:r w:rsidR="007060BA" w:rsidRPr="008267C1">
        <w:rPr>
          <w:rFonts w:ascii="Arial" w:hAnsi="Arial" w:cs="Arial"/>
          <w:bCs/>
          <w:sz w:val="24"/>
          <w:szCs w:val="24"/>
        </w:rPr>
        <w:t xml:space="preserve">00 MB, bajo el código único de Ruta No. </w:t>
      </w:r>
      <w:r w:rsidR="004327A7">
        <w:rPr>
          <w:rFonts w:ascii="Arial" w:hAnsi="Arial" w:cs="Arial"/>
          <w:bCs/>
          <w:sz w:val="24"/>
          <w:szCs w:val="24"/>
        </w:rPr>
        <w:t>0</w:t>
      </w:r>
      <w:r w:rsidR="007060BA" w:rsidRPr="008267C1">
        <w:rPr>
          <w:rFonts w:ascii="Arial" w:hAnsi="Arial" w:cs="Arial"/>
          <w:bCs/>
          <w:sz w:val="24"/>
          <w:szCs w:val="24"/>
        </w:rPr>
        <w:t>00.</w:t>
      </w:r>
    </w:p>
    <w:p w14:paraId="4F4851BF" w14:textId="77777777" w:rsidR="003E4929" w:rsidRPr="008267C1" w:rsidRDefault="003E4929" w:rsidP="003E4929">
      <w:pPr>
        <w:spacing w:after="0"/>
        <w:jc w:val="both"/>
        <w:rPr>
          <w:rFonts w:ascii="Arial" w:hAnsi="Arial" w:cs="Arial"/>
          <w:bCs/>
          <w:sz w:val="24"/>
          <w:szCs w:val="24"/>
        </w:rPr>
      </w:pPr>
    </w:p>
    <w:p w14:paraId="71834C4D" w14:textId="1606E268" w:rsidR="003F009B" w:rsidRDefault="007060BA" w:rsidP="003E4929">
      <w:pPr>
        <w:spacing w:after="0"/>
        <w:jc w:val="both"/>
        <w:rPr>
          <w:rFonts w:ascii="Arial" w:hAnsi="Arial" w:cs="Arial"/>
          <w:bCs/>
          <w:sz w:val="24"/>
          <w:szCs w:val="24"/>
        </w:rPr>
      </w:pPr>
      <w:r w:rsidRPr="008267C1">
        <w:rPr>
          <w:rFonts w:ascii="Arial" w:hAnsi="Arial" w:cs="Arial"/>
          <w:bCs/>
          <w:sz w:val="24"/>
          <w:szCs w:val="24"/>
        </w:rPr>
        <w:t xml:space="preserve">De acuerdo con lo anterior, al certificar el Consejo de Transporte Público, a este Tribunal Administrativo de Transporte, que la empresa </w:t>
      </w:r>
      <w:r w:rsidRPr="0055574B">
        <w:rPr>
          <w:rFonts w:ascii="Arial" w:hAnsi="Arial" w:cs="Arial"/>
          <w:b/>
          <w:sz w:val="24"/>
          <w:szCs w:val="24"/>
        </w:rPr>
        <w:t>T</w:t>
      </w:r>
      <w:r w:rsidR="004327A7">
        <w:rPr>
          <w:rFonts w:ascii="Arial" w:hAnsi="Arial" w:cs="Arial"/>
          <w:b/>
          <w:sz w:val="24"/>
          <w:szCs w:val="24"/>
        </w:rPr>
        <w:t>.</w:t>
      </w:r>
      <w:r w:rsidR="0055574B" w:rsidRPr="0055574B">
        <w:rPr>
          <w:rFonts w:ascii="Arial" w:hAnsi="Arial" w:cs="Arial"/>
          <w:b/>
          <w:sz w:val="24"/>
          <w:szCs w:val="24"/>
        </w:rPr>
        <w:t>S.A.</w:t>
      </w:r>
      <w:r w:rsidRPr="0055574B">
        <w:rPr>
          <w:rFonts w:ascii="Arial" w:hAnsi="Arial" w:cs="Arial"/>
          <w:b/>
          <w:sz w:val="24"/>
          <w:szCs w:val="24"/>
        </w:rPr>
        <w:t>,</w:t>
      </w:r>
      <w:r w:rsidRPr="008267C1">
        <w:rPr>
          <w:rFonts w:ascii="Arial" w:hAnsi="Arial" w:cs="Arial"/>
          <w:bCs/>
          <w:sz w:val="24"/>
          <w:szCs w:val="24"/>
        </w:rPr>
        <w:t xml:space="preserve"> solo cuenta con una concesión sobre la </w:t>
      </w:r>
      <w:r w:rsidR="00C93818" w:rsidRPr="0055574B">
        <w:rPr>
          <w:rFonts w:ascii="Arial" w:hAnsi="Arial" w:cs="Arial"/>
          <w:bCs/>
          <w:sz w:val="24"/>
          <w:szCs w:val="24"/>
        </w:rPr>
        <w:t>R</w:t>
      </w:r>
      <w:r w:rsidRPr="0055574B">
        <w:rPr>
          <w:rFonts w:ascii="Arial" w:hAnsi="Arial" w:cs="Arial"/>
          <w:bCs/>
          <w:sz w:val="24"/>
          <w:szCs w:val="24"/>
        </w:rPr>
        <w:t>uta</w:t>
      </w:r>
      <w:r w:rsidR="0039654D" w:rsidRPr="0055574B">
        <w:rPr>
          <w:rFonts w:ascii="Arial" w:hAnsi="Arial" w:cs="Arial"/>
          <w:bCs/>
          <w:sz w:val="24"/>
          <w:szCs w:val="24"/>
        </w:rPr>
        <w:t xml:space="preserve"> </w:t>
      </w:r>
      <w:r w:rsidR="0072472C" w:rsidRPr="0055574B">
        <w:rPr>
          <w:rFonts w:ascii="Arial" w:hAnsi="Arial" w:cs="Arial"/>
          <w:bCs/>
          <w:sz w:val="24"/>
          <w:szCs w:val="24"/>
        </w:rPr>
        <w:t>No.</w:t>
      </w:r>
      <w:r w:rsidRPr="0055574B">
        <w:rPr>
          <w:rFonts w:ascii="Arial" w:hAnsi="Arial" w:cs="Arial"/>
          <w:bCs/>
          <w:sz w:val="24"/>
          <w:szCs w:val="24"/>
        </w:rPr>
        <w:t xml:space="preserve"> </w:t>
      </w:r>
      <w:r w:rsidR="004327A7">
        <w:rPr>
          <w:rFonts w:ascii="Arial" w:hAnsi="Arial" w:cs="Arial"/>
          <w:bCs/>
          <w:sz w:val="24"/>
          <w:szCs w:val="24"/>
        </w:rPr>
        <w:t>0</w:t>
      </w:r>
      <w:r w:rsidRPr="0055574B">
        <w:rPr>
          <w:rFonts w:ascii="Arial" w:hAnsi="Arial" w:cs="Arial"/>
          <w:bCs/>
          <w:sz w:val="24"/>
          <w:szCs w:val="24"/>
        </w:rPr>
        <w:t xml:space="preserve">00 descrita como San José-Alajuela y Ramales, y un permiso sobre la Ruta </w:t>
      </w:r>
      <w:r w:rsidR="00C04E9B">
        <w:rPr>
          <w:rFonts w:ascii="Arial" w:hAnsi="Arial" w:cs="Arial"/>
          <w:bCs/>
          <w:sz w:val="24"/>
          <w:szCs w:val="24"/>
        </w:rPr>
        <w:t xml:space="preserve">No. </w:t>
      </w:r>
      <w:r w:rsidR="004327A7">
        <w:rPr>
          <w:rFonts w:ascii="Arial" w:hAnsi="Arial" w:cs="Arial"/>
          <w:bCs/>
          <w:sz w:val="24"/>
          <w:szCs w:val="24"/>
        </w:rPr>
        <w:t>0</w:t>
      </w:r>
      <w:r w:rsidRPr="0055574B">
        <w:rPr>
          <w:rFonts w:ascii="Arial" w:hAnsi="Arial" w:cs="Arial"/>
          <w:bCs/>
          <w:sz w:val="24"/>
          <w:szCs w:val="24"/>
        </w:rPr>
        <w:t xml:space="preserve">00BS descrita como San José-Heredia por la pista y viceversa, se desvirtúa lo argumentado por </w:t>
      </w:r>
      <w:r w:rsidR="00C93818" w:rsidRPr="0055574B">
        <w:rPr>
          <w:rFonts w:ascii="Arial" w:hAnsi="Arial" w:cs="Arial"/>
          <w:bCs/>
          <w:sz w:val="24"/>
          <w:szCs w:val="24"/>
        </w:rPr>
        <w:t>la</w:t>
      </w:r>
      <w:r w:rsidRPr="0055574B">
        <w:rPr>
          <w:rFonts w:ascii="Arial" w:hAnsi="Arial" w:cs="Arial"/>
          <w:bCs/>
          <w:sz w:val="24"/>
          <w:szCs w:val="24"/>
        </w:rPr>
        <w:t xml:space="preserve"> recurrente en el sentido de que con la adopción del </w:t>
      </w:r>
      <w:r w:rsidR="0039654D" w:rsidRPr="0055574B">
        <w:rPr>
          <w:rFonts w:ascii="Arial" w:hAnsi="Arial" w:cs="Arial"/>
          <w:b/>
          <w:sz w:val="24"/>
          <w:szCs w:val="24"/>
        </w:rPr>
        <w:t>A</w:t>
      </w:r>
      <w:r w:rsidRPr="0055574B">
        <w:rPr>
          <w:rFonts w:ascii="Arial" w:hAnsi="Arial" w:cs="Arial"/>
          <w:b/>
          <w:sz w:val="24"/>
          <w:szCs w:val="24"/>
        </w:rPr>
        <w:t xml:space="preserve">rtículo 6.4 de la Sesión Ordinaria 47-2024 del 28 de noviembre </w:t>
      </w:r>
      <w:r w:rsidRPr="0055574B">
        <w:rPr>
          <w:rFonts w:ascii="Arial" w:hAnsi="Arial" w:cs="Arial"/>
          <w:b/>
          <w:sz w:val="24"/>
          <w:szCs w:val="24"/>
        </w:rPr>
        <w:lastRenderedPageBreak/>
        <w:t xml:space="preserve">de 2024, </w:t>
      </w:r>
      <w:r w:rsidRPr="0055574B">
        <w:rPr>
          <w:rFonts w:ascii="Arial" w:hAnsi="Arial" w:cs="Arial"/>
          <w:bCs/>
          <w:sz w:val="24"/>
          <w:szCs w:val="24"/>
        </w:rPr>
        <w:t xml:space="preserve">se violenta lo dispuesto en el </w:t>
      </w:r>
      <w:r w:rsidRPr="0055574B">
        <w:rPr>
          <w:rFonts w:ascii="Arial" w:hAnsi="Arial" w:cs="Arial"/>
          <w:bCs/>
          <w:sz w:val="24"/>
          <w:szCs w:val="24"/>
          <w:lang w:val="es-ES"/>
        </w:rPr>
        <w:t xml:space="preserve">artículo 11 de la Ley </w:t>
      </w:r>
      <w:r w:rsidR="0039654D" w:rsidRPr="0055574B">
        <w:rPr>
          <w:rFonts w:ascii="Arial" w:hAnsi="Arial" w:cs="Arial"/>
          <w:bCs/>
          <w:sz w:val="24"/>
          <w:szCs w:val="24"/>
          <w:lang w:val="es-ES"/>
        </w:rPr>
        <w:t xml:space="preserve">No. </w:t>
      </w:r>
      <w:r w:rsidRPr="0055574B">
        <w:rPr>
          <w:rFonts w:ascii="Arial" w:hAnsi="Arial" w:cs="Arial"/>
          <w:bCs/>
          <w:sz w:val="24"/>
          <w:szCs w:val="24"/>
          <w:lang w:val="es-ES"/>
        </w:rPr>
        <w:t>3503 Ley Reguladora del Transporte Remunerado de Personas Vehículos</w:t>
      </w:r>
      <w:r w:rsidRPr="008267C1">
        <w:rPr>
          <w:rFonts w:ascii="Arial" w:hAnsi="Arial" w:cs="Arial"/>
          <w:bCs/>
          <w:sz w:val="24"/>
          <w:szCs w:val="24"/>
          <w:lang w:val="es-ES"/>
        </w:rPr>
        <w:t xml:space="preserve"> Automotores, y por ende el acto impugnado es nulo por cuanto transgrede el principio de legalidad.</w:t>
      </w:r>
      <w:r w:rsidRPr="008267C1">
        <w:rPr>
          <w:rFonts w:ascii="Arial" w:hAnsi="Arial" w:cs="Arial"/>
          <w:bCs/>
          <w:sz w:val="24"/>
          <w:szCs w:val="24"/>
        </w:rPr>
        <w:t xml:space="preserve"> </w:t>
      </w:r>
    </w:p>
    <w:p w14:paraId="2B5E66E8" w14:textId="77777777" w:rsidR="003E4929" w:rsidRPr="008267C1" w:rsidRDefault="003E4929" w:rsidP="003E4929">
      <w:pPr>
        <w:spacing w:after="0"/>
        <w:jc w:val="both"/>
        <w:rPr>
          <w:rFonts w:ascii="Arial" w:hAnsi="Arial" w:cs="Arial"/>
          <w:bCs/>
          <w:sz w:val="24"/>
          <w:szCs w:val="24"/>
        </w:rPr>
      </w:pPr>
    </w:p>
    <w:p w14:paraId="47A55B08" w14:textId="194FF498" w:rsidR="00A572EC" w:rsidRDefault="007F3F32" w:rsidP="003E4929">
      <w:pPr>
        <w:spacing w:after="0"/>
        <w:jc w:val="both"/>
        <w:rPr>
          <w:rFonts w:ascii="Arial" w:hAnsi="Arial" w:cs="Arial"/>
          <w:bCs/>
          <w:sz w:val="24"/>
          <w:szCs w:val="24"/>
        </w:rPr>
      </w:pPr>
      <w:r w:rsidRPr="008267C1">
        <w:rPr>
          <w:rFonts w:ascii="Arial" w:hAnsi="Arial" w:cs="Arial"/>
          <w:bCs/>
          <w:sz w:val="24"/>
          <w:szCs w:val="24"/>
        </w:rPr>
        <w:t xml:space="preserve">Por lo indicado anteriormente, al no verificarse en la especie que se ha dado la violación al numeral indicado supra y siendo que según certifica el Consejo de Transporte Público, la </w:t>
      </w:r>
      <w:r w:rsidRPr="0055574B">
        <w:rPr>
          <w:rFonts w:ascii="Arial" w:hAnsi="Arial" w:cs="Arial"/>
          <w:bCs/>
          <w:sz w:val="24"/>
          <w:szCs w:val="24"/>
        </w:rPr>
        <w:t xml:space="preserve">empresa </w:t>
      </w:r>
      <w:r w:rsidR="0055574B" w:rsidRPr="0055574B">
        <w:rPr>
          <w:rFonts w:ascii="Arial" w:hAnsi="Arial" w:cs="Arial"/>
          <w:b/>
          <w:sz w:val="24"/>
          <w:szCs w:val="24"/>
        </w:rPr>
        <w:t>T</w:t>
      </w:r>
      <w:r w:rsidR="004327A7">
        <w:rPr>
          <w:rFonts w:ascii="Arial" w:hAnsi="Arial" w:cs="Arial"/>
          <w:b/>
          <w:sz w:val="24"/>
          <w:szCs w:val="24"/>
        </w:rPr>
        <w:t>.</w:t>
      </w:r>
      <w:r w:rsidR="0055574B" w:rsidRPr="0055574B">
        <w:rPr>
          <w:rFonts w:ascii="Arial" w:hAnsi="Arial" w:cs="Arial"/>
          <w:b/>
          <w:sz w:val="24"/>
          <w:szCs w:val="24"/>
        </w:rPr>
        <w:t>S.A.,</w:t>
      </w:r>
      <w:r w:rsidR="0055574B" w:rsidRPr="0055574B">
        <w:rPr>
          <w:rFonts w:ascii="Arial" w:hAnsi="Arial" w:cs="Arial"/>
          <w:bCs/>
          <w:sz w:val="24"/>
          <w:szCs w:val="24"/>
        </w:rPr>
        <w:t xml:space="preserve"> </w:t>
      </w:r>
      <w:r w:rsidRPr="0055574B">
        <w:rPr>
          <w:rFonts w:ascii="Arial" w:hAnsi="Arial" w:cs="Arial"/>
          <w:bCs/>
          <w:sz w:val="24"/>
          <w:szCs w:val="24"/>
        </w:rPr>
        <w:t xml:space="preserve">solo explota dos </w:t>
      </w:r>
      <w:r w:rsidR="00C93818" w:rsidRPr="0055574B">
        <w:rPr>
          <w:rFonts w:ascii="Arial" w:hAnsi="Arial" w:cs="Arial"/>
          <w:bCs/>
          <w:sz w:val="24"/>
          <w:szCs w:val="24"/>
        </w:rPr>
        <w:t>R</w:t>
      </w:r>
      <w:r w:rsidRPr="0055574B">
        <w:rPr>
          <w:rFonts w:ascii="Arial" w:hAnsi="Arial" w:cs="Arial"/>
          <w:bCs/>
          <w:sz w:val="24"/>
          <w:szCs w:val="24"/>
        </w:rPr>
        <w:t>utas, a saber la</w:t>
      </w:r>
      <w:r w:rsidR="0039654D" w:rsidRPr="0055574B">
        <w:rPr>
          <w:rFonts w:ascii="Arial" w:hAnsi="Arial" w:cs="Arial"/>
          <w:bCs/>
          <w:sz w:val="24"/>
          <w:szCs w:val="24"/>
        </w:rPr>
        <w:t xml:space="preserve"> No.</w:t>
      </w:r>
      <w:r w:rsidRPr="0055574B">
        <w:rPr>
          <w:rFonts w:ascii="Arial" w:hAnsi="Arial" w:cs="Arial"/>
          <w:bCs/>
          <w:sz w:val="24"/>
          <w:szCs w:val="24"/>
        </w:rPr>
        <w:t xml:space="preserve"> </w:t>
      </w:r>
      <w:r w:rsidR="004327A7">
        <w:rPr>
          <w:rFonts w:ascii="Arial" w:hAnsi="Arial" w:cs="Arial"/>
          <w:bCs/>
          <w:sz w:val="24"/>
          <w:szCs w:val="24"/>
        </w:rPr>
        <w:t>0</w:t>
      </w:r>
      <w:r w:rsidRPr="0055574B">
        <w:rPr>
          <w:rFonts w:ascii="Arial" w:hAnsi="Arial" w:cs="Arial"/>
          <w:bCs/>
          <w:sz w:val="24"/>
          <w:szCs w:val="24"/>
        </w:rPr>
        <w:t>00, en condición de Concesionario y la</w:t>
      </w:r>
      <w:r w:rsidR="0039654D" w:rsidRPr="0055574B">
        <w:rPr>
          <w:rFonts w:ascii="Arial" w:hAnsi="Arial" w:cs="Arial"/>
          <w:bCs/>
          <w:sz w:val="24"/>
          <w:szCs w:val="24"/>
        </w:rPr>
        <w:t xml:space="preserve"> No.</w:t>
      </w:r>
      <w:r w:rsidRPr="0055574B">
        <w:rPr>
          <w:rFonts w:ascii="Arial" w:hAnsi="Arial" w:cs="Arial"/>
          <w:bCs/>
          <w:sz w:val="24"/>
          <w:szCs w:val="24"/>
        </w:rPr>
        <w:t xml:space="preserve"> </w:t>
      </w:r>
      <w:r w:rsidR="004327A7">
        <w:rPr>
          <w:rFonts w:ascii="Arial" w:hAnsi="Arial" w:cs="Arial"/>
          <w:bCs/>
          <w:sz w:val="24"/>
          <w:szCs w:val="24"/>
        </w:rPr>
        <w:t>0</w:t>
      </w:r>
      <w:r w:rsidRPr="0055574B">
        <w:rPr>
          <w:rFonts w:ascii="Arial" w:hAnsi="Arial" w:cs="Arial"/>
          <w:bCs/>
          <w:sz w:val="24"/>
          <w:szCs w:val="24"/>
        </w:rPr>
        <w:t xml:space="preserve">00BS, en condición de permisionario (ambas descritas en los párrafos precedentes), y siendo que los demás argumentos de la recurrente han sido desvirtuados de conformidad con las piezas </w:t>
      </w:r>
      <w:r w:rsidR="0039654D" w:rsidRPr="0055574B">
        <w:rPr>
          <w:rFonts w:ascii="Arial" w:hAnsi="Arial" w:cs="Arial"/>
          <w:bCs/>
          <w:sz w:val="24"/>
          <w:szCs w:val="24"/>
        </w:rPr>
        <w:t xml:space="preserve">que constan en el </w:t>
      </w:r>
      <w:r w:rsidRPr="0055574B">
        <w:rPr>
          <w:rFonts w:ascii="Arial" w:hAnsi="Arial" w:cs="Arial"/>
          <w:bCs/>
          <w:sz w:val="24"/>
          <w:szCs w:val="24"/>
        </w:rPr>
        <w:t>expediente</w:t>
      </w:r>
      <w:r w:rsidR="0039654D" w:rsidRPr="0055574B">
        <w:rPr>
          <w:rFonts w:ascii="Arial" w:hAnsi="Arial" w:cs="Arial"/>
          <w:bCs/>
          <w:sz w:val="24"/>
          <w:szCs w:val="24"/>
        </w:rPr>
        <w:t xml:space="preserve"> administrativo</w:t>
      </w:r>
      <w:r w:rsidR="00C93818" w:rsidRPr="0055574B">
        <w:rPr>
          <w:rFonts w:ascii="Arial" w:hAnsi="Arial" w:cs="Arial"/>
          <w:bCs/>
          <w:sz w:val="24"/>
          <w:szCs w:val="24"/>
        </w:rPr>
        <w:t>,</w:t>
      </w:r>
      <w:r w:rsidR="0039654D" w:rsidRPr="0055574B">
        <w:rPr>
          <w:rFonts w:ascii="Arial" w:hAnsi="Arial" w:cs="Arial"/>
          <w:bCs/>
          <w:sz w:val="24"/>
          <w:szCs w:val="24"/>
        </w:rPr>
        <w:t xml:space="preserve"> </w:t>
      </w:r>
      <w:r w:rsidRPr="0055574B">
        <w:rPr>
          <w:rFonts w:ascii="Arial" w:hAnsi="Arial" w:cs="Arial"/>
          <w:bCs/>
          <w:sz w:val="24"/>
          <w:szCs w:val="24"/>
        </w:rPr>
        <w:t xml:space="preserve">y a la luz de nuestro ordenamiento jurídico, lo procedente es declarar sin lugar </w:t>
      </w:r>
      <w:r w:rsidR="00F95DB0" w:rsidRPr="0055574B">
        <w:rPr>
          <w:rFonts w:ascii="Arial" w:hAnsi="Arial" w:cs="Arial"/>
          <w:bCs/>
          <w:sz w:val="24"/>
          <w:szCs w:val="24"/>
        </w:rPr>
        <w:t xml:space="preserve">la </w:t>
      </w:r>
      <w:r w:rsidRPr="0055574B">
        <w:rPr>
          <w:rFonts w:ascii="Arial" w:hAnsi="Arial" w:cs="Arial"/>
          <w:bCs/>
          <w:sz w:val="24"/>
          <w:szCs w:val="24"/>
        </w:rPr>
        <w:t>acci</w:t>
      </w:r>
      <w:r w:rsidR="00F95DB0" w:rsidRPr="0055574B">
        <w:rPr>
          <w:rFonts w:ascii="Arial" w:hAnsi="Arial" w:cs="Arial"/>
          <w:bCs/>
          <w:sz w:val="24"/>
          <w:szCs w:val="24"/>
        </w:rPr>
        <w:t xml:space="preserve">ón </w:t>
      </w:r>
      <w:r w:rsidRPr="0055574B">
        <w:rPr>
          <w:rFonts w:ascii="Arial" w:hAnsi="Arial" w:cs="Arial"/>
          <w:bCs/>
          <w:sz w:val="24"/>
          <w:szCs w:val="24"/>
        </w:rPr>
        <w:t>recursiva</w:t>
      </w:r>
      <w:r w:rsidR="00A572EC" w:rsidRPr="0055574B">
        <w:rPr>
          <w:rFonts w:ascii="Arial" w:hAnsi="Arial" w:cs="Arial"/>
          <w:bCs/>
          <w:sz w:val="24"/>
          <w:szCs w:val="24"/>
        </w:rPr>
        <w:t xml:space="preserve"> presentada.</w:t>
      </w:r>
    </w:p>
    <w:p w14:paraId="3F0782BC" w14:textId="77777777" w:rsidR="009302B4" w:rsidRPr="008267C1" w:rsidRDefault="009302B4" w:rsidP="009302B4">
      <w:pPr>
        <w:spacing w:after="0"/>
        <w:jc w:val="both"/>
        <w:rPr>
          <w:rFonts w:ascii="Arial" w:hAnsi="Arial" w:cs="Arial"/>
          <w:bCs/>
          <w:sz w:val="24"/>
          <w:szCs w:val="24"/>
        </w:rPr>
      </w:pPr>
    </w:p>
    <w:p w14:paraId="55BEAE5C" w14:textId="54A191C3" w:rsidR="00DB1251" w:rsidRDefault="00DB1251" w:rsidP="003E4929">
      <w:pPr>
        <w:spacing w:after="0"/>
        <w:jc w:val="center"/>
        <w:rPr>
          <w:rFonts w:ascii="Arial" w:hAnsi="Arial" w:cs="Arial"/>
          <w:b/>
          <w:sz w:val="24"/>
          <w:szCs w:val="24"/>
        </w:rPr>
      </w:pPr>
      <w:r w:rsidRPr="008267C1">
        <w:rPr>
          <w:rFonts w:ascii="Arial" w:hAnsi="Arial" w:cs="Arial"/>
          <w:b/>
          <w:sz w:val="24"/>
          <w:szCs w:val="24"/>
        </w:rPr>
        <w:t>POR TANTO</w:t>
      </w:r>
    </w:p>
    <w:p w14:paraId="73074DB5" w14:textId="77777777" w:rsidR="009302B4" w:rsidRPr="008267C1" w:rsidRDefault="009302B4" w:rsidP="009302B4">
      <w:pPr>
        <w:spacing w:after="0"/>
        <w:jc w:val="center"/>
        <w:rPr>
          <w:rFonts w:ascii="Arial" w:hAnsi="Arial" w:cs="Arial"/>
          <w:b/>
          <w:sz w:val="24"/>
          <w:szCs w:val="24"/>
        </w:rPr>
      </w:pPr>
    </w:p>
    <w:p w14:paraId="0F33E6E7" w14:textId="73D4D27B" w:rsidR="00DB1251" w:rsidRDefault="00DB1251" w:rsidP="003E4929">
      <w:pPr>
        <w:spacing w:after="0"/>
        <w:jc w:val="both"/>
        <w:rPr>
          <w:rFonts w:ascii="Arial" w:hAnsi="Arial" w:cs="Arial"/>
          <w:sz w:val="24"/>
          <w:szCs w:val="24"/>
        </w:rPr>
      </w:pPr>
      <w:r w:rsidRPr="008267C1">
        <w:rPr>
          <w:rFonts w:ascii="Arial" w:hAnsi="Arial" w:cs="Arial"/>
          <w:b/>
          <w:sz w:val="24"/>
          <w:szCs w:val="24"/>
        </w:rPr>
        <w:t>I.-</w:t>
      </w:r>
      <w:r w:rsidR="002873E2" w:rsidRPr="008267C1">
        <w:rPr>
          <w:rFonts w:ascii="Arial" w:hAnsi="Arial" w:cs="Arial"/>
          <w:b/>
          <w:sz w:val="24"/>
          <w:szCs w:val="24"/>
        </w:rPr>
        <w:t xml:space="preserve"> </w:t>
      </w:r>
      <w:r w:rsidRPr="008267C1">
        <w:rPr>
          <w:rFonts w:ascii="Arial" w:hAnsi="Arial" w:cs="Arial"/>
          <w:bCs/>
          <w:sz w:val="24"/>
          <w:szCs w:val="24"/>
          <w:lang w:val="es-ES"/>
        </w:rPr>
        <w:t xml:space="preserve">Declarar sin lugar </w:t>
      </w:r>
      <w:r w:rsidR="00DB3AC5" w:rsidRPr="008267C1">
        <w:rPr>
          <w:rFonts w:ascii="Arial" w:hAnsi="Arial" w:cs="Arial"/>
          <w:b/>
          <w:sz w:val="24"/>
          <w:szCs w:val="24"/>
        </w:rPr>
        <w:t>Recurso de Apelación en subsidio</w:t>
      </w:r>
      <w:r w:rsidR="00A572EC" w:rsidRPr="008267C1">
        <w:rPr>
          <w:rFonts w:ascii="Arial" w:hAnsi="Arial" w:cs="Arial"/>
          <w:b/>
          <w:sz w:val="24"/>
          <w:szCs w:val="24"/>
        </w:rPr>
        <w:t>,</w:t>
      </w:r>
      <w:r w:rsidR="00DB3AC5" w:rsidRPr="008267C1">
        <w:rPr>
          <w:rFonts w:ascii="Arial" w:hAnsi="Arial" w:cs="Arial"/>
          <w:smallCaps/>
          <w:sz w:val="24"/>
          <w:szCs w:val="24"/>
        </w:rPr>
        <w:t xml:space="preserve"> </w:t>
      </w:r>
      <w:r w:rsidR="00DB3AC5" w:rsidRPr="008267C1">
        <w:rPr>
          <w:rFonts w:ascii="Arial" w:hAnsi="Arial" w:cs="Arial"/>
          <w:b/>
          <w:sz w:val="24"/>
          <w:szCs w:val="24"/>
        </w:rPr>
        <w:t>nulidad absoluta e incidente de suspensión de previo y especial pronunciamiento,</w:t>
      </w:r>
      <w:r w:rsidR="00DB3AC5" w:rsidRPr="008267C1">
        <w:rPr>
          <w:rFonts w:ascii="Arial" w:hAnsi="Arial" w:cs="Arial"/>
          <w:smallCaps/>
          <w:sz w:val="24"/>
          <w:szCs w:val="24"/>
        </w:rPr>
        <w:t xml:space="preserve"> </w:t>
      </w:r>
      <w:r w:rsidR="00DB3AC5" w:rsidRPr="008267C1">
        <w:rPr>
          <w:rFonts w:ascii="Arial" w:hAnsi="Arial" w:cs="Arial"/>
          <w:sz w:val="24"/>
          <w:szCs w:val="24"/>
        </w:rPr>
        <w:t xml:space="preserve">interpuesto por el señor </w:t>
      </w:r>
      <w:r w:rsidR="00DB3AC5" w:rsidRPr="008267C1">
        <w:rPr>
          <w:rFonts w:ascii="Arial" w:hAnsi="Arial" w:cs="Arial"/>
          <w:b/>
          <w:sz w:val="24"/>
          <w:szCs w:val="24"/>
          <w:lang w:val="es-ES"/>
        </w:rPr>
        <w:t>J</w:t>
      </w:r>
      <w:r w:rsidR="004327A7">
        <w:rPr>
          <w:rFonts w:ascii="Arial" w:hAnsi="Arial" w:cs="Arial"/>
          <w:b/>
          <w:sz w:val="24"/>
          <w:szCs w:val="24"/>
          <w:lang w:val="es-ES"/>
        </w:rPr>
        <w:t>.D.V.A.</w:t>
      </w:r>
      <w:r w:rsidR="00DB3AC5" w:rsidRPr="008267C1">
        <w:rPr>
          <w:rFonts w:ascii="Arial" w:hAnsi="Arial" w:cs="Arial"/>
          <w:bCs/>
          <w:sz w:val="24"/>
          <w:szCs w:val="24"/>
          <w:lang w:val="es-ES"/>
        </w:rPr>
        <w:t>, mayor, soltero, ingeniero industrial, cédula de identidad No</w:t>
      </w:r>
      <w:r w:rsidR="004327A7">
        <w:rPr>
          <w:rFonts w:ascii="Arial" w:hAnsi="Arial" w:cs="Arial"/>
          <w:bCs/>
          <w:sz w:val="24"/>
          <w:szCs w:val="24"/>
          <w:lang w:val="es-ES"/>
        </w:rPr>
        <w:t>. 000</w:t>
      </w:r>
      <w:r w:rsidR="00DB3AC5" w:rsidRPr="008267C1">
        <w:rPr>
          <w:rFonts w:ascii="Arial" w:hAnsi="Arial" w:cs="Arial"/>
          <w:bCs/>
          <w:sz w:val="24"/>
          <w:szCs w:val="24"/>
          <w:lang w:val="es-ES"/>
        </w:rPr>
        <w:t>, vecino de San Joaquín de Flores, Heredia</w:t>
      </w:r>
      <w:r w:rsidR="00A572EC" w:rsidRPr="008267C1">
        <w:rPr>
          <w:rFonts w:ascii="Arial" w:hAnsi="Arial" w:cs="Arial"/>
          <w:bCs/>
          <w:sz w:val="24"/>
          <w:szCs w:val="24"/>
          <w:lang w:val="es-ES"/>
        </w:rPr>
        <w:t>,</w:t>
      </w:r>
      <w:r w:rsidR="00DB3AC5" w:rsidRPr="008267C1">
        <w:rPr>
          <w:rFonts w:ascii="Arial" w:hAnsi="Arial" w:cs="Arial"/>
          <w:bCs/>
          <w:sz w:val="24"/>
          <w:szCs w:val="24"/>
          <w:lang w:val="es-ES"/>
        </w:rPr>
        <w:t xml:space="preserve"> en su condición de </w:t>
      </w:r>
      <w:r w:rsidR="00A572EC" w:rsidRPr="008267C1">
        <w:rPr>
          <w:rFonts w:ascii="Arial" w:hAnsi="Arial" w:cs="Arial"/>
          <w:bCs/>
          <w:sz w:val="24"/>
          <w:szCs w:val="24"/>
          <w:lang w:val="es-ES"/>
        </w:rPr>
        <w:t>P</w:t>
      </w:r>
      <w:r w:rsidR="00DB3AC5" w:rsidRPr="008267C1">
        <w:rPr>
          <w:rFonts w:ascii="Arial" w:hAnsi="Arial" w:cs="Arial"/>
          <w:bCs/>
          <w:sz w:val="24"/>
          <w:szCs w:val="24"/>
          <w:lang w:val="es-ES"/>
        </w:rPr>
        <w:t xml:space="preserve">residente, actuando con facultades independientes en su condición de Apoderado Generalísimo sin límite de suma, de la empresa </w:t>
      </w:r>
      <w:r w:rsidR="00DB3AC5" w:rsidRPr="009302B4">
        <w:rPr>
          <w:rFonts w:ascii="Arial" w:hAnsi="Arial" w:cs="Arial"/>
          <w:b/>
          <w:sz w:val="24"/>
          <w:szCs w:val="24"/>
        </w:rPr>
        <w:t>B</w:t>
      </w:r>
      <w:r w:rsidR="004327A7">
        <w:rPr>
          <w:rFonts w:ascii="Arial" w:hAnsi="Arial" w:cs="Arial"/>
          <w:b/>
          <w:sz w:val="24"/>
          <w:szCs w:val="24"/>
        </w:rPr>
        <w:t>.H.</w:t>
      </w:r>
      <w:r w:rsidR="00DB3AC5" w:rsidRPr="009302B4">
        <w:rPr>
          <w:rFonts w:ascii="Arial" w:hAnsi="Arial" w:cs="Arial"/>
          <w:b/>
          <w:sz w:val="24"/>
          <w:szCs w:val="24"/>
        </w:rPr>
        <w:t xml:space="preserve">S.A., </w:t>
      </w:r>
      <w:r w:rsidR="00DB3AC5" w:rsidRPr="008267C1">
        <w:rPr>
          <w:rFonts w:ascii="Arial" w:hAnsi="Arial" w:cs="Arial"/>
          <w:bCs/>
          <w:sz w:val="24"/>
          <w:szCs w:val="24"/>
        </w:rPr>
        <w:t xml:space="preserve">cédula jurídica número </w:t>
      </w:r>
      <w:r w:rsidR="004327A7">
        <w:rPr>
          <w:rFonts w:ascii="Arial" w:hAnsi="Arial" w:cs="Arial"/>
          <w:bCs/>
          <w:sz w:val="24"/>
          <w:szCs w:val="24"/>
        </w:rPr>
        <w:t>000</w:t>
      </w:r>
      <w:r w:rsidR="00DB3AC5" w:rsidRPr="008267C1">
        <w:rPr>
          <w:rFonts w:ascii="Arial" w:hAnsi="Arial" w:cs="Arial"/>
          <w:bCs/>
          <w:sz w:val="24"/>
          <w:szCs w:val="24"/>
          <w:lang w:val="es-ES"/>
        </w:rPr>
        <w:t xml:space="preserve">, </w:t>
      </w:r>
      <w:r w:rsidR="00DB3AC5" w:rsidRPr="008267C1">
        <w:rPr>
          <w:rFonts w:ascii="Arial" w:hAnsi="Arial" w:cs="Arial"/>
          <w:bCs/>
          <w:sz w:val="24"/>
          <w:szCs w:val="24"/>
        </w:rPr>
        <w:t>e</w:t>
      </w:r>
      <w:r w:rsidR="00DB3AC5" w:rsidRPr="008267C1">
        <w:rPr>
          <w:rFonts w:ascii="Arial" w:hAnsi="Arial" w:cs="Arial"/>
          <w:sz w:val="24"/>
          <w:szCs w:val="24"/>
        </w:rPr>
        <w:t xml:space="preserve">n contra del </w:t>
      </w:r>
      <w:r w:rsidR="00A572EC" w:rsidRPr="008267C1">
        <w:rPr>
          <w:rFonts w:ascii="Arial" w:hAnsi="Arial" w:cs="Arial"/>
          <w:b/>
          <w:sz w:val="24"/>
          <w:szCs w:val="24"/>
        </w:rPr>
        <w:t>A</w:t>
      </w:r>
      <w:r w:rsidR="00DB3AC5" w:rsidRPr="008267C1">
        <w:rPr>
          <w:rFonts w:ascii="Arial" w:hAnsi="Arial" w:cs="Arial"/>
          <w:b/>
          <w:sz w:val="24"/>
          <w:szCs w:val="24"/>
        </w:rPr>
        <w:t>rtículo 6.4 de la Sesión Ordinaria 47-2024 del 28 de noviembre de 2024</w:t>
      </w:r>
      <w:r w:rsidR="00DB3AC5" w:rsidRPr="008267C1">
        <w:rPr>
          <w:rFonts w:ascii="Arial" w:hAnsi="Arial" w:cs="Arial"/>
          <w:sz w:val="24"/>
          <w:szCs w:val="24"/>
        </w:rPr>
        <w:t>, adoptado por la Junta Directiva del Consejo de Transporte Público.</w:t>
      </w:r>
    </w:p>
    <w:p w14:paraId="6CE21E2E" w14:textId="77777777" w:rsidR="003E4929" w:rsidRPr="008267C1" w:rsidRDefault="003E4929" w:rsidP="003E4929">
      <w:pPr>
        <w:spacing w:after="0"/>
        <w:jc w:val="both"/>
        <w:rPr>
          <w:rFonts w:ascii="Arial" w:hAnsi="Arial" w:cs="Arial"/>
          <w:sz w:val="24"/>
          <w:szCs w:val="24"/>
        </w:rPr>
      </w:pPr>
    </w:p>
    <w:p w14:paraId="030B18BB" w14:textId="77777777" w:rsidR="00637495" w:rsidRDefault="00637495" w:rsidP="003E4929">
      <w:pPr>
        <w:spacing w:after="0"/>
        <w:jc w:val="both"/>
        <w:rPr>
          <w:rFonts w:ascii="Arial" w:hAnsi="Arial" w:cs="Arial"/>
          <w:bCs/>
          <w:sz w:val="24"/>
          <w:szCs w:val="24"/>
          <w:lang w:val="es-ES"/>
        </w:rPr>
      </w:pPr>
      <w:r w:rsidRPr="008267C1">
        <w:rPr>
          <w:rFonts w:ascii="Arial" w:hAnsi="Arial" w:cs="Arial"/>
          <w:b/>
          <w:bCs/>
          <w:sz w:val="24"/>
          <w:szCs w:val="24"/>
          <w:lang w:eastAsia="es-MX"/>
        </w:rPr>
        <w:t xml:space="preserve">II. </w:t>
      </w:r>
      <w:r w:rsidRPr="008267C1">
        <w:rPr>
          <w:rFonts w:ascii="Arial" w:hAnsi="Arial" w:cs="Arial"/>
          <w:bCs/>
          <w:sz w:val="24"/>
          <w:szCs w:val="24"/>
          <w:lang w:val="es-ES"/>
        </w:rPr>
        <w:t xml:space="preserve">Según las disposiciones del artículo 16 de la Ley No. 7969, rector en la materia, se recuerda que los fallos de este Tribunal son de acatamiento, estricto y obligatorio. </w:t>
      </w:r>
    </w:p>
    <w:p w14:paraId="79C46256" w14:textId="77777777" w:rsidR="003E4929" w:rsidRPr="008267C1" w:rsidRDefault="003E4929" w:rsidP="003E4929">
      <w:pPr>
        <w:spacing w:after="0"/>
        <w:jc w:val="both"/>
        <w:rPr>
          <w:rFonts w:ascii="Arial" w:hAnsi="Arial" w:cs="Arial"/>
          <w:bCs/>
          <w:sz w:val="24"/>
          <w:szCs w:val="24"/>
          <w:lang w:val="es-ES"/>
        </w:rPr>
      </w:pPr>
    </w:p>
    <w:p w14:paraId="12E2588D" w14:textId="77777777" w:rsidR="009302B4" w:rsidRDefault="00637495" w:rsidP="00637495">
      <w:pPr>
        <w:jc w:val="both"/>
        <w:rPr>
          <w:rFonts w:ascii="Arial" w:hAnsi="Arial" w:cs="Arial"/>
          <w:bCs/>
          <w:sz w:val="24"/>
          <w:szCs w:val="24"/>
          <w:lang w:val="es-ES"/>
        </w:rPr>
      </w:pPr>
      <w:r w:rsidRPr="008267C1">
        <w:rPr>
          <w:rFonts w:ascii="Arial" w:hAnsi="Arial" w:cs="Arial"/>
          <w:b/>
          <w:sz w:val="24"/>
          <w:szCs w:val="24"/>
          <w:lang w:val="es-ES"/>
        </w:rPr>
        <w:t>III.</w:t>
      </w:r>
      <w:r w:rsidRPr="008267C1">
        <w:rPr>
          <w:rFonts w:ascii="Arial" w:hAnsi="Arial" w:cs="Arial"/>
          <w:bCs/>
          <w:sz w:val="24"/>
          <w:szCs w:val="24"/>
          <w:lang w:val="es-ES"/>
        </w:rPr>
        <w:t xml:space="preserve"> De conformidad con el artículo 22, inciso c), de la citada Ley No. 7969, la presente resolución no tiene ulterior recurso por lo que se tiene por agotada la vía administrativa. </w:t>
      </w:r>
    </w:p>
    <w:p w14:paraId="552DD979" w14:textId="2675889A" w:rsidR="00DB1251" w:rsidRPr="008267C1" w:rsidRDefault="00DB1251" w:rsidP="00637495">
      <w:pPr>
        <w:jc w:val="both"/>
        <w:rPr>
          <w:rFonts w:ascii="Arial" w:hAnsi="Arial" w:cs="Arial"/>
          <w:bCs/>
          <w:sz w:val="24"/>
          <w:szCs w:val="24"/>
          <w:lang w:val="es-ES"/>
        </w:rPr>
      </w:pPr>
      <w:r w:rsidRPr="008267C1">
        <w:rPr>
          <w:rFonts w:ascii="Arial" w:hAnsi="Arial" w:cs="Arial"/>
          <w:b/>
          <w:sz w:val="24"/>
          <w:szCs w:val="24"/>
        </w:rPr>
        <w:t xml:space="preserve">NOTIFIQUESE. </w:t>
      </w:r>
    </w:p>
    <w:p w14:paraId="3A67D5B1" w14:textId="77777777" w:rsidR="009D169D" w:rsidRPr="008267C1" w:rsidRDefault="009D169D" w:rsidP="002873E2">
      <w:pPr>
        <w:pStyle w:val="Sinespaciado"/>
        <w:jc w:val="center"/>
        <w:rPr>
          <w:rFonts w:ascii="Arial" w:hAnsi="Arial" w:cs="Arial"/>
        </w:rPr>
      </w:pPr>
    </w:p>
    <w:p w14:paraId="41FF6E96" w14:textId="77777777" w:rsidR="002873E2" w:rsidRDefault="002873E2" w:rsidP="002873E2">
      <w:pPr>
        <w:pStyle w:val="Sinespaciado"/>
        <w:jc w:val="center"/>
        <w:rPr>
          <w:rFonts w:ascii="Arial" w:hAnsi="Arial" w:cs="Arial"/>
        </w:rPr>
      </w:pPr>
    </w:p>
    <w:p w14:paraId="3578C859" w14:textId="77777777" w:rsidR="00E7302E" w:rsidRDefault="00E7302E" w:rsidP="002873E2">
      <w:pPr>
        <w:pStyle w:val="Sinespaciado"/>
        <w:jc w:val="center"/>
        <w:rPr>
          <w:rFonts w:ascii="Arial" w:hAnsi="Arial" w:cs="Arial"/>
        </w:rPr>
      </w:pPr>
    </w:p>
    <w:p w14:paraId="680EE74A" w14:textId="77777777" w:rsidR="00E7302E" w:rsidRPr="008267C1" w:rsidRDefault="00E7302E" w:rsidP="002873E2">
      <w:pPr>
        <w:pStyle w:val="Sinespaciado"/>
        <w:jc w:val="center"/>
        <w:rPr>
          <w:rFonts w:ascii="Arial" w:hAnsi="Arial" w:cs="Arial"/>
        </w:rPr>
      </w:pPr>
    </w:p>
    <w:p w14:paraId="3266D6D0" w14:textId="77777777" w:rsidR="00DB1251" w:rsidRPr="009D169D" w:rsidRDefault="00DB1251" w:rsidP="002873E2">
      <w:pPr>
        <w:pStyle w:val="Sinespaciado"/>
        <w:jc w:val="center"/>
        <w:rPr>
          <w:rFonts w:ascii="Arial" w:hAnsi="Arial" w:cs="Arial"/>
          <w:sz w:val="24"/>
          <w:szCs w:val="24"/>
        </w:rPr>
      </w:pPr>
      <w:r w:rsidRPr="009D169D">
        <w:rPr>
          <w:rFonts w:ascii="Arial" w:hAnsi="Arial" w:cs="Arial"/>
          <w:sz w:val="24"/>
          <w:szCs w:val="24"/>
        </w:rPr>
        <w:t>Lic. Ronald Muñoz Corea</w:t>
      </w:r>
    </w:p>
    <w:p w14:paraId="2E4BC08E" w14:textId="77777777" w:rsidR="00DB1251" w:rsidRDefault="00DB1251" w:rsidP="002873E2">
      <w:pPr>
        <w:pStyle w:val="Sinespaciado"/>
        <w:jc w:val="center"/>
        <w:rPr>
          <w:rFonts w:ascii="Arial" w:hAnsi="Arial" w:cs="Arial"/>
          <w:b/>
          <w:sz w:val="24"/>
          <w:szCs w:val="24"/>
        </w:rPr>
      </w:pPr>
      <w:r w:rsidRPr="009D169D">
        <w:rPr>
          <w:rFonts w:ascii="Arial" w:hAnsi="Arial" w:cs="Arial"/>
          <w:b/>
          <w:sz w:val="24"/>
          <w:szCs w:val="24"/>
        </w:rPr>
        <w:t>Presidente</w:t>
      </w:r>
    </w:p>
    <w:p w14:paraId="36A3FC9D" w14:textId="77777777" w:rsidR="00E7302E" w:rsidRDefault="00E7302E" w:rsidP="002873E2">
      <w:pPr>
        <w:pStyle w:val="Sinespaciado"/>
        <w:jc w:val="center"/>
        <w:rPr>
          <w:rFonts w:ascii="Arial" w:hAnsi="Arial" w:cs="Arial"/>
          <w:b/>
          <w:sz w:val="24"/>
          <w:szCs w:val="24"/>
        </w:rPr>
      </w:pPr>
    </w:p>
    <w:p w14:paraId="46E9A902" w14:textId="77777777" w:rsidR="009D169D" w:rsidRDefault="009D169D" w:rsidP="00E7302E">
      <w:pPr>
        <w:pStyle w:val="Sinespaciado"/>
      </w:pPr>
    </w:p>
    <w:p w14:paraId="2694A4B3" w14:textId="77777777" w:rsidR="009D169D" w:rsidRDefault="009D169D" w:rsidP="00E7302E">
      <w:pPr>
        <w:pStyle w:val="Sinespaciado"/>
      </w:pPr>
    </w:p>
    <w:p w14:paraId="7786A96D" w14:textId="77777777" w:rsidR="00937BC3" w:rsidRPr="009D169D" w:rsidRDefault="00937BC3" w:rsidP="00E7302E">
      <w:pPr>
        <w:pStyle w:val="Sinespaciado"/>
      </w:pPr>
    </w:p>
    <w:p w14:paraId="3625E69D" w14:textId="77777777" w:rsidR="00E7302E" w:rsidRDefault="00E7302E" w:rsidP="009D169D">
      <w:pPr>
        <w:pStyle w:val="Sinespaciado"/>
        <w:jc w:val="center"/>
        <w:rPr>
          <w:rFonts w:ascii="Arial" w:hAnsi="Arial" w:cs="Arial"/>
          <w:sz w:val="24"/>
          <w:szCs w:val="24"/>
        </w:rPr>
      </w:pPr>
    </w:p>
    <w:p w14:paraId="0CF94BE7" w14:textId="0A92A08D" w:rsidR="00DB1251" w:rsidRPr="009D169D" w:rsidRDefault="00DB1251" w:rsidP="009D169D">
      <w:pPr>
        <w:pStyle w:val="Sinespaciado"/>
        <w:jc w:val="center"/>
        <w:rPr>
          <w:rFonts w:ascii="Arial" w:hAnsi="Arial" w:cs="Arial"/>
          <w:i/>
          <w:sz w:val="24"/>
          <w:szCs w:val="24"/>
        </w:rPr>
      </w:pPr>
      <w:r w:rsidRPr="009D169D">
        <w:rPr>
          <w:rFonts w:ascii="Arial" w:hAnsi="Arial" w:cs="Arial"/>
          <w:sz w:val="24"/>
          <w:szCs w:val="24"/>
        </w:rPr>
        <w:t xml:space="preserve">Licda. Maricela Villegas Herrera             </w:t>
      </w:r>
      <w:r w:rsidR="00C93818" w:rsidRPr="009D169D">
        <w:rPr>
          <w:rFonts w:ascii="Arial" w:hAnsi="Arial" w:cs="Arial"/>
          <w:sz w:val="24"/>
          <w:szCs w:val="24"/>
        </w:rPr>
        <w:t xml:space="preserve">             </w:t>
      </w:r>
      <w:r w:rsidRPr="009D169D">
        <w:rPr>
          <w:rFonts w:ascii="Arial" w:hAnsi="Arial" w:cs="Arial"/>
          <w:sz w:val="24"/>
          <w:szCs w:val="24"/>
        </w:rPr>
        <w:t>Licda. María Susana López Rivera</w:t>
      </w:r>
    </w:p>
    <w:p w14:paraId="52E19CE8" w14:textId="7DEC68D4" w:rsidR="00DB1251" w:rsidRPr="009D169D" w:rsidRDefault="00220BB1" w:rsidP="00220BB1">
      <w:pPr>
        <w:pStyle w:val="Sinespaciado"/>
        <w:ind w:left="708"/>
        <w:rPr>
          <w:rFonts w:ascii="Arial" w:hAnsi="Arial" w:cs="Arial"/>
          <w:b/>
          <w:sz w:val="24"/>
          <w:szCs w:val="24"/>
        </w:rPr>
      </w:pPr>
      <w:r>
        <w:rPr>
          <w:rFonts w:ascii="Arial" w:hAnsi="Arial" w:cs="Arial"/>
          <w:b/>
          <w:sz w:val="24"/>
          <w:szCs w:val="24"/>
        </w:rPr>
        <w:t xml:space="preserve">       </w:t>
      </w:r>
      <w:r w:rsidR="00DB1251" w:rsidRPr="009D169D">
        <w:rPr>
          <w:rFonts w:ascii="Arial" w:hAnsi="Arial" w:cs="Arial"/>
          <w:b/>
          <w:sz w:val="24"/>
          <w:szCs w:val="24"/>
        </w:rPr>
        <w:t>Juez</w:t>
      </w:r>
      <w:r w:rsidR="00C93818" w:rsidRPr="009D169D">
        <w:rPr>
          <w:rFonts w:ascii="Arial" w:hAnsi="Arial" w:cs="Arial"/>
          <w:b/>
          <w:sz w:val="24"/>
          <w:szCs w:val="24"/>
        </w:rPr>
        <w:t>a</w:t>
      </w:r>
      <w:r w:rsidR="00DB1251" w:rsidRPr="009D169D">
        <w:rPr>
          <w:rFonts w:ascii="Arial" w:hAnsi="Arial" w:cs="Arial"/>
          <w:b/>
          <w:sz w:val="24"/>
          <w:szCs w:val="24"/>
        </w:rPr>
        <w:t xml:space="preserve"> </w:t>
      </w:r>
      <w:r w:rsidR="00DB1251" w:rsidRPr="009D169D">
        <w:rPr>
          <w:rFonts w:ascii="Arial" w:hAnsi="Arial" w:cs="Arial"/>
          <w:b/>
          <w:sz w:val="24"/>
          <w:szCs w:val="24"/>
        </w:rPr>
        <w:tab/>
      </w:r>
      <w:r w:rsidR="00DB1251" w:rsidRPr="009D169D">
        <w:rPr>
          <w:rFonts w:ascii="Arial" w:hAnsi="Arial" w:cs="Arial"/>
          <w:b/>
          <w:sz w:val="24"/>
          <w:szCs w:val="24"/>
        </w:rPr>
        <w:tab/>
      </w:r>
      <w:r w:rsidR="00DB1251" w:rsidRPr="009D169D">
        <w:rPr>
          <w:rFonts w:ascii="Arial" w:hAnsi="Arial" w:cs="Arial"/>
          <w:b/>
          <w:sz w:val="24"/>
          <w:szCs w:val="24"/>
        </w:rPr>
        <w:tab/>
      </w:r>
      <w:r w:rsidR="00DB1251" w:rsidRPr="009D169D">
        <w:rPr>
          <w:rFonts w:ascii="Arial" w:hAnsi="Arial" w:cs="Arial"/>
          <w:b/>
          <w:sz w:val="24"/>
          <w:szCs w:val="24"/>
        </w:rPr>
        <w:tab/>
      </w:r>
      <w:r w:rsidR="00DB1251" w:rsidRPr="009D169D">
        <w:rPr>
          <w:rFonts w:ascii="Arial" w:hAnsi="Arial" w:cs="Arial"/>
          <w:b/>
          <w:sz w:val="24"/>
          <w:szCs w:val="24"/>
        </w:rPr>
        <w:tab/>
      </w:r>
      <w:r w:rsidR="00DB1251" w:rsidRPr="009D169D">
        <w:rPr>
          <w:rFonts w:ascii="Arial" w:hAnsi="Arial" w:cs="Arial"/>
          <w:b/>
          <w:sz w:val="24"/>
          <w:szCs w:val="24"/>
        </w:rPr>
        <w:tab/>
      </w:r>
      <w:r>
        <w:rPr>
          <w:rFonts w:ascii="Arial" w:hAnsi="Arial" w:cs="Arial"/>
          <w:b/>
          <w:sz w:val="24"/>
          <w:szCs w:val="24"/>
        </w:rPr>
        <w:t xml:space="preserve">             </w:t>
      </w:r>
      <w:r w:rsidR="00DB1251" w:rsidRPr="009D169D">
        <w:rPr>
          <w:rFonts w:ascii="Arial" w:hAnsi="Arial" w:cs="Arial"/>
          <w:b/>
          <w:sz w:val="24"/>
          <w:szCs w:val="24"/>
        </w:rPr>
        <w:t>Juez</w:t>
      </w:r>
      <w:r w:rsidR="00C93818" w:rsidRPr="009D169D">
        <w:rPr>
          <w:rFonts w:ascii="Arial" w:hAnsi="Arial" w:cs="Arial"/>
          <w:b/>
          <w:sz w:val="24"/>
          <w:szCs w:val="24"/>
        </w:rPr>
        <w:t>a</w:t>
      </w:r>
    </w:p>
    <w:bookmarkEnd w:id="0"/>
    <w:bookmarkEnd w:id="1"/>
    <w:p w14:paraId="39CFB315" w14:textId="7D4A50C4" w:rsidR="00CB4ECF" w:rsidRPr="008267C1" w:rsidRDefault="00CB4ECF">
      <w:pPr>
        <w:rPr>
          <w:rFonts w:ascii="Arial" w:hAnsi="Arial" w:cs="Arial"/>
          <w:sz w:val="24"/>
          <w:szCs w:val="24"/>
        </w:rPr>
      </w:pPr>
    </w:p>
    <w:sectPr w:rsidR="00CB4ECF" w:rsidRPr="008267C1" w:rsidSect="00DB1251">
      <w:headerReference w:type="even" r:id="rId72"/>
      <w:headerReference w:type="default" r:id="rId73"/>
      <w:footerReference w:type="default" r:id="rId74"/>
      <w:headerReference w:type="first" r:id="rId75"/>
      <w:footerReference w:type="first" r:id="rId7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91A04" w14:textId="77777777" w:rsidR="00FB5472" w:rsidRDefault="00FB5472">
      <w:pPr>
        <w:spacing w:after="0"/>
      </w:pPr>
      <w:r>
        <w:separator/>
      </w:r>
    </w:p>
  </w:endnote>
  <w:endnote w:type="continuationSeparator" w:id="0">
    <w:p w14:paraId="6DE3B922" w14:textId="77777777" w:rsidR="00FB5472" w:rsidRDefault="00FB54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ndersonSansW00-BasicLight">
    <w:altName w:val="Calibri"/>
    <w:panose1 w:val="02000505030000020004"/>
    <w:charset w:val="00"/>
    <w:family w:val="auto"/>
    <w:pitch w:val="variable"/>
    <w:sig w:usb0="A0000027" w:usb1="00000000" w:usb2="00000000" w:usb3="00000000" w:csb0="00000001" w:csb1="00000000"/>
  </w:font>
  <w:font w:name="HendersonSansW00-BasicBold">
    <w:altName w:val="Calibri"/>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1E6CC" w14:textId="77777777" w:rsidR="001B464B" w:rsidRPr="003573E0" w:rsidRDefault="003D5205">
    <w:pPr>
      <w:pStyle w:val="Piedepgina"/>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8782" w14:textId="77777777" w:rsidR="001B464B" w:rsidRDefault="001B464B">
    <w:pPr>
      <w:pStyle w:val="Piedepgina"/>
      <w:rPr>
        <w:rFonts w:ascii="HendersonSansW00-BasicBold" w:hAnsi="HendersonSansW00-BasicBold"/>
        <w:color w:val="AEAAAA" w:themeColor="background2" w:themeShade="BF"/>
        <w:lang w:val="es-ES"/>
      </w:rPr>
    </w:pPr>
  </w:p>
  <w:p w14:paraId="0405573A" w14:textId="77777777" w:rsidR="001B464B" w:rsidRDefault="001B464B">
    <w:pPr>
      <w:pStyle w:val="Piedepgina"/>
      <w:rPr>
        <w:rFonts w:ascii="HendersonSansW00-BasicBold" w:hAnsi="HendersonSansW00-BasicBold"/>
        <w:color w:val="AEAAAA" w:themeColor="background2" w:themeShade="BF"/>
        <w:lang w:val="es-ES"/>
      </w:rPr>
    </w:pPr>
  </w:p>
  <w:p w14:paraId="5BF00D1B" w14:textId="77777777" w:rsidR="001B464B" w:rsidRPr="00D86771" w:rsidRDefault="003D5205">
    <w:pPr>
      <w:pStyle w:val="Piedepgina"/>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389FB" w14:textId="77777777" w:rsidR="00FB5472" w:rsidRDefault="00FB5472">
      <w:pPr>
        <w:spacing w:after="0"/>
      </w:pPr>
      <w:r>
        <w:separator/>
      </w:r>
    </w:p>
  </w:footnote>
  <w:footnote w:type="continuationSeparator" w:id="0">
    <w:p w14:paraId="54BDCB8A" w14:textId="77777777" w:rsidR="00FB5472" w:rsidRDefault="00FB54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Content>
      <w:p w14:paraId="542E8BE7" w14:textId="7302742D" w:rsidR="001B464B" w:rsidRDefault="003D5205">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5D795E">
          <w:rPr>
            <w:rStyle w:val="Nmerodepgina"/>
            <w:noProof/>
          </w:rPr>
          <w:t>31</w:t>
        </w:r>
        <w:r>
          <w:rPr>
            <w:rStyle w:val="Nmerodepgina"/>
          </w:rPr>
          <w:fldChar w:fldCharType="end"/>
        </w:r>
      </w:p>
    </w:sdtContent>
  </w:sdt>
  <w:sdt>
    <w:sdtPr>
      <w:rPr>
        <w:rStyle w:val="Nmerodepgina"/>
      </w:rPr>
      <w:id w:val="1197279384"/>
      <w:docPartObj>
        <w:docPartGallery w:val="Page Numbers (Top of Page)"/>
        <w:docPartUnique/>
      </w:docPartObj>
    </w:sdtPr>
    <w:sdtContent>
      <w:p w14:paraId="18B9FEDA" w14:textId="07CE1014" w:rsidR="001B464B" w:rsidRDefault="003D5205">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5D795E">
          <w:rPr>
            <w:rStyle w:val="Nmerodepgina"/>
            <w:noProof/>
          </w:rPr>
          <w:t>31</w:t>
        </w:r>
        <w:r>
          <w:rPr>
            <w:rStyle w:val="Nmerodepgina"/>
          </w:rPr>
          <w:fldChar w:fldCharType="end"/>
        </w:r>
      </w:p>
    </w:sdtContent>
  </w:sdt>
  <w:p w14:paraId="3272B42F" w14:textId="77777777" w:rsidR="001B464B" w:rsidRDefault="00000000">
    <w:pPr>
      <w:pStyle w:val="Encabezado"/>
    </w:pPr>
    <w:r>
      <w:rPr>
        <w:noProof/>
        <w14:ligatures w14:val="standardContextual"/>
      </w:rPr>
      <w:pict w14:anchorId="14D390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5" type="#_x0000_t75" style="position:absolute;margin-left:0;margin-top:0;width:607.75pt;height:786.5pt;z-index:-251659776;mso-wrap-edited:f;mso-position-horizontal:center;mso-position-horizontal-relative:margin;mso-position-vertical:center;mso-position-vertical-relative:margin" o:allowincell="f">
          <v:imagedata r:id="rId1" o:title="Hoja membretada_Documento Institucional"/>
          <w10:wrap anchorx="margin" anchory="margin"/>
        </v:shape>
      </w:pict>
    </w:r>
    <w:r>
      <w:rPr>
        <w:noProof/>
        <w14:ligatures w14:val="standardContextual"/>
      </w:rPr>
      <w:pict w14:anchorId="136B4770">
        <v:shape id="WordPictureWatermark100670674" o:spid="_x0000_s1026" type="#_x0000_t75" style="position:absolute;margin-left:0;margin-top:0;width:607.75pt;height:786.5pt;z-index:-251658752;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14:ligatures w14:val="standardContextual"/>
      </w:rPr>
      <w:pict w14:anchorId="15A052C8">
        <v:shape id="WordPictureWatermark100538339" o:spid="_x0000_s1027" type="#_x0000_t75" style="position:absolute;margin-left:0;margin-top:0;width:607.75pt;height:786.5pt;z-index:-251657728;mso-wrap-edited:f;mso-position-horizontal:center;mso-position-horizontal-relative:margin;mso-position-vertical:center;mso-position-vertical-relative:margin" o:allowincell="f">
          <v:imagedata r:id="rId2" o:title="Hoja membretada_Comunicado de prensa"/>
          <w10:wrap anchorx="margin" anchory="margin"/>
        </v:shape>
      </w:pict>
    </w:r>
    <w:r>
      <w:rPr>
        <w:noProof/>
        <w14:ligatures w14:val="standardContextual"/>
      </w:rPr>
      <w:pict w14:anchorId="429473E2">
        <v:shape id="WordPictureWatermark100482306" o:spid="_x0000_s1028" type="#_x0000_t75" style="position:absolute;margin-left:0;margin-top:0;width:440.9pt;height:570.6pt;z-index:-251656704;mso-wrap-edited:f;mso-position-horizontal:center;mso-position-horizontal-relative:margin;mso-position-vertical:center;mso-position-vertical-relative:margin"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476002"/>
      <w:docPartObj>
        <w:docPartGallery w:val="Page Numbers (Top of Page)"/>
        <w:docPartUnique/>
      </w:docPartObj>
    </w:sdtPr>
    <w:sdtContent>
      <w:p w14:paraId="78AE7349" w14:textId="77777777" w:rsidR="001B464B" w:rsidRDefault="003D5205">
        <w:pPr>
          <w:pStyle w:val="Encabezado"/>
        </w:pPr>
        <w:r>
          <w:fldChar w:fldCharType="begin"/>
        </w:r>
        <w:r>
          <w:instrText>PAGE   \* MERGEFORMAT</w:instrText>
        </w:r>
        <w:r>
          <w:fldChar w:fldCharType="separate"/>
        </w:r>
        <w:r>
          <w:rPr>
            <w:lang w:val="es-ES"/>
          </w:rPr>
          <w:t>2</w:t>
        </w:r>
        <w:r>
          <w:fldChar w:fldCharType="end"/>
        </w:r>
      </w:p>
    </w:sdtContent>
  </w:sdt>
  <w:p w14:paraId="5789ACEE" w14:textId="77777777" w:rsidR="001B464B" w:rsidRDefault="001B464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760E" w14:textId="77777777" w:rsidR="001B464B" w:rsidRDefault="003D5205">
    <w:pPr>
      <w:pStyle w:val="Encabezado"/>
      <w:tabs>
        <w:tab w:val="clear" w:pos="4419"/>
        <w:tab w:val="clear" w:pos="8838"/>
        <w:tab w:val="left" w:pos="2016"/>
      </w:tabs>
    </w:pPr>
    <w:r>
      <w:rPr>
        <w:noProof/>
      </w:rPr>
      <w:drawing>
        <wp:anchor distT="0" distB="0" distL="114300" distR="114300" simplePos="0" relativeHeight="251655680" behindDoc="1" locked="1" layoutInCell="1" allowOverlap="1" wp14:anchorId="122B6C02" wp14:editId="26DB4E09">
          <wp:simplePos x="0" y="0"/>
          <wp:positionH relativeFrom="column">
            <wp:posOffset>-1053465</wp:posOffset>
          </wp:positionH>
          <wp:positionV relativeFrom="page">
            <wp:posOffset>26670</wp:posOffset>
          </wp:positionV>
          <wp:extent cx="7689215" cy="9950450"/>
          <wp:effectExtent l="0" t="0" r="0" b="635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r>
      <w:tab/>
    </w:r>
  </w:p>
  <w:p w14:paraId="47B4B1AE" w14:textId="77777777" w:rsidR="001B464B" w:rsidRDefault="003D5205">
    <w:pPr>
      <w:pStyle w:val="Encabezado"/>
      <w:tabs>
        <w:tab w:val="clear" w:pos="4419"/>
        <w:tab w:val="clear" w:pos="8838"/>
        <w:tab w:val="left" w:pos="1000"/>
        <w:tab w:val="left" w:pos="2918"/>
      </w:tabs>
    </w:pPr>
    <w:r>
      <w:tab/>
    </w:r>
    <w:r>
      <w:tab/>
    </w:r>
  </w:p>
  <w:p w14:paraId="7A113BB2" w14:textId="77777777" w:rsidR="001B464B" w:rsidRDefault="001B464B">
    <w:pPr>
      <w:pStyle w:val="Encabezado"/>
    </w:pPr>
  </w:p>
  <w:p w14:paraId="022C138E" w14:textId="77777777" w:rsidR="001B464B" w:rsidRDefault="001B464B">
    <w:pPr>
      <w:pStyle w:val="Encabezado"/>
    </w:pPr>
  </w:p>
  <w:p w14:paraId="6FF6D3AC" w14:textId="77777777" w:rsidR="001B464B" w:rsidRDefault="001B46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8BCBB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98" o:spid="_x0000_i1025" type="#_x0000_t75" style="width:.7pt;height:.7pt;visibility:visible;mso-wrap-style:square">
            <v:imagedata r:id="rId1" o:title=""/>
          </v:shape>
        </w:pict>
      </mc:Choice>
      <mc:Fallback>
        <w:drawing>
          <wp:inline distT="0" distB="0" distL="0" distR="0" wp14:anchorId="089315F2" wp14:editId="0DBDA7E7">
            <wp:extent cx="9144" cy="9147"/>
            <wp:effectExtent l="0" t="0" r="0" b="0"/>
            <wp:docPr id="889224480" name="Picture 13798"/>
            <wp:cNvGraphicFramePr/>
            <a:graphic xmlns:a="http://schemas.openxmlformats.org/drawingml/2006/main">
              <a:graphicData uri="http://schemas.openxmlformats.org/drawingml/2006/picture">
                <pic:pic xmlns:pic="http://schemas.openxmlformats.org/drawingml/2006/picture">
                  <pic:nvPicPr>
                    <pic:cNvPr id="13798" name="Picture 13798"/>
                    <pic:cNvPicPr/>
                  </pic:nvPicPr>
                  <pic:blipFill>
                    <a:blip r:embed="rId2"/>
                    <a:stretch>
                      <a:fillRect/>
                    </a:stretch>
                  </pic:blipFill>
                  <pic:spPr>
                    <a:xfrm>
                      <a:off x="0" y="0"/>
                      <a:ext cx="9144" cy="9147"/>
                    </a:xfrm>
                    <a:prstGeom prst="rect">
                      <a:avLst/>
                    </a:prstGeom>
                  </pic:spPr>
                </pic:pic>
              </a:graphicData>
            </a:graphic>
          </wp:inline>
        </w:drawing>
      </mc:Fallback>
    </mc:AlternateContent>
  </w:numPicBullet>
  <w:abstractNum w:abstractNumId="0" w15:restartNumberingAfterBreak="0">
    <w:nsid w:val="CC437A4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B8233A"/>
    <w:multiLevelType w:val="hybridMultilevel"/>
    <w:tmpl w:val="517A4F98"/>
    <w:lvl w:ilvl="0" w:tplc="DC985EB0">
      <w:start w:val="1"/>
      <w:numFmt w:val="decimal"/>
      <w:lvlText w:val="%1)"/>
      <w:lvlJc w:val="left"/>
      <w:pPr>
        <w:ind w:left="142"/>
      </w:pPr>
      <w:rPr>
        <w:rFonts w:ascii="Arial" w:eastAsiaTheme="minorHAnsi" w:hAnsi="Arial" w:cs="Arial"/>
        <w:b w:val="0"/>
        <w:i w:val="0"/>
        <w:strike w:val="0"/>
        <w:dstrike w:val="0"/>
        <w:color w:val="000000"/>
        <w:sz w:val="22"/>
        <w:szCs w:val="22"/>
        <w:u w:val="none" w:color="000000"/>
        <w:bdr w:val="none" w:sz="0" w:space="0" w:color="auto"/>
        <w:shd w:val="clear" w:color="auto" w:fill="auto"/>
        <w:vertAlign w:val="baseline"/>
      </w:rPr>
    </w:lvl>
    <w:lvl w:ilvl="1" w:tplc="B78870BC">
      <w:start w:val="1"/>
      <w:numFmt w:val="lowerLetter"/>
      <w:lvlText w:val="%2"/>
      <w:lvlJc w:val="left"/>
      <w:pPr>
        <w:ind w:left="18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006E2A4">
      <w:start w:val="1"/>
      <w:numFmt w:val="lowerRoman"/>
      <w:lvlText w:val="%3"/>
      <w:lvlJc w:val="left"/>
      <w:pPr>
        <w:ind w:left="25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5E466BC">
      <w:start w:val="1"/>
      <w:numFmt w:val="decimal"/>
      <w:lvlText w:val="%4"/>
      <w:lvlJc w:val="left"/>
      <w:pPr>
        <w:ind w:left="33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066E2EC">
      <w:start w:val="1"/>
      <w:numFmt w:val="lowerLetter"/>
      <w:lvlText w:val="%5"/>
      <w:lvlJc w:val="left"/>
      <w:pPr>
        <w:ind w:left="40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662CFD8">
      <w:start w:val="1"/>
      <w:numFmt w:val="lowerRoman"/>
      <w:lvlText w:val="%6"/>
      <w:lvlJc w:val="left"/>
      <w:pPr>
        <w:ind w:left="47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728F01E">
      <w:start w:val="1"/>
      <w:numFmt w:val="decimal"/>
      <w:lvlText w:val="%7"/>
      <w:lvlJc w:val="left"/>
      <w:pPr>
        <w:ind w:left="54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686EA08">
      <w:start w:val="1"/>
      <w:numFmt w:val="lowerLetter"/>
      <w:lvlText w:val="%8"/>
      <w:lvlJc w:val="left"/>
      <w:pPr>
        <w:ind w:left="61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D3ABE70">
      <w:start w:val="1"/>
      <w:numFmt w:val="lowerRoman"/>
      <w:lvlText w:val="%9"/>
      <w:lvlJc w:val="left"/>
      <w:pPr>
        <w:ind w:left="69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0BF151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0CA4E05"/>
    <w:multiLevelType w:val="hybridMultilevel"/>
    <w:tmpl w:val="5E94CED0"/>
    <w:lvl w:ilvl="0" w:tplc="AA7610F2">
      <w:start w:val="6"/>
      <w:numFmt w:val="decimal"/>
      <w:lvlText w:val="%1."/>
      <w:lvlJc w:val="left"/>
      <w:pPr>
        <w:ind w:left="502" w:hanging="360"/>
      </w:pPr>
      <w:rPr>
        <w:rFonts w:hint="default"/>
      </w:rPr>
    </w:lvl>
    <w:lvl w:ilvl="1" w:tplc="140A0019">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4" w15:restartNumberingAfterBreak="0">
    <w:nsid w:val="11AA66FE"/>
    <w:multiLevelType w:val="hybridMultilevel"/>
    <w:tmpl w:val="50C89914"/>
    <w:lvl w:ilvl="0" w:tplc="ACCA499C">
      <w:start w:val="1"/>
      <w:numFmt w:val="decimal"/>
      <w:lvlText w:val="%1."/>
      <w:lvlJc w:val="left"/>
      <w:pPr>
        <w:ind w:left="4188" w:hanging="360"/>
      </w:pPr>
      <w:rPr>
        <w:rFonts w:hint="default"/>
      </w:rPr>
    </w:lvl>
    <w:lvl w:ilvl="1" w:tplc="140A0019">
      <w:start w:val="1"/>
      <w:numFmt w:val="lowerLetter"/>
      <w:lvlText w:val="%2."/>
      <w:lvlJc w:val="left"/>
      <w:pPr>
        <w:ind w:left="4908" w:hanging="360"/>
      </w:pPr>
    </w:lvl>
    <w:lvl w:ilvl="2" w:tplc="140A001B" w:tentative="1">
      <w:start w:val="1"/>
      <w:numFmt w:val="lowerRoman"/>
      <w:lvlText w:val="%3."/>
      <w:lvlJc w:val="right"/>
      <w:pPr>
        <w:ind w:left="5628" w:hanging="180"/>
      </w:pPr>
    </w:lvl>
    <w:lvl w:ilvl="3" w:tplc="140A000F" w:tentative="1">
      <w:start w:val="1"/>
      <w:numFmt w:val="decimal"/>
      <w:lvlText w:val="%4."/>
      <w:lvlJc w:val="left"/>
      <w:pPr>
        <w:ind w:left="6348" w:hanging="360"/>
      </w:pPr>
    </w:lvl>
    <w:lvl w:ilvl="4" w:tplc="140A0019" w:tentative="1">
      <w:start w:val="1"/>
      <w:numFmt w:val="lowerLetter"/>
      <w:lvlText w:val="%5."/>
      <w:lvlJc w:val="left"/>
      <w:pPr>
        <w:ind w:left="7068" w:hanging="360"/>
      </w:pPr>
    </w:lvl>
    <w:lvl w:ilvl="5" w:tplc="140A001B" w:tentative="1">
      <w:start w:val="1"/>
      <w:numFmt w:val="lowerRoman"/>
      <w:lvlText w:val="%6."/>
      <w:lvlJc w:val="right"/>
      <w:pPr>
        <w:ind w:left="7788" w:hanging="180"/>
      </w:pPr>
    </w:lvl>
    <w:lvl w:ilvl="6" w:tplc="140A000F" w:tentative="1">
      <w:start w:val="1"/>
      <w:numFmt w:val="decimal"/>
      <w:lvlText w:val="%7."/>
      <w:lvlJc w:val="left"/>
      <w:pPr>
        <w:ind w:left="8508" w:hanging="360"/>
      </w:pPr>
    </w:lvl>
    <w:lvl w:ilvl="7" w:tplc="140A0019" w:tentative="1">
      <w:start w:val="1"/>
      <w:numFmt w:val="lowerLetter"/>
      <w:lvlText w:val="%8."/>
      <w:lvlJc w:val="left"/>
      <w:pPr>
        <w:ind w:left="9228" w:hanging="360"/>
      </w:pPr>
    </w:lvl>
    <w:lvl w:ilvl="8" w:tplc="140A001B" w:tentative="1">
      <w:start w:val="1"/>
      <w:numFmt w:val="lowerRoman"/>
      <w:lvlText w:val="%9."/>
      <w:lvlJc w:val="right"/>
      <w:pPr>
        <w:ind w:left="9948" w:hanging="180"/>
      </w:pPr>
    </w:lvl>
  </w:abstractNum>
  <w:abstractNum w:abstractNumId="5" w15:restartNumberingAfterBreak="0">
    <w:nsid w:val="167F3193"/>
    <w:multiLevelType w:val="hybridMultilevel"/>
    <w:tmpl w:val="008C5B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DB30470"/>
    <w:multiLevelType w:val="hybridMultilevel"/>
    <w:tmpl w:val="02F24274"/>
    <w:lvl w:ilvl="0" w:tplc="A0A0B7E0">
      <w:start w:val="1"/>
      <w:numFmt w:val="decimal"/>
      <w:lvlText w:val="%1"/>
      <w:lvlJc w:val="left"/>
      <w:pPr>
        <w:ind w:left="1211"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7" w15:restartNumberingAfterBreak="0">
    <w:nsid w:val="24242C1E"/>
    <w:multiLevelType w:val="hybridMultilevel"/>
    <w:tmpl w:val="8064257E"/>
    <w:lvl w:ilvl="0" w:tplc="B99879E2">
      <w:start w:val="4"/>
      <w:numFmt w:val="decimal"/>
      <w:lvlText w:val="%1-"/>
      <w:lvlJc w:val="left"/>
      <w:pPr>
        <w:ind w:left="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9C634C">
      <w:start w:val="1"/>
      <w:numFmt w:val="lowerLetter"/>
      <w:lvlText w:val="%2"/>
      <w:lvlJc w:val="left"/>
      <w:pPr>
        <w:ind w:left="1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A26ABC">
      <w:start w:val="1"/>
      <w:numFmt w:val="lowerRoman"/>
      <w:lvlText w:val="%3"/>
      <w:lvlJc w:val="left"/>
      <w:pPr>
        <w:ind w:left="1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DCD746">
      <w:start w:val="1"/>
      <w:numFmt w:val="decimal"/>
      <w:lvlText w:val="%4"/>
      <w:lvlJc w:val="left"/>
      <w:pPr>
        <w:ind w:left="2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006842">
      <w:start w:val="1"/>
      <w:numFmt w:val="lowerLetter"/>
      <w:lvlText w:val="%5"/>
      <w:lvlJc w:val="left"/>
      <w:pPr>
        <w:ind w:left="3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526C38">
      <w:start w:val="1"/>
      <w:numFmt w:val="lowerRoman"/>
      <w:lvlText w:val="%6"/>
      <w:lvlJc w:val="left"/>
      <w:pPr>
        <w:ind w:left="4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0CC084">
      <w:start w:val="1"/>
      <w:numFmt w:val="decimal"/>
      <w:lvlText w:val="%7"/>
      <w:lvlJc w:val="left"/>
      <w:pPr>
        <w:ind w:left="4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14967A">
      <w:start w:val="1"/>
      <w:numFmt w:val="lowerLetter"/>
      <w:lvlText w:val="%8"/>
      <w:lvlJc w:val="left"/>
      <w:pPr>
        <w:ind w:left="5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408F22">
      <w:start w:val="1"/>
      <w:numFmt w:val="lowerRoman"/>
      <w:lvlText w:val="%9"/>
      <w:lvlJc w:val="left"/>
      <w:pPr>
        <w:ind w:left="6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62A4EE4"/>
    <w:multiLevelType w:val="hybridMultilevel"/>
    <w:tmpl w:val="58D4179A"/>
    <w:lvl w:ilvl="0" w:tplc="140A000F">
      <w:start w:val="1"/>
      <w:numFmt w:val="decimal"/>
      <w:lvlText w:val="%1."/>
      <w:lvlJc w:val="left"/>
      <w:pPr>
        <w:ind w:left="2062"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277919E4"/>
    <w:multiLevelType w:val="hybridMultilevel"/>
    <w:tmpl w:val="CD889634"/>
    <w:lvl w:ilvl="0" w:tplc="D754379E">
      <w:start w:val="12"/>
      <w:numFmt w:val="decimal"/>
      <w:lvlText w:val="%1.)"/>
      <w:lvlJc w:val="left"/>
      <w:pPr>
        <w:ind w:left="31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3A41736">
      <w:start w:val="1"/>
      <w:numFmt w:val="lowerLetter"/>
      <w:lvlText w:val="%2"/>
      <w:lvlJc w:val="left"/>
      <w:pPr>
        <w:ind w:left="14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5C4E768">
      <w:start w:val="1"/>
      <w:numFmt w:val="lowerRoman"/>
      <w:lvlText w:val="%3"/>
      <w:lvlJc w:val="left"/>
      <w:pPr>
        <w:ind w:left="21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5C27E92">
      <w:start w:val="1"/>
      <w:numFmt w:val="decimal"/>
      <w:lvlText w:val="%4"/>
      <w:lvlJc w:val="left"/>
      <w:pPr>
        <w:ind w:left="29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8E08D60">
      <w:start w:val="1"/>
      <w:numFmt w:val="lowerLetter"/>
      <w:lvlText w:val="%5"/>
      <w:lvlJc w:val="left"/>
      <w:pPr>
        <w:ind w:left="363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25C360E">
      <w:start w:val="1"/>
      <w:numFmt w:val="lowerRoman"/>
      <w:lvlText w:val="%6"/>
      <w:lvlJc w:val="left"/>
      <w:pPr>
        <w:ind w:left="435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1A04D90">
      <w:start w:val="1"/>
      <w:numFmt w:val="decimal"/>
      <w:lvlText w:val="%7"/>
      <w:lvlJc w:val="left"/>
      <w:pPr>
        <w:ind w:left="50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F3BAC6A4">
      <w:start w:val="1"/>
      <w:numFmt w:val="lowerLetter"/>
      <w:lvlText w:val="%8"/>
      <w:lvlJc w:val="left"/>
      <w:pPr>
        <w:ind w:left="57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8261524">
      <w:start w:val="1"/>
      <w:numFmt w:val="lowerRoman"/>
      <w:lvlText w:val="%9"/>
      <w:lvlJc w:val="left"/>
      <w:pPr>
        <w:ind w:left="65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27A76E53"/>
    <w:multiLevelType w:val="hybridMultilevel"/>
    <w:tmpl w:val="613CA038"/>
    <w:lvl w:ilvl="0" w:tplc="2730AA8C">
      <w:start w:val="2"/>
      <w:numFmt w:val="decimal"/>
      <w:lvlText w:val="%1."/>
      <w:lvlJc w:val="left"/>
      <w:pPr>
        <w:ind w:left="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F616D6">
      <w:start w:val="1"/>
      <w:numFmt w:val="lowerLetter"/>
      <w:lvlText w:val="%2"/>
      <w:lvlJc w:val="left"/>
      <w:pPr>
        <w:ind w:left="1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223A76">
      <w:start w:val="1"/>
      <w:numFmt w:val="lowerRoman"/>
      <w:lvlText w:val="%3"/>
      <w:lvlJc w:val="left"/>
      <w:pPr>
        <w:ind w:left="2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98D760">
      <w:start w:val="1"/>
      <w:numFmt w:val="decimal"/>
      <w:lvlText w:val="%4"/>
      <w:lvlJc w:val="left"/>
      <w:pPr>
        <w:ind w:left="2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1A8CAA">
      <w:start w:val="1"/>
      <w:numFmt w:val="lowerLetter"/>
      <w:lvlText w:val="%5"/>
      <w:lvlJc w:val="left"/>
      <w:pPr>
        <w:ind w:left="3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AAF39A">
      <w:start w:val="1"/>
      <w:numFmt w:val="lowerRoman"/>
      <w:lvlText w:val="%6"/>
      <w:lvlJc w:val="left"/>
      <w:pPr>
        <w:ind w:left="4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9725298">
      <w:start w:val="1"/>
      <w:numFmt w:val="decimal"/>
      <w:lvlText w:val="%7"/>
      <w:lvlJc w:val="left"/>
      <w:pPr>
        <w:ind w:left="5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8E41D2">
      <w:start w:val="1"/>
      <w:numFmt w:val="lowerLetter"/>
      <w:lvlText w:val="%8"/>
      <w:lvlJc w:val="left"/>
      <w:pPr>
        <w:ind w:left="5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AE5CF4">
      <w:start w:val="1"/>
      <w:numFmt w:val="lowerRoman"/>
      <w:lvlText w:val="%9"/>
      <w:lvlJc w:val="left"/>
      <w:pPr>
        <w:ind w:left="6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A9B389D"/>
    <w:multiLevelType w:val="hybridMultilevel"/>
    <w:tmpl w:val="0A829158"/>
    <w:lvl w:ilvl="0" w:tplc="63704A7C">
      <w:start w:val="1"/>
      <w:numFmt w:val="decimal"/>
      <w:lvlText w:val="%1."/>
      <w:lvlJc w:val="left"/>
      <w:pPr>
        <w:ind w:left="284"/>
      </w:pPr>
      <w:rPr>
        <w:rFonts w:ascii="Arial" w:eastAsia="Times New Roman" w:hAnsi="Arial" w:cs="Arial" w:hint="default"/>
        <w:b w:val="0"/>
        <w:i/>
        <w:iCs w:val="0"/>
        <w:strike w:val="0"/>
        <w:dstrike w:val="0"/>
        <w:color w:val="000000"/>
        <w:sz w:val="22"/>
        <w:szCs w:val="22"/>
        <w:u w:val="none" w:color="000000"/>
        <w:bdr w:val="none" w:sz="0" w:space="0" w:color="auto"/>
        <w:shd w:val="clear" w:color="auto" w:fill="auto"/>
        <w:vertAlign w:val="baseline"/>
      </w:rPr>
    </w:lvl>
    <w:lvl w:ilvl="1" w:tplc="55FAA948">
      <w:start w:val="1"/>
      <w:numFmt w:val="lowerLetter"/>
      <w:lvlText w:val="%2"/>
      <w:lvlJc w:val="left"/>
      <w:pPr>
        <w:ind w:left="1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0CA294">
      <w:start w:val="1"/>
      <w:numFmt w:val="lowerRoman"/>
      <w:lvlText w:val="%3"/>
      <w:lvlJc w:val="left"/>
      <w:pPr>
        <w:ind w:left="1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5AEC32">
      <w:start w:val="1"/>
      <w:numFmt w:val="decimal"/>
      <w:lvlText w:val="%4"/>
      <w:lvlJc w:val="left"/>
      <w:pPr>
        <w:ind w:left="2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56BBD0">
      <w:start w:val="1"/>
      <w:numFmt w:val="lowerLetter"/>
      <w:lvlText w:val="%5"/>
      <w:lvlJc w:val="left"/>
      <w:pPr>
        <w:ind w:left="3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0CF90A">
      <w:start w:val="1"/>
      <w:numFmt w:val="lowerRoman"/>
      <w:lvlText w:val="%6"/>
      <w:lvlJc w:val="left"/>
      <w:pPr>
        <w:ind w:left="4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8AB3A8">
      <w:start w:val="1"/>
      <w:numFmt w:val="decimal"/>
      <w:lvlText w:val="%7"/>
      <w:lvlJc w:val="left"/>
      <w:pPr>
        <w:ind w:left="4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1C7EA8">
      <w:start w:val="1"/>
      <w:numFmt w:val="lowerLetter"/>
      <w:lvlText w:val="%8"/>
      <w:lvlJc w:val="left"/>
      <w:pPr>
        <w:ind w:left="5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9045A6">
      <w:start w:val="1"/>
      <w:numFmt w:val="lowerRoman"/>
      <w:lvlText w:val="%9"/>
      <w:lvlJc w:val="left"/>
      <w:pPr>
        <w:ind w:left="6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1BE0DB1"/>
    <w:multiLevelType w:val="hybridMultilevel"/>
    <w:tmpl w:val="8D824C90"/>
    <w:lvl w:ilvl="0" w:tplc="C8A05D96">
      <w:start w:val="1"/>
      <w:numFmt w:val="decimal"/>
      <w:lvlText w:val="%1."/>
      <w:lvlJc w:val="left"/>
      <w:pPr>
        <w:ind w:left="113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602848B8">
      <w:start w:val="5"/>
      <w:numFmt w:val="decimal"/>
      <w:lvlText w:val="%2."/>
      <w:lvlJc w:val="left"/>
      <w:pPr>
        <w:ind w:left="2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50E294">
      <w:start w:val="1"/>
      <w:numFmt w:val="lowerRoman"/>
      <w:lvlText w:val="%3"/>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449054">
      <w:start w:val="1"/>
      <w:numFmt w:val="decimal"/>
      <w:lvlText w:val="%4"/>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8EA4F6">
      <w:start w:val="1"/>
      <w:numFmt w:val="lowerLetter"/>
      <w:lvlText w:val="%5"/>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52BDDA">
      <w:start w:val="1"/>
      <w:numFmt w:val="lowerRoman"/>
      <w:lvlText w:val="%6"/>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CABCEA">
      <w:start w:val="1"/>
      <w:numFmt w:val="decimal"/>
      <w:lvlText w:val="%7"/>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CAD61C">
      <w:start w:val="1"/>
      <w:numFmt w:val="lowerLetter"/>
      <w:lvlText w:val="%8"/>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CEB8BA">
      <w:start w:val="1"/>
      <w:numFmt w:val="lowerRoman"/>
      <w:lvlText w:val="%9"/>
      <w:lvlJc w:val="left"/>
      <w:pPr>
        <w:ind w:left="7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4492541"/>
    <w:multiLevelType w:val="hybridMultilevel"/>
    <w:tmpl w:val="12F47F5C"/>
    <w:lvl w:ilvl="0" w:tplc="0CEAD550">
      <w:start w:val="4"/>
      <w:numFmt w:val="lowerLetter"/>
      <w:lvlText w:val="%1-"/>
      <w:lvlJc w:val="left"/>
      <w:pPr>
        <w:ind w:left="1211" w:hanging="360"/>
      </w:pPr>
      <w:rPr>
        <w:rFonts w:hint="default"/>
        <w:b/>
        <w:i w:val="0"/>
        <w:sz w:val="24"/>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4" w15:restartNumberingAfterBreak="0">
    <w:nsid w:val="38FA1859"/>
    <w:multiLevelType w:val="hybridMultilevel"/>
    <w:tmpl w:val="85C20B0E"/>
    <w:lvl w:ilvl="0" w:tplc="140A0011">
      <w:start w:val="1"/>
      <w:numFmt w:val="decimal"/>
      <w:lvlText w:val="%1)"/>
      <w:lvlJc w:val="left"/>
      <w:pPr>
        <w:ind w:left="1211"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5" w15:restartNumberingAfterBreak="0">
    <w:nsid w:val="47A263C8"/>
    <w:multiLevelType w:val="hybridMultilevel"/>
    <w:tmpl w:val="8B9C4190"/>
    <w:lvl w:ilvl="0" w:tplc="7E04D10E">
      <w:start w:val="19"/>
      <w:numFmt w:val="decimal"/>
      <w:lvlText w:val="%1.)"/>
      <w:lvlJc w:val="left"/>
      <w:pPr>
        <w:ind w:left="32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696C8C0">
      <w:start w:val="1"/>
      <w:numFmt w:val="lowerLetter"/>
      <w:lvlText w:val="%2"/>
      <w:lvlJc w:val="left"/>
      <w:pPr>
        <w:ind w:left="14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9382332">
      <w:start w:val="1"/>
      <w:numFmt w:val="lowerRoman"/>
      <w:lvlText w:val="%3"/>
      <w:lvlJc w:val="left"/>
      <w:pPr>
        <w:ind w:left="21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8987A72">
      <w:start w:val="1"/>
      <w:numFmt w:val="decimal"/>
      <w:lvlText w:val="%4"/>
      <w:lvlJc w:val="left"/>
      <w:pPr>
        <w:ind w:left="29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6DE40C6">
      <w:start w:val="1"/>
      <w:numFmt w:val="lowerLetter"/>
      <w:lvlText w:val="%5"/>
      <w:lvlJc w:val="left"/>
      <w:pPr>
        <w:ind w:left="363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3AE4BB2">
      <w:start w:val="1"/>
      <w:numFmt w:val="lowerRoman"/>
      <w:lvlText w:val="%6"/>
      <w:lvlJc w:val="left"/>
      <w:pPr>
        <w:ind w:left="435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072C59A">
      <w:start w:val="1"/>
      <w:numFmt w:val="decimal"/>
      <w:lvlText w:val="%7"/>
      <w:lvlJc w:val="left"/>
      <w:pPr>
        <w:ind w:left="50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3AEBCF2">
      <w:start w:val="1"/>
      <w:numFmt w:val="lowerLetter"/>
      <w:lvlText w:val="%8"/>
      <w:lvlJc w:val="left"/>
      <w:pPr>
        <w:ind w:left="57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3065F92">
      <w:start w:val="1"/>
      <w:numFmt w:val="lowerRoman"/>
      <w:lvlText w:val="%9"/>
      <w:lvlJc w:val="left"/>
      <w:pPr>
        <w:ind w:left="65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48680FF9"/>
    <w:multiLevelType w:val="hybridMultilevel"/>
    <w:tmpl w:val="3B72F74C"/>
    <w:lvl w:ilvl="0" w:tplc="CB40F232">
      <w:start w:val="1"/>
      <w:numFmt w:val="decimal"/>
      <w:lvlText w:val="%1."/>
      <w:lvlJc w:val="left"/>
      <w:pPr>
        <w:ind w:left="85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2A50AC5A">
      <w:start w:val="1"/>
      <w:numFmt w:val="lowerLetter"/>
      <w:lvlText w:val="%2"/>
      <w:lvlJc w:val="left"/>
      <w:pPr>
        <w:ind w:left="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4C87C8">
      <w:start w:val="1"/>
      <w:numFmt w:val="lowerRoman"/>
      <w:lvlText w:val="%3"/>
      <w:lvlJc w:val="left"/>
      <w:pPr>
        <w:ind w:left="1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0A0B7E0">
      <w:start w:val="1"/>
      <w:numFmt w:val="decimal"/>
      <w:lvlText w:val="%4"/>
      <w:lvlJc w:val="left"/>
      <w:pPr>
        <w:ind w:left="2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1A472C">
      <w:start w:val="1"/>
      <w:numFmt w:val="lowerLetter"/>
      <w:lvlText w:val="%5"/>
      <w:lvlJc w:val="left"/>
      <w:pPr>
        <w:ind w:left="2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C8B512">
      <w:start w:val="1"/>
      <w:numFmt w:val="lowerRoman"/>
      <w:lvlText w:val="%6"/>
      <w:lvlJc w:val="left"/>
      <w:pPr>
        <w:ind w:left="3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4A0EC0">
      <w:start w:val="1"/>
      <w:numFmt w:val="decimal"/>
      <w:lvlText w:val="%7"/>
      <w:lvlJc w:val="left"/>
      <w:pPr>
        <w:ind w:left="4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C23EA4">
      <w:start w:val="1"/>
      <w:numFmt w:val="lowerLetter"/>
      <w:lvlText w:val="%8"/>
      <w:lvlJc w:val="left"/>
      <w:pPr>
        <w:ind w:left="4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6A556C">
      <w:start w:val="1"/>
      <w:numFmt w:val="lowerRoman"/>
      <w:lvlText w:val="%9"/>
      <w:lvlJc w:val="left"/>
      <w:pPr>
        <w:ind w:left="5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1F324B3"/>
    <w:multiLevelType w:val="hybridMultilevel"/>
    <w:tmpl w:val="36805A7E"/>
    <w:lvl w:ilvl="0" w:tplc="140A0011">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58C84321"/>
    <w:multiLevelType w:val="hybridMultilevel"/>
    <w:tmpl w:val="6172BDAC"/>
    <w:lvl w:ilvl="0" w:tplc="FA1A5078">
      <w:start w:val="1"/>
      <w:numFmt w:val="upperLetter"/>
      <w:lvlText w:val="%1)"/>
      <w:lvlJc w:val="left"/>
      <w:pPr>
        <w:ind w:left="1844"/>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37BC830E">
      <w:start w:val="1"/>
      <w:numFmt w:val="lowerLetter"/>
      <w:lvlText w:val="%2"/>
      <w:lvlJc w:val="left"/>
      <w:pPr>
        <w:ind w:left="9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E4E8F96">
      <w:start w:val="1"/>
      <w:numFmt w:val="lowerRoman"/>
      <w:lvlText w:val="%3"/>
      <w:lvlJc w:val="left"/>
      <w:pPr>
        <w:ind w:left="16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F64C54A">
      <w:start w:val="1"/>
      <w:numFmt w:val="decimal"/>
      <w:lvlText w:val="%4"/>
      <w:lvlJc w:val="left"/>
      <w:pPr>
        <w:ind w:left="23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31A73B2">
      <w:start w:val="1"/>
      <w:numFmt w:val="lowerLetter"/>
      <w:lvlText w:val="%5"/>
      <w:lvlJc w:val="left"/>
      <w:pPr>
        <w:ind w:left="30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BD8549A">
      <w:start w:val="1"/>
      <w:numFmt w:val="lowerRoman"/>
      <w:lvlText w:val="%6"/>
      <w:lvlJc w:val="left"/>
      <w:pPr>
        <w:ind w:left="37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176C4D0">
      <w:start w:val="1"/>
      <w:numFmt w:val="decimal"/>
      <w:lvlText w:val="%7"/>
      <w:lvlJc w:val="left"/>
      <w:pPr>
        <w:ind w:left="45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3FC0AAE">
      <w:start w:val="1"/>
      <w:numFmt w:val="lowerLetter"/>
      <w:lvlText w:val="%8"/>
      <w:lvlJc w:val="left"/>
      <w:pPr>
        <w:ind w:left="52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ED44926">
      <w:start w:val="1"/>
      <w:numFmt w:val="lowerRoman"/>
      <w:lvlText w:val="%9"/>
      <w:lvlJc w:val="left"/>
      <w:pPr>
        <w:ind w:left="59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9310770"/>
    <w:multiLevelType w:val="hybridMultilevel"/>
    <w:tmpl w:val="85DCC05E"/>
    <w:lvl w:ilvl="0" w:tplc="317CCC6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AC6780">
      <w:start w:val="4"/>
      <w:numFmt w:val="decimal"/>
      <w:lvlText w:val="%2."/>
      <w:lvlJc w:val="left"/>
      <w:pPr>
        <w:ind w:left="2217"/>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6FDEF82C">
      <w:start w:val="1"/>
      <w:numFmt w:val="lowerRoman"/>
      <w:lvlText w:val="%3"/>
      <w:lvlJc w:val="left"/>
      <w:pPr>
        <w:ind w:left="2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B81DAC">
      <w:start w:val="1"/>
      <w:numFmt w:val="decimal"/>
      <w:lvlText w:val="%4"/>
      <w:lvlJc w:val="left"/>
      <w:pPr>
        <w:ind w:left="3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823C10">
      <w:start w:val="1"/>
      <w:numFmt w:val="lowerLetter"/>
      <w:lvlText w:val="%5"/>
      <w:lvlJc w:val="left"/>
      <w:pPr>
        <w:ind w:left="4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A4BE1A">
      <w:start w:val="1"/>
      <w:numFmt w:val="lowerRoman"/>
      <w:lvlText w:val="%6"/>
      <w:lvlJc w:val="left"/>
      <w:pPr>
        <w:ind w:left="5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38E72A">
      <w:start w:val="1"/>
      <w:numFmt w:val="decimal"/>
      <w:lvlText w:val="%7"/>
      <w:lvlJc w:val="left"/>
      <w:pPr>
        <w:ind w:left="57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E4F8CE">
      <w:start w:val="1"/>
      <w:numFmt w:val="lowerLetter"/>
      <w:lvlText w:val="%8"/>
      <w:lvlJc w:val="left"/>
      <w:pPr>
        <w:ind w:left="6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AA6D08">
      <w:start w:val="1"/>
      <w:numFmt w:val="lowerRoman"/>
      <w:lvlText w:val="%9"/>
      <w:lvlJc w:val="left"/>
      <w:pPr>
        <w:ind w:left="7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A855818"/>
    <w:multiLevelType w:val="hybridMultilevel"/>
    <w:tmpl w:val="BAB89754"/>
    <w:lvl w:ilvl="0" w:tplc="070CAA18">
      <w:start w:val="3"/>
      <w:numFmt w:val="decimal"/>
      <w:lvlText w:val="%1.)"/>
      <w:lvlJc w:val="left"/>
      <w:pPr>
        <w:ind w:left="2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BCA5A7C">
      <w:start w:val="1"/>
      <w:numFmt w:val="lowerLetter"/>
      <w:lvlText w:val="%2"/>
      <w:lvlJc w:val="left"/>
      <w:pPr>
        <w:ind w:left="14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C926D5A">
      <w:start w:val="1"/>
      <w:numFmt w:val="lowerRoman"/>
      <w:lvlText w:val="%3"/>
      <w:lvlJc w:val="left"/>
      <w:pPr>
        <w:ind w:left="21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87AC0D8">
      <w:start w:val="1"/>
      <w:numFmt w:val="decimal"/>
      <w:lvlText w:val="%4"/>
      <w:lvlJc w:val="left"/>
      <w:pPr>
        <w:ind w:left="28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97487C4">
      <w:start w:val="1"/>
      <w:numFmt w:val="lowerLetter"/>
      <w:lvlText w:val="%5"/>
      <w:lvlJc w:val="left"/>
      <w:pPr>
        <w:ind w:left="36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E549A04">
      <w:start w:val="1"/>
      <w:numFmt w:val="lowerRoman"/>
      <w:lvlText w:val="%6"/>
      <w:lvlJc w:val="left"/>
      <w:pPr>
        <w:ind w:left="43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8462DEE">
      <w:start w:val="1"/>
      <w:numFmt w:val="decimal"/>
      <w:lvlText w:val="%7"/>
      <w:lvlJc w:val="left"/>
      <w:pPr>
        <w:ind w:left="50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214EF46">
      <w:start w:val="1"/>
      <w:numFmt w:val="lowerLetter"/>
      <w:lvlText w:val="%8"/>
      <w:lvlJc w:val="left"/>
      <w:pPr>
        <w:ind w:left="57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0A6B0B6">
      <w:start w:val="1"/>
      <w:numFmt w:val="lowerRoman"/>
      <w:lvlText w:val="%9"/>
      <w:lvlJc w:val="left"/>
      <w:pPr>
        <w:ind w:left="64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6463CA4B"/>
    <w:multiLevelType w:val="hybridMultilevel"/>
    <w:tmpl w:val="58121494"/>
    <w:lvl w:ilvl="0" w:tplc="C99AA086">
      <w:start w:val="1"/>
      <w:numFmt w:val="decimal"/>
      <w:lvlText w:val="%1."/>
      <w:lvlJc w:val="left"/>
      <w:rPr>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0165B40"/>
    <w:multiLevelType w:val="multilevel"/>
    <w:tmpl w:val="BB2AB27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0361CA0"/>
    <w:multiLevelType w:val="hybridMultilevel"/>
    <w:tmpl w:val="A710B0F0"/>
    <w:lvl w:ilvl="0" w:tplc="8A4CF952">
      <w:start w:val="1"/>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50D488B"/>
    <w:multiLevelType w:val="multilevel"/>
    <w:tmpl w:val="21A64166"/>
    <w:lvl w:ilvl="0">
      <w:start w:val="1"/>
      <w:numFmt w:val="decimal"/>
      <w:lvlText w:val="%1."/>
      <w:lvlJc w:val="left"/>
      <w:pPr>
        <w:ind w:left="502" w:hanging="360"/>
      </w:pPr>
      <w:rPr>
        <w:rFonts w:hint="default"/>
        <w:b w:val="0"/>
        <w:bCs w:val="0"/>
      </w:rPr>
    </w:lvl>
    <w:lvl w:ilvl="1">
      <w:start w:val="3"/>
      <w:numFmt w:val="decimal"/>
      <w:isLgl/>
      <w:lvlText w:val="%1.%2"/>
      <w:lvlJc w:val="left"/>
      <w:pPr>
        <w:ind w:left="542" w:hanging="40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5" w15:restartNumberingAfterBreak="0">
    <w:nsid w:val="78E84053"/>
    <w:multiLevelType w:val="hybridMultilevel"/>
    <w:tmpl w:val="F25EBA4A"/>
    <w:lvl w:ilvl="0" w:tplc="27FE9B82">
      <w:start w:val="1"/>
      <w:numFmt w:val="bullet"/>
      <w:lvlText w:val=""/>
      <w:lvlPicBulletId w:val="0"/>
      <w:lvlJc w:val="left"/>
      <w:pPr>
        <w:tabs>
          <w:tab w:val="num" w:pos="720"/>
        </w:tabs>
        <w:ind w:left="720" w:hanging="360"/>
      </w:pPr>
      <w:rPr>
        <w:rFonts w:ascii="Symbol" w:hAnsi="Symbol" w:hint="default"/>
      </w:rPr>
    </w:lvl>
    <w:lvl w:ilvl="1" w:tplc="390044E0" w:tentative="1">
      <w:start w:val="1"/>
      <w:numFmt w:val="bullet"/>
      <w:lvlText w:val=""/>
      <w:lvlJc w:val="left"/>
      <w:pPr>
        <w:tabs>
          <w:tab w:val="num" w:pos="1440"/>
        </w:tabs>
        <w:ind w:left="1440" w:hanging="360"/>
      </w:pPr>
      <w:rPr>
        <w:rFonts w:ascii="Symbol" w:hAnsi="Symbol" w:hint="default"/>
      </w:rPr>
    </w:lvl>
    <w:lvl w:ilvl="2" w:tplc="9FC85256" w:tentative="1">
      <w:start w:val="1"/>
      <w:numFmt w:val="bullet"/>
      <w:lvlText w:val=""/>
      <w:lvlJc w:val="left"/>
      <w:pPr>
        <w:tabs>
          <w:tab w:val="num" w:pos="2160"/>
        </w:tabs>
        <w:ind w:left="2160" w:hanging="360"/>
      </w:pPr>
      <w:rPr>
        <w:rFonts w:ascii="Symbol" w:hAnsi="Symbol" w:hint="default"/>
      </w:rPr>
    </w:lvl>
    <w:lvl w:ilvl="3" w:tplc="1C1EF0D8" w:tentative="1">
      <w:start w:val="1"/>
      <w:numFmt w:val="bullet"/>
      <w:lvlText w:val=""/>
      <w:lvlJc w:val="left"/>
      <w:pPr>
        <w:tabs>
          <w:tab w:val="num" w:pos="2880"/>
        </w:tabs>
        <w:ind w:left="2880" w:hanging="360"/>
      </w:pPr>
      <w:rPr>
        <w:rFonts w:ascii="Symbol" w:hAnsi="Symbol" w:hint="default"/>
      </w:rPr>
    </w:lvl>
    <w:lvl w:ilvl="4" w:tplc="20827F72" w:tentative="1">
      <w:start w:val="1"/>
      <w:numFmt w:val="bullet"/>
      <w:lvlText w:val=""/>
      <w:lvlJc w:val="left"/>
      <w:pPr>
        <w:tabs>
          <w:tab w:val="num" w:pos="3600"/>
        </w:tabs>
        <w:ind w:left="3600" w:hanging="360"/>
      </w:pPr>
      <w:rPr>
        <w:rFonts w:ascii="Symbol" w:hAnsi="Symbol" w:hint="default"/>
      </w:rPr>
    </w:lvl>
    <w:lvl w:ilvl="5" w:tplc="99B07EC2" w:tentative="1">
      <w:start w:val="1"/>
      <w:numFmt w:val="bullet"/>
      <w:lvlText w:val=""/>
      <w:lvlJc w:val="left"/>
      <w:pPr>
        <w:tabs>
          <w:tab w:val="num" w:pos="4320"/>
        </w:tabs>
        <w:ind w:left="4320" w:hanging="360"/>
      </w:pPr>
      <w:rPr>
        <w:rFonts w:ascii="Symbol" w:hAnsi="Symbol" w:hint="default"/>
      </w:rPr>
    </w:lvl>
    <w:lvl w:ilvl="6" w:tplc="35462C44" w:tentative="1">
      <w:start w:val="1"/>
      <w:numFmt w:val="bullet"/>
      <w:lvlText w:val=""/>
      <w:lvlJc w:val="left"/>
      <w:pPr>
        <w:tabs>
          <w:tab w:val="num" w:pos="5040"/>
        </w:tabs>
        <w:ind w:left="5040" w:hanging="360"/>
      </w:pPr>
      <w:rPr>
        <w:rFonts w:ascii="Symbol" w:hAnsi="Symbol" w:hint="default"/>
      </w:rPr>
    </w:lvl>
    <w:lvl w:ilvl="7" w:tplc="A6408288" w:tentative="1">
      <w:start w:val="1"/>
      <w:numFmt w:val="bullet"/>
      <w:lvlText w:val=""/>
      <w:lvlJc w:val="left"/>
      <w:pPr>
        <w:tabs>
          <w:tab w:val="num" w:pos="5760"/>
        </w:tabs>
        <w:ind w:left="5760" w:hanging="360"/>
      </w:pPr>
      <w:rPr>
        <w:rFonts w:ascii="Symbol" w:hAnsi="Symbol" w:hint="default"/>
      </w:rPr>
    </w:lvl>
    <w:lvl w:ilvl="8" w:tplc="167E1CD8" w:tentative="1">
      <w:start w:val="1"/>
      <w:numFmt w:val="bullet"/>
      <w:lvlText w:val=""/>
      <w:lvlJc w:val="left"/>
      <w:pPr>
        <w:tabs>
          <w:tab w:val="num" w:pos="6480"/>
        </w:tabs>
        <w:ind w:left="6480" w:hanging="360"/>
      </w:pPr>
      <w:rPr>
        <w:rFonts w:ascii="Symbol" w:hAnsi="Symbol" w:hint="default"/>
      </w:rPr>
    </w:lvl>
  </w:abstractNum>
  <w:num w:numId="1" w16cid:durableId="272245296">
    <w:abstractNumId w:val="2"/>
  </w:num>
  <w:num w:numId="2" w16cid:durableId="1860730441">
    <w:abstractNumId w:val="5"/>
  </w:num>
  <w:num w:numId="3" w16cid:durableId="1946572699">
    <w:abstractNumId w:val="8"/>
  </w:num>
  <w:num w:numId="4" w16cid:durableId="1912347041">
    <w:abstractNumId w:val="24"/>
  </w:num>
  <w:num w:numId="5" w16cid:durableId="347605285">
    <w:abstractNumId w:val="11"/>
  </w:num>
  <w:num w:numId="6" w16cid:durableId="2033216221">
    <w:abstractNumId w:val="20"/>
  </w:num>
  <w:num w:numId="7" w16cid:durableId="1976136794">
    <w:abstractNumId w:val="9"/>
  </w:num>
  <w:num w:numId="8" w16cid:durableId="696466083">
    <w:abstractNumId w:val="15"/>
  </w:num>
  <w:num w:numId="9" w16cid:durableId="725763516">
    <w:abstractNumId w:val="7"/>
  </w:num>
  <w:num w:numId="10" w16cid:durableId="1204948213">
    <w:abstractNumId w:val="1"/>
  </w:num>
  <w:num w:numId="11" w16cid:durableId="1138651491">
    <w:abstractNumId w:val="18"/>
  </w:num>
  <w:num w:numId="12" w16cid:durableId="679356667">
    <w:abstractNumId w:val="21"/>
  </w:num>
  <w:num w:numId="13" w16cid:durableId="1694066445">
    <w:abstractNumId w:val="0"/>
  </w:num>
  <w:num w:numId="14" w16cid:durableId="635064743">
    <w:abstractNumId w:val="16"/>
  </w:num>
  <w:num w:numId="15" w16cid:durableId="861091087">
    <w:abstractNumId w:val="19"/>
  </w:num>
  <w:num w:numId="16" w16cid:durableId="1418675653">
    <w:abstractNumId w:val="12"/>
  </w:num>
  <w:num w:numId="17" w16cid:durableId="2125270396">
    <w:abstractNumId w:val="25"/>
  </w:num>
  <w:num w:numId="18" w16cid:durableId="227999999">
    <w:abstractNumId w:val="4"/>
  </w:num>
  <w:num w:numId="19" w16cid:durableId="1535733501">
    <w:abstractNumId w:val="10"/>
  </w:num>
  <w:num w:numId="20" w16cid:durableId="830826636">
    <w:abstractNumId w:val="23"/>
  </w:num>
  <w:num w:numId="21" w16cid:durableId="1132601204">
    <w:abstractNumId w:val="3"/>
  </w:num>
  <w:num w:numId="22" w16cid:durableId="2079982021">
    <w:abstractNumId w:val="13"/>
  </w:num>
  <w:num w:numId="23" w16cid:durableId="2026052302">
    <w:abstractNumId w:val="6"/>
  </w:num>
  <w:num w:numId="24" w16cid:durableId="1072850588">
    <w:abstractNumId w:val="14"/>
  </w:num>
  <w:num w:numId="25" w16cid:durableId="781457401">
    <w:abstractNumId w:val="17"/>
  </w:num>
  <w:num w:numId="26" w16cid:durableId="2872750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51"/>
    <w:rsid w:val="00002EE7"/>
    <w:rsid w:val="00003C79"/>
    <w:rsid w:val="00004417"/>
    <w:rsid w:val="0000563C"/>
    <w:rsid w:val="00012683"/>
    <w:rsid w:val="000171DD"/>
    <w:rsid w:val="00017354"/>
    <w:rsid w:val="000230DA"/>
    <w:rsid w:val="00025B54"/>
    <w:rsid w:val="0002611C"/>
    <w:rsid w:val="00027562"/>
    <w:rsid w:val="00035809"/>
    <w:rsid w:val="0003618F"/>
    <w:rsid w:val="00037B54"/>
    <w:rsid w:val="000419C7"/>
    <w:rsid w:val="0004448B"/>
    <w:rsid w:val="000456CE"/>
    <w:rsid w:val="0004600C"/>
    <w:rsid w:val="00050146"/>
    <w:rsid w:val="00050206"/>
    <w:rsid w:val="0005309F"/>
    <w:rsid w:val="00053770"/>
    <w:rsid w:val="00055671"/>
    <w:rsid w:val="00060D95"/>
    <w:rsid w:val="00071D31"/>
    <w:rsid w:val="00073550"/>
    <w:rsid w:val="00074F39"/>
    <w:rsid w:val="00076C24"/>
    <w:rsid w:val="000774F6"/>
    <w:rsid w:val="00080584"/>
    <w:rsid w:val="00080AD9"/>
    <w:rsid w:val="00083A28"/>
    <w:rsid w:val="000903D0"/>
    <w:rsid w:val="00095531"/>
    <w:rsid w:val="00097186"/>
    <w:rsid w:val="000A104E"/>
    <w:rsid w:val="000A14BD"/>
    <w:rsid w:val="000A179A"/>
    <w:rsid w:val="000A1A87"/>
    <w:rsid w:val="000A376C"/>
    <w:rsid w:val="000A798C"/>
    <w:rsid w:val="000B4C50"/>
    <w:rsid w:val="000B61EA"/>
    <w:rsid w:val="000B70F1"/>
    <w:rsid w:val="000C0F6E"/>
    <w:rsid w:val="000C188B"/>
    <w:rsid w:val="000C2144"/>
    <w:rsid w:val="000C44FC"/>
    <w:rsid w:val="000C6790"/>
    <w:rsid w:val="000C6EE3"/>
    <w:rsid w:val="000D04B1"/>
    <w:rsid w:val="000D199C"/>
    <w:rsid w:val="000D35F5"/>
    <w:rsid w:val="000D5A6B"/>
    <w:rsid w:val="000E07B9"/>
    <w:rsid w:val="000E0E86"/>
    <w:rsid w:val="000E0EF4"/>
    <w:rsid w:val="000E31A1"/>
    <w:rsid w:val="000E3B20"/>
    <w:rsid w:val="000E7DD4"/>
    <w:rsid w:val="000F0BAB"/>
    <w:rsid w:val="000F2302"/>
    <w:rsid w:val="000F52E2"/>
    <w:rsid w:val="000F56F8"/>
    <w:rsid w:val="000F57D6"/>
    <w:rsid w:val="000F692F"/>
    <w:rsid w:val="000F6A9D"/>
    <w:rsid w:val="000F7C0D"/>
    <w:rsid w:val="001044F5"/>
    <w:rsid w:val="00107C13"/>
    <w:rsid w:val="00107D6C"/>
    <w:rsid w:val="00112DD3"/>
    <w:rsid w:val="00121058"/>
    <w:rsid w:val="00121262"/>
    <w:rsid w:val="0012244A"/>
    <w:rsid w:val="001229D2"/>
    <w:rsid w:val="00124098"/>
    <w:rsid w:val="001260E0"/>
    <w:rsid w:val="0013119C"/>
    <w:rsid w:val="00131E44"/>
    <w:rsid w:val="0014171E"/>
    <w:rsid w:val="001455BA"/>
    <w:rsid w:val="00145E04"/>
    <w:rsid w:val="00152EDC"/>
    <w:rsid w:val="00153D5A"/>
    <w:rsid w:val="00154E33"/>
    <w:rsid w:val="00155847"/>
    <w:rsid w:val="00156FBB"/>
    <w:rsid w:val="001624AA"/>
    <w:rsid w:val="001726E5"/>
    <w:rsid w:val="001758AF"/>
    <w:rsid w:val="001768D2"/>
    <w:rsid w:val="0018086D"/>
    <w:rsid w:val="00190CCA"/>
    <w:rsid w:val="001911EE"/>
    <w:rsid w:val="00193FD6"/>
    <w:rsid w:val="001A45C0"/>
    <w:rsid w:val="001A4C86"/>
    <w:rsid w:val="001A5B9F"/>
    <w:rsid w:val="001B2A3E"/>
    <w:rsid w:val="001B34ED"/>
    <w:rsid w:val="001B38A7"/>
    <w:rsid w:val="001B464B"/>
    <w:rsid w:val="001B4B09"/>
    <w:rsid w:val="001B69ED"/>
    <w:rsid w:val="001C0824"/>
    <w:rsid w:val="001C4295"/>
    <w:rsid w:val="001C502E"/>
    <w:rsid w:val="001C583B"/>
    <w:rsid w:val="001C5CC6"/>
    <w:rsid w:val="001D1DB7"/>
    <w:rsid w:val="001D4947"/>
    <w:rsid w:val="001E4A97"/>
    <w:rsid w:val="001F2408"/>
    <w:rsid w:val="001F33AF"/>
    <w:rsid w:val="001F3F7B"/>
    <w:rsid w:val="00202D9C"/>
    <w:rsid w:val="002031E2"/>
    <w:rsid w:val="0020450A"/>
    <w:rsid w:val="002115F4"/>
    <w:rsid w:val="00212304"/>
    <w:rsid w:val="00220BB1"/>
    <w:rsid w:val="002226B8"/>
    <w:rsid w:val="00222ECB"/>
    <w:rsid w:val="002249CC"/>
    <w:rsid w:val="00231825"/>
    <w:rsid w:val="00235E5F"/>
    <w:rsid w:val="002369A4"/>
    <w:rsid w:val="002400C6"/>
    <w:rsid w:val="00240AA0"/>
    <w:rsid w:val="0024236D"/>
    <w:rsid w:val="00243D0F"/>
    <w:rsid w:val="0024544A"/>
    <w:rsid w:val="00247B0B"/>
    <w:rsid w:val="00253169"/>
    <w:rsid w:val="0025323C"/>
    <w:rsid w:val="002549C7"/>
    <w:rsid w:val="00256D6D"/>
    <w:rsid w:val="002603DC"/>
    <w:rsid w:val="00262F2D"/>
    <w:rsid w:val="00265A3E"/>
    <w:rsid w:val="00266585"/>
    <w:rsid w:val="002717B5"/>
    <w:rsid w:val="00273EE8"/>
    <w:rsid w:val="00284151"/>
    <w:rsid w:val="00285B10"/>
    <w:rsid w:val="0028642B"/>
    <w:rsid w:val="00286811"/>
    <w:rsid w:val="002873E2"/>
    <w:rsid w:val="0029130E"/>
    <w:rsid w:val="0029258C"/>
    <w:rsid w:val="00296964"/>
    <w:rsid w:val="00296DB3"/>
    <w:rsid w:val="002A70D1"/>
    <w:rsid w:val="002A73F6"/>
    <w:rsid w:val="002A7564"/>
    <w:rsid w:val="002B5F53"/>
    <w:rsid w:val="002B6EC1"/>
    <w:rsid w:val="002C06DF"/>
    <w:rsid w:val="002C39EA"/>
    <w:rsid w:val="002C3AF1"/>
    <w:rsid w:val="002C70D1"/>
    <w:rsid w:val="002D0DF6"/>
    <w:rsid w:val="002D1F55"/>
    <w:rsid w:val="002D2915"/>
    <w:rsid w:val="002E15DE"/>
    <w:rsid w:val="002E20DF"/>
    <w:rsid w:val="002E7A67"/>
    <w:rsid w:val="002F1C72"/>
    <w:rsid w:val="002F2AFE"/>
    <w:rsid w:val="002F32C5"/>
    <w:rsid w:val="002F6666"/>
    <w:rsid w:val="002F6A6C"/>
    <w:rsid w:val="002F6C83"/>
    <w:rsid w:val="00303F2E"/>
    <w:rsid w:val="0030403D"/>
    <w:rsid w:val="003106BC"/>
    <w:rsid w:val="003168E6"/>
    <w:rsid w:val="00320A0D"/>
    <w:rsid w:val="00331C11"/>
    <w:rsid w:val="00332965"/>
    <w:rsid w:val="0033347D"/>
    <w:rsid w:val="00333A1B"/>
    <w:rsid w:val="00334ADB"/>
    <w:rsid w:val="00336074"/>
    <w:rsid w:val="00341385"/>
    <w:rsid w:val="003449D8"/>
    <w:rsid w:val="00351E89"/>
    <w:rsid w:val="003546F6"/>
    <w:rsid w:val="00356294"/>
    <w:rsid w:val="00362BAB"/>
    <w:rsid w:val="00362EE4"/>
    <w:rsid w:val="003745D9"/>
    <w:rsid w:val="00374607"/>
    <w:rsid w:val="003801B2"/>
    <w:rsid w:val="00381522"/>
    <w:rsid w:val="00386CA7"/>
    <w:rsid w:val="003905B2"/>
    <w:rsid w:val="00391447"/>
    <w:rsid w:val="00392BAF"/>
    <w:rsid w:val="00395CC7"/>
    <w:rsid w:val="00395FB8"/>
    <w:rsid w:val="0039654D"/>
    <w:rsid w:val="00396D13"/>
    <w:rsid w:val="003A011E"/>
    <w:rsid w:val="003A0422"/>
    <w:rsid w:val="003A0CD1"/>
    <w:rsid w:val="003A2133"/>
    <w:rsid w:val="003A26F5"/>
    <w:rsid w:val="003A2831"/>
    <w:rsid w:val="003A515D"/>
    <w:rsid w:val="003A5A4B"/>
    <w:rsid w:val="003B1735"/>
    <w:rsid w:val="003B223E"/>
    <w:rsid w:val="003B2B33"/>
    <w:rsid w:val="003B6D88"/>
    <w:rsid w:val="003C37F0"/>
    <w:rsid w:val="003C671E"/>
    <w:rsid w:val="003D034E"/>
    <w:rsid w:val="003D3333"/>
    <w:rsid w:val="003D47C5"/>
    <w:rsid w:val="003D5205"/>
    <w:rsid w:val="003D5F18"/>
    <w:rsid w:val="003D6892"/>
    <w:rsid w:val="003D6E59"/>
    <w:rsid w:val="003E0E39"/>
    <w:rsid w:val="003E4929"/>
    <w:rsid w:val="003E5B27"/>
    <w:rsid w:val="003E6049"/>
    <w:rsid w:val="003F009B"/>
    <w:rsid w:val="003F2706"/>
    <w:rsid w:val="003F280B"/>
    <w:rsid w:val="003F369A"/>
    <w:rsid w:val="003F4A70"/>
    <w:rsid w:val="003F5778"/>
    <w:rsid w:val="003F6D68"/>
    <w:rsid w:val="003F7A1D"/>
    <w:rsid w:val="00401010"/>
    <w:rsid w:val="0040479D"/>
    <w:rsid w:val="0040543C"/>
    <w:rsid w:val="00405C8A"/>
    <w:rsid w:val="00405E6A"/>
    <w:rsid w:val="00407BF7"/>
    <w:rsid w:val="0041317A"/>
    <w:rsid w:val="004131B7"/>
    <w:rsid w:val="00413673"/>
    <w:rsid w:val="00414AC4"/>
    <w:rsid w:val="00415669"/>
    <w:rsid w:val="00417B53"/>
    <w:rsid w:val="00417D07"/>
    <w:rsid w:val="0042310F"/>
    <w:rsid w:val="00423423"/>
    <w:rsid w:val="00425DE2"/>
    <w:rsid w:val="00426B45"/>
    <w:rsid w:val="00430369"/>
    <w:rsid w:val="004327A7"/>
    <w:rsid w:val="00433FB2"/>
    <w:rsid w:val="004375FE"/>
    <w:rsid w:val="00441B53"/>
    <w:rsid w:val="0044206F"/>
    <w:rsid w:val="00442987"/>
    <w:rsid w:val="00444CC9"/>
    <w:rsid w:val="0044600F"/>
    <w:rsid w:val="0044610A"/>
    <w:rsid w:val="00446636"/>
    <w:rsid w:val="00446E82"/>
    <w:rsid w:val="0045103C"/>
    <w:rsid w:val="0045176F"/>
    <w:rsid w:val="0045252E"/>
    <w:rsid w:val="00454B4C"/>
    <w:rsid w:val="00463BEF"/>
    <w:rsid w:val="00464137"/>
    <w:rsid w:val="00465F46"/>
    <w:rsid w:val="00475D0E"/>
    <w:rsid w:val="004833B9"/>
    <w:rsid w:val="0048505D"/>
    <w:rsid w:val="004920FB"/>
    <w:rsid w:val="0049499A"/>
    <w:rsid w:val="0049657A"/>
    <w:rsid w:val="004A1875"/>
    <w:rsid w:val="004A3243"/>
    <w:rsid w:val="004A43AF"/>
    <w:rsid w:val="004A6C16"/>
    <w:rsid w:val="004B259E"/>
    <w:rsid w:val="004C12FC"/>
    <w:rsid w:val="004C41F8"/>
    <w:rsid w:val="004C7839"/>
    <w:rsid w:val="004D2773"/>
    <w:rsid w:val="004D2AE4"/>
    <w:rsid w:val="004D4F08"/>
    <w:rsid w:val="004D5FF4"/>
    <w:rsid w:val="004D6EEC"/>
    <w:rsid w:val="004E01FE"/>
    <w:rsid w:val="004E13C3"/>
    <w:rsid w:val="004E179A"/>
    <w:rsid w:val="004E1FB7"/>
    <w:rsid w:val="004E3630"/>
    <w:rsid w:val="004E3663"/>
    <w:rsid w:val="004E4F06"/>
    <w:rsid w:val="004F108E"/>
    <w:rsid w:val="004F218C"/>
    <w:rsid w:val="004F3583"/>
    <w:rsid w:val="004F3BA9"/>
    <w:rsid w:val="004F523A"/>
    <w:rsid w:val="00504F58"/>
    <w:rsid w:val="0050521D"/>
    <w:rsid w:val="00506C53"/>
    <w:rsid w:val="00507393"/>
    <w:rsid w:val="00507B5B"/>
    <w:rsid w:val="0051027C"/>
    <w:rsid w:val="005130DD"/>
    <w:rsid w:val="00517320"/>
    <w:rsid w:val="005175D3"/>
    <w:rsid w:val="00520C5A"/>
    <w:rsid w:val="005217D2"/>
    <w:rsid w:val="005242A4"/>
    <w:rsid w:val="00524EDC"/>
    <w:rsid w:val="00527C7D"/>
    <w:rsid w:val="00532AC1"/>
    <w:rsid w:val="00536656"/>
    <w:rsid w:val="00536F5A"/>
    <w:rsid w:val="00540236"/>
    <w:rsid w:val="00542C9C"/>
    <w:rsid w:val="00542D30"/>
    <w:rsid w:val="00546833"/>
    <w:rsid w:val="00553AC3"/>
    <w:rsid w:val="0055574B"/>
    <w:rsid w:val="00556119"/>
    <w:rsid w:val="00556B19"/>
    <w:rsid w:val="00557FF4"/>
    <w:rsid w:val="005713ED"/>
    <w:rsid w:val="005800AC"/>
    <w:rsid w:val="0058331F"/>
    <w:rsid w:val="00584F94"/>
    <w:rsid w:val="005967D7"/>
    <w:rsid w:val="00596D66"/>
    <w:rsid w:val="005A3837"/>
    <w:rsid w:val="005A4044"/>
    <w:rsid w:val="005A6C61"/>
    <w:rsid w:val="005B336B"/>
    <w:rsid w:val="005C044B"/>
    <w:rsid w:val="005D52DE"/>
    <w:rsid w:val="005D6B15"/>
    <w:rsid w:val="005D795E"/>
    <w:rsid w:val="005E2CCB"/>
    <w:rsid w:val="005E67F5"/>
    <w:rsid w:val="005F4AED"/>
    <w:rsid w:val="005F6438"/>
    <w:rsid w:val="006276D6"/>
    <w:rsid w:val="006348A1"/>
    <w:rsid w:val="00636750"/>
    <w:rsid w:val="00637008"/>
    <w:rsid w:val="00637495"/>
    <w:rsid w:val="0064231C"/>
    <w:rsid w:val="00642760"/>
    <w:rsid w:val="00643A85"/>
    <w:rsid w:val="00645320"/>
    <w:rsid w:val="00646E2C"/>
    <w:rsid w:val="00650854"/>
    <w:rsid w:val="0065097D"/>
    <w:rsid w:val="00650C40"/>
    <w:rsid w:val="006515BE"/>
    <w:rsid w:val="00653115"/>
    <w:rsid w:val="00661993"/>
    <w:rsid w:val="00665BE6"/>
    <w:rsid w:val="006662AA"/>
    <w:rsid w:val="0066731C"/>
    <w:rsid w:val="00667D33"/>
    <w:rsid w:val="006734FB"/>
    <w:rsid w:val="00684EF5"/>
    <w:rsid w:val="006864A6"/>
    <w:rsid w:val="00687EB5"/>
    <w:rsid w:val="006907B4"/>
    <w:rsid w:val="00691439"/>
    <w:rsid w:val="00691C4D"/>
    <w:rsid w:val="00692EC0"/>
    <w:rsid w:val="00693EC0"/>
    <w:rsid w:val="00695167"/>
    <w:rsid w:val="00695D4C"/>
    <w:rsid w:val="0069644E"/>
    <w:rsid w:val="00697503"/>
    <w:rsid w:val="006A4C6B"/>
    <w:rsid w:val="006B2B5E"/>
    <w:rsid w:val="006B35AE"/>
    <w:rsid w:val="006B5CE7"/>
    <w:rsid w:val="006B7943"/>
    <w:rsid w:val="006C0DC4"/>
    <w:rsid w:val="006D3711"/>
    <w:rsid w:val="006D3EEA"/>
    <w:rsid w:val="006D6692"/>
    <w:rsid w:val="006D73AF"/>
    <w:rsid w:val="006E38B2"/>
    <w:rsid w:val="006E6131"/>
    <w:rsid w:val="006E6CA6"/>
    <w:rsid w:val="006F14C3"/>
    <w:rsid w:val="006F607B"/>
    <w:rsid w:val="006F66B3"/>
    <w:rsid w:val="006F6E51"/>
    <w:rsid w:val="007060BA"/>
    <w:rsid w:val="00706260"/>
    <w:rsid w:val="00707357"/>
    <w:rsid w:val="00711861"/>
    <w:rsid w:val="00711EF0"/>
    <w:rsid w:val="0071265C"/>
    <w:rsid w:val="00715B35"/>
    <w:rsid w:val="007171A0"/>
    <w:rsid w:val="00720EB1"/>
    <w:rsid w:val="007218A1"/>
    <w:rsid w:val="0072472C"/>
    <w:rsid w:val="00731C0C"/>
    <w:rsid w:val="007400DE"/>
    <w:rsid w:val="0074031C"/>
    <w:rsid w:val="00746D0D"/>
    <w:rsid w:val="00747733"/>
    <w:rsid w:val="00747B27"/>
    <w:rsid w:val="00750851"/>
    <w:rsid w:val="00760E51"/>
    <w:rsid w:val="0076249A"/>
    <w:rsid w:val="00764F39"/>
    <w:rsid w:val="00767B21"/>
    <w:rsid w:val="0077008B"/>
    <w:rsid w:val="00772D13"/>
    <w:rsid w:val="00776187"/>
    <w:rsid w:val="00776FF6"/>
    <w:rsid w:val="007813EB"/>
    <w:rsid w:val="0078189F"/>
    <w:rsid w:val="0078636D"/>
    <w:rsid w:val="007863D3"/>
    <w:rsid w:val="007865DC"/>
    <w:rsid w:val="0079175D"/>
    <w:rsid w:val="00792F92"/>
    <w:rsid w:val="00794615"/>
    <w:rsid w:val="0079512F"/>
    <w:rsid w:val="007970F5"/>
    <w:rsid w:val="007A08EB"/>
    <w:rsid w:val="007A295E"/>
    <w:rsid w:val="007A322B"/>
    <w:rsid w:val="007A51EB"/>
    <w:rsid w:val="007A5759"/>
    <w:rsid w:val="007A5996"/>
    <w:rsid w:val="007A61ED"/>
    <w:rsid w:val="007C04F5"/>
    <w:rsid w:val="007C21EA"/>
    <w:rsid w:val="007C363B"/>
    <w:rsid w:val="007C5883"/>
    <w:rsid w:val="007C676C"/>
    <w:rsid w:val="007C68C2"/>
    <w:rsid w:val="007C6A09"/>
    <w:rsid w:val="007C6C49"/>
    <w:rsid w:val="007C7888"/>
    <w:rsid w:val="007C7EA2"/>
    <w:rsid w:val="007D005F"/>
    <w:rsid w:val="007D120C"/>
    <w:rsid w:val="007D3DB1"/>
    <w:rsid w:val="007D41CB"/>
    <w:rsid w:val="007E7BF9"/>
    <w:rsid w:val="007F0E61"/>
    <w:rsid w:val="007F3F32"/>
    <w:rsid w:val="00800025"/>
    <w:rsid w:val="00800B7E"/>
    <w:rsid w:val="00801F02"/>
    <w:rsid w:val="008037C8"/>
    <w:rsid w:val="00807E78"/>
    <w:rsid w:val="00810B8A"/>
    <w:rsid w:val="00811564"/>
    <w:rsid w:val="00812CC9"/>
    <w:rsid w:val="00813871"/>
    <w:rsid w:val="00815510"/>
    <w:rsid w:val="00820B58"/>
    <w:rsid w:val="008212D0"/>
    <w:rsid w:val="00822563"/>
    <w:rsid w:val="00823DD4"/>
    <w:rsid w:val="00825F05"/>
    <w:rsid w:val="0082633B"/>
    <w:rsid w:val="008267C1"/>
    <w:rsid w:val="008324FA"/>
    <w:rsid w:val="00833210"/>
    <w:rsid w:val="0083419F"/>
    <w:rsid w:val="008349A2"/>
    <w:rsid w:val="008378E1"/>
    <w:rsid w:val="00840BEC"/>
    <w:rsid w:val="00845AE1"/>
    <w:rsid w:val="00851E22"/>
    <w:rsid w:val="00855082"/>
    <w:rsid w:val="00860A3B"/>
    <w:rsid w:val="008628EE"/>
    <w:rsid w:val="00863090"/>
    <w:rsid w:val="00864537"/>
    <w:rsid w:val="00866662"/>
    <w:rsid w:val="008747C8"/>
    <w:rsid w:val="008751D9"/>
    <w:rsid w:val="008771BB"/>
    <w:rsid w:val="00883FCC"/>
    <w:rsid w:val="00885E3C"/>
    <w:rsid w:val="00890BA4"/>
    <w:rsid w:val="00894423"/>
    <w:rsid w:val="00896EC5"/>
    <w:rsid w:val="00897EF0"/>
    <w:rsid w:val="008A119C"/>
    <w:rsid w:val="008A1C6C"/>
    <w:rsid w:val="008A1D93"/>
    <w:rsid w:val="008A5C25"/>
    <w:rsid w:val="008B3323"/>
    <w:rsid w:val="008B4F95"/>
    <w:rsid w:val="008C26F8"/>
    <w:rsid w:val="008C4397"/>
    <w:rsid w:val="008C5C1A"/>
    <w:rsid w:val="008C7A70"/>
    <w:rsid w:val="008D0183"/>
    <w:rsid w:val="008D118E"/>
    <w:rsid w:val="008D5CFD"/>
    <w:rsid w:val="008E2384"/>
    <w:rsid w:val="008E4D9F"/>
    <w:rsid w:val="008F0E1D"/>
    <w:rsid w:val="008F673A"/>
    <w:rsid w:val="008F6E8F"/>
    <w:rsid w:val="00902696"/>
    <w:rsid w:val="00902D92"/>
    <w:rsid w:val="0090327D"/>
    <w:rsid w:val="00911D0F"/>
    <w:rsid w:val="00912D30"/>
    <w:rsid w:val="00915C0D"/>
    <w:rsid w:val="00915DCF"/>
    <w:rsid w:val="00924895"/>
    <w:rsid w:val="00926FEF"/>
    <w:rsid w:val="009302B4"/>
    <w:rsid w:val="00937BC3"/>
    <w:rsid w:val="00937D3D"/>
    <w:rsid w:val="00943599"/>
    <w:rsid w:val="00951226"/>
    <w:rsid w:val="00951F6C"/>
    <w:rsid w:val="009553C4"/>
    <w:rsid w:val="009562DF"/>
    <w:rsid w:val="00956AA4"/>
    <w:rsid w:val="00961BC0"/>
    <w:rsid w:val="00963B52"/>
    <w:rsid w:val="00965DD3"/>
    <w:rsid w:val="00966007"/>
    <w:rsid w:val="009723ED"/>
    <w:rsid w:val="00972A3E"/>
    <w:rsid w:val="00974C02"/>
    <w:rsid w:val="0097606D"/>
    <w:rsid w:val="00976D07"/>
    <w:rsid w:val="0097760B"/>
    <w:rsid w:val="009825A1"/>
    <w:rsid w:val="00985EAC"/>
    <w:rsid w:val="0098606F"/>
    <w:rsid w:val="009908E0"/>
    <w:rsid w:val="009955D0"/>
    <w:rsid w:val="00995EFB"/>
    <w:rsid w:val="009979C6"/>
    <w:rsid w:val="009A326A"/>
    <w:rsid w:val="009A3800"/>
    <w:rsid w:val="009B0004"/>
    <w:rsid w:val="009B2733"/>
    <w:rsid w:val="009B35C0"/>
    <w:rsid w:val="009B5174"/>
    <w:rsid w:val="009C0FCF"/>
    <w:rsid w:val="009C22B0"/>
    <w:rsid w:val="009D169D"/>
    <w:rsid w:val="009D7064"/>
    <w:rsid w:val="009E1668"/>
    <w:rsid w:val="009E2526"/>
    <w:rsid w:val="009E402A"/>
    <w:rsid w:val="009E6BB3"/>
    <w:rsid w:val="009F3138"/>
    <w:rsid w:val="009F3F45"/>
    <w:rsid w:val="009F4D51"/>
    <w:rsid w:val="009F6EFC"/>
    <w:rsid w:val="009F6F0C"/>
    <w:rsid w:val="00A01651"/>
    <w:rsid w:val="00A0189A"/>
    <w:rsid w:val="00A034A0"/>
    <w:rsid w:val="00A0734B"/>
    <w:rsid w:val="00A11B10"/>
    <w:rsid w:val="00A12279"/>
    <w:rsid w:val="00A1412F"/>
    <w:rsid w:val="00A1635B"/>
    <w:rsid w:val="00A17A97"/>
    <w:rsid w:val="00A200E0"/>
    <w:rsid w:val="00A220FD"/>
    <w:rsid w:val="00A22371"/>
    <w:rsid w:val="00A24DA3"/>
    <w:rsid w:val="00A34785"/>
    <w:rsid w:val="00A36F51"/>
    <w:rsid w:val="00A40C50"/>
    <w:rsid w:val="00A42A97"/>
    <w:rsid w:val="00A4443A"/>
    <w:rsid w:val="00A5158F"/>
    <w:rsid w:val="00A5631E"/>
    <w:rsid w:val="00A572EC"/>
    <w:rsid w:val="00A61048"/>
    <w:rsid w:val="00A610C5"/>
    <w:rsid w:val="00A6645B"/>
    <w:rsid w:val="00A670F5"/>
    <w:rsid w:val="00A75372"/>
    <w:rsid w:val="00A80D51"/>
    <w:rsid w:val="00A8129D"/>
    <w:rsid w:val="00A827A3"/>
    <w:rsid w:val="00A867B6"/>
    <w:rsid w:val="00A934F3"/>
    <w:rsid w:val="00A94A7C"/>
    <w:rsid w:val="00A94B75"/>
    <w:rsid w:val="00AA459F"/>
    <w:rsid w:val="00AA7716"/>
    <w:rsid w:val="00AB7D70"/>
    <w:rsid w:val="00AC1AD9"/>
    <w:rsid w:val="00AC4DD9"/>
    <w:rsid w:val="00AC5D54"/>
    <w:rsid w:val="00AC5DCE"/>
    <w:rsid w:val="00AD0935"/>
    <w:rsid w:val="00AD5516"/>
    <w:rsid w:val="00AE10D3"/>
    <w:rsid w:val="00AE3E65"/>
    <w:rsid w:val="00AE5A7D"/>
    <w:rsid w:val="00AF1F24"/>
    <w:rsid w:val="00AF2670"/>
    <w:rsid w:val="00AF44FD"/>
    <w:rsid w:val="00B028D7"/>
    <w:rsid w:val="00B0455B"/>
    <w:rsid w:val="00B05E73"/>
    <w:rsid w:val="00B070F1"/>
    <w:rsid w:val="00B128A4"/>
    <w:rsid w:val="00B1436F"/>
    <w:rsid w:val="00B14C5F"/>
    <w:rsid w:val="00B16105"/>
    <w:rsid w:val="00B1658E"/>
    <w:rsid w:val="00B165EA"/>
    <w:rsid w:val="00B228EB"/>
    <w:rsid w:val="00B26D29"/>
    <w:rsid w:val="00B2798D"/>
    <w:rsid w:val="00B3799D"/>
    <w:rsid w:val="00B43F5D"/>
    <w:rsid w:val="00B45BFE"/>
    <w:rsid w:val="00B51478"/>
    <w:rsid w:val="00B6259B"/>
    <w:rsid w:val="00B62F7A"/>
    <w:rsid w:val="00B65E31"/>
    <w:rsid w:val="00B67D6F"/>
    <w:rsid w:val="00B70076"/>
    <w:rsid w:val="00B71845"/>
    <w:rsid w:val="00B72117"/>
    <w:rsid w:val="00B7279C"/>
    <w:rsid w:val="00B76268"/>
    <w:rsid w:val="00B77567"/>
    <w:rsid w:val="00B80050"/>
    <w:rsid w:val="00B83211"/>
    <w:rsid w:val="00B8470A"/>
    <w:rsid w:val="00B852DB"/>
    <w:rsid w:val="00B930DF"/>
    <w:rsid w:val="00B93C3F"/>
    <w:rsid w:val="00B94D6B"/>
    <w:rsid w:val="00B95ACB"/>
    <w:rsid w:val="00BA0D47"/>
    <w:rsid w:val="00BA14EB"/>
    <w:rsid w:val="00BA1CAF"/>
    <w:rsid w:val="00BB1DFB"/>
    <w:rsid w:val="00BB3D74"/>
    <w:rsid w:val="00BB4507"/>
    <w:rsid w:val="00BC388A"/>
    <w:rsid w:val="00BC3A9A"/>
    <w:rsid w:val="00BC5F32"/>
    <w:rsid w:val="00BC7656"/>
    <w:rsid w:val="00BD4BE5"/>
    <w:rsid w:val="00BD7E06"/>
    <w:rsid w:val="00BE2AD0"/>
    <w:rsid w:val="00BE5647"/>
    <w:rsid w:val="00BE5BB7"/>
    <w:rsid w:val="00BF42A9"/>
    <w:rsid w:val="00BF50BC"/>
    <w:rsid w:val="00BF798D"/>
    <w:rsid w:val="00C02E51"/>
    <w:rsid w:val="00C04E9B"/>
    <w:rsid w:val="00C04FA2"/>
    <w:rsid w:val="00C067F4"/>
    <w:rsid w:val="00C0786C"/>
    <w:rsid w:val="00C07F48"/>
    <w:rsid w:val="00C10B25"/>
    <w:rsid w:val="00C12479"/>
    <w:rsid w:val="00C13E6B"/>
    <w:rsid w:val="00C20627"/>
    <w:rsid w:val="00C225FA"/>
    <w:rsid w:val="00C3116F"/>
    <w:rsid w:val="00C32F46"/>
    <w:rsid w:val="00C33F18"/>
    <w:rsid w:val="00C34097"/>
    <w:rsid w:val="00C357AF"/>
    <w:rsid w:val="00C35E2B"/>
    <w:rsid w:val="00C37530"/>
    <w:rsid w:val="00C41116"/>
    <w:rsid w:val="00C418FE"/>
    <w:rsid w:val="00C441BD"/>
    <w:rsid w:val="00C458A3"/>
    <w:rsid w:val="00C4679B"/>
    <w:rsid w:val="00C470D8"/>
    <w:rsid w:val="00C47D03"/>
    <w:rsid w:val="00C523AF"/>
    <w:rsid w:val="00C52DE2"/>
    <w:rsid w:val="00C5561E"/>
    <w:rsid w:val="00C62F7A"/>
    <w:rsid w:val="00C66861"/>
    <w:rsid w:val="00C72F37"/>
    <w:rsid w:val="00C755D0"/>
    <w:rsid w:val="00C8175D"/>
    <w:rsid w:val="00C83025"/>
    <w:rsid w:val="00C8412A"/>
    <w:rsid w:val="00C84E58"/>
    <w:rsid w:val="00C863C0"/>
    <w:rsid w:val="00C923D7"/>
    <w:rsid w:val="00C92842"/>
    <w:rsid w:val="00C92E45"/>
    <w:rsid w:val="00C93818"/>
    <w:rsid w:val="00C93DCC"/>
    <w:rsid w:val="00C95836"/>
    <w:rsid w:val="00CA1687"/>
    <w:rsid w:val="00CA253B"/>
    <w:rsid w:val="00CA2EBE"/>
    <w:rsid w:val="00CB0F20"/>
    <w:rsid w:val="00CB13BC"/>
    <w:rsid w:val="00CB3549"/>
    <w:rsid w:val="00CB4ECF"/>
    <w:rsid w:val="00CB7440"/>
    <w:rsid w:val="00CD05CB"/>
    <w:rsid w:val="00CD63DE"/>
    <w:rsid w:val="00CE2FBF"/>
    <w:rsid w:val="00CE38E6"/>
    <w:rsid w:val="00CF0058"/>
    <w:rsid w:val="00CF6754"/>
    <w:rsid w:val="00D002E4"/>
    <w:rsid w:val="00D02529"/>
    <w:rsid w:val="00D037E4"/>
    <w:rsid w:val="00D043B7"/>
    <w:rsid w:val="00D232CA"/>
    <w:rsid w:val="00D25178"/>
    <w:rsid w:val="00D26BAD"/>
    <w:rsid w:val="00D2713A"/>
    <w:rsid w:val="00D309FA"/>
    <w:rsid w:val="00D4073D"/>
    <w:rsid w:val="00D44A62"/>
    <w:rsid w:val="00D51DD5"/>
    <w:rsid w:val="00D55349"/>
    <w:rsid w:val="00D61C42"/>
    <w:rsid w:val="00D639AC"/>
    <w:rsid w:val="00D713AD"/>
    <w:rsid w:val="00D7243D"/>
    <w:rsid w:val="00D74520"/>
    <w:rsid w:val="00D76555"/>
    <w:rsid w:val="00D772E9"/>
    <w:rsid w:val="00D8126B"/>
    <w:rsid w:val="00D81949"/>
    <w:rsid w:val="00D8382B"/>
    <w:rsid w:val="00D849DD"/>
    <w:rsid w:val="00D85906"/>
    <w:rsid w:val="00D878E6"/>
    <w:rsid w:val="00D9366A"/>
    <w:rsid w:val="00D93788"/>
    <w:rsid w:val="00D96D32"/>
    <w:rsid w:val="00D96FAE"/>
    <w:rsid w:val="00DA7D64"/>
    <w:rsid w:val="00DB0290"/>
    <w:rsid w:val="00DB1251"/>
    <w:rsid w:val="00DB1C2F"/>
    <w:rsid w:val="00DB2C36"/>
    <w:rsid w:val="00DB3AC5"/>
    <w:rsid w:val="00DB57E1"/>
    <w:rsid w:val="00DB69F1"/>
    <w:rsid w:val="00DC2665"/>
    <w:rsid w:val="00DC35FA"/>
    <w:rsid w:val="00DC446B"/>
    <w:rsid w:val="00DC4679"/>
    <w:rsid w:val="00DD06D5"/>
    <w:rsid w:val="00DD0F36"/>
    <w:rsid w:val="00DD50F8"/>
    <w:rsid w:val="00DD6DA7"/>
    <w:rsid w:val="00DD7987"/>
    <w:rsid w:val="00DE0FB7"/>
    <w:rsid w:val="00DE15E3"/>
    <w:rsid w:val="00DE216B"/>
    <w:rsid w:val="00DE21F5"/>
    <w:rsid w:val="00DE76A6"/>
    <w:rsid w:val="00DF388C"/>
    <w:rsid w:val="00DF657D"/>
    <w:rsid w:val="00E00F26"/>
    <w:rsid w:val="00E012D7"/>
    <w:rsid w:val="00E03A9D"/>
    <w:rsid w:val="00E04C03"/>
    <w:rsid w:val="00E1397C"/>
    <w:rsid w:val="00E1444F"/>
    <w:rsid w:val="00E21094"/>
    <w:rsid w:val="00E22D0F"/>
    <w:rsid w:val="00E23EDC"/>
    <w:rsid w:val="00E30823"/>
    <w:rsid w:val="00E3082E"/>
    <w:rsid w:val="00E32BC9"/>
    <w:rsid w:val="00E35995"/>
    <w:rsid w:val="00E36733"/>
    <w:rsid w:val="00E37521"/>
    <w:rsid w:val="00E4113F"/>
    <w:rsid w:val="00E429F6"/>
    <w:rsid w:val="00E438A8"/>
    <w:rsid w:val="00E45378"/>
    <w:rsid w:val="00E46CB1"/>
    <w:rsid w:val="00E50319"/>
    <w:rsid w:val="00E50554"/>
    <w:rsid w:val="00E5242B"/>
    <w:rsid w:val="00E53643"/>
    <w:rsid w:val="00E56E62"/>
    <w:rsid w:val="00E639CA"/>
    <w:rsid w:val="00E65027"/>
    <w:rsid w:val="00E65651"/>
    <w:rsid w:val="00E65F7B"/>
    <w:rsid w:val="00E70825"/>
    <w:rsid w:val="00E719BA"/>
    <w:rsid w:val="00E7302E"/>
    <w:rsid w:val="00E74062"/>
    <w:rsid w:val="00E74ABB"/>
    <w:rsid w:val="00E80FF2"/>
    <w:rsid w:val="00E8407E"/>
    <w:rsid w:val="00E86316"/>
    <w:rsid w:val="00E86A75"/>
    <w:rsid w:val="00E8774F"/>
    <w:rsid w:val="00E93024"/>
    <w:rsid w:val="00E958A7"/>
    <w:rsid w:val="00EA13C1"/>
    <w:rsid w:val="00EA30AC"/>
    <w:rsid w:val="00EA30D2"/>
    <w:rsid w:val="00EA5B02"/>
    <w:rsid w:val="00EA7493"/>
    <w:rsid w:val="00EB105D"/>
    <w:rsid w:val="00EC4954"/>
    <w:rsid w:val="00EC4CC6"/>
    <w:rsid w:val="00EC4F5B"/>
    <w:rsid w:val="00EC6464"/>
    <w:rsid w:val="00ED1A04"/>
    <w:rsid w:val="00EE5321"/>
    <w:rsid w:val="00EE5A06"/>
    <w:rsid w:val="00EE5DDD"/>
    <w:rsid w:val="00EF4EFE"/>
    <w:rsid w:val="00EF7BD6"/>
    <w:rsid w:val="00EF7EA2"/>
    <w:rsid w:val="00EF7EC2"/>
    <w:rsid w:val="00EF7F05"/>
    <w:rsid w:val="00F02B53"/>
    <w:rsid w:val="00F04058"/>
    <w:rsid w:val="00F153AA"/>
    <w:rsid w:val="00F17A5A"/>
    <w:rsid w:val="00F2517F"/>
    <w:rsid w:val="00F255D7"/>
    <w:rsid w:val="00F34461"/>
    <w:rsid w:val="00F34E90"/>
    <w:rsid w:val="00F36514"/>
    <w:rsid w:val="00F46BBB"/>
    <w:rsid w:val="00F518B5"/>
    <w:rsid w:val="00F52B42"/>
    <w:rsid w:val="00F5458C"/>
    <w:rsid w:val="00F55A05"/>
    <w:rsid w:val="00F57DC8"/>
    <w:rsid w:val="00F6407B"/>
    <w:rsid w:val="00F67093"/>
    <w:rsid w:val="00F7137B"/>
    <w:rsid w:val="00F734B1"/>
    <w:rsid w:val="00F77AA5"/>
    <w:rsid w:val="00F77C0D"/>
    <w:rsid w:val="00F77C86"/>
    <w:rsid w:val="00F8052E"/>
    <w:rsid w:val="00F8443F"/>
    <w:rsid w:val="00F908B1"/>
    <w:rsid w:val="00F941FE"/>
    <w:rsid w:val="00F94D28"/>
    <w:rsid w:val="00F95D39"/>
    <w:rsid w:val="00F95DB0"/>
    <w:rsid w:val="00FA143B"/>
    <w:rsid w:val="00FA16F6"/>
    <w:rsid w:val="00FA22B5"/>
    <w:rsid w:val="00FA2AD4"/>
    <w:rsid w:val="00FA2BC5"/>
    <w:rsid w:val="00FA2C4B"/>
    <w:rsid w:val="00FA53EE"/>
    <w:rsid w:val="00FA6A2A"/>
    <w:rsid w:val="00FA77BE"/>
    <w:rsid w:val="00FB3D34"/>
    <w:rsid w:val="00FB5472"/>
    <w:rsid w:val="00FB5DF9"/>
    <w:rsid w:val="00FC1686"/>
    <w:rsid w:val="00FC27A1"/>
    <w:rsid w:val="00FC4B43"/>
    <w:rsid w:val="00FC5141"/>
    <w:rsid w:val="00FC66D0"/>
    <w:rsid w:val="00FD0C25"/>
    <w:rsid w:val="00FD2E59"/>
    <w:rsid w:val="00FD3687"/>
    <w:rsid w:val="00FD4FB7"/>
    <w:rsid w:val="00FD69F7"/>
    <w:rsid w:val="00FE144B"/>
    <w:rsid w:val="00FE315E"/>
    <w:rsid w:val="00FE4906"/>
    <w:rsid w:val="00FE5992"/>
    <w:rsid w:val="00FE782E"/>
    <w:rsid w:val="00FE7BE6"/>
    <w:rsid w:val="00FF0820"/>
    <w:rsid w:val="00FF46A3"/>
    <w:rsid w:val="00FF4991"/>
    <w:rsid w:val="00FF678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79E0B"/>
  <w15:chartTrackingRefBased/>
  <w15:docId w15:val="{B518B386-CC85-4DB9-BBE7-5C5F016FC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935"/>
    <w:pPr>
      <w:spacing w:line="240" w:lineRule="auto"/>
    </w:pPr>
    <w:rPr>
      <w:kern w:val="0"/>
      <w14:ligatures w14:val="none"/>
    </w:rPr>
  </w:style>
  <w:style w:type="paragraph" w:styleId="Ttulo1">
    <w:name w:val="heading 1"/>
    <w:basedOn w:val="Normal"/>
    <w:next w:val="Normal"/>
    <w:link w:val="Ttulo1Car"/>
    <w:uiPriority w:val="9"/>
    <w:qFormat/>
    <w:rsid w:val="00DB12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B12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B12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B12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B12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B12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12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12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12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12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B12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B12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B12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B12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B12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12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12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1251"/>
    <w:rPr>
      <w:rFonts w:eastAsiaTheme="majorEastAsia" w:cstheme="majorBidi"/>
      <w:color w:val="272727" w:themeColor="text1" w:themeTint="D8"/>
    </w:rPr>
  </w:style>
  <w:style w:type="paragraph" w:styleId="Ttulo">
    <w:name w:val="Title"/>
    <w:basedOn w:val="Normal"/>
    <w:next w:val="Normal"/>
    <w:link w:val="TtuloCar"/>
    <w:uiPriority w:val="10"/>
    <w:qFormat/>
    <w:rsid w:val="00DB125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12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12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12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1251"/>
    <w:pPr>
      <w:spacing w:before="160"/>
      <w:jc w:val="center"/>
    </w:pPr>
    <w:rPr>
      <w:i/>
      <w:iCs/>
      <w:color w:val="404040" w:themeColor="text1" w:themeTint="BF"/>
    </w:rPr>
  </w:style>
  <w:style w:type="character" w:customStyle="1" w:styleId="CitaCar">
    <w:name w:val="Cita Car"/>
    <w:basedOn w:val="Fuentedeprrafopredeter"/>
    <w:link w:val="Cita"/>
    <w:uiPriority w:val="29"/>
    <w:rsid w:val="00DB1251"/>
    <w:rPr>
      <w:i/>
      <w:iCs/>
      <w:color w:val="404040" w:themeColor="text1" w:themeTint="BF"/>
    </w:rPr>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
    <w:basedOn w:val="Normal"/>
    <w:link w:val="PrrafodelistaCar"/>
    <w:uiPriority w:val="34"/>
    <w:qFormat/>
    <w:rsid w:val="00DB1251"/>
    <w:pPr>
      <w:ind w:left="720"/>
      <w:contextualSpacing/>
    </w:pPr>
  </w:style>
  <w:style w:type="character" w:styleId="nfasisintenso">
    <w:name w:val="Intense Emphasis"/>
    <w:basedOn w:val="Fuentedeprrafopredeter"/>
    <w:uiPriority w:val="21"/>
    <w:qFormat/>
    <w:rsid w:val="00DB1251"/>
    <w:rPr>
      <w:i/>
      <w:iCs/>
      <w:color w:val="2F5496" w:themeColor="accent1" w:themeShade="BF"/>
    </w:rPr>
  </w:style>
  <w:style w:type="paragraph" w:styleId="Citadestacada">
    <w:name w:val="Intense Quote"/>
    <w:basedOn w:val="Normal"/>
    <w:next w:val="Normal"/>
    <w:link w:val="CitadestacadaCar"/>
    <w:uiPriority w:val="30"/>
    <w:qFormat/>
    <w:rsid w:val="00DB12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B1251"/>
    <w:rPr>
      <w:i/>
      <w:iCs/>
      <w:color w:val="2F5496" w:themeColor="accent1" w:themeShade="BF"/>
    </w:rPr>
  </w:style>
  <w:style w:type="character" w:styleId="Referenciaintensa">
    <w:name w:val="Intense Reference"/>
    <w:basedOn w:val="Fuentedeprrafopredeter"/>
    <w:uiPriority w:val="32"/>
    <w:qFormat/>
    <w:rsid w:val="00DB1251"/>
    <w:rPr>
      <w:b/>
      <w:bCs/>
      <w:smallCaps/>
      <w:color w:val="2F5496" w:themeColor="accent1" w:themeShade="BF"/>
      <w:spacing w:val="5"/>
    </w:rPr>
  </w:style>
  <w:style w:type="paragraph" w:styleId="Encabezado">
    <w:name w:val="header"/>
    <w:basedOn w:val="Normal"/>
    <w:link w:val="EncabezadoCar"/>
    <w:uiPriority w:val="99"/>
    <w:unhideWhenUsed/>
    <w:rsid w:val="00DB1251"/>
    <w:pPr>
      <w:tabs>
        <w:tab w:val="center" w:pos="4419"/>
        <w:tab w:val="right" w:pos="8838"/>
      </w:tabs>
      <w:spacing w:after="0"/>
    </w:pPr>
  </w:style>
  <w:style w:type="character" w:customStyle="1" w:styleId="EncabezadoCar">
    <w:name w:val="Encabezado Car"/>
    <w:basedOn w:val="Fuentedeprrafopredeter"/>
    <w:link w:val="Encabezado"/>
    <w:uiPriority w:val="99"/>
    <w:rsid w:val="00DB1251"/>
    <w:rPr>
      <w:kern w:val="0"/>
      <w14:ligatures w14:val="none"/>
    </w:rPr>
  </w:style>
  <w:style w:type="paragraph" w:styleId="Piedepgina">
    <w:name w:val="footer"/>
    <w:basedOn w:val="Normal"/>
    <w:link w:val="PiedepginaCar"/>
    <w:uiPriority w:val="99"/>
    <w:unhideWhenUsed/>
    <w:rsid w:val="00DB1251"/>
    <w:pPr>
      <w:tabs>
        <w:tab w:val="center" w:pos="4419"/>
        <w:tab w:val="right" w:pos="8838"/>
      </w:tabs>
      <w:spacing w:after="0"/>
    </w:pPr>
  </w:style>
  <w:style w:type="character" w:customStyle="1" w:styleId="PiedepginaCar">
    <w:name w:val="Pie de página Car"/>
    <w:basedOn w:val="Fuentedeprrafopredeter"/>
    <w:link w:val="Piedepgina"/>
    <w:uiPriority w:val="99"/>
    <w:rsid w:val="00DB1251"/>
    <w:rPr>
      <w:kern w:val="0"/>
      <w14:ligatures w14:val="none"/>
    </w:rPr>
  </w:style>
  <w:style w:type="character" w:styleId="Nmerodepgina">
    <w:name w:val="page number"/>
    <w:basedOn w:val="Fuentedeprrafopredeter"/>
    <w:uiPriority w:val="99"/>
    <w:semiHidden/>
    <w:unhideWhenUsed/>
    <w:rsid w:val="00DB1251"/>
  </w:style>
  <w:style w:type="paragraph" w:customStyle="1" w:styleId="Default">
    <w:name w:val="Default"/>
    <w:rsid w:val="00DB1251"/>
    <w:pPr>
      <w:autoSpaceDE w:val="0"/>
      <w:autoSpaceDN w:val="0"/>
      <w:adjustRightInd w:val="0"/>
      <w:spacing w:after="0" w:line="240" w:lineRule="auto"/>
    </w:pPr>
    <w:rPr>
      <w:rFonts w:ascii="HendersonSansW00-BasicLight" w:hAnsi="HendersonSansW00-BasicLight" w:cs="HendersonSansW00-BasicLight"/>
      <w:color w:val="000000"/>
      <w:kern w:val="0"/>
      <w:sz w:val="24"/>
      <w:szCs w:val="24"/>
      <w14:ligatures w14:val="none"/>
    </w:rPr>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uiPriority w:val="34"/>
    <w:qFormat/>
    <w:locked/>
    <w:rsid w:val="000E3B20"/>
    <w:rPr>
      <w:kern w:val="0"/>
      <w14:ligatures w14:val="none"/>
    </w:rPr>
  </w:style>
  <w:style w:type="table" w:customStyle="1" w:styleId="TableGrid">
    <w:name w:val="TableGrid"/>
    <w:rsid w:val="00DD6DA7"/>
    <w:pPr>
      <w:spacing w:after="0" w:line="240" w:lineRule="auto"/>
    </w:pPr>
    <w:rPr>
      <w:rFonts w:eastAsiaTheme="minorEastAsia"/>
      <w:sz w:val="24"/>
      <w:szCs w:val="24"/>
      <w:lang w:eastAsia="es-CR"/>
    </w:rPr>
    <w:tblPr>
      <w:tblCellMar>
        <w:top w:w="0" w:type="dxa"/>
        <w:left w:w="0" w:type="dxa"/>
        <w:bottom w:w="0" w:type="dxa"/>
        <w:right w:w="0" w:type="dxa"/>
      </w:tblCellMar>
    </w:tblPr>
  </w:style>
  <w:style w:type="character" w:styleId="Hipervnculo">
    <w:name w:val="Hyperlink"/>
    <w:basedOn w:val="Fuentedeprrafopredeter"/>
    <w:uiPriority w:val="99"/>
    <w:unhideWhenUsed/>
    <w:rsid w:val="00395CC7"/>
    <w:rPr>
      <w:color w:val="0563C1" w:themeColor="hyperlink"/>
      <w:u w:val="single"/>
    </w:rPr>
  </w:style>
  <w:style w:type="character" w:styleId="Mencinsinresolver">
    <w:name w:val="Unresolved Mention"/>
    <w:basedOn w:val="Fuentedeprrafopredeter"/>
    <w:uiPriority w:val="99"/>
    <w:semiHidden/>
    <w:unhideWhenUsed/>
    <w:rsid w:val="00395CC7"/>
    <w:rPr>
      <w:color w:val="605E5C"/>
      <w:shd w:val="clear" w:color="auto" w:fill="E1DFDD"/>
    </w:rPr>
  </w:style>
  <w:style w:type="paragraph" w:styleId="NormalWeb">
    <w:name w:val="Normal (Web)"/>
    <w:basedOn w:val="Normal"/>
    <w:rsid w:val="002B5F53"/>
    <w:pPr>
      <w:spacing w:before="100" w:beforeAutospacing="1" w:after="100" w:afterAutospacing="1"/>
    </w:pPr>
    <w:rPr>
      <w:rFonts w:ascii="Times New Roman" w:eastAsia="Times New Roman" w:hAnsi="Times New Roman" w:cs="Times New Roman"/>
      <w:sz w:val="24"/>
      <w:szCs w:val="24"/>
      <w:lang w:val="es-ES" w:eastAsia="es-ES"/>
    </w:rPr>
  </w:style>
  <w:style w:type="paragraph" w:styleId="Sinespaciado">
    <w:name w:val="No Spacing"/>
    <w:uiPriority w:val="1"/>
    <w:qFormat/>
    <w:rsid w:val="002873E2"/>
    <w:pPr>
      <w:spacing w:after="0" w:line="240" w:lineRule="auto"/>
    </w:pPr>
    <w:rPr>
      <w:kern w:val="0"/>
      <w14:ligatures w14:val="none"/>
    </w:rPr>
  </w:style>
  <w:style w:type="character" w:styleId="Refdecomentario">
    <w:name w:val="annotation reference"/>
    <w:basedOn w:val="Fuentedeprrafopredeter"/>
    <w:uiPriority w:val="99"/>
    <w:semiHidden/>
    <w:unhideWhenUsed/>
    <w:rsid w:val="00417B53"/>
    <w:rPr>
      <w:sz w:val="16"/>
      <w:szCs w:val="16"/>
    </w:rPr>
  </w:style>
  <w:style w:type="paragraph" w:styleId="Textocomentario">
    <w:name w:val="annotation text"/>
    <w:basedOn w:val="Normal"/>
    <w:link w:val="TextocomentarioCar"/>
    <w:uiPriority w:val="99"/>
    <w:unhideWhenUsed/>
    <w:rsid w:val="00417B53"/>
    <w:rPr>
      <w:sz w:val="20"/>
      <w:szCs w:val="20"/>
    </w:rPr>
  </w:style>
  <w:style w:type="character" w:customStyle="1" w:styleId="TextocomentarioCar">
    <w:name w:val="Texto comentario Car"/>
    <w:basedOn w:val="Fuentedeprrafopredeter"/>
    <w:link w:val="Textocomentario"/>
    <w:uiPriority w:val="99"/>
    <w:rsid w:val="00417B53"/>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17B53"/>
    <w:rPr>
      <w:b/>
      <w:bCs/>
    </w:rPr>
  </w:style>
  <w:style w:type="character" w:customStyle="1" w:styleId="AsuntodelcomentarioCar">
    <w:name w:val="Asunto del comentario Car"/>
    <w:basedOn w:val="TextocomentarioCar"/>
    <w:link w:val="Asuntodelcomentario"/>
    <w:uiPriority w:val="99"/>
    <w:semiHidden/>
    <w:rsid w:val="00417B53"/>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5975">
      <w:bodyDiv w:val="1"/>
      <w:marLeft w:val="0"/>
      <w:marRight w:val="0"/>
      <w:marTop w:val="0"/>
      <w:marBottom w:val="0"/>
      <w:divBdr>
        <w:top w:val="none" w:sz="0" w:space="0" w:color="auto"/>
        <w:left w:val="none" w:sz="0" w:space="0" w:color="auto"/>
        <w:bottom w:val="none" w:sz="0" w:space="0" w:color="auto"/>
        <w:right w:val="none" w:sz="0" w:space="0" w:color="auto"/>
      </w:divBdr>
    </w:div>
    <w:div w:id="114756067">
      <w:bodyDiv w:val="1"/>
      <w:marLeft w:val="0"/>
      <w:marRight w:val="0"/>
      <w:marTop w:val="0"/>
      <w:marBottom w:val="0"/>
      <w:divBdr>
        <w:top w:val="none" w:sz="0" w:space="0" w:color="auto"/>
        <w:left w:val="none" w:sz="0" w:space="0" w:color="auto"/>
        <w:bottom w:val="none" w:sz="0" w:space="0" w:color="auto"/>
        <w:right w:val="none" w:sz="0" w:space="0" w:color="auto"/>
      </w:divBdr>
    </w:div>
    <w:div w:id="114838980">
      <w:bodyDiv w:val="1"/>
      <w:marLeft w:val="0"/>
      <w:marRight w:val="0"/>
      <w:marTop w:val="0"/>
      <w:marBottom w:val="0"/>
      <w:divBdr>
        <w:top w:val="none" w:sz="0" w:space="0" w:color="auto"/>
        <w:left w:val="none" w:sz="0" w:space="0" w:color="auto"/>
        <w:bottom w:val="none" w:sz="0" w:space="0" w:color="auto"/>
        <w:right w:val="none" w:sz="0" w:space="0" w:color="auto"/>
      </w:divBdr>
    </w:div>
    <w:div w:id="348414834">
      <w:bodyDiv w:val="1"/>
      <w:marLeft w:val="0"/>
      <w:marRight w:val="0"/>
      <w:marTop w:val="0"/>
      <w:marBottom w:val="0"/>
      <w:divBdr>
        <w:top w:val="none" w:sz="0" w:space="0" w:color="auto"/>
        <w:left w:val="none" w:sz="0" w:space="0" w:color="auto"/>
        <w:bottom w:val="none" w:sz="0" w:space="0" w:color="auto"/>
        <w:right w:val="none" w:sz="0" w:space="0" w:color="auto"/>
      </w:divBdr>
    </w:div>
    <w:div w:id="459298680">
      <w:bodyDiv w:val="1"/>
      <w:marLeft w:val="0"/>
      <w:marRight w:val="0"/>
      <w:marTop w:val="0"/>
      <w:marBottom w:val="0"/>
      <w:divBdr>
        <w:top w:val="none" w:sz="0" w:space="0" w:color="auto"/>
        <w:left w:val="none" w:sz="0" w:space="0" w:color="auto"/>
        <w:bottom w:val="none" w:sz="0" w:space="0" w:color="auto"/>
        <w:right w:val="none" w:sz="0" w:space="0" w:color="auto"/>
      </w:divBdr>
    </w:div>
    <w:div w:id="543374238">
      <w:bodyDiv w:val="1"/>
      <w:marLeft w:val="0"/>
      <w:marRight w:val="0"/>
      <w:marTop w:val="0"/>
      <w:marBottom w:val="0"/>
      <w:divBdr>
        <w:top w:val="none" w:sz="0" w:space="0" w:color="auto"/>
        <w:left w:val="none" w:sz="0" w:space="0" w:color="auto"/>
        <w:bottom w:val="none" w:sz="0" w:space="0" w:color="auto"/>
        <w:right w:val="none" w:sz="0" w:space="0" w:color="auto"/>
      </w:divBdr>
      <w:divsChild>
        <w:div w:id="545917539">
          <w:marLeft w:val="0"/>
          <w:marRight w:val="0"/>
          <w:marTop w:val="240"/>
          <w:marBottom w:val="480"/>
          <w:divBdr>
            <w:top w:val="none" w:sz="0" w:space="0" w:color="auto"/>
            <w:left w:val="none" w:sz="0" w:space="0" w:color="auto"/>
            <w:bottom w:val="none" w:sz="0" w:space="0" w:color="auto"/>
            <w:right w:val="none" w:sz="0" w:space="0" w:color="auto"/>
          </w:divBdr>
        </w:div>
        <w:div w:id="21515954">
          <w:marLeft w:val="0"/>
          <w:marRight w:val="0"/>
          <w:marTop w:val="240"/>
          <w:marBottom w:val="480"/>
          <w:divBdr>
            <w:top w:val="none" w:sz="0" w:space="0" w:color="auto"/>
            <w:left w:val="none" w:sz="0" w:space="0" w:color="auto"/>
            <w:bottom w:val="none" w:sz="0" w:space="0" w:color="auto"/>
            <w:right w:val="none" w:sz="0" w:space="0" w:color="auto"/>
          </w:divBdr>
        </w:div>
      </w:divsChild>
    </w:div>
    <w:div w:id="1321499371">
      <w:bodyDiv w:val="1"/>
      <w:marLeft w:val="0"/>
      <w:marRight w:val="0"/>
      <w:marTop w:val="0"/>
      <w:marBottom w:val="0"/>
      <w:divBdr>
        <w:top w:val="none" w:sz="0" w:space="0" w:color="auto"/>
        <w:left w:val="none" w:sz="0" w:space="0" w:color="auto"/>
        <w:bottom w:val="none" w:sz="0" w:space="0" w:color="auto"/>
        <w:right w:val="none" w:sz="0" w:space="0" w:color="auto"/>
      </w:divBdr>
    </w:div>
    <w:div w:id="1611352138">
      <w:bodyDiv w:val="1"/>
      <w:marLeft w:val="0"/>
      <w:marRight w:val="0"/>
      <w:marTop w:val="0"/>
      <w:marBottom w:val="0"/>
      <w:divBdr>
        <w:top w:val="none" w:sz="0" w:space="0" w:color="auto"/>
        <w:left w:val="none" w:sz="0" w:space="0" w:color="auto"/>
        <w:bottom w:val="none" w:sz="0" w:space="0" w:color="auto"/>
        <w:right w:val="none" w:sz="0" w:space="0" w:color="auto"/>
      </w:divBdr>
    </w:div>
    <w:div w:id="1673407589">
      <w:bodyDiv w:val="1"/>
      <w:marLeft w:val="0"/>
      <w:marRight w:val="0"/>
      <w:marTop w:val="0"/>
      <w:marBottom w:val="0"/>
      <w:divBdr>
        <w:top w:val="none" w:sz="0" w:space="0" w:color="auto"/>
        <w:left w:val="none" w:sz="0" w:space="0" w:color="auto"/>
        <w:bottom w:val="none" w:sz="0" w:space="0" w:color="auto"/>
        <w:right w:val="none" w:sz="0" w:space="0" w:color="auto"/>
      </w:divBdr>
    </w:div>
    <w:div w:id="1699818191">
      <w:bodyDiv w:val="1"/>
      <w:marLeft w:val="0"/>
      <w:marRight w:val="0"/>
      <w:marTop w:val="0"/>
      <w:marBottom w:val="0"/>
      <w:divBdr>
        <w:top w:val="none" w:sz="0" w:space="0" w:color="auto"/>
        <w:left w:val="none" w:sz="0" w:space="0" w:color="auto"/>
        <w:bottom w:val="none" w:sz="0" w:space="0" w:color="auto"/>
        <w:right w:val="none" w:sz="0" w:space="0" w:color="auto"/>
      </w:divBdr>
    </w:div>
    <w:div w:id="1706707788">
      <w:bodyDiv w:val="1"/>
      <w:marLeft w:val="0"/>
      <w:marRight w:val="0"/>
      <w:marTop w:val="0"/>
      <w:marBottom w:val="0"/>
      <w:divBdr>
        <w:top w:val="none" w:sz="0" w:space="0" w:color="auto"/>
        <w:left w:val="none" w:sz="0" w:space="0" w:color="auto"/>
        <w:bottom w:val="none" w:sz="0" w:space="0" w:color="auto"/>
        <w:right w:val="none" w:sz="0" w:space="0" w:color="auto"/>
      </w:divBdr>
    </w:div>
    <w:div w:id="1732730665">
      <w:bodyDiv w:val="1"/>
      <w:marLeft w:val="0"/>
      <w:marRight w:val="0"/>
      <w:marTop w:val="0"/>
      <w:marBottom w:val="0"/>
      <w:divBdr>
        <w:top w:val="none" w:sz="0" w:space="0" w:color="auto"/>
        <w:left w:val="none" w:sz="0" w:space="0" w:color="auto"/>
        <w:bottom w:val="none" w:sz="0" w:space="0" w:color="auto"/>
        <w:right w:val="none" w:sz="0" w:space="0" w:color="auto"/>
      </w:divBdr>
    </w:div>
    <w:div w:id="1769808897">
      <w:bodyDiv w:val="1"/>
      <w:marLeft w:val="0"/>
      <w:marRight w:val="0"/>
      <w:marTop w:val="0"/>
      <w:marBottom w:val="0"/>
      <w:divBdr>
        <w:top w:val="none" w:sz="0" w:space="0" w:color="auto"/>
        <w:left w:val="none" w:sz="0" w:space="0" w:color="auto"/>
        <w:bottom w:val="none" w:sz="0" w:space="0" w:color="auto"/>
        <w:right w:val="none" w:sz="0" w:space="0" w:color="auto"/>
      </w:divBdr>
      <w:divsChild>
        <w:div w:id="1064915529">
          <w:marLeft w:val="0"/>
          <w:marRight w:val="0"/>
          <w:marTop w:val="240"/>
          <w:marBottom w:val="480"/>
          <w:divBdr>
            <w:top w:val="none" w:sz="0" w:space="0" w:color="auto"/>
            <w:left w:val="none" w:sz="0" w:space="0" w:color="auto"/>
            <w:bottom w:val="none" w:sz="0" w:space="0" w:color="auto"/>
            <w:right w:val="none" w:sz="0" w:space="0" w:color="auto"/>
          </w:divBdr>
        </w:div>
        <w:div w:id="1279877353">
          <w:marLeft w:val="0"/>
          <w:marRight w:val="0"/>
          <w:marTop w:val="240"/>
          <w:marBottom w:val="480"/>
          <w:divBdr>
            <w:top w:val="none" w:sz="0" w:space="0" w:color="auto"/>
            <w:left w:val="none" w:sz="0" w:space="0" w:color="auto"/>
            <w:bottom w:val="none" w:sz="0" w:space="0" w:color="auto"/>
            <w:right w:val="none" w:sz="0" w:space="0" w:color="auto"/>
          </w:divBdr>
        </w:div>
      </w:divsChild>
    </w:div>
    <w:div w:id="1868637757">
      <w:bodyDiv w:val="1"/>
      <w:marLeft w:val="0"/>
      <w:marRight w:val="0"/>
      <w:marTop w:val="0"/>
      <w:marBottom w:val="0"/>
      <w:divBdr>
        <w:top w:val="none" w:sz="0" w:space="0" w:color="auto"/>
        <w:left w:val="none" w:sz="0" w:space="0" w:color="auto"/>
        <w:bottom w:val="none" w:sz="0" w:space="0" w:color="auto"/>
        <w:right w:val="none" w:sz="0" w:space="0" w:color="auto"/>
      </w:divBdr>
    </w:div>
    <w:div w:id="1971157748">
      <w:bodyDiv w:val="1"/>
      <w:marLeft w:val="0"/>
      <w:marRight w:val="0"/>
      <w:marTop w:val="0"/>
      <w:marBottom w:val="0"/>
      <w:divBdr>
        <w:top w:val="none" w:sz="0" w:space="0" w:color="auto"/>
        <w:left w:val="none" w:sz="0" w:space="0" w:color="auto"/>
        <w:bottom w:val="none" w:sz="0" w:space="0" w:color="auto"/>
        <w:right w:val="none" w:sz="0" w:space="0" w:color="auto"/>
      </w:divBdr>
    </w:div>
    <w:div w:id="212738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jpg"/><Relationship Id="rId21" Type="http://schemas.openxmlformats.org/officeDocument/2006/relationships/image" Target="media/image15.jpg"/><Relationship Id="rId42" Type="http://schemas.openxmlformats.org/officeDocument/2006/relationships/image" Target="media/image36.jpg"/><Relationship Id="rId47" Type="http://schemas.openxmlformats.org/officeDocument/2006/relationships/image" Target="media/image41.jpg"/><Relationship Id="rId63" Type="http://schemas.openxmlformats.org/officeDocument/2006/relationships/image" Target="media/image57.jpg"/><Relationship Id="rId68" Type="http://schemas.openxmlformats.org/officeDocument/2006/relationships/image" Target="media/image62.jpg"/><Relationship Id="rId16" Type="http://schemas.openxmlformats.org/officeDocument/2006/relationships/image" Target="media/image11.jpg"/><Relationship Id="rId11" Type="http://schemas.openxmlformats.org/officeDocument/2006/relationships/image" Target="media/image6.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image" Target="media/image31.jpg"/><Relationship Id="rId40" Type="http://schemas.openxmlformats.org/officeDocument/2006/relationships/image" Target="media/image34.jpg"/><Relationship Id="rId45" Type="http://schemas.openxmlformats.org/officeDocument/2006/relationships/image" Target="media/image39.jpg"/><Relationship Id="rId53" Type="http://schemas.openxmlformats.org/officeDocument/2006/relationships/image" Target="media/image47.jpg"/><Relationship Id="rId58" Type="http://schemas.openxmlformats.org/officeDocument/2006/relationships/image" Target="media/image52.jpg"/><Relationship Id="rId66" Type="http://schemas.openxmlformats.org/officeDocument/2006/relationships/image" Target="media/image60.jpg"/><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image" Target="media/image55.jpg"/><Relationship Id="rId19" Type="http://schemas.openxmlformats.org/officeDocument/2006/relationships/image" Target="media/image13.jpg"/><Relationship Id="rId14" Type="http://schemas.openxmlformats.org/officeDocument/2006/relationships/image" Target="media/image9.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image" Target="media/image29.jpg"/><Relationship Id="rId43" Type="http://schemas.openxmlformats.org/officeDocument/2006/relationships/image" Target="media/image37.jpg"/><Relationship Id="rId48" Type="http://schemas.openxmlformats.org/officeDocument/2006/relationships/image" Target="media/image42.jpg"/><Relationship Id="rId56" Type="http://schemas.openxmlformats.org/officeDocument/2006/relationships/image" Target="media/image50.jpg"/><Relationship Id="rId64" Type="http://schemas.openxmlformats.org/officeDocument/2006/relationships/image" Target="media/image58.jpg"/><Relationship Id="rId69" Type="http://schemas.openxmlformats.org/officeDocument/2006/relationships/image" Target="media/image63.jpg"/><Relationship Id="rId77" Type="http://schemas.openxmlformats.org/officeDocument/2006/relationships/fontTable" Target="fontTable.xml"/><Relationship Id="rId8" Type="http://schemas.openxmlformats.org/officeDocument/2006/relationships/image" Target="media/image3.jpg"/><Relationship Id="rId51" Type="http://schemas.openxmlformats.org/officeDocument/2006/relationships/image" Target="media/image45.jpg"/><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7.jpg"/><Relationship Id="rId17" Type="http://schemas.openxmlformats.org/officeDocument/2006/relationships/image" Target="media/image12.jp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image" Target="media/image32.jpg"/><Relationship Id="rId46" Type="http://schemas.openxmlformats.org/officeDocument/2006/relationships/image" Target="media/image40.jpg"/><Relationship Id="rId59" Type="http://schemas.openxmlformats.org/officeDocument/2006/relationships/image" Target="media/image53.jpg"/><Relationship Id="rId67" Type="http://schemas.openxmlformats.org/officeDocument/2006/relationships/image" Target="media/image61.jpg"/><Relationship Id="rId20" Type="http://schemas.openxmlformats.org/officeDocument/2006/relationships/image" Target="media/image14.jpg"/><Relationship Id="rId41" Type="http://schemas.openxmlformats.org/officeDocument/2006/relationships/image" Target="media/image35.jpg"/><Relationship Id="rId54" Type="http://schemas.openxmlformats.org/officeDocument/2006/relationships/image" Target="media/image48.jpg"/><Relationship Id="rId62" Type="http://schemas.openxmlformats.org/officeDocument/2006/relationships/image" Target="media/image56.jpg"/><Relationship Id="rId70" Type="http://schemas.openxmlformats.org/officeDocument/2006/relationships/hyperlink" Target="https://aresep.go.cr/wp-content/uploads/2018/02/ACTA_28-2018.pdf" TargetMode="Externa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0.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image" Target="media/image30.jpg"/><Relationship Id="rId49" Type="http://schemas.openxmlformats.org/officeDocument/2006/relationships/image" Target="media/image43.jpg"/><Relationship Id="rId57" Type="http://schemas.openxmlformats.org/officeDocument/2006/relationships/image" Target="media/image51.jpg"/><Relationship Id="rId10" Type="http://schemas.openxmlformats.org/officeDocument/2006/relationships/image" Target="media/image5.jpg"/><Relationship Id="rId31" Type="http://schemas.openxmlformats.org/officeDocument/2006/relationships/image" Target="media/image25.jpg"/><Relationship Id="rId44" Type="http://schemas.openxmlformats.org/officeDocument/2006/relationships/image" Target="media/image38.jpg"/><Relationship Id="rId52" Type="http://schemas.openxmlformats.org/officeDocument/2006/relationships/image" Target="media/image46.jpg"/><Relationship Id="rId60" Type="http://schemas.openxmlformats.org/officeDocument/2006/relationships/image" Target="media/image54.jpg"/><Relationship Id="rId65" Type="http://schemas.openxmlformats.org/officeDocument/2006/relationships/image" Target="media/image59.jpg"/><Relationship Id="rId73" Type="http://schemas.openxmlformats.org/officeDocument/2006/relationships/header" Target="header2.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g"/><Relationship Id="rId13" Type="http://schemas.openxmlformats.org/officeDocument/2006/relationships/image" Target="media/image8.jpg"/><Relationship Id="rId18" Type="http://schemas.openxmlformats.org/officeDocument/2006/relationships/hyperlink" Target="mailto:ysanchez@ctp.go.cr" TargetMode="External"/><Relationship Id="rId39" Type="http://schemas.openxmlformats.org/officeDocument/2006/relationships/image" Target="media/image33.jpg"/><Relationship Id="rId34" Type="http://schemas.openxmlformats.org/officeDocument/2006/relationships/image" Target="media/image28.jpg"/><Relationship Id="rId50" Type="http://schemas.openxmlformats.org/officeDocument/2006/relationships/image" Target="media/image44.jpg"/><Relationship Id="rId55" Type="http://schemas.openxmlformats.org/officeDocument/2006/relationships/image" Target="media/image49.jpg"/><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aresep.go.cr/wp-content/uploads/2018/02/ACTA_28-2018.pdf" TargetMode="External"/><Relationship Id="rId2" Type="http://schemas.openxmlformats.org/officeDocument/2006/relationships/numbering" Target="numbering.xml"/><Relationship Id="rId29" Type="http://schemas.openxmlformats.org/officeDocument/2006/relationships/image" Target="media/image23.jpg"/></Relationships>
</file>

<file path=word/_rels/header1.xml.rels><?xml version="1.0" encoding="UTF-8" standalone="yes"?>
<Relationships xmlns="http://schemas.openxmlformats.org/package/2006/relationships"><Relationship Id="rId2" Type="http://schemas.openxmlformats.org/officeDocument/2006/relationships/image" Target="media/image65.jpeg"/><Relationship Id="rId1" Type="http://schemas.openxmlformats.org/officeDocument/2006/relationships/image" Target="media/image64.jpeg"/></Relationships>
</file>

<file path=word/_rels/header3.xml.rels><?xml version="1.0" encoding="UTF-8" standalone="yes"?>
<Relationships xmlns="http://schemas.openxmlformats.org/package/2006/relationships"><Relationship Id="rId1" Type="http://schemas.openxmlformats.org/officeDocument/2006/relationships/image" Target="media/image66.jpg"/></Relationships>
</file>

<file path=word/_rels/numbering.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99D5C-0C82-467F-87A1-DA33507C9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85</Pages>
  <Words>39528</Words>
  <Characters>217406</Characters>
  <Application>Microsoft Office Word</Application>
  <DocSecurity>0</DocSecurity>
  <Lines>1811</Lines>
  <Paragraphs>512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Ministerio Obras Publicas Transporte</cp:lastModifiedBy>
  <cp:revision>3</cp:revision>
  <dcterms:created xsi:type="dcterms:W3CDTF">2025-06-09T19:44:00Z</dcterms:created>
  <dcterms:modified xsi:type="dcterms:W3CDTF">2025-06-20T17:01:00Z</dcterms:modified>
</cp:coreProperties>
</file>