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CDB0" w14:textId="77777777" w:rsidR="003C4681" w:rsidRPr="002161D3" w:rsidRDefault="003C4681" w:rsidP="001F1444">
      <w:pPr>
        <w:tabs>
          <w:tab w:val="left" w:pos="1714"/>
        </w:tabs>
        <w:spacing w:after="0" w:line="276" w:lineRule="auto"/>
        <w:rPr>
          <w:rFonts w:ascii="Arial" w:hAnsi="Arial" w:cs="Arial"/>
          <w:kern w:val="2"/>
          <w:sz w:val="24"/>
          <w:szCs w:val="24"/>
          <w14:ligatures w14:val="standardContextual"/>
        </w:rPr>
      </w:pPr>
      <w:bookmarkStart w:id="0" w:name="_Hlk184192142"/>
    </w:p>
    <w:p w14:paraId="0446F148" w14:textId="1A25E009" w:rsidR="0051102E" w:rsidRPr="0051102E" w:rsidRDefault="0051102E" w:rsidP="0051102E">
      <w:pPr>
        <w:spacing w:after="0" w:line="276" w:lineRule="auto"/>
        <w:jc w:val="center"/>
        <w:rPr>
          <w:rFonts w:ascii="Arial" w:eastAsia="Calibri" w:hAnsi="Arial" w:cs="Arial"/>
          <w:b/>
          <w:color w:val="000000" w:themeColor="text1"/>
          <w:sz w:val="24"/>
          <w:szCs w:val="24"/>
          <w:lang w:val="es-MX"/>
        </w:rPr>
      </w:pPr>
      <w:r w:rsidRPr="0051102E">
        <w:rPr>
          <w:rFonts w:ascii="Arial" w:eastAsia="Calibri" w:hAnsi="Arial" w:cs="Arial"/>
          <w:b/>
          <w:caps/>
          <w:color w:val="000000" w:themeColor="text1"/>
          <w:sz w:val="24"/>
          <w:szCs w:val="24"/>
          <w:lang w:val="es-MX"/>
        </w:rPr>
        <w:t xml:space="preserve">Resolución </w:t>
      </w:r>
      <w:r w:rsidRPr="0051102E">
        <w:rPr>
          <w:rFonts w:ascii="Arial" w:eastAsia="Calibri" w:hAnsi="Arial" w:cs="Arial"/>
          <w:b/>
          <w:color w:val="000000" w:themeColor="text1"/>
          <w:sz w:val="24"/>
          <w:szCs w:val="24"/>
          <w:lang w:val="es-MX"/>
        </w:rPr>
        <w:t>No. TAT-</w:t>
      </w:r>
      <w:r w:rsidR="00AB130A">
        <w:rPr>
          <w:rFonts w:ascii="Arial" w:eastAsia="Calibri" w:hAnsi="Arial" w:cs="Arial"/>
          <w:b/>
          <w:color w:val="000000" w:themeColor="text1"/>
          <w:sz w:val="24"/>
          <w:szCs w:val="24"/>
          <w:lang w:val="es-MX"/>
        </w:rPr>
        <w:t xml:space="preserve"> </w:t>
      </w:r>
      <w:r w:rsidR="001B4695">
        <w:rPr>
          <w:rFonts w:ascii="Arial" w:eastAsia="Calibri" w:hAnsi="Arial" w:cs="Arial"/>
          <w:b/>
          <w:color w:val="000000" w:themeColor="text1"/>
          <w:sz w:val="24"/>
          <w:szCs w:val="24"/>
          <w:lang w:val="es-MX"/>
        </w:rPr>
        <w:t>4200</w:t>
      </w:r>
      <w:r w:rsidRPr="0051102E">
        <w:rPr>
          <w:rFonts w:ascii="Arial" w:eastAsia="Calibri" w:hAnsi="Arial" w:cs="Arial"/>
          <w:b/>
          <w:color w:val="000000" w:themeColor="text1"/>
          <w:sz w:val="24"/>
          <w:szCs w:val="24"/>
          <w:lang w:val="es-MX"/>
        </w:rPr>
        <w:t>-202</w:t>
      </w:r>
      <w:r>
        <w:rPr>
          <w:rFonts w:ascii="Arial" w:eastAsia="Calibri" w:hAnsi="Arial" w:cs="Arial"/>
          <w:b/>
          <w:color w:val="000000" w:themeColor="text1"/>
          <w:sz w:val="24"/>
          <w:szCs w:val="24"/>
          <w:lang w:val="es-MX"/>
        </w:rPr>
        <w:t>5</w:t>
      </w:r>
    </w:p>
    <w:p w14:paraId="30A3086C" w14:textId="77777777" w:rsidR="0051102E" w:rsidRPr="0051102E" w:rsidRDefault="0051102E" w:rsidP="0051102E">
      <w:pPr>
        <w:spacing w:after="0" w:line="276" w:lineRule="auto"/>
        <w:jc w:val="both"/>
        <w:rPr>
          <w:rFonts w:ascii="Arial" w:eastAsia="Calibri" w:hAnsi="Arial" w:cs="Arial"/>
          <w:color w:val="000000" w:themeColor="text1"/>
          <w:sz w:val="24"/>
          <w:szCs w:val="24"/>
          <w:lang w:val="es-MX"/>
        </w:rPr>
      </w:pPr>
    </w:p>
    <w:p w14:paraId="7986EE56" w14:textId="0823BDC2" w:rsidR="0051102E" w:rsidRPr="0051102E" w:rsidRDefault="0051102E" w:rsidP="0051102E">
      <w:pPr>
        <w:spacing w:after="0" w:line="276" w:lineRule="auto"/>
        <w:jc w:val="both"/>
        <w:rPr>
          <w:rFonts w:ascii="Arial" w:eastAsia="Calibri" w:hAnsi="Arial" w:cs="Arial"/>
          <w:color w:val="000000" w:themeColor="text1"/>
          <w:sz w:val="24"/>
          <w:szCs w:val="24"/>
        </w:rPr>
      </w:pPr>
      <w:r w:rsidRPr="0051102E">
        <w:rPr>
          <w:rFonts w:ascii="Arial" w:eastAsia="Calibri" w:hAnsi="Arial" w:cs="Arial"/>
          <w:b/>
          <w:color w:val="000000" w:themeColor="text1"/>
          <w:sz w:val="24"/>
          <w:szCs w:val="24"/>
        </w:rPr>
        <w:t xml:space="preserve">TRIBUNAL ADMINISTRATIVO DE TRANSPORTE.  </w:t>
      </w:r>
      <w:r w:rsidRPr="0051102E">
        <w:rPr>
          <w:rFonts w:ascii="Arial" w:eastAsia="Calibri" w:hAnsi="Arial" w:cs="Arial"/>
          <w:color w:val="000000" w:themeColor="text1"/>
          <w:sz w:val="24"/>
          <w:szCs w:val="24"/>
        </w:rPr>
        <w:t xml:space="preserve">San José, a las </w:t>
      </w:r>
      <w:r w:rsidR="001B4695">
        <w:rPr>
          <w:rFonts w:ascii="Arial" w:eastAsia="Calibri" w:hAnsi="Arial" w:cs="Arial"/>
          <w:color w:val="000000" w:themeColor="text1"/>
          <w:sz w:val="24"/>
          <w:szCs w:val="24"/>
        </w:rPr>
        <w:t>07:45</w:t>
      </w:r>
      <w:r w:rsidRPr="0051102E">
        <w:rPr>
          <w:rFonts w:ascii="Arial" w:eastAsia="Calibri" w:hAnsi="Arial" w:cs="Arial"/>
          <w:color w:val="000000" w:themeColor="text1"/>
          <w:sz w:val="24"/>
          <w:szCs w:val="24"/>
        </w:rPr>
        <w:t xml:space="preserve"> horas del </w:t>
      </w:r>
      <w:r w:rsidR="001B4695">
        <w:rPr>
          <w:rFonts w:ascii="Arial" w:eastAsia="Calibri" w:hAnsi="Arial" w:cs="Arial"/>
          <w:color w:val="000000" w:themeColor="text1"/>
          <w:sz w:val="24"/>
          <w:szCs w:val="24"/>
        </w:rPr>
        <w:t>10</w:t>
      </w:r>
      <w:r w:rsidRPr="0051102E">
        <w:rPr>
          <w:rFonts w:ascii="Arial" w:eastAsia="Calibri" w:hAnsi="Arial" w:cs="Arial"/>
          <w:color w:val="000000" w:themeColor="text1"/>
          <w:sz w:val="24"/>
          <w:szCs w:val="24"/>
        </w:rPr>
        <w:t xml:space="preserve"> de </w:t>
      </w:r>
      <w:r w:rsidR="001B4695">
        <w:rPr>
          <w:rFonts w:ascii="Arial" w:eastAsia="Calibri" w:hAnsi="Arial" w:cs="Arial"/>
          <w:color w:val="000000" w:themeColor="text1"/>
          <w:sz w:val="24"/>
          <w:szCs w:val="24"/>
        </w:rPr>
        <w:t>junio</w:t>
      </w:r>
      <w:r w:rsidRPr="0051102E">
        <w:rPr>
          <w:rFonts w:ascii="Arial" w:eastAsia="Calibri" w:hAnsi="Arial" w:cs="Arial"/>
          <w:color w:val="000000" w:themeColor="text1"/>
          <w:sz w:val="24"/>
          <w:szCs w:val="24"/>
        </w:rPr>
        <w:t xml:space="preserve"> de 202</w:t>
      </w:r>
      <w:r w:rsidR="00667E5D">
        <w:rPr>
          <w:rFonts w:ascii="Arial" w:eastAsia="Calibri" w:hAnsi="Arial" w:cs="Arial"/>
          <w:color w:val="000000" w:themeColor="text1"/>
          <w:sz w:val="24"/>
          <w:szCs w:val="24"/>
        </w:rPr>
        <w:t>5</w:t>
      </w:r>
      <w:r w:rsidRPr="0051102E">
        <w:rPr>
          <w:rFonts w:ascii="Arial" w:eastAsia="Calibri" w:hAnsi="Arial" w:cs="Arial"/>
          <w:color w:val="000000" w:themeColor="text1"/>
          <w:sz w:val="24"/>
          <w:szCs w:val="24"/>
        </w:rPr>
        <w:t>.</w:t>
      </w:r>
    </w:p>
    <w:p w14:paraId="48724C4B" w14:textId="77777777" w:rsidR="0051102E" w:rsidRPr="0051102E" w:rsidRDefault="0051102E" w:rsidP="0051102E">
      <w:pPr>
        <w:spacing w:after="0" w:line="276" w:lineRule="auto"/>
        <w:rPr>
          <w:rFonts w:ascii="Arial" w:eastAsia="Calibri" w:hAnsi="Arial" w:cs="Arial"/>
          <w:color w:val="000000" w:themeColor="text1"/>
          <w:sz w:val="24"/>
          <w:szCs w:val="24"/>
        </w:rPr>
      </w:pPr>
    </w:p>
    <w:p w14:paraId="63E5C2D1" w14:textId="2237858F" w:rsidR="0051102E" w:rsidRPr="0051102E" w:rsidRDefault="0051102E" w:rsidP="0051102E">
      <w:pPr>
        <w:spacing w:after="0" w:line="276" w:lineRule="auto"/>
        <w:jc w:val="both"/>
        <w:rPr>
          <w:rFonts w:ascii="Arial" w:eastAsia="Times New Roman" w:hAnsi="Arial" w:cs="Arial"/>
          <w:b/>
          <w:color w:val="000000" w:themeColor="text1"/>
          <w:sz w:val="24"/>
          <w:szCs w:val="24"/>
          <w:lang w:val="es-ES" w:eastAsia="es-ES"/>
        </w:rPr>
      </w:pPr>
      <w:r w:rsidRPr="0051102E">
        <w:rPr>
          <w:rFonts w:ascii="Arial" w:eastAsia="Times New Roman" w:hAnsi="Arial" w:cs="Arial"/>
          <w:color w:val="000000" w:themeColor="text1"/>
          <w:sz w:val="24"/>
          <w:szCs w:val="24"/>
          <w:lang w:val="es-ES" w:eastAsia="es-ES"/>
        </w:rPr>
        <w:t xml:space="preserve">Se conoce </w:t>
      </w:r>
      <w:r w:rsidRPr="0051102E">
        <w:rPr>
          <w:rFonts w:ascii="Arial" w:eastAsia="Times New Roman" w:hAnsi="Arial" w:cs="Arial"/>
          <w:b/>
          <w:smallCaps/>
          <w:color w:val="000000" w:themeColor="text1"/>
          <w:sz w:val="24"/>
          <w:szCs w:val="24"/>
          <w:lang w:val="es-ES" w:eastAsia="es-ES"/>
        </w:rPr>
        <w:t xml:space="preserve">Recurso de Apelación </w:t>
      </w:r>
      <w:r>
        <w:rPr>
          <w:rFonts w:ascii="Arial" w:eastAsia="Times New Roman" w:hAnsi="Arial" w:cs="Arial"/>
          <w:b/>
          <w:smallCaps/>
          <w:color w:val="000000" w:themeColor="text1"/>
          <w:sz w:val="24"/>
          <w:szCs w:val="24"/>
          <w:lang w:val="es-ES" w:eastAsia="es-ES"/>
        </w:rPr>
        <w:t xml:space="preserve">en </w:t>
      </w:r>
      <w:proofErr w:type="spellStart"/>
      <w:r>
        <w:rPr>
          <w:rFonts w:ascii="Arial" w:eastAsia="Times New Roman" w:hAnsi="Arial" w:cs="Arial"/>
          <w:b/>
          <w:smallCaps/>
          <w:color w:val="000000" w:themeColor="text1"/>
          <w:sz w:val="24"/>
          <w:szCs w:val="24"/>
          <w:lang w:val="es-ES" w:eastAsia="es-ES"/>
        </w:rPr>
        <w:t>subisidio</w:t>
      </w:r>
      <w:proofErr w:type="spellEnd"/>
      <w:r w:rsidRPr="0051102E">
        <w:rPr>
          <w:rFonts w:ascii="Arial" w:eastAsia="Times New Roman" w:hAnsi="Arial" w:cs="Arial"/>
          <w:b/>
          <w:smallCaps/>
          <w:color w:val="000000" w:themeColor="text1"/>
          <w:sz w:val="24"/>
          <w:szCs w:val="24"/>
          <w:lang w:val="es-ES" w:eastAsia="es-ES"/>
        </w:rPr>
        <w:t xml:space="preserve"> </w:t>
      </w:r>
      <w:r w:rsidRPr="0051102E">
        <w:rPr>
          <w:rFonts w:ascii="Arial" w:eastAsia="Times New Roman" w:hAnsi="Arial" w:cs="Arial"/>
          <w:b/>
          <w:color w:val="000000" w:themeColor="text1"/>
          <w:sz w:val="24"/>
          <w:szCs w:val="24"/>
          <w:lang w:val="es-ES" w:eastAsia="es-ES"/>
        </w:rPr>
        <w:t>interpuesto</w:t>
      </w:r>
      <w:r w:rsidRPr="0051102E">
        <w:rPr>
          <w:rFonts w:ascii="Arial" w:eastAsia="Times New Roman" w:hAnsi="Arial" w:cs="Arial"/>
          <w:color w:val="000000" w:themeColor="text1"/>
          <w:sz w:val="24"/>
          <w:szCs w:val="24"/>
          <w:lang w:val="es-ES" w:eastAsia="es-ES"/>
        </w:rPr>
        <w:t xml:space="preserve"> por </w:t>
      </w:r>
      <w:bookmarkStart w:id="1" w:name="_Hlk198634147"/>
      <w:proofErr w:type="spellStart"/>
      <w:r w:rsidRPr="0051102E">
        <w:rPr>
          <w:rFonts w:ascii="Arial" w:eastAsia="Times New Roman" w:hAnsi="Arial" w:cs="Arial"/>
          <w:b/>
          <w:bCs/>
          <w:smallCaps/>
          <w:color w:val="000000" w:themeColor="text1"/>
          <w:sz w:val="24"/>
          <w:szCs w:val="24"/>
          <w:lang w:val="es-ES" w:eastAsia="es-ES"/>
        </w:rPr>
        <w:t>t</w:t>
      </w:r>
      <w:r w:rsidR="001807E5">
        <w:rPr>
          <w:rFonts w:ascii="Arial" w:eastAsia="Times New Roman" w:hAnsi="Arial" w:cs="Arial"/>
          <w:b/>
          <w:bCs/>
          <w:smallCaps/>
          <w:color w:val="000000" w:themeColor="text1"/>
          <w:sz w:val="24"/>
          <w:szCs w:val="24"/>
          <w:lang w:val="es-ES" w:eastAsia="es-ES"/>
        </w:rPr>
        <w:t>.o.d.p.m.y.r.s.a</w:t>
      </w:r>
      <w:proofErr w:type="spellEnd"/>
      <w:r w:rsidR="001807E5">
        <w:rPr>
          <w:rFonts w:ascii="Arial" w:eastAsia="Times New Roman" w:hAnsi="Arial" w:cs="Arial"/>
          <w:b/>
          <w:bCs/>
          <w:smallCaps/>
          <w:color w:val="000000" w:themeColor="text1"/>
          <w:sz w:val="24"/>
          <w:szCs w:val="24"/>
          <w:lang w:val="es-ES" w:eastAsia="es-ES"/>
        </w:rPr>
        <w:t>.</w:t>
      </w:r>
      <w:bookmarkEnd w:id="1"/>
      <w:r w:rsidRPr="0051102E">
        <w:rPr>
          <w:rFonts w:ascii="Arial" w:eastAsia="Times New Roman" w:hAnsi="Arial" w:cs="Arial"/>
          <w:smallCaps/>
          <w:color w:val="000000" w:themeColor="text1"/>
          <w:sz w:val="24"/>
          <w:szCs w:val="24"/>
          <w:lang w:val="es-ES" w:eastAsia="es-ES"/>
        </w:rPr>
        <w:t xml:space="preserve">, </w:t>
      </w:r>
      <w:r w:rsidRPr="0051102E">
        <w:rPr>
          <w:rFonts w:ascii="Arial" w:eastAsia="Times New Roman" w:hAnsi="Arial" w:cs="Arial"/>
          <w:color w:val="000000" w:themeColor="text1"/>
          <w:sz w:val="24"/>
          <w:szCs w:val="24"/>
          <w:lang w:val="es-ES" w:eastAsia="es-ES"/>
        </w:rPr>
        <w:t xml:space="preserve">cédula de persona jurídica </w:t>
      </w:r>
      <w:r w:rsidR="00812019">
        <w:rPr>
          <w:rFonts w:ascii="Arial" w:eastAsia="Times New Roman" w:hAnsi="Arial" w:cs="Arial"/>
          <w:color w:val="000000" w:themeColor="text1"/>
          <w:sz w:val="24"/>
          <w:szCs w:val="24"/>
          <w:lang w:val="es-ES" w:eastAsia="es-ES"/>
        </w:rPr>
        <w:t xml:space="preserve">No. </w:t>
      </w:r>
      <w:r w:rsidR="001807E5">
        <w:rPr>
          <w:rFonts w:ascii="Arial" w:eastAsia="Times New Roman" w:hAnsi="Arial" w:cs="Arial"/>
          <w:color w:val="000000" w:themeColor="text1"/>
          <w:sz w:val="24"/>
          <w:szCs w:val="24"/>
          <w:lang w:val="es-ES" w:eastAsia="es-ES"/>
        </w:rPr>
        <w:t>000</w:t>
      </w:r>
      <w:r w:rsidRPr="0051102E">
        <w:rPr>
          <w:rFonts w:ascii="Arial" w:eastAsia="Times New Roman" w:hAnsi="Arial" w:cs="Arial"/>
          <w:color w:val="000000" w:themeColor="text1"/>
          <w:sz w:val="24"/>
          <w:szCs w:val="24"/>
          <w:lang w:val="es-ES" w:eastAsia="es-ES"/>
        </w:rPr>
        <w:t xml:space="preserve">, representada por </w:t>
      </w:r>
      <w:r w:rsidR="00A64276">
        <w:rPr>
          <w:rFonts w:ascii="Arial" w:eastAsia="Times New Roman" w:hAnsi="Arial" w:cs="Arial"/>
          <w:color w:val="000000" w:themeColor="text1"/>
          <w:sz w:val="24"/>
          <w:szCs w:val="24"/>
          <w:lang w:val="es-ES" w:eastAsia="es-ES"/>
        </w:rPr>
        <w:t xml:space="preserve">el </w:t>
      </w:r>
      <w:r w:rsidRPr="0051102E">
        <w:rPr>
          <w:rFonts w:ascii="Arial" w:eastAsia="Times New Roman" w:hAnsi="Arial" w:cs="Arial"/>
          <w:color w:val="000000" w:themeColor="text1"/>
          <w:sz w:val="24"/>
          <w:szCs w:val="24"/>
          <w:lang w:val="es-ES" w:eastAsia="es-ES"/>
        </w:rPr>
        <w:t xml:space="preserve">señor </w:t>
      </w:r>
      <w:proofErr w:type="spellStart"/>
      <w:r w:rsidR="00A64276">
        <w:rPr>
          <w:rFonts w:ascii="Arial" w:eastAsia="Times New Roman" w:hAnsi="Arial" w:cs="Arial"/>
          <w:b/>
          <w:bCs/>
          <w:smallCaps/>
          <w:color w:val="000000" w:themeColor="text1"/>
          <w:sz w:val="24"/>
          <w:szCs w:val="24"/>
          <w:lang w:val="es-ES" w:eastAsia="es-ES"/>
        </w:rPr>
        <w:t>d</w:t>
      </w:r>
      <w:r w:rsidR="001807E5">
        <w:rPr>
          <w:rFonts w:ascii="Arial" w:eastAsia="Times New Roman" w:hAnsi="Arial" w:cs="Arial"/>
          <w:b/>
          <w:bCs/>
          <w:smallCaps/>
          <w:color w:val="000000" w:themeColor="text1"/>
          <w:sz w:val="24"/>
          <w:szCs w:val="24"/>
          <w:lang w:val="es-ES" w:eastAsia="es-ES"/>
        </w:rPr>
        <w:t>.h.v</w:t>
      </w:r>
      <w:proofErr w:type="spellEnd"/>
      <w:r w:rsidR="001807E5">
        <w:rPr>
          <w:rFonts w:ascii="Arial" w:eastAsia="Times New Roman" w:hAnsi="Arial" w:cs="Arial"/>
          <w:b/>
          <w:bCs/>
          <w:smallCaps/>
          <w:color w:val="000000" w:themeColor="text1"/>
          <w:sz w:val="24"/>
          <w:szCs w:val="24"/>
          <w:lang w:val="es-ES" w:eastAsia="es-ES"/>
        </w:rPr>
        <w:t>.</w:t>
      </w:r>
      <w:r w:rsidRPr="0051102E">
        <w:rPr>
          <w:rFonts w:ascii="Arial" w:eastAsia="Times New Roman" w:hAnsi="Arial" w:cs="Arial"/>
          <w:color w:val="000000" w:themeColor="text1"/>
          <w:sz w:val="24"/>
          <w:szCs w:val="24"/>
          <w:lang w:val="es-ES" w:eastAsia="es-ES"/>
        </w:rPr>
        <w:t xml:space="preserve">, portador de la cédula de identidad </w:t>
      </w:r>
      <w:r w:rsidR="00812019">
        <w:rPr>
          <w:rFonts w:ascii="Arial" w:eastAsia="Times New Roman" w:hAnsi="Arial" w:cs="Arial"/>
          <w:color w:val="000000" w:themeColor="text1"/>
          <w:sz w:val="24"/>
          <w:szCs w:val="24"/>
          <w:lang w:val="es-ES" w:eastAsia="es-ES"/>
        </w:rPr>
        <w:t xml:space="preserve">No. </w:t>
      </w:r>
      <w:r w:rsidR="001807E5">
        <w:rPr>
          <w:rFonts w:ascii="Arial" w:eastAsia="Times New Roman" w:hAnsi="Arial" w:cs="Arial"/>
          <w:color w:val="000000" w:themeColor="text1"/>
          <w:sz w:val="24"/>
          <w:szCs w:val="24"/>
          <w:lang w:val="es-ES" w:eastAsia="es-ES"/>
        </w:rPr>
        <w:t>000</w:t>
      </w:r>
      <w:r w:rsidRPr="0051102E">
        <w:rPr>
          <w:rFonts w:ascii="Arial" w:eastAsia="Times New Roman" w:hAnsi="Arial" w:cs="Arial"/>
          <w:color w:val="000000" w:themeColor="text1"/>
          <w:sz w:val="24"/>
          <w:szCs w:val="24"/>
          <w:lang w:val="es-ES" w:eastAsia="es-ES"/>
        </w:rPr>
        <w:t xml:space="preserve">, en su condición de </w:t>
      </w:r>
      <w:proofErr w:type="gramStart"/>
      <w:r w:rsidR="005A6799">
        <w:rPr>
          <w:rFonts w:ascii="Arial" w:eastAsia="Times New Roman" w:hAnsi="Arial" w:cs="Arial"/>
          <w:color w:val="000000" w:themeColor="text1"/>
          <w:sz w:val="24"/>
          <w:szCs w:val="24"/>
          <w:lang w:val="es-ES" w:eastAsia="es-ES"/>
        </w:rPr>
        <w:t>Presidente</w:t>
      </w:r>
      <w:proofErr w:type="gramEnd"/>
      <w:r w:rsidRPr="0051102E">
        <w:rPr>
          <w:rFonts w:ascii="Arial" w:eastAsia="Times New Roman" w:hAnsi="Arial" w:cs="Arial"/>
          <w:color w:val="000000" w:themeColor="text1"/>
          <w:sz w:val="24"/>
          <w:szCs w:val="24"/>
          <w:lang w:val="es-ES" w:eastAsia="es-ES"/>
        </w:rPr>
        <w:t xml:space="preserve"> con </w:t>
      </w:r>
      <w:r w:rsidR="005A6799" w:rsidRPr="0051102E">
        <w:rPr>
          <w:rFonts w:ascii="Arial" w:eastAsia="Times New Roman" w:hAnsi="Arial" w:cs="Arial"/>
          <w:color w:val="000000" w:themeColor="text1"/>
          <w:sz w:val="24"/>
          <w:szCs w:val="24"/>
          <w:lang w:val="es-ES" w:eastAsia="es-ES"/>
        </w:rPr>
        <w:t>facultades</w:t>
      </w:r>
      <w:r w:rsidRPr="0051102E">
        <w:rPr>
          <w:rFonts w:ascii="Arial" w:eastAsia="Times New Roman" w:hAnsi="Arial" w:cs="Arial"/>
          <w:color w:val="000000" w:themeColor="text1"/>
          <w:sz w:val="24"/>
          <w:szCs w:val="24"/>
          <w:lang w:val="es-ES" w:eastAsia="es-ES"/>
        </w:rPr>
        <w:t xml:space="preserve"> de Apoderad</w:t>
      </w:r>
      <w:r w:rsidR="005A6799">
        <w:rPr>
          <w:rFonts w:ascii="Arial" w:eastAsia="Times New Roman" w:hAnsi="Arial" w:cs="Arial"/>
          <w:color w:val="000000" w:themeColor="text1"/>
          <w:sz w:val="24"/>
          <w:szCs w:val="24"/>
          <w:lang w:val="es-ES" w:eastAsia="es-ES"/>
        </w:rPr>
        <w:t>o</w:t>
      </w:r>
      <w:r w:rsidRPr="0051102E">
        <w:rPr>
          <w:rFonts w:ascii="Arial" w:eastAsia="Times New Roman" w:hAnsi="Arial" w:cs="Arial"/>
          <w:color w:val="000000" w:themeColor="text1"/>
          <w:sz w:val="24"/>
          <w:szCs w:val="24"/>
          <w:lang w:val="es-ES" w:eastAsia="es-ES"/>
        </w:rPr>
        <w:t xml:space="preserve"> Generalísim</w:t>
      </w:r>
      <w:r w:rsidR="005A6799">
        <w:rPr>
          <w:rFonts w:ascii="Arial" w:eastAsia="Times New Roman" w:hAnsi="Arial" w:cs="Arial"/>
          <w:color w:val="000000" w:themeColor="text1"/>
          <w:sz w:val="24"/>
          <w:szCs w:val="24"/>
          <w:lang w:val="es-ES" w:eastAsia="es-ES"/>
        </w:rPr>
        <w:t>o</w:t>
      </w:r>
      <w:r w:rsidRPr="0051102E">
        <w:rPr>
          <w:rFonts w:ascii="Arial" w:eastAsia="Times New Roman" w:hAnsi="Arial" w:cs="Arial"/>
          <w:color w:val="000000" w:themeColor="text1"/>
          <w:sz w:val="24"/>
          <w:szCs w:val="24"/>
          <w:lang w:val="es-ES" w:eastAsia="es-ES"/>
        </w:rPr>
        <w:t xml:space="preserve"> sin límite de suma de dicha </w:t>
      </w:r>
      <w:r w:rsidR="005A6799">
        <w:rPr>
          <w:rFonts w:ascii="Arial" w:eastAsia="Times New Roman" w:hAnsi="Arial" w:cs="Arial"/>
          <w:color w:val="000000" w:themeColor="text1"/>
          <w:sz w:val="24"/>
          <w:szCs w:val="24"/>
          <w:lang w:val="es-ES" w:eastAsia="es-ES"/>
        </w:rPr>
        <w:t>empresa</w:t>
      </w:r>
      <w:r w:rsidRPr="0051102E">
        <w:rPr>
          <w:rFonts w:ascii="Arial" w:eastAsia="Times New Roman" w:hAnsi="Arial" w:cs="Arial"/>
          <w:color w:val="000000" w:themeColor="text1"/>
          <w:sz w:val="24"/>
          <w:szCs w:val="24"/>
          <w:lang w:val="es-ES" w:eastAsia="es-ES"/>
        </w:rPr>
        <w:t xml:space="preserve">, contra el </w:t>
      </w:r>
      <w:r w:rsidRPr="0051102E">
        <w:rPr>
          <w:rFonts w:ascii="Arial" w:eastAsia="Times New Roman" w:hAnsi="Arial" w:cs="Arial"/>
          <w:b/>
          <w:bCs/>
          <w:color w:val="000000" w:themeColor="text1"/>
          <w:sz w:val="24"/>
          <w:szCs w:val="24"/>
          <w:lang w:val="es-ES" w:eastAsia="es-ES"/>
        </w:rPr>
        <w:t xml:space="preserve">Artículo </w:t>
      </w:r>
      <w:r w:rsidR="005A6799">
        <w:rPr>
          <w:rFonts w:ascii="Arial" w:eastAsia="Times New Roman" w:hAnsi="Arial" w:cs="Arial"/>
          <w:b/>
          <w:bCs/>
          <w:color w:val="000000" w:themeColor="text1"/>
          <w:sz w:val="24"/>
          <w:szCs w:val="24"/>
          <w:lang w:val="es-ES" w:eastAsia="es-ES"/>
        </w:rPr>
        <w:t>3</w:t>
      </w:r>
      <w:r w:rsidRPr="0051102E">
        <w:rPr>
          <w:rFonts w:ascii="Arial" w:eastAsia="Times New Roman" w:hAnsi="Arial" w:cs="Arial"/>
          <w:b/>
          <w:bCs/>
          <w:color w:val="000000" w:themeColor="text1"/>
          <w:sz w:val="24"/>
          <w:szCs w:val="24"/>
          <w:lang w:val="es-ES" w:eastAsia="es-ES"/>
        </w:rPr>
        <w:t xml:space="preserve">.1 de la Sesión Ordinaria </w:t>
      </w:r>
      <w:r w:rsidR="005A6799">
        <w:rPr>
          <w:rFonts w:ascii="Arial" w:eastAsia="Times New Roman" w:hAnsi="Arial" w:cs="Arial"/>
          <w:b/>
          <w:bCs/>
          <w:color w:val="000000" w:themeColor="text1"/>
          <w:sz w:val="24"/>
          <w:szCs w:val="24"/>
          <w:lang w:val="es-ES" w:eastAsia="es-ES"/>
        </w:rPr>
        <w:t>17</w:t>
      </w:r>
      <w:r w:rsidRPr="0051102E">
        <w:rPr>
          <w:rFonts w:ascii="Arial" w:eastAsia="Times New Roman" w:hAnsi="Arial" w:cs="Arial"/>
          <w:b/>
          <w:bCs/>
          <w:color w:val="000000" w:themeColor="text1"/>
          <w:sz w:val="24"/>
          <w:szCs w:val="24"/>
          <w:lang w:val="es-ES" w:eastAsia="es-ES"/>
        </w:rPr>
        <w:t>-202</w:t>
      </w:r>
      <w:r w:rsidR="0087733E">
        <w:rPr>
          <w:rFonts w:ascii="Arial" w:eastAsia="Times New Roman" w:hAnsi="Arial" w:cs="Arial"/>
          <w:b/>
          <w:bCs/>
          <w:color w:val="000000" w:themeColor="text1"/>
          <w:sz w:val="24"/>
          <w:szCs w:val="24"/>
          <w:lang w:val="es-ES" w:eastAsia="es-ES"/>
        </w:rPr>
        <w:t>4</w:t>
      </w:r>
      <w:r w:rsidRPr="0051102E">
        <w:rPr>
          <w:rFonts w:ascii="Arial" w:eastAsia="Times New Roman" w:hAnsi="Arial" w:cs="Arial"/>
          <w:b/>
          <w:bCs/>
          <w:color w:val="000000" w:themeColor="text1"/>
          <w:sz w:val="24"/>
          <w:szCs w:val="24"/>
          <w:lang w:val="es-ES" w:eastAsia="es-ES"/>
        </w:rPr>
        <w:t xml:space="preserve"> del 17 de </w:t>
      </w:r>
      <w:r w:rsidR="0087733E">
        <w:rPr>
          <w:rFonts w:ascii="Arial" w:eastAsia="Times New Roman" w:hAnsi="Arial" w:cs="Arial"/>
          <w:b/>
          <w:bCs/>
          <w:color w:val="000000" w:themeColor="text1"/>
          <w:sz w:val="24"/>
          <w:szCs w:val="24"/>
          <w:lang w:val="es-ES" w:eastAsia="es-ES"/>
        </w:rPr>
        <w:t>mayo</w:t>
      </w:r>
      <w:r w:rsidRPr="0051102E">
        <w:rPr>
          <w:rFonts w:ascii="Arial" w:eastAsia="Times New Roman" w:hAnsi="Arial" w:cs="Arial"/>
          <w:b/>
          <w:bCs/>
          <w:color w:val="000000" w:themeColor="text1"/>
          <w:sz w:val="24"/>
          <w:szCs w:val="24"/>
          <w:lang w:val="es-ES" w:eastAsia="es-ES"/>
        </w:rPr>
        <w:t xml:space="preserve"> de 202</w:t>
      </w:r>
      <w:r w:rsidR="0087733E">
        <w:rPr>
          <w:rFonts w:ascii="Arial" w:eastAsia="Times New Roman" w:hAnsi="Arial" w:cs="Arial"/>
          <w:b/>
          <w:bCs/>
          <w:color w:val="000000" w:themeColor="text1"/>
          <w:sz w:val="24"/>
          <w:szCs w:val="24"/>
          <w:lang w:val="es-ES" w:eastAsia="es-ES"/>
        </w:rPr>
        <w:t>4</w:t>
      </w:r>
      <w:r w:rsidRPr="0051102E">
        <w:rPr>
          <w:rFonts w:ascii="Arial" w:eastAsia="Times New Roman" w:hAnsi="Arial" w:cs="Arial"/>
          <w:b/>
          <w:bCs/>
          <w:color w:val="000000" w:themeColor="text1"/>
          <w:sz w:val="24"/>
          <w:szCs w:val="24"/>
          <w:lang w:val="es-ES" w:eastAsia="es-ES"/>
        </w:rPr>
        <w:t>,</w:t>
      </w:r>
      <w:r w:rsidRPr="0051102E">
        <w:rPr>
          <w:rFonts w:ascii="Arial" w:eastAsia="Times New Roman" w:hAnsi="Arial" w:cs="Arial"/>
          <w:color w:val="000000" w:themeColor="text1"/>
          <w:sz w:val="24"/>
          <w:szCs w:val="24"/>
          <w:lang w:val="es-ES" w:eastAsia="es-ES"/>
        </w:rPr>
        <w:t xml:space="preserve"> adoptado por la Junta Directiva del Consejo de Transporte Público. El presente asunto se tramita en este </w:t>
      </w:r>
      <w:r w:rsidR="00812019">
        <w:rPr>
          <w:rFonts w:ascii="Arial" w:eastAsia="Times New Roman" w:hAnsi="Arial" w:cs="Arial"/>
          <w:color w:val="000000" w:themeColor="text1"/>
          <w:sz w:val="24"/>
          <w:szCs w:val="24"/>
          <w:lang w:val="es-ES" w:eastAsia="es-ES"/>
        </w:rPr>
        <w:t>Tribunal</w:t>
      </w:r>
      <w:r w:rsidRPr="0051102E">
        <w:rPr>
          <w:rFonts w:ascii="Arial" w:eastAsia="Times New Roman" w:hAnsi="Arial" w:cs="Arial"/>
          <w:color w:val="000000" w:themeColor="text1"/>
          <w:sz w:val="24"/>
          <w:szCs w:val="24"/>
          <w:lang w:val="es-ES" w:eastAsia="es-ES"/>
        </w:rPr>
        <w:t xml:space="preserve">, bajo el </w:t>
      </w:r>
      <w:r w:rsidRPr="0051102E">
        <w:rPr>
          <w:rFonts w:ascii="Arial" w:eastAsia="Times New Roman" w:hAnsi="Arial" w:cs="Arial"/>
          <w:b/>
          <w:color w:val="000000" w:themeColor="text1"/>
          <w:sz w:val="24"/>
          <w:szCs w:val="24"/>
          <w:lang w:val="es-ES" w:eastAsia="es-ES"/>
        </w:rPr>
        <w:t>Expediente Administrativo No. TAT-00</w:t>
      </w:r>
      <w:r w:rsidR="0087733E">
        <w:rPr>
          <w:rFonts w:ascii="Arial" w:eastAsia="Times New Roman" w:hAnsi="Arial" w:cs="Arial"/>
          <w:b/>
          <w:color w:val="000000" w:themeColor="text1"/>
          <w:sz w:val="24"/>
          <w:szCs w:val="24"/>
          <w:lang w:val="es-ES" w:eastAsia="es-ES"/>
        </w:rPr>
        <w:t>9</w:t>
      </w:r>
      <w:r w:rsidRPr="0051102E">
        <w:rPr>
          <w:rFonts w:ascii="Arial" w:eastAsia="Times New Roman" w:hAnsi="Arial" w:cs="Arial"/>
          <w:b/>
          <w:color w:val="000000" w:themeColor="text1"/>
          <w:sz w:val="24"/>
          <w:szCs w:val="24"/>
          <w:lang w:val="es-ES" w:eastAsia="es-ES"/>
        </w:rPr>
        <w:t>-2</w:t>
      </w:r>
      <w:r w:rsidR="0087733E">
        <w:rPr>
          <w:rFonts w:ascii="Arial" w:eastAsia="Times New Roman" w:hAnsi="Arial" w:cs="Arial"/>
          <w:b/>
          <w:color w:val="000000" w:themeColor="text1"/>
          <w:sz w:val="24"/>
          <w:szCs w:val="24"/>
          <w:lang w:val="es-ES" w:eastAsia="es-ES"/>
        </w:rPr>
        <w:t>5</w:t>
      </w:r>
      <w:r w:rsidRPr="0051102E">
        <w:rPr>
          <w:rFonts w:ascii="Arial" w:eastAsia="Times New Roman" w:hAnsi="Arial" w:cs="Arial"/>
          <w:b/>
          <w:color w:val="000000" w:themeColor="text1"/>
          <w:sz w:val="24"/>
          <w:szCs w:val="24"/>
          <w:lang w:val="es-ES" w:eastAsia="es-ES"/>
        </w:rPr>
        <w:t>.</w:t>
      </w:r>
    </w:p>
    <w:p w14:paraId="006FC983" w14:textId="77777777" w:rsidR="0051102E" w:rsidRPr="0051102E" w:rsidRDefault="0051102E" w:rsidP="0051102E">
      <w:pPr>
        <w:spacing w:after="0" w:line="276" w:lineRule="auto"/>
        <w:jc w:val="both"/>
        <w:rPr>
          <w:rFonts w:ascii="Arial" w:eastAsia="Times New Roman" w:hAnsi="Arial" w:cs="Arial"/>
          <w:b/>
          <w:color w:val="000000" w:themeColor="text1"/>
          <w:sz w:val="24"/>
          <w:szCs w:val="24"/>
          <w:lang w:val="es-ES" w:eastAsia="es-ES"/>
        </w:rPr>
      </w:pPr>
    </w:p>
    <w:p w14:paraId="5B92442F" w14:textId="77777777" w:rsidR="0051102E" w:rsidRPr="0051102E" w:rsidRDefault="0051102E" w:rsidP="0051102E">
      <w:pPr>
        <w:spacing w:after="0" w:line="276" w:lineRule="auto"/>
        <w:jc w:val="center"/>
        <w:rPr>
          <w:rFonts w:ascii="Arial" w:eastAsia="Times New Roman" w:hAnsi="Arial" w:cs="Arial"/>
          <w:color w:val="000000" w:themeColor="text1"/>
          <w:sz w:val="24"/>
          <w:szCs w:val="24"/>
          <w:lang w:val="es-ES" w:eastAsia="es-ES"/>
        </w:rPr>
      </w:pPr>
      <w:r w:rsidRPr="0051102E">
        <w:rPr>
          <w:rFonts w:ascii="Arial" w:eastAsia="Times New Roman" w:hAnsi="Arial" w:cs="Arial"/>
          <w:b/>
          <w:color w:val="000000" w:themeColor="text1"/>
          <w:sz w:val="24"/>
          <w:szCs w:val="24"/>
          <w:lang w:val="es-ES" w:eastAsia="es-ES"/>
        </w:rPr>
        <w:t>RESULTANDO</w:t>
      </w:r>
    </w:p>
    <w:p w14:paraId="154EB59D" w14:textId="2872545C" w:rsidR="0051102E" w:rsidRPr="0051102E" w:rsidRDefault="0051102E" w:rsidP="0051102E">
      <w:pPr>
        <w:widowControl w:val="0"/>
        <w:kinsoku w:val="0"/>
        <w:overflowPunct w:val="0"/>
        <w:spacing w:before="332" w:after="0" w:line="310" w:lineRule="exact"/>
        <w:ind w:right="72"/>
        <w:jc w:val="both"/>
        <w:textAlignment w:val="baseline"/>
        <w:rPr>
          <w:rFonts w:ascii="Arial" w:hAnsi="Arial" w:cs="Arial"/>
          <w:sz w:val="24"/>
          <w:szCs w:val="24"/>
          <w:lang w:val="es-ES" w:eastAsia="es-ES"/>
          <w14:ligatures w14:val="standardContextual"/>
        </w:rPr>
      </w:pPr>
      <w:r w:rsidRPr="0051102E">
        <w:rPr>
          <w:rFonts w:ascii="Arial" w:hAnsi="Arial" w:cs="Arial"/>
          <w:b/>
          <w:bCs/>
          <w:sz w:val="24"/>
          <w:szCs w:val="24"/>
          <w:lang w:val="es-ES" w:eastAsia="es-ES"/>
          <w14:ligatures w14:val="standardContextual"/>
        </w:rPr>
        <w:t xml:space="preserve">PRIMERO: </w:t>
      </w:r>
      <w:r w:rsidRPr="0051102E">
        <w:rPr>
          <w:rFonts w:ascii="Arial" w:hAnsi="Arial" w:cs="Arial"/>
          <w:sz w:val="24"/>
          <w:szCs w:val="24"/>
          <w:lang w:val="es-ES" w:eastAsia="es-ES"/>
          <w14:ligatures w14:val="standardContextual"/>
        </w:rPr>
        <w:t xml:space="preserve">La Junta Directiva del Consejo de Transporte Público, mediante el </w:t>
      </w:r>
      <w:r w:rsidRPr="0051102E">
        <w:rPr>
          <w:rFonts w:ascii="Arial" w:hAnsi="Arial" w:cs="Arial"/>
          <w:b/>
          <w:bCs/>
          <w:sz w:val="24"/>
          <w:szCs w:val="24"/>
          <w:lang w:val="es-ES" w:eastAsia="es-ES"/>
          <w14:ligatures w14:val="standardContextual"/>
        </w:rPr>
        <w:t xml:space="preserve">Artículo </w:t>
      </w:r>
      <w:r w:rsidR="0087733E">
        <w:rPr>
          <w:rFonts w:ascii="Arial" w:hAnsi="Arial" w:cs="Arial"/>
          <w:b/>
          <w:bCs/>
          <w:sz w:val="24"/>
          <w:szCs w:val="24"/>
          <w:lang w:val="es-ES" w:eastAsia="es-ES"/>
          <w14:ligatures w14:val="standardContextual"/>
        </w:rPr>
        <w:t>3.1</w:t>
      </w:r>
      <w:r w:rsidRPr="0051102E">
        <w:rPr>
          <w:rFonts w:ascii="Arial" w:hAnsi="Arial" w:cs="Arial"/>
          <w:b/>
          <w:bCs/>
          <w:sz w:val="24"/>
          <w:szCs w:val="24"/>
          <w:lang w:val="es-ES" w:eastAsia="es-ES"/>
          <w14:ligatures w14:val="standardContextual"/>
        </w:rPr>
        <w:t xml:space="preserve"> de la Sesión Ordinaria </w:t>
      </w:r>
      <w:r w:rsidR="0087733E">
        <w:rPr>
          <w:rFonts w:ascii="Arial" w:hAnsi="Arial" w:cs="Arial"/>
          <w:b/>
          <w:bCs/>
          <w:sz w:val="24"/>
          <w:szCs w:val="24"/>
          <w:lang w:val="es-ES" w:eastAsia="es-ES"/>
          <w14:ligatures w14:val="standardContextual"/>
        </w:rPr>
        <w:t>17</w:t>
      </w:r>
      <w:r w:rsidRPr="0051102E">
        <w:rPr>
          <w:rFonts w:ascii="Arial" w:hAnsi="Arial" w:cs="Arial"/>
          <w:b/>
          <w:bCs/>
          <w:sz w:val="24"/>
          <w:szCs w:val="24"/>
          <w:lang w:val="es-ES" w:eastAsia="es-ES"/>
          <w14:ligatures w14:val="standardContextual"/>
        </w:rPr>
        <w:t>-202</w:t>
      </w:r>
      <w:r w:rsidR="0087733E">
        <w:rPr>
          <w:rFonts w:ascii="Arial" w:hAnsi="Arial" w:cs="Arial"/>
          <w:b/>
          <w:bCs/>
          <w:sz w:val="24"/>
          <w:szCs w:val="24"/>
          <w:lang w:val="es-ES" w:eastAsia="es-ES"/>
          <w14:ligatures w14:val="standardContextual"/>
        </w:rPr>
        <w:t>4</w:t>
      </w:r>
      <w:r w:rsidRPr="0051102E">
        <w:rPr>
          <w:rFonts w:ascii="Arial" w:hAnsi="Arial" w:cs="Arial"/>
          <w:b/>
          <w:bCs/>
          <w:sz w:val="24"/>
          <w:szCs w:val="24"/>
          <w:lang w:val="es-ES" w:eastAsia="es-ES"/>
          <w14:ligatures w14:val="standardContextual"/>
        </w:rPr>
        <w:t xml:space="preserve"> del 17 de </w:t>
      </w:r>
      <w:r w:rsidR="0087733E">
        <w:rPr>
          <w:rFonts w:ascii="Arial" w:hAnsi="Arial" w:cs="Arial"/>
          <w:b/>
          <w:bCs/>
          <w:sz w:val="24"/>
          <w:szCs w:val="24"/>
          <w:lang w:val="es-ES" w:eastAsia="es-ES"/>
          <w14:ligatures w14:val="standardContextual"/>
        </w:rPr>
        <w:t>mayo</w:t>
      </w:r>
      <w:r w:rsidRPr="0051102E">
        <w:rPr>
          <w:rFonts w:ascii="Arial" w:hAnsi="Arial" w:cs="Arial"/>
          <w:b/>
          <w:bCs/>
          <w:sz w:val="24"/>
          <w:szCs w:val="24"/>
          <w:lang w:val="es-ES" w:eastAsia="es-ES"/>
          <w14:ligatures w14:val="standardContextual"/>
        </w:rPr>
        <w:t xml:space="preserve"> de 202</w:t>
      </w:r>
      <w:r w:rsidR="0087733E">
        <w:rPr>
          <w:rFonts w:ascii="Arial" w:hAnsi="Arial" w:cs="Arial"/>
          <w:b/>
          <w:bCs/>
          <w:sz w:val="24"/>
          <w:szCs w:val="24"/>
          <w:lang w:val="es-ES" w:eastAsia="es-ES"/>
          <w14:ligatures w14:val="standardContextual"/>
        </w:rPr>
        <w:t>4</w:t>
      </w:r>
      <w:r w:rsidRPr="0051102E">
        <w:rPr>
          <w:rFonts w:ascii="Arial" w:hAnsi="Arial" w:cs="Arial"/>
          <w:b/>
          <w:bCs/>
          <w:sz w:val="24"/>
          <w:szCs w:val="24"/>
          <w:lang w:val="es-ES" w:eastAsia="es-ES"/>
          <w14:ligatures w14:val="standardContextual"/>
        </w:rPr>
        <w:t xml:space="preserve">, </w:t>
      </w:r>
      <w:r w:rsidRPr="0051102E">
        <w:rPr>
          <w:rFonts w:ascii="Arial" w:hAnsi="Arial" w:cs="Arial"/>
          <w:sz w:val="24"/>
          <w:szCs w:val="24"/>
          <w:lang w:val="es-ES" w:eastAsia="es-ES"/>
          <w14:ligatures w14:val="standardContextual"/>
        </w:rPr>
        <w:t xml:space="preserve">procedió con el análisis de las recomendaciones emitidas por la Dirección de Asuntos Jurídicos de ese Consejo, en </w:t>
      </w:r>
      <w:r w:rsidRPr="00F84320">
        <w:rPr>
          <w:rFonts w:ascii="Arial" w:hAnsi="Arial" w:cs="Arial"/>
          <w:b/>
          <w:bCs/>
          <w:sz w:val="24"/>
          <w:szCs w:val="24"/>
          <w:lang w:val="es-ES" w:eastAsia="es-ES"/>
          <w14:ligatures w14:val="standardContextual"/>
        </w:rPr>
        <w:t>Oficio No. CTP-</w:t>
      </w:r>
      <w:r w:rsidR="002D0F02" w:rsidRPr="00F84320">
        <w:rPr>
          <w:rFonts w:ascii="Arial" w:hAnsi="Arial" w:cs="Arial"/>
          <w:b/>
          <w:bCs/>
          <w:sz w:val="24"/>
          <w:szCs w:val="24"/>
          <w:lang w:val="es-ES" w:eastAsia="es-ES"/>
          <w14:ligatures w14:val="standardContextual"/>
        </w:rPr>
        <w:t>DT-DING-INF-0105-2024</w:t>
      </w:r>
      <w:r w:rsidRPr="00F84320">
        <w:rPr>
          <w:rFonts w:ascii="Arial" w:hAnsi="Arial" w:cs="Arial"/>
          <w:b/>
          <w:bCs/>
          <w:sz w:val="24"/>
          <w:szCs w:val="24"/>
          <w:lang w:val="es-ES" w:eastAsia="es-ES"/>
          <w14:ligatures w14:val="standardContextual"/>
        </w:rPr>
        <w:t xml:space="preserve"> del 2</w:t>
      </w:r>
      <w:r w:rsidR="002D0F02" w:rsidRPr="00F84320">
        <w:rPr>
          <w:rFonts w:ascii="Arial" w:hAnsi="Arial" w:cs="Arial"/>
          <w:b/>
          <w:bCs/>
          <w:sz w:val="24"/>
          <w:szCs w:val="24"/>
          <w:lang w:val="es-ES" w:eastAsia="es-ES"/>
          <w14:ligatures w14:val="standardContextual"/>
        </w:rPr>
        <w:t>5</w:t>
      </w:r>
      <w:r w:rsidRPr="00F84320">
        <w:rPr>
          <w:rFonts w:ascii="Arial" w:hAnsi="Arial" w:cs="Arial"/>
          <w:b/>
          <w:bCs/>
          <w:sz w:val="24"/>
          <w:szCs w:val="24"/>
          <w:lang w:val="es-ES" w:eastAsia="es-ES"/>
          <w14:ligatures w14:val="standardContextual"/>
        </w:rPr>
        <w:t xml:space="preserve"> de </w:t>
      </w:r>
      <w:r w:rsidR="002D0F02" w:rsidRPr="00F84320">
        <w:rPr>
          <w:rFonts w:ascii="Arial" w:hAnsi="Arial" w:cs="Arial"/>
          <w:b/>
          <w:bCs/>
          <w:sz w:val="24"/>
          <w:szCs w:val="24"/>
          <w:lang w:val="es-ES" w:eastAsia="es-ES"/>
          <w14:ligatures w14:val="standardContextual"/>
        </w:rPr>
        <w:t>abril</w:t>
      </w:r>
      <w:r w:rsidRPr="00F84320">
        <w:rPr>
          <w:rFonts w:ascii="Arial" w:hAnsi="Arial" w:cs="Arial"/>
          <w:b/>
          <w:bCs/>
          <w:sz w:val="24"/>
          <w:szCs w:val="24"/>
          <w:lang w:val="es-ES" w:eastAsia="es-ES"/>
          <w14:ligatures w14:val="standardContextual"/>
        </w:rPr>
        <w:t xml:space="preserve"> de 202</w:t>
      </w:r>
      <w:r w:rsidR="002D0F02" w:rsidRPr="00F84320">
        <w:rPr>
          <w:rFonts w:ascii="Arial" w:hAnsi="Arial" w:cs="Arial"/>
          <w:b/>
          <w:bCs/>
          <w:sz w:val="24"/>
          <w:szCs w:val="24"/>
          <w:lang w:val="es-ES" w:eastAsia="es-ES"/>
          <w14:ligatures w14:val="standardContextual"/>
        </w:rPr>
        <w:t>4</w:t>
      </w:r>
      <w:r w:rsidRPr="0051102E">
        <w:rPr>
          <w:rFonts w:ascii="Arial" w:hAnsi="Arial" w:cs="Arial"/>
          <w:sz w:val="24"/>
          <w:szCs w:val="24"/>
          <w:lang w:val="es-ES" w:eastAsia="es-ES"/>
          <w14:ligatures w14:val="standardContextual"/>
        </w:rPr>
        <w:t>, y a través de dicho artículo, en lo que interesa, estableció y dispuso lo siguiente:</w:t>
      </w:r>
    </w:p>
    <w:p w14:paraId="079A149E" w14:textId="77777777" w:rsidR="0051102E" w:rsidRPr="0051102E" w:rsidRDefault="0051102E" w:rsidP="0051102E">
      <w:pPr>
        <w:widowControl w:val="0"/>
        <w:kinsoku w:val="0"/>
        <w:overflowPunct w:val="0"/>
        <w:spacing w:before="285" w:after="0" w:line="339" w:lineRule="exact"/>
        <w:ind w:left="576"/>
        <w:textAlignment w:val="baseline"/>
        <w:rPr>
          <w:rFonts w:ascii="Arial" w:hAnsi="Arial" w:cs="Arial"/>
          <w:i/>
          <w:iCs/>
          <w:spacing w:val="5"/>
          <w:sz w:val="22"/>
          <w:szCs w:val="22"/>
          <w:lang w:val="es-ES" w:eastAsia="es-ES"/>
          <w14:ligatures w14:val="standardContextual"/>
        </w:rPr>
      </w:pPr>
      <w:r w:rsidRPr="0051102E">
        <w:rPr>
          <w:rFonts w:ascii="Arial" w:hAnsi="Arial" w:cs="Arial"/>
          <w:b/>
          <w:bCs/>
          <w:i/>
          <w:iCs/>
          <w:spacing w:val="5"/>
          <w:sz w:val="22"/>
          <w:szCs w:val="22"/>
          <w:lang w:val="es-ES" w:eastAsia="es-ES"/>
          <w14:ligatures w14:val="standardContextual"/>
        </w:rPr>
        <w:t>"CONSIDERANDO</w:t>
      </w:r>
      <w:r w:rsidRPr="0051102E">
        <w:rPr>
          <w:rFonts w:ascii="Arial" w:hAnsi="Arial" w:cs="Arial"/>
          <w:i/>
          <w:iCs/>
          <w:spacing w:val="5"/>
          <w:sz w:val="22"/>
          <w:szCs w:val="22"/>
          <w:lang w:val="es-ES" w:eastAsia="es-ES"/>
          <w14:ligatures w14:val="standardContextual"/>
        </w:rPr>
        <w:t>:</w:t>
      </w:r>
    </w:p>
    <w:p w14:paraId="3D1596F0" w14:textId="1DE3B308" w:rsidR="0051102E" w:rsidRPr="0051102E" w:rsidRDefault="00664AAF" w:rsidP="0051102E">
      <w:pPr>
        <w:widowControl w:val="0"/>
        <w:kinsoku w:val="0"/>
        <w:overflowPunct w:val="0"/>
        <w:autoSpaceDE w:val="0"/>
        <w:autoSpaceDN w:val="0"/>
        <w:adjustRightInd w:val="0"/>
        <w:spacing w:before="18" w:after="0" w:line="324" w:lineRule="exact"/>
        <w:ind w:left="576" w:right="576"/>
        <w:jc w:val="both"/>
        <w:textAlignment w:val="baseline"/>
        <w:rPr>
          <w:rFonts w:ascii="Arial" w:hAnsi="Arial" w:cs="Arial"/>
          <w:i/>
          <w:iCs/>
          <w:sz w:val="22"/>
          <w:szCs w:val="22"/>
          <w:lang w:val="es-ES" w:eastAsia="es-ES"/>
          <w14:ligatures w14:val="standardContextual"/>
        </w:rPr>
      </w:pPr>
      <w:r w:rsidRPr="000736DF">
        <w:rPr>
          <w:rFonts w:ascii="Arial" w:hAnsi="Arial" w:cs="Arial"/>
          <w:b/>
          <w:bCs/>
          <w:i/>
          <w:iCs/>
          <w:spacing w:val="-3"/>
          <w:sz w:val="22"/>
          <w:szCs w:val="22"/>
          <w:lang w:val="es-ES" w:eastAsia="es-ES"/>
          <w14:ligatures w14:val="standardContextual"/>
        </w:rPr>
        <w:t>PRIMERO</w:t>
      </w:r>
      <w:r w:rsidR="0051102E" w:rsidRPr="0051102E">
        <w:rPr>
          <w:rFonts w:ascii="Arial" w:hAnsi="Arial" w:cs="Arial"/>
          <w:i/>
          <w:iCs/>
          <w:spacing w:val="-3"/>
          <w:sz w:val="22"/>
          <w:szCs w:val="22"/>
          <w:lang w:val="es-ES" w:eastAsia="es-ES"/>
          <w14:ligatures w14:val="standardContextual"/>
        </w:rPr>
        <w:t xml:space="preserve">: Procede este Órgano Colegiado a </w:t>
      </w:r>
      <w:r w:rsidRPr="000736DF">
        <w:rPr>
          <w:rFonts w:ascii="Arial" w:hAnsi="Arial" w:cs="Arial"/>
          <w:i/>
          <w:iCs/>
          <w:spacing w:val="-3"/>
          <w:sz w:val="22"/>
          <w:szCs w:val="22"/>
          <w:lang w:val="es-ES" w:eastAsia="es-ES"/>
          <w14:ligatures w14:val="standardContextual"/>
        </w:rPr>
        <w:t xml:space="preserve">conocer </w:t>
      </w:r>
      <w:r w:rsidR="0051102E" w:rsidRPr="0051102E">
        <w:rPr>
          <w:rFonts w:ascii="Arial" w:hAnsi="Arial" w:cs="Arial"/>
          <w:i/>
          <w:iCs/>
          <w:spacing w:val="-3"/>
          <w:sz w:val="22"/>
          <w:szCs w:val="22"/>
          <w:lang w:val="es-ES" w:eastAsia="es-ES"/>
          <w14:ligatures w14:val="standardContextual"/>
        </w:rPr>
        <w:t xml:space="preserve">el oficio </w:t>
      </w:r>
      <w:bookmarkStart w:id="2" w:name="_Hlk198634423"/>
      <w:r w:rsidR="0051102E" w:rsidRPr="0051102E">
        <w:rPr>
          <w:rFonts w:ascii="Arial" w:hAnsi="Arial" w:cs="Arial"/>
          <w:b/>
          <w:bCs/>
          <w:i/>
          <w:iCs/>
          <w:spacing w:val="-3"/>
          <w:sz w:val="22"/>
          <w:szCs w:val="22"/>
          <w:lang w:val="es-ES" w:eastAsia="es-ES"/>
          <w14:ligatures w14:val="standardContextual"/>
        </w:rPr>
        <w:t>CTP-</w:t>
      </w:r>
      <w:r w:rsidRPr="000736DF">
        <w:rPr>
          <w:rFonts w:ascii="Arial" w:hAnsi="Arial" w:cs="Arial"/>
          <w:b/>
          <w:bCs/>
          <w:i/>
          <w:iCs/>
          <w:spacing w:val="-3"/>
          <w:sz w:val="22"/>
          <w:szCs w:val="22"/>
          <w:lang w:val="es-ES" w:eastAsia="es-ES"/>
          <w14:ligatures w14:val="standardContextual"/>
        </w:rPr>
        <w:t>DT-DING-INF-0105-2024</w:t>
      </w:r>
      <w:r w:rsidR="0051102E" w:rsidRPr="0051102E">
        <w:rPr>
          <w:rFonts w:ascii="Arial" w:hAnsi="Arial" w:cs="Arial"/>
          <w:i/>
          <w:iCs/>
          <w:spacing w:val="-3"/>
          <w:sz w:val="22"/>
          <w:szCs w:val="22"/>
          <w:lang w:val="es-ES" w:eastAsia="es-ES"/>
          <w14:ligatures w14:val="standardContextual"/>
        </w:rPr>
        <w:t xml:space="preserve"> </w:t>
      </w:r>
      <w:bookmarkEnd w:id="2"/>
      <w:r w:rsidR="0051102E" w:rsidRPr="0051102E">
        <w:rPr>
          <w:rFonts w:ascii="Arial" w:hAnsi="Arial" w:cs="Arial"/>
          <w:i/>
          <w:iCs/>
          <w:spacing w:val="-3"/>
          <w:sz w:val="22"/>
          <w:szCs w:val="22"/>
          <w:lang w:val="es-ES" w:eastAsia="es-ES"/>
          <w14:ligatures w14:val="standardContextual"/>
        </w:rPr>
        <w:t xml:space="preserve">referente a </w:t>
      </w:r>
      <w:r w:rsidRPr="000736DF">
        <w:rPr>
          <w:rFonts w:ascii="Arial" w:hAnsi="Arial" w:cs="Arial"/>
          <w:i/>
          <w:iCs/>
          <w:spacing w:val="-3"/>
          <w:sz w:val="22"/>
          <w:szCs w:val="22"/>
          <w:lang w:val="es-ES" w:eastAsia="es-ES"/>
          <w14:ligatures w14:val="standardContextual"/>
        </w:rPr>
        <w:t xml:space="preserve">la actualización del esquema operativo de la Ruta No. </w:t>
      </w:r>
      <w:r w:rsidR="001807E5">
        <w:rPr>
          <w:rFonts w:ascii="Arial" w:hAnsi="Arial" w:cs="Arial"/>
          <w:i/>
          <w:iCs/>
          <w:spacing w:val="-3"/>
          <w:sz w:val="22"/>
          <w:szCs w:val="22"/>
          <w:lang w:val="es-ES" w:eastAsia="es-ES"/>
          <w14:ligatures w14:val="standardContextual"/>
        </w:rPr>
        <w:t>000</w:t>
      </w:r>
      <w:r w:rsidRPr="000736DF">
        <w:rPr>
          <w:rFonts w:ascii="Arial" w:hAnsi="Arial" w:cs="Arial"/>
          <w:i/>
          <w:iCs/>
          <w:spacing w:val="-3"/>
          <w:sz w:val="22"/>
          <w:szCs w:val="22"/>
          <w:lang w:val="es-ES" w:eastAsia="es-ES"/>
          <w14:ligatures w14:val="standardContextual"/>
        </w:rPr>
        <w:t>, descrita como «</w:t>
      </w:r>
      <w:r w:rsidR="006F7AE6">
        <w:rPr>
          <w:rFonts w:ascii="Arial" w:hAnsi="Arial" w:cs="Arial"/>
          <w:i/>
          <w:iCs/>
          <w:smallCaps/>
          <w:spacing w:val="-3"/>
          <w:sz w:val="22"/>
          <w:szCs w:val="22"/>
          <w:lang w:val="es-ES" w:eastAsia="es-ES"/>
          <w14:ligatures w14:val="standardContextual"/>
        </w:rPr>
        <w:t>000</w:t>
      </w:r>
      <w:r w:rsidRPr="000736DF">
        <w:rPr>
          <w:rFonts w:ascii="Arial" w:hAnsi="Arial" w:cs="Arial"/>
          <w:i/>
          <w:iCs/>
          <w:smallCaps/>
          <w:spacing w:val="-3"/>
          <w:sz w:val="22"/>
          <w:szCs w:val="22"/>
          <w:lang w:val="es-ES" w:eastAsia="es-ES"/>
          <w14:ligatures w14:val="standardContextual"/>
        </w:rPr>
        <w:t xml:space="preserve"> – </w:t>
      </w:r>
      <w:r w:rsidR="006F7AE6">
        <w:rPr>
          <w:rFonts w:ascii="Arial" w:hAnsi="Arial" w:cs="Arial"/>
          <w:i/>
          <w:iCs/>
          <w:smallCaps/>
          <w:spacing w:val="-3"/>
          <w:sz w:val="22"/>
          <w:szCs w:val="22"/>
          <w:lang w:val="es-ES" w:eastAsia="es-ES"/>
          <w14:ligatures w14:val="standardContextual"/>
        </w:rPr>
        <w:t>000</w:t>
      </w:r>
      <w:r w:rsidRPr="000736DF">
        <w:rPr>
          <w:rFonts w:ascii="Arial" w:hAnsi="Arial" w:cs="Arial"/>
          <w:i/>
          <w:iCs/>
          <w:smallCaps/>
          <w:spacing w:val="-3"/>
          <w:sz w:val="22"/>
          <w:szCs w:val="22"/>
          <w:lang w:val="es-ES" w:eastAsia="es-ES"/>
          <w14:ligatures w14:val="standardContextual"/>
        </w:rPr>
        <w:t xml:space="preserve"> – </w:t>
      </w:r>
      <w:r w:rsidR="006F7AE6">
        <w:rPr>
          <w:rFonts w:ascii="Arial" w:hAnsi="Arial" w:cs="Arial"/>
          <w:i/>
          <w:iCs/>
          <w:smallCaps/>
          <w:spacing w:val="-3"/>
          <w:sz w:val="22"/>
          <w:szCs w:val="22"/>
          <w:lang w:val="es-ES" w:eastAsia="es-ES"/>
          <w14:ligatures w14:val="standardContextual"/>
        </w:rPr>
        <w:t>000</w:t>
      </w:r>
      <w:r w:rsidRPr="000736DF">
        <w:rPr>
          <w:rFonts w:ascii="Arial" w:hAnsi="Arial" w:cs="Arial"/>
          <w:i/>
          <w:iCs/>
          <w:smallCaps/>
          <w:spacing w:val="-3"/>
          <w:sz w:val="22"/>
          <w:szCs w:val="22"/>
          <w:lang w:val="es-ES" w:eastAsia="es-ES"/>
          <w14:ligatures w14:val="standardContextual"/>
        </w:rPr>
        <w:t xml:space="preserve"> – </w:t>
      </w:r>
      <w:r w:rsidR="006F7AE6">
        <w:rPr>
          <w:rFonts w:ascii="Arial" w:hAnsi="Arial" w:cs="Arial"/>
          <w:i/>
          <w:iCs/>
          <w:smallCaps/>
          <w:spacing w:val="-3"/>
          <w:sz w:val="22"/>
          <w:szCs w:val="22"/>
          <w:lang w:val="es-ES" w:eastAsia="es-ES"/>
          <w14:ligatures w14:val="standardContextual"/>
        </w:rPr>
        <w:t xml:space="preserve">000 </w:t>
      </w:r>
      <w:r w:rsidRPr="000736DF">
        <w:rPr>
          <w:rFonts w:ascii="Arial" w:hAnsi="Arial" w:cs="Arial"/>
          <w:i/>
          <w:iCs/>
          <w:smallCaps/>
          <w:spacing w:val="-3"/>
          <w:sz w:val="22"/>
          <w:szCs w:val="22"/>
          <w:lang w:val="es-ES" w:eastAsia="es-ES"/>
          <w14:ligatures w14:val="standardContextual"/>
        </w:rPr>
        <w:t>y viceversa</w:t>
      </w:r>
      <w:r w:rsidR="008942DA" w:rsidRPr="000736DF">
        <w:rPr>
          <w:rFonts w:ascii="Arial" w:hAnsi="Arial" w:cs="Arial"/>
          <w:i/>
          <w:iCs/>
          <w:smallCaps/>
          <w:spacing w:val="-3"/>
          <w:sz w:val="22"/>
          <w:szCs w:val="22"/>
          <w:lang w:val="es-ES" w:eastAsia="es-ES"/>
          <w14:ligatures w14:val="standardContextual"/>
        </w:rPr>
        <w:t xml:space="preserve">» </w:t>
      </w:r>
      <w:r w:rsidR="008942DA" w:rsidRPr="000736DF">
        <w:rPr>
          <w:rFonts w:ascii="Arial" w:hAnsi="Arial" w:cs="Arial"/>
          <w:i/>
          <w:iCs/>
          <w:spacing w:val="-3"/>
          <w:sz w:val="22"/>
          <w:szCs w:val="22"/>
          <w:lang w:val="es-ES" w:eastAsia="es-ES"/>
          <w14:ligatures w14:val="standardContextual"/>
        </w:rPr>
        <w:t xml:space="preserve">presentada por </w:t>
      </w:r>
      <w:bookmarkStart w:id="3" w:name="_Hlk198635122"/>
      <w:proofErr w:type="spellStart"/>
      <w:r w:rsidR="00D51142" w:rsidRPr="000736DF">
        <w:rPr>
          <w:rFonts w:ascii="Arial" w:eastAsia="Times New Roman" w:hAnsi="Arial" w:cs="Arial"/>
          <w:b/>
          <w:bCs/>
          <w:i/>
          <w:iCs/>
          <w:smallCaps/>
          <w:color w:val="000000" w:themeColor="text1"/>
          <w:sz w:val="22"/>
          <w:szCs w:val="22"/>
          <w:lang w:val="es-ES" w:eastAsia="es-ES"/>
        </w:rPr>
        <w:t>t</w:t>
      </w:r>
      <w:r w:rsidR="001807E5">
        <w:rPr>
          <w:rFonts w:ascii="Arial" w:eastAsia="Times New Roman" w:hAnsi="Arial" w:cs="Arial"/>
          <w:b/>
          <w:bCs/>
          <w:i/>
          <w:iCs/>
          <w:smallCaps/>
          <w:color w:val="000000" w:themeColor="text1"/>
          <w:sz w:val="22"/>
          <w:szCs w:val="22"/>
          <w:lang w:val="es-ES" w:eastAsia="es-ES"/>
        </w:rPr>
        <w:t>.o.d.p.m.y.r.s.a</w:t>
      </w:r>
      <w:proofErr w:type="spellEnd"/>
      <w:r w:rsidR="001807E5">
        <w:rPr>
          <w:rFonts w:ascii="Arial" w:eastAsia="Times New Roman" w:hAnsi="Arial" w:cs="Arial"/>
          <w:b/>
          <w:bCs/>
          <w:i/>
          <w:iCs/>
          <w:smallCaps/>
          <w:color w:val="000000" w:themeColor="text1"/>
          <w:sz w:val="22"/>
          <w:szCs w:val="22"/>
          <w:lang w:val="es-ES" w:eastAsia="es-ES"/>
        </w:rPr>
        <w:t>.</w:t>
      </w:r>
      <w:bookmarkEnd w:id="3"/>
      <w:r w:rsidR="00D51142" w:rsidRPr="000736DF">
        <w:rPr>
          <w:rFonts w:ascii="Arial" w:eastAsia="Times New Roman" w:hAnsi="Arial" w:cs="Arial"/>
          <w:b/>
          <w:bCs/>
          <w:i/>
          <w:iCs/>
          <w:smallCaps/>
          <w:color w:val="000000" w:themeColor="text1"/>
          <w:sz w:val="22"/>
          <w:szCs w:val="22"/>
          <w:lang w:val="es-ES" w:eastAsia="es-ES"/>
        </w:rPr>
        <w:t xml:space="preserve">, </w:t>
      </w:r>
      <w:proofErr w:type="spellStart"/>
      <w:r w:rsidR="00D51142" w:rsidRPr="000736DF">
        <w:rPr>
          <w:rFonts w:ascii="Arial" w:eastAsia="Times New Roman" w:hAnsi="Arial" w:cs="Arial"/>
          <w:i/>
          <w:iCs/>
          <w:color w:val="000000" w:themeColor="text1"/>
          <w:sz w:val="22"/>
          <w:szCs w:val="22"/>
          <w:lang w:val="es-ES" w:eastAsia="es-ES"/>
        </w:rPr>
        <w:t>mocionándose</w:t>
      </w:r>
      <w:proofErr w:type="spellEnd"/>
      <w:r w:rsidR="00D51142" w:rsidRPr="000736DF">
        <w:rPr>
          <w:rFonts w:ascii="Arial" w:eastAsia="Times New Roman" w:hAnsi="Arial" w:cs="Arial"/>
          <w:i/>
          <w:iCs/>
          <w:color w:val="000000" w:themeColor="text1"/>
          <w:sz w:val="22"/>
          <w:szCs w:val="22"/>
          <w:lang w:val="es-ES" w:eastAsia="es-ES"/>
        </w:rPr>
        <w:t xml:space="preserve"> para aprobar todas las recomendaciones contenidas en el mismo, el cual forma parte integral del presente acuerdo.</w:t>
      </w:r>
    </w:p>
    <w:p w14:paraId="004C4F1B" w14:textId="77777777" w:rsidR="0051102E" w:rsidRPr="0051102E" w:rsidRDefault="0051102E" w:rsidP="0051102E">
      <w:pPr>
        <w:widowControl w:val="0"/>
        <w:kinsoku w:val="0"/>
        <w:overflowPunct w:val="0"/>
        <w:autoSpaceDE w:val="0"/>
        <w:autoSpaceDN w:val="0"/>
        <w:adjustRightInd w:val="0"/>
        <w:spacing w:before="18" w:after="0" w:line="324" w:lineRule="exact"/>
        <w:ind w:left="576" w:right="576"/>
        <w:jc w:val="both"/>
        <w:textAlignment w:val="baseline"/>
        <w:rPr>
          <w:rFonts w:ascii="Arial" w:hAnsi="Arial" w:cs="Arial"/>
          <w:i/>
          <w:iCs/>
          <w:sz w:val="22"/>
          <w:szCs w:val="22"/>
          <w:lang w:val="es-ES" w:eastAsia="es-ES"/>
          <w14:ligatures w14:val="standardContextual"/>
        </w:rPr>
      </w:pPr>
    </w:p>
    <w:p w14:paraId="0A837117" w14:textId="77777777" w:rsidR="0051102E" w:rsidRPr="0051102E" w:rsidRDefault="0051102E" w:rsidP="0051102E">
      <w:pPr>
        <w:widowControl w:val="0"/>
        <w:kinsoku w:val="0"/>
        <w:overflowPunct w:val="0"/>
        <w:autoSpaceDE w:val="0"/>
        <w:autoSpaceDN w:val="0"/>
        <w:adjustRightInd w:val="0"/>
        <w:spacing w:before="18" w:after="0" w:line="324" w:lineRule="exact"/>
        <w:ind w:left="576" w:right="576"/>
        <w:jc w:val="both"/>
        <w:textAlignment w:val="baseline"/>
        <w:rPr>
          <w:rFonts w:ascii="Arial" w:hAnsi="Arial" w:cs="Arial"/>
          <w:b/>
          <w:bCs/>
          <w:i/>
          <w:iCs/>
          <w:sz w:val="22"/>
          <w:szCs w:val="22"/>
          <w:lang w:val="es-ES" w:eastAsia="es-ES"/>
          <w14:ligatures w14:val="standardContextual"/>
        </w:rPr>
      </w:pPr>
      <w:r w:rsidRPr="0051102E">
        <w:rPr>
          <w:rFonts w:ascii="Arial" w:hAnsi="Arial" w:cs="Arial"/>
          <w:b/>
          <w:bCs/>
          <w:i/>
          <w:iCs/>
          <w:sz w:val="22"/>
          <w:szCs w:val="22"/>
          <w:lang w:val="es-ES" w:eastAsia="es-ES"/>
          <w14:ligatures w14:val="standardContextual"/>
        </w:rPr>
        <w:t>POR TANTO, SE ACUERDA:</w:t>
      </w:r>
    </w:p>
    <w:p w14:paraId="17D88D86" w14:textId="69BA09B2" w:rsidR="007B28C2" w:rsidRPr="007B28C2" w:rsidRDefault="0051102E" w:rsidP="007B28C2">
      <w:pPr>
        <w:pStyle w:val="Prrafodelista"/>
        <w:widowControl w:val="0"/>
        <w:numPr>
          <w:ilvl w:val="0"/>
          <w:numId w:val="21"/>
        </w:numPr>
        <w:kinsoku w:val="0"/>
        <w:overflowPunct w:val="0"/>
        <w:autoSpaceDE w:val="0"/>
        <w:autoSpaceDN w:val="0"/>
        <w:adjustRightInd w:val="0"/>
        <w:spacing w:before="18" w:after="0" w:line="324" w:lineRule="exact"/>
        <w:ind w:right="576"/>
        <w:jc w:val="both"/>
        <w:textAlignment w:val="baseline"/>
        <w:rPr>
          <w:rFonts w:ascii="Arial" w:hAnsi="Arial" w:cs="Arial"/>
          <w:i/>
          <w:iCs/>
          <w:sz w:val="22"/>
          <w:szCs w:val="22"/>
          <w:lang w:val="es-ES" w:eastAsia="es-ES"/>
          <w14:ligatures w14:val="standardContextual"/>
        </w:rPr>
      </w:pPr>
      <w:r w:rsidRPr="007B28C2">
        <w:rPr>
          <w:rFonts w:ascii="Arial" w:hAnsi="Arial" w:cs="Arial"/>
          <w:i/>
          <w:iCs/>
          <w:spacing w:val="6"/>
          <w:sz w:val="22"/>
          <w:szCs w:val="22"/>
          <w:lang w:val="es-ES" w:eastAsia="es-ES"/>
          <w14:ligatures w14:val="standardContextual"/>
        </w:rPr>
        <w:t xml:space="preserve">Aprobar todas las recomendaciones contenidas en el Oficio </w:t>
      </w:r>
      <w:r w:rsidR="00663E4D" w:rsidRPr="007B28C2">
        <w:rPr>
          <w:rFonts w:ascii="Arial" w:hAnsi="Arial" w:cs="Arial"/>
          <w:b/>
          <w:bCs/>
          <w:i/>
          <w:iCs/>
          <w:spacing w:val="-3"/>
          <w:sz w:val="22"/>
          <w:szCs w:val="22"/>
          <w:lang w:val="es-ES" w:eastAsia="es-ES"/>
          <w14:ligatures w14:val="standardContextual"/>
        </w:rPr>
        <w:t>CTP-DT-DING-INF-0105-2024</w:t>
      </w:r>
      <w:r w:rsidRPr="007B28C2">
        <w:rPr>
          <w:rFonts w:ascii="Arial" w:hAnsi="Arial" w:cs="Arial"/>
          <w:b/>
          <w:bCs/>
          <w:i/>
          <w:iCs/>
          <w:sz w:val="22"/>
          <w:szCs w:val="22"/>
          <w:lang w:val="es-ES" w:eastAsia="es-ES"/>
          <w14:ligatures w14:val="standardContextual"/>
        </w:rPr>
        <w:t>,</w:t>
      </w:r>
      <w:r w:rsidRPr="007B28C2">
        <w:rPr>
          <w:rFonts w:ascii="Arial" w:hAnsi="Arial" w:cs="Arial"/>
          <w:i/>
          <w:iCs/>
          <w:sz w:val="22"/>
          <w:szCs w:val="22"/>
          <w:lang w:val="es-ES" w:eastAsia="es-ES"/>
          <w14:ligatures w14:val="standardContextual"/>
        </w:rPr>
        <w:t xml:space="preserve"> el cual forma parte integral de este acuerdo.</w:t>
      </w:r>
    </w:p>
    <w:p w14:paraId="27950704" w14:textId="78143451" w:rsidR="0051102E" w:rsidRPr="007B28C2" w:rsidRDefault="000736DF" w:rsidP="007B28C2">
      <w:pPr>
        <w:pStyle w:val="Prrafodelista"/>
        <w:widowControl w:val="0"/>
        <w:numPr>
          <w:ilvl w:val="0"/>
          <w:numId w:val="21"/>
        </w:numPr>
        <w:kinsoku w:val="0"/>
        <w:overflowPunct w:val="0"/>
        <w:autoSpaceDE w:val="0"/>
        <w:autoSpaceDN w:val="0"/>
        <w:adjustRightInd w:val="0"/>
        <w:spacing w:before="18" w:after="0" w:line="324" w:lineRule="exact"/>
        <w:ind w:right="576"/>
        <w:jc w:val="both"/>
        <w:textAlignment w:val="baseline"/>
        <w:rPr>
          <w:rFonts w:ascii="Arial" w:hAnsi="Arial" w:cs="Arial"/>
          <w:i/>
          <w:iCs/>
          <w:sz w:val="22"/>
          <w:szCs w:val="22"/>
          <w:lang w:val="es-ES" w:eastAsia="es-ES"/>
          <w14:ligatures w14:val="standardContextual"/>
        </w:rPr>
      </w:pPr>
      <w:r w:rsidRPr="007B28C2">
        <w:rPr>
          <w:rFonts w:ascii="Arial" w:hAnsi="Arial" w:cs="Arial"/>
          <w:i/>
          <w:iCs/>
          <w:sz w:val="22"/>
          <w:szCs w:val="22"/>
          <w:lang w:val="es-ES" w:eastAsia="es-ES"/>
          <w14:ligatures w14:val="standardContextual"/>
        </w:rPr>
        <w:t xml:space="preserve">Autorizar los siguientes esquemas de horarios y frecuencias para la Ruta No. </w:t>
      </w:r>
      <w:r w:rsidR="001807E5">
        <w:rPr>
          <w:rFonts w:ascii="Arial" w:hAnsi="Arial" w:cs="Arial"/>
          <w:i/>
          <w:iCs/>
          <w:sz w:val="22"/>
          <w:szCs w:val="22"/>
          <w:lang w:val="es-ES" w:eastAsia="es-ES"/>
          <w14:ligatures w14:val="standardContextual"/>
        </w:rPr>
        <w:t>000</w:t>
      </w:r>
      <w:r w:rsidR="00415AC9" w:rsidRPr="007B28C2">
        <w:rPr>
          <w:rFonts w:ascii="Arial" w:hAnsi="Arial" w:cs="Arial"/>
          <w:i/>
          <w:iCs/>
          <w:sz w:val="22"/>
          <w:szCs w:val="22"/>
          <w:lang w:val="es-ES" w:eastAsia="es-ES"/>
          <w14:ligatures w14:val="standardContextual"/>
        </w:rPr>
        <w:t xml:space="preserve">, bajo operación de la empresa </w:t>
      </w:r>
      <w:proofErr w:type="spellStart"/>
      <w:r w:rsidR="00415AC9" w:rsidRPr="007B28C2">
        <w:rPr>
          <w:rFonts w:ascii="Arial" w:eastAsia="Times New Roman" w:hAnsi="Arial" w:cs="Arial"/>
          <w:b/>
          <w:bCs/>
          <w:i/>
          <w:iCs/>
          <w:smallCaps/>
          <w:color w:val="000000" w:themeColor="text1"/>
          <w:sz w:val="22"/>
          <w:szCs w:val="22"/>
          <w:lang w:val="es-ES" w:eastAsia="es-ES"/>
        </w:rPr>
        <w:t>t</w:t>
      </w:r>
      <w:r w:rsidR="001807E5">
        <w:rPr>
          <w:rFonts w:ascii="Arial" w:eastAsia="Times New Roman" w:hAnsi="Arial" w:cs="Arial"/>
          <w:b/>
          <w:bCs/>
          <w:i/>
          <w:iCs/>
          <w:smallCaps/>
          <w:color w:val="000000" w:themeColor="text1"/>
          <w:sz w:val="22"/>
          <w:szCs w:val="22"/>
          <w:lang w:val="es-ES" w:eastAsia="es-ES"/>
        </w:rPr>
        <w:t>.o.d.p.m.y.r.s.a</w:t>
      </w:r>
      <w:proofErr w:type="spellEnd"/>
      <w:r w:rsidR="001807E5">
        <w:rPr>
          <w:rFonts w:ascii="Arial" w:eastAsia="Times New Roman" w:hAnsi="Arial" w:cs="Arial"/>
          <w:b/>
          <w:bCs/>
          <w:i/>
          <w:iCs/>
          <w:smallCaps/>
          <w:color w:val="000000" w:themeColor="text1"/>
          <w:sz w:val="22"/>
          <w:szCs w:val="22"/>
          <w:lang w:val="es-ES" w:eastAsia="es-ES"/>
        </w:rPr>
        <w:t>.</w:t>
      </w:r>
      <w:r w:rsidR="00415AC9" w:rsidRPr="007B28C2">
        <w:rPr>
          <w:rFonts w:ascii="Arial" w:eastAsia="Times New Roman" w:hAnsi="Arial" w:cs="Arial"/>
          <w:b/>
          <w:bCs/>
          <w:i/>
          <w:iCs/>
          <w:smallCaps/>
          <w:color w:val="000000" w:themeColor="text1"/>
          <w:sz w:val="22"/>
          <w:szCs w:val="22"/>
          <w:lang w:val="es-ES" w:eastAsia="es-ES"/>
        </w:rPr>
        <w:t xml:space="preserve">, </w:t>
      </w:r>
      <w:r w:rsidR="00415AC9" w:rsidRPr="007B28C2">
        <w:rPr>
          <w:rFonts w:ascii="Arial" w:eastAsia="Times New Roman" w:hAnsi="Arial" w:cs="Arial"/>
          <w:i/>
          <w:iCs/>
          <w:color w:val="000000" w:themeColor="text1"/>
          <w:sz w:val="22"/>
          <w:szCs w:val="22"/>
          <w:lang w:val="es-ES" w:eastAsia="es-ES"/>
        </w:rPr>
        <w:t>tal como se detalla a continuación:</w:t>
      </w:r>
    </w:p>
    <w:p w14:paraId="3F188F3C" w14:textId="7872505F" w:rsidR="00415AC9" w:rsidRPr="0051102E" w:rsidRDefault="00415AC9" w:rsidP="00415AC9">
      <w:pPr>
        <w:widowControl w:val="0"/>
        <w:kinsoku w:val="0"/>
        <w:overflowPunct w:val="0"/>
        <w:autoSpaceDE w:val="0"/>
        <w:autoSpaceDN w:val="0"/>
        <w:adjustRightInd w:val="0"/>
        <w:spacing w:before="4" w:after="0" w:line="318" w:lineRule="exact"/>
        <w:ind w:left="644" w:right="576"/>
        <w:jc w:val="both"/>
        <w:textAlignment w:val="baseline"/>
        <w:rPr>
          <w:rFonts w:ascii="Arial" w:hAnsi="Arial" w:cs="Arial"/>
          <w:i/>
          <w:iCs/>
          <w:sz w:val="24"/>
          <w:szCs w:val="24"/>
          <w:lang w:val="es-ES" w:eastAsia="es-ES"/>
          <w14:ligatures w14:val="standardContextual"/>
        </w:rPr>
      </w:pPr>
      <w:r>
        <w:rPr>
          <w:rFonts w:ascii="Arial" w:hAnsi="Arial" w:cs="Arial"/>
          <w:i/>
          <w:iCs/>
          <w:sz w:val="22"/>
          <w:szCs w:val="22"/>
          <w:lang w:val="es-ES" w:eastAsia="es-ES"/>
          <w14:ligatures w14:val="standardContextual"/>
        </w:rPr>
        <w:t>(…)</w:t>
      </w:r>
    </w:p>
    <w:p w14:paraId="1B3AEF29" w14:textId="016EF245" w:rsidR="0051102E" w:rsidRDefault="00415AC9" w:rsidP="0051102E">
      <w:pPr>
        <w:widowControl w:val="0"/>
        <w:numPr>
          <w:ilvl w:val="0"/>
          <w:numId w:val="11"/>
        </w:numPr>
        <w:kinsoku w:val="0"/>
        <w:overflowPunct w:val="0"/>
        <w:autoSpaceDE w:val="0"/>
        <w:autoSpaceDN w:val="0"/>
        <w:adjustRightInd w:val="0"/>
        <w:spacing w:before="4" w:after="0" w:line="318" w:lineRule="exact"/>
        <w:ind w:right="576"/>
        <w:jc w:val="both"/>
        <w:textAlignment w:val="baseline"/>
        <w:rPr>
          <w:rFonts w:ascii="Arial" w:hAnsi="Arial" w:cs="Arial"/>
          <w:i/>
          <w:iCs/>
          <w:sz w:val="22"/>
          <w:szCs w:val="22"/>
          <w:lang w:val="es-ES" w:eastAsia="es-ES"/>
          <w14:ligatures w14:val="standardContextual"/>
        </w:rPr>
      </w:pPr>
      <w:r>
        <w:rPr>
          <w:rFonts w:ascii="Arial" w:hAnsi="Arial" w:cs="Arial"/>
          <w:i/>
          <w:iCs/>
          <w:sz w:val="22"/>
          <w:szCs w:val="22"/>
          <w:lang w:val="es-ES" w:eastAsia="es-ES"/>
          <w14:ligatures w14:val="standardContextual"/>
        </w:rPr>
        <w:t xml:space="preserve">Disminuir en 1 unidad la flota autorizada de la Ruta No. </w:t>
      </w:r>
      <w:r w:rsidR="001807E5">
        <w:rPr>
          <w:rFonts w:ascii="Arial" w:hAnsi="Arial" w:cs="Arial"/>
          <w:i/>
          <w:iCs/>
          <w:sz w:val="22"/>
          <w:szCs w:val="22"/>
          <w:lang w:val="es-ES" w:eastAsia="es-ES"/>
          <w14:ligatures w14:val="standardContextual"/>
        </w:rPr>
        <w:t>000</w:t>
      </w:r>
      <w:r>
        <w:rPr>
          <w:rFonts w:ascii="Arial" w:hAnsi="Arial" w:cs="Arial"/>
          <w:i/>
          <w:iCs/>
          <w:sz w:val="22"/>
          <w:szCs w:val="22"/>
          <w:lang w:val="es-ES" w:eastAsia="es-ES"/>
          <w14:ligatures w14:val="standardContextual"/>
        </w:rPr>
        <w:t xml:space="preserve">, bajo operación de </w:t>
      </w:r>
      <w:r>
        <w:rPr>
          <w:rFonts w:ascii="Arial" w:hAnsi="Arial" w:cs="Arial"/>
          <w:i/>
          <w:iCs/>
          <w:sz w:val="22"/>
          <w:szCs w:val="22"/>
          <w:lang w:val="es-ES" w:eastAsia="es-ES"/>
          <w14:ligatures w14:val="standardContextual"/>
        </w:rPr>
        <w:lastRenderedPageBreak/>
        <w:t xml:space="preserve">la empresa </w:t>
      </w:r>
      <w:proofErr w:type="spellStart"/>
      <w:r w:rsidRPr="000736DF">
        <w:rPr>
          <w:rFonts w:ascii="Arial" w:eastAsia="Times New Roman" w:hAnsi="Arial" w:cs="Arial"/>
          <w:b/>
          <w:bCs/>
          <w:i/>
          <w:iCs/>
          <w:smallCaps/>
          <w:color w:val="000000" w:themeColor="text1"/>
          <w:sz w:val="22"/>
          <w:szCs w:val="22"/>
          <w:lang w:val="es-ES" w:eastAsia="es-ES"/>
        </w:rPr>
        <w:t>t</w:t>
      </w:r>
      <w:r w:rsidR="001807E5">
        <w:rPr>
          <w:rFonts w:ascii="Arial" w:eastAsia="Times New Roman" w:hAnsi="Arial" w:cs="Arial"/>
          <w:b/>
          <w:bCs/>
          <w:i/>
          <w:iCs/>
          <w:smallCaps/>
          <w:color w:val="000000" w:themeColor="text1"/>
          <w:sz w:val="22"/>
          <w:szCs w:val="22"/>
          <w:lang w:val="es-ES" w:eastAsia="es-ES"/>
        </w:rPr>
        <w:t>.o.d.p.m.y.r.s.a</w:t>
      </w:r>
      <w:proofErr w:type="spellEnd"/>
      <w:r w:rsidR="001807E5">
        <w:rPr>
          <w:rFonts w:ascii="Arial" w:eastAsia="Times New Roman" w:hAnsi="Arial" w:cs="Arial"/>
          <w:b/>
          <w:bCs/>
          <w:i/>
          <w:iCs/>
          <w:smallCaps/>
          <w:color w:val="000000" w:themeColor="text1"/>
          <w:sz w:val="22"/>
          <w:szCs w:val="22"/>
          <w:lang w:val="es-ES" w:eastAsia="es-ES"/>
        </w:rPr>
        <w:t>.</w:t>
      </w:r>
      <w:r>
        <w:rPr>
          <w:rFonts w:ascii="Arial" w:eastAsia="Times New Roman" w:hAnsi="Arial" w:cs="Arial"/>
          <w:b/>
          <w:bCs/>
          <w:i/>
          <w:iCs/>
          <w:smallCaps/>
          <w:color w:val="000000" w:themeColor="text1"/>
          <w:sz w:val="22"/>
          <w:szCs w:val="22"/>
          <w:lang w:val="es-ES" w:eastAsia="es-ES"/>
        </w:rPr>
        <w:t xml:space="preserve">, </w:t>
      </w:r>
      <w:r>
        <w:rPr>
          <w:rFonts w:ascii="Arial" w:hAnsi="Arial" w:cs="Arial"/>
          <w:i/>
          <w:iCs/>
          <w:sz w:val="22"/>
          <w:szCs w:val="22"/>
          <w:lang w:val="es-ES" w:eastAsia="es-ES"/>
          <w14:ligatures w14:val="standardContextual"/>
        </w:rPr>
        <w:t>quedando finalmente con una flota óptima compuesta por 9 unidades, tal como se detalla a continuación:</w:t>
      </w:r>
    </w:p>
    <w:p w14:paraId="397F1842" w14:textId="47B56EA9" w:rsidR="0001002A" w:rsidRDefault="0001002A" w:rsidP="0001002A">
      <w:pPr>
        <w:widowControl w:val="0"/>
        <w:kinsoku w:val="0"/>
        <w:overflowPunct w:val="0"/>
        <w:autoSpaceDE w:val="0"/>
        <w:autoSpaceDN w:val="0"/>
        <w:adjustRightInd w:val="0"/>
        <w:spacing w:before="4" w:after="0" w:line="318" w:lineRule="exact"/>
        <w:ind w:left="644" w:right="576"/>
        <w:jc w:val="both"/>
        <w:textAlignment w:val="baseline"/>
        <w:rPr>
          <w:rFonts w:ascii="Arial" w:hAnsi="Arial" w:cs="Arial"/>
          <w:i/>
          <w:iCs/>
          <w:sz w:val="22"/>
          <w:szCs w:val="22"/>
          <w:lang w:val="es-ES" w:eastAsia="es-ES"/>
          <w14:ligatures w14:val="standardContextual"/>
        </w:rPr>
      </w:pPr>
      <w:r>
        <w:rPr>
          <w:rFonts w:ascii="Arial" w:hAnsi="Arial" w:cs="Arial"/>
          <w:i/>
          <w:iCs/>
          <w:sz w:val="22"/>
          <w:szCs w:val="22"/>
          <w:lang w:val="es-ES" w:eastAsia="es-ES"/>
          <w14:ligatures w14:val="standardContextual"/>
        </w:rPr>
        <w:t>(…)</w:t>
      </w:r>
    </w:p>
    <w:p w14:paraId="76D2495E" w14:textId="43E683F4" w:rsidR="0001002A" w:rsidRDefault="0001002A" w:rsidP="0001002A">
      <w:pPr>
        <w:pStyle w:val="Prrafodelista"/>
        <w:widowControl w:val="0"/>
        <w:numPr>
          <w:ilvl w:val="0"/>
          <w:numId w:val="11"/>
        </w:numPr>
        <w:kinsoku w:val="0"/>
        <w:overflowPunct w:val="0"/>
        <w:autoSpaceDE w:val="0"/>
        <w:autoSpaceDN w:val="0"/>
        <w:adjustRightInd w:val="0"/>
        <w:spacing w:before="4" w:after="0" w:line="318" w:lineRule="exact"/>
        <w:ind w:right="576"/>
        <w:jc w:val="both"/>
        <w:textAlignment w:val="baseline"/>
        <w:rPr>
          <w:rFonts w:ascii="Arial" w:hAnsi="Arial" w:cs="Arial"/>
          <w:i/>
          <w:iCs/>
          <w:sz w:val="22"/>
          <w:szCs w:val="22"/>
          <w:lang w:val="es-ES" w:eastAsia="es-ES"/>
          <w14:ligatures w14:val="standardContextual"/>
        </w:rPr>
      </w:pPr>
      <w:proofErr w:type="spellStart"/>
      <w:r>
        <w:rPr>
          <w:rFonts w:ascii="Arial" w:hAnsi="Arial" w:cs="Arial"/>
          <w:i/>
          <w:iCs/>
          <w:sz w:val="22"/>
          <w:szCs w:val="22"/>
          <w:lang w:val="es-ES" w:eastAsia="es-ES"/>
          <w14:ligatures w14:val="standardContextual"/>
        </w:rPr>
        <w:t>Notifiquese</w:t>
      </w:r>
      <w:proofErr w:type="spellEnd"/>
      <w:r>
        <w:rPr>
          <w:rFonts w:ascii="Arial" w:hAnsi="Arial" w:cs="Arial"/>
          <w:i/>
          <w:iCs/>
          <w:sz w:val="22"/>
          <w:szCs w:val="22"/>
          <w:lang w:val="es-ES" w:eastAsia="es-ES"/>
          <w14:ligatures w14:val="standardContextual"/>
        </w:rPr>
        <w:t>: (…)</w:t>
      </w:r>
    </w:p>
    <w:p w14:paraId="0E62D345" w14:textId="657AFD97" w:rsidR="0001002A" w:rsidRPr="0001002A" w:rsidRDefault="0001002A" w:rsidP="0001002A">
      <w:pPr>
        <w:pStyle w:val="Prrafodelista"/>
        <w:widowControl w:val="0"/>
        <w:numPr>
          <w:ilvl w:val="0"/>
          <w:numId w:val="11"/>
        </w:numPr>
        <w:kinsoku w:val="0"/>
        <w:overflowPunct w:val="0"/>
        <w:autoSpaceDE w:val="0"/>
        <w:autoSpaceDN w:val="0"/>
        <w:adjustRightInd w:val="0"/>
        <w:spacing w:before="4" w:after="0" w:line="318" w:lineRule="exact"/>
        <w:ind w:right="576"/>
        <w:jc w:val="both"/>
        <w:textAlignment w:val="baseline"/>
        <w:rPr>
          <w:rFonts w:ascii="Arial" w:hAnsi="Arial" w:cs="Arial"/>
          <w:b/>
          <w:bCs/>
          <w:i/>
          <w:iCs/>
          <w:sz w:val="22"/>
          <w:szCs w:val="22"/>
          <w:lang w:val="es-ES" w:eastAsia="es-ES"/>
          <w14:ligatures w14:val="standardContextual"/>
        </w:rPr>
      </w:pPr>
      <w:r w:rsidRPr="0001002A">
        <w:rPr>
          <w:rFonts w:ascii="Arial" w:hAnsi="Arial" w:cs="Arial"/>
          <w:b/>
          <w:bCs/>
          <w:i/>
          <w:iCs/>
          <w:sz w:val="22"/>
          <w:szCs w:val="22"/>
          <w:lang w:val="es-ES" w:eastAsia="es-ES"/>
          <w14:ligatures w14:val="standardContextual"/>
        </w:rPr>
        <w:t>Se declara firme.</w:t>
      </w:r>
      <w:r>
        <w:rPr>
          <w:rFonts w:ascii="Arial" w:hAnsi="Arial" w:cs="Arial"/>
          <w:b/>
          <w:bCs/>
          <w:i/>
          <w:iCs/>
          <w:sz w:val="22"/>
          <w:szCs w:val="22"/>
          <w:lang w:val="es-ES" w:eastAsia="es-ES"/>
          <w14:ligatures w14:val="standardContextual"/>
        </w:rPr>
        <w:t>”</w:t>
      </w:r>
    </w:p>
    <w:p w14:paraId="7715683A" w14:textId="7D64253A" w:rsidR="00556696" w:rsidRDefault="0051102E" w:rsidP="00556696">
      <w:pPr>
        <w:widowControl w:val="0"/>
        <w:kinsoku w:val="0"/>
        <w:overflowPunct w:val="0"/>
        <w:spacing w:before="298" w:after="0" w:line="318" w:lineRule="exact"/>
        <w:jc w:val="both"/>
        <w:textAlignment w:val="baseline"/>
        <w:rPr>
          <w:rFonts w:ascii="Arial" w:hAnsi="Arial" w:cs="Arial"/>
          <w:sz w:val="24"/>
          <w:szCs w:val="24"/>
          <w:lang w:val="es-ES" w:eastAsia="es-ES"/>
          <w14:ligatures w14:val="standardContextual"/>
        </w:rPr>
      </w:pPr>
      <w:r w:rsidRPr="0051102E">
        <w:rPr>
          <w:rFonts w:ascii="Arial" w:hAnsi="Arial" w:cs="Arial"/>
          <w:sz w:val="24"/>
          <w:szCs w:val="24"/>
          <w:lang w:val="es-ES" w:eastAsia="es-ES"/>
          <w14:ligatures w14:val="standardContextual"/>
        </w:rPr>
        <w:t xml:space="preserve">Dicho Acuerdo fue debidamente notificado a la recurrente, vía correo electrónico, el </w:t>
      </w:r>
      <w:r w:rsidR="0001002A">
        <w:rPr>
          <w:rFonts w:ascii="Arial" w:hAnsi="Arial" w:cs="Arial"/>
          <w:sz w:val="24"/>
          <w:szCs w:val="24"/>
          <w:lang w:val="es-ES" w:eastAsia="es-ES"/>
          <w14:ligatures w14:val="standardContextual"/>
        </w:rPr>
        <w:t>23</w:t>
      </w:r>
      <w:r w:rsidRPr="0051102E">
        <w:rPr>
          <w:rFonts w:ascii="Arial" w:hAnsi="Arial" w:cs="Arial"/>
          <w:sz w:val="24"/>
          <w:szCs w:val="24"/>
          <w:lang w:val="es-ES" w:eastAsia="es-ES"/>
          <w14:ligatures w14:val="standardContextual"/>
        </w:rPr>
        <w:t xml:space="preserve"> de </w:t>
      </w:r>
      <w:r w:rsidR="0001002A">
        <w:rPr>
          <w:rFonts w:ascii="Arial" w:hAnsi="Arial" w:cs="Arial"/>
          <w:sz w:val="24"/>
          <w:szCs w:val="24"/>
          <w:lang w:val="es-ES" w:eastAsia="es-ES"/>
          <w14:ligatures w14:val="standardContextual"/>
        </w:rPr>
        <w:t>mayo</w:t>
      </w:r>
      <w:r w:rsidRPr="0051102E">
        <w:rPr>
          <w:rFonts w:ascii="Arial" w:hAnsi="Arial" w:cs="Arial"/>
          <w:sz w:val="24"/>
          <w:szCs w:val="24"/>
          <w:lang w:val="es-ES" w:eastAsia="es-ES"/>
          <w14:ligatures w14:val="standardContextual"/>
        </w:rPr>
        <w:t xml:space="preserve"> de 202</w:t>
      </w:r>
      <w:r w:rsidR="0001002A">
        <w:rPr>
          <w:rFonts w:ascii="Arial" w:hAnsi="Arial" w:cs="Arial"/>
          <w:sz w:val="24"/>
          <w:szCs w:val="24"/>
          <w:lang w:val="es-ES" w:eastAsia="es-ES"/>
          <w14:ligatures w14:val="standardContextual"/>
        </w:rPr>
        <w:t>4</w:t>
      </w:r>
      <w:r w:rsidRPr="0051102E">
        <w:rPr>
          <w:rFonts w:ascii="Arial" w:hAnsi="Arial" w:cs="Arial"/>
          <w:sz w:val="24"/>
          <w:szCs w:val="24"/>
          <w:lang w:val="es-ES" w:eastAsia="es-ES"/>
          <w14:ligatures w14:val="standardContextual"/>
        </w:rPr>
        <w:t>. (Ver folios</w:t>
      </w:r>
      <w:r w:rsidR="00812019">
        <w:rPr>
          <w:rFonts w:ascii="Arial" w:hAnsi="Arial" w:cs="Arial"/>
          <w:sz w:val="24"/>
          <w:szCs w:val="24"/>
          <w:lang w:val="es-ES" w:eastAsia="es-ES"/>
          <w14:ligatures w14:val="standardContextual"/>
        </w:rPr>
        <w:t xml:space="preserve"> del</w:t>
      </w:r>
      <w:r w:rsidRPr="0051102E">
        <w:rPr>
          <w:rFonts w:ascii="Arial" w:hAnsi="Arial" w:cs="Arial"/>
          <w:sz w:val="24"/>
          <w:szCs w:val="24"/>
          <w:lang w:val="es-ES" w:eastAsia="es-ES"/>
          <w14:ligatures w14:val="standardContextual"/>
        </w:rPr>
        <w:t xml:space="preserve"> </w:t>
      </w:r>
      <w:r w:rsidR="0001002A">
        <w:rPr>
          <w:rFonts w:ascii="Arial" w:hAnsi="Arial" w:cs="Arial"/>
          <w:sz w:val="24"/>
          <w:szCs w:val="24"/>
          <w:lang w:val="es-ES" w:eastAsia="es-ES"/>
          <w14:ligatures w14:val="standardContextual"/>
        </w:rPr>
        <w:t xml:space="preserve">51 al </w:t>
      </w:r>
      <w:r w:rsidR="00556696">
        <w:rPr>
          <w:rFonts w:ascii="Arial" w:hAnsi="Arial" w:cs="Arial"/>
          <w:sz w:val="24"/>
          <w:szCs w:val="24"/>
          <w:lang w:val="es-ES" w:eastAsia="es-ES"/>
          <w14:ligatures w14:val="standardContextual"/>
        </w:rPr>
        <w:t>54 del expediente administrativo)</w:t>
      </w:r>
    </w:p>
    <w:p w14:paraId="703A4E85" w14:textId="77777777" w:rsidR="008B0C7A" w:rsidRDefault="008B0C7A" w:rsidP="008B0C7A">
      <w:pPr>
        <w:spacing w:after="0" w:line="276" w:lineRule="auto"/>
        <w:jc w:val="both"/>
        <w:rPr>
          <w:rFonts w:ascii="Arial" w:hAnsi="Arial" w:cs="Arial"/>
          <w:b/>
          <w:bCs/>
          <w:spacing w:val="-3"/>
          <w:sz w:val="24"/>
          <w:szCs w:val="24"/>
          <w:lang w:val="es-ES" w:eastAsia="es-ES"/>
          <w14:ligatures w14:val="standardContextual"/>
        </w:rPr>
      </w:pPr>
    </w:p>
    <w:p w14:paraId="728B36C9" w14:textId="00476C77" w:rsidR="008B0C7A" w:rsidRDefault="008B0C7A" w:rsidP="008B0C7A">
      <w:pPr>
        <w:spacing w:after="0" w:line="276" w:lineRule="auto"/>
        <w:jc w:val="both"/>
        <w:rPr>
          <w:rFonts w:ascii="Arial" w:eastAsia="Times New Roman" w:hAnsi="Arial" w:cs="Arial"/>
          <w:color w:val="000000" w:themeColor="text1"/>
          <w:sz w:val="24"/>
          <w:szCs w:val="24"/>
          <w:lang w:val="es-ES" w:eastAsia="es-ES"/>
        </w:rPr>
      </w:pPr>
      <w:proofErr w:type="gramStart"/>
      <w:r w:rsidRPr="00005E56">
        <w:rPr>
          <w:rFonts w:ascii="Arial" w:eastAsia="Times New Roman" w:hAnsi="Arial" w:cs="Arial"/>
          <w:b/>
          <w:bCs/>
          <w:color w:val="000000" w:themeColor="text1"/>
          <w:sz w:val="24"/>
          <w:szCs w:val="24"/>
          <w:lang w:val="es-ES" w:eastAsia="es-ES"/>
        </w:rPr>
        <w:t>SEGUNDO.-</w:t>
      </w:r>
      <w:proofErr w:type="gramEnd"/>
      <w:r w:rsidRPr="00005E56">
        <w:rPr>
          <w:rFonts w:ascii="Arial" w:eastAsia="Times New Roman" w:hAnsi="Arial" w:cs="Arial"/>
          <w:b/>
          <w:bCs/>
          <w:color w:val="000000" w:themeColor="text1"/>
          <w:sz w:val="24"/>
          <w:szCs w:val="24"/>
          <w:lang w:val="es-ES" w:eastAsia="es-ES"/>
        </w:rPr>
        <w:t xml:space="preserve"> </w:t>
      </w:r>
      <w:bookmarkStart w:id="4" w:name="_Hlk199235274"/>
      <w:r w:rsidRPr="00005E56">
        <w:rPr>
          <w:rFonts w:ascii="Arial" w:eastAsia="Times New Roman" w:hAnsi="Arial" w:cs="Arial"/>
          <w:color w:val="000000" w:themeColor="text1"/>
          <w:sz w:val="24"/>
          <w:szCs w:val="24"/>
          <w:lang w:val="es-ES" w:eastAsia="es-ES"/>
        </w:rPr>
        <w:t>Mediante escrito presentado</w:t>
      </w:r>
      <w:r w:rsidR="00F84320" w:rsidRPr="00F84320">
        <w:rPr>
          <w:rFonts w:ascii="Arial" w:eastAsia="Times New Roman" w:hAnsi="Arial" w:cs="Arial"/>
          <w:color w:val="000000" w:themeColor="text1"/>
          <w:sz w:val="24"/>
          <w:szCs w:val="24"/>
          <w:lang w:val="es-ES" w:eastAsia="es-ES"/>
        </w:rPr>
        <w:t xml:space="preserve"> </w:t>
      </w:r>
      <w:r w:rsidR="00F84320" w:rsidRPr="00005E56">
        <w:rPr>
          <w:rFonts w:ascii="Arial" w:eastAsia="Times New Roman" w:hAnsi="Arial" w:cs="Arial"/>
          <w:color w:val="000000" w:themeColor="text1"/>
          <w:sz w:val="24"/>
          <w:szCs w:val="24"/>
          <w:lang w:val="es-ES" w:eastAsia="es-ES"/>
        </w:rPr>
        <w:t xml:space="preserve">el </w:t>
      </w:r>
      <w:r w:rsidR="00F84320">
        <w:rPr>
          <w:rFonts w:ascii="Arial" w:eastAsia="Times New Roman" w:hAnsi="Arial" w:cs="Arial"/>
          <w:color w:val="000000" w:themeColor="text1"/>
          <w:sz w:val="24"/>
          <w:szCs w:val="24"/>
          <w:lang w:val="es-ES" w:eastAsia="es-ES"/>
        </w:rPr>
        <w:t xml:space="preserve">30 de mayo </w:t>
      </w:r>
      <w:r w:rsidR="00F84320" w:rsidRPr="00005E56">
        <w:rPr>
          <w:rFonts w:ascii="Arial" w:eastAsia="Times New Roman" w:hAnsi="Arial" w:cs="Arial"/>
          <w:color w:val="000000" w:themeColor="text1"/>
          <w:sz w:val="24"/>
          <w:szCs w:val="24"/>
          <w:lang w:val="es-ES" w:eastAsia="es-ES"/>
        </w:rPr>
        <w:t xml:space="preserve">de 2024, </w:t>
      </w:r>
      <w:r w:rsidRPr="00005E56">
        <w:rPr>
          <w:rFonts w:ascii="Arial" w:eastAsia="Times New Roman" w:hAnsi="Arial" w:cs="Arial"/>
          <w:color w:val="000000" w:themeColor="text1"/>
          <w:sz w:val="24"/>
          <w:szCs w:val="24"/>
          <w:lang w:val="es-ES" w:eastAsia="es-ES"/>
        </w:rPr>
        <w:t xml:space="preserve">en la Plataforma de Servicios del Consejo de Transporte Público, el señor </w:t>
      </w:r>
      <w:proofErr w:type="spellStart"/>
      <w:r>
        <w:rPr>
          <w:rFonts w:ascii="Arial" w:eastAsia="Times New Roman" w:hAnsi="Arial" w:cs="Arial"/>
          <w:b/>
          <w:bCs/>
          <w:smallCaps/>
          <w:color w:val="000000" w:themeColor="text1"/>
          <w:sz w:val="24"/>
          <w:szCs w:val="24"/>
          <w:lang w:val="es-ES" w:eastAsia="es-ES"/>
        </w:rPr>
        <w:t>d</w:t>
      </w:r>
      <w:r w:rsidR="001807E5">
        <w:rPr>
          <w:rFonts w:ascii="Arial" w:eastAsia="Times New Roman" w:hAnsi="Arial" w:cs="Arial"/>
          <w:b/>
          <w:bCs/>
          <w:smallCaps/>
          <w:color w:val="000000" w:themeColor="text1"/>
          <w:sz w:val="24"/>
          <w:szCs w:val="24"/>
          <w:lang w:val="es-ES" w:eastAsia="es-ES"/>
        </w:rPr>
        <w:t>.h.v</w:t>
      </w:r>
      <w:proofErr w:type="spellEnd"/>
      <w:r w:rsidR="001807E5">
        <w:rPr>
          <w:rFonts w:ascii="Arial" w:eastAsia="Times New Roman" w:hAnsi="Arial" w:cs="Arial"/>
          <w:b/>
          <w:bCs/>
          <w:smallCaps/>
          <w:color w:val="000000" w:themeColor="text1"/>
          <w:sz w:val="24"/>
          <w:szCs w:val="24"/>
          <w:lang w:val="es-ES" w:eastAsia="es-ES"/>
        </w:rPr>
        <w:t>.</w:t>
      </w:r>
      <w:r>
        <w:rPr>
          <w:rFonts w:ascii="Arial" w:eastAsia="Times New Roman" w:hAnsi="Arial" w:cs="Arial"/>
          <w:b/>
          <w:bCs/>
          <w:smallCaps/>
          <w:color w:val="000000" w:themeColor="text1"/>
          <w:sz w:val="24"/>
          <w:szCs w:val="24"/>
          <w:lang w:val="es-ES" w:eastAsia="es-ES"/>
        </w:rPr>
        <w:t xml:space="preserve">, </w:t>
      </w:r>
      <w:r w:rsidRPr="008B0C7A">
        <w:rPr>
          <w:rFonts w:ascii="Arial" w:eastAsia="Times New Roman" w:hAnsi="Arial" w:cs="Arial"/>
          <w:color w:val="000000" w:themeColor="text1"/>
          <w:sz w:val="24"/>
          <w:szCs w:val="24"/>
          <w:lang w:val="es-ES" w:eastAsia="es-ES"/>
        </w:rPr>
        <w:t>en su condición antes dicha</w:t>
      </w:r>
      <w:r>
        <w:rPr>
          <w:rFonts w:ascii="Arial" w:eastAsia="Times New Roman" w:hAnsi="Arial" w:cs="Arial"/>
          <w:b/>
          <w:bCs/>
          <w:color w:val="000000" w:themeColor="text1"/>
          <w:sz w:val="24"/>
          <w:szCs w:val="24"/>
          <w:lang w:val="es-ES" w:eastAsia="es-ES"/>
        </w:rPr>
        <w:t xml:space="preserve">, </w:t>
      </w:r>
      <w:r w:rsidRPr="00005E56">
        <w:rPr>
          <w:rFonts w:ascii="Arial" w:eastAsia="Times New Roman" w:hAnsi="Arial" w:cs="Arial"/>
          <w:color w:val="000000" w:themeColor="text1"/>
          <w:sz w:val="24"/>
          <w:szCs w:val="24"/>
          <w:lang w:val="es-ES" w:eastAsia="es-ES"/>
        </w:rPr>
        <w:t xml:space="preserve">interpone formal Recurso de Revocatoria con Apelación en Subsidio, en contra del </w:t>
      </w:r>
      <w:r w:rsidRPr="00005E56">
        <w:rPr>
          <w:rFonts w:ascii="Arial" w:eastAsia="Times New Roman" w:hAnsi="Arial" w:cs="Arial"/>
          <w:b/>
          <w:bCs/>
          <w:color w:val="000000" w:themeColor="text1"/>
          <w:sz w:val="24"/>
          <w:szCs w:val="24"/>
          <w:lang w:val="es-ES" w:eastAsia="es-ES"/>
        </w:rPr>
        <w:t xml:space="preserve">Artículo </w:t>
      </w:r>
      <w:r>
        <w:rPr>
          <w:rFonts w:ascii="Arial" w:eastAsia="Times New Roman" w:hAnsi="Arial" w:cs="Arial"/>
          <w:b/>
          <w:bCs/>
          <w:color w:val="000000" w:themeColor="text1"/>
          <w:sz w:val="24"/>
          <w:szCs w:val="24"/>
          <w:lang w:val="es-ES" w:eastAsia="es-ES"/>
        </w:rPr>
        <w:t>3.1</w:t>
      </w:r>
      <w:r w:rsidRPr="00005E56">
        <w:rPr>
          <w:rFonts w:ascii="Arial" w:eastAsia="Times New Roman" w:hAnsi="Arial" w:cs="Arial"/>
          <w:b/>
          <w:bCs/>
          <w:color w:val="000000" w:themeColor="text1"/>
          <w:sz w:val="24"/>
          <w:szCs w:val="24"/>
          <w:lang w:val="es-ES" w:eastAsia="es-ES"/>
        </w:rPr>
        <w:t xml:space="preserve"> de la Sesión Ordinaria No</w:t>
      </w:r>
      <w:r w:rsidR="00667E5D">
        <w:rPr>
          <w:rFonts w:ascii="Arial" w:eastAsia="Times New Roman" w:hAnsi="Arial" w:cs="Arial"/>
          <w:b/>
          <w:bCs/>
          <w:color w:val="000000" w:themeColor="text1"/>
          <w:sz w:val="24"/>
          <w:szCs w:val="24"/>
          <w:lang w:val="es-ES" w:eastAsia="es-ES"/>
        </w:rPr>
        <w:t xml:space="preserve">. </w:t>
      </w:r>
      <w:r>
        <w:rPr>
          <w:rFonts w:ascii="Arial" w:eastAsia="Times New Roman" w:hAnsi="Arial" w:cs="Arial"/>
          <w:b/>
          <w:bCs/>
          <w:color w:val="000000" w:themeColor="text1"/>
          <w:sz w:val="24"/>
          <w:szCs w:val="24"/>
          <w:lang w:val="es-ES" w:eastAsia="es-ES"/>
        </w:rPr>
        <w:t>17-2024</w:t>
      </w:r>
      <w:r w:rsidRPr="00005E56">
        <w:rPr>
          <w:rFonts w:ascii="Arial" w:eastAsia="Times New Roman" w:hAnsi="Arial" w:cs="Arial"/>
          <w:b/>
          <w:bCs/>
          <w:color w:val="000000" w:themeColor="text1"/>
          <w:sz w:val="24"/>
          <w:szCs w:val="24"/>
          <w:lang w:val="es-ES" w:eastAsia="es-ES"/>
        </w:rPr>
        <w:t xml:space="preserve"> </w:t>
      </w:r>
      <w:r w:rsidRPr="00FA4197">
        <w:rPr>
          <w:rFonts w:ascii="Arial" w:eastAsia="Times New Roman" w:hAnsi="Arial" w:cs="Arial"/>
          <w:b/>
          <w:bCs/>
          <w:color w:val="000000" w:themeColor="text1"/>
          <w:sz w:val="24"/>
          <w:szCs w:val="24"/>
          <w:lang w:val="es-ES" w:eastAsia="es-ES"/>
        </w:rPr>
        <w:t xml:space="preserve">del </w:t>
      </w:r>
      <w:r>
        <w:rPr>
          <w:rFonts w:ascii="Arial" w:eastAsia="Times New Roman" w:hAnsi="Arial" w:cs="Arial"/>
          <w:b/>
          <w:bCs/>
          <w:color w:val="000000" w:themeColor="text1"/>
          <w:sz w:val="24"/>
          <w:szCs w:val="24"/>
          <w:lang w:val="es-ES" w:eastAsia="es-ES"/>
        </w:rPr>
        <w:t>17</w:t>
      </w:r>
      <w:r w:rsidRPr="00FA4197">
        <w:rPr>
          <w:rFonts w:ascii="Arial" w:eastAsia="Times New Roman" w:hAnsi="Arial" w:cs="Arial"/>
          <w:b/>
          <w:bCs/>
          <w:color w:val="000000" w:themeColor="text1"/>
          <w:sz w:val="24"/>
          <w:szCs w:val="24"/>
          <w:lang w:val="es-ES" w:eastAsia="es-ES"/>
        </w:rPr>
        <w:t xml:space="preserve"> de </w:t>
      </w:r>
      <w:r>
        <w:rPr>
          <w:rFonts w:ascii="Arial" w:eastAsia="Times New Roman" w:hAnsi="Arial" w:cs="Arial"/>
          <w:b/>
          <w:bCs/>
          <w:color w:val="000000" w:themeColor="text1"/>
          <w:sz w:val="24"/>
          <w:szCs w:val="24"/>
          <w:lang w:val="es-ES" w:eastAsia="es-ES"/>
        </w:rPr>
        <w:t>mayo</w:t>
      </w:r>
      <w:r w:rsidRPr="00FA4197">
        <w:rPr>
          <w:rFonts w:ascii="Arial" w:eastAsia="Times New Roman" w:hAnsi="Arial" w:cs="Arial"/>
          <w:b/>
          <w:bCs/>
          <w:color w:val="000000" w:themeColor="text1"/>
          <w:sz w:val="24"/>
          <w:szCs w:val="24"/>
          <w:lang w:val="es-ES" w:eastAsia="es-ES"/>
        </w:rPr>
        <w:t xml:space="preserve"> de 2024</w:t>
      </w:r>
      <w:r w:rsidRPr="00005E56">
        <w:rPr>
          <w:rFonts w:ascii="Arial" w:eastAsia="Times New Roman" w:hAnsi="Arial" w:cs="Arial"/>
          <w:b/>
          <w:bCs/>
          <w:color w:val="000000" w:themeColor="text1"/>
          <w:sz w:val="24"/>
          <w:szCs w:val="24"/>
          <w:lang w:val="es-ES" w:eastAsia="es-ES"/>
        </w:rPr>
        <w:t xml:space="preserve">, </w:t>
      </w:r>
      <w:r w:rsidRPr="00005E56">
        <w:rPr>
          <w:rFonts w:ascii="Arial" w:eastAsia="Times New Roman" w:hAnsi="Arial" w:cs="Arial"/>
          <w:color w:val="000000" w:themeColor="text1"/>
          <w:sz w:val="24"/>
          <w:szCs w:val="24"/>
          <w:lang w:val="es-ES" w:eastAsia="es-ES"/>
        </w:rPr>
        <w:t>descrito en el resultando anterior</w:t>
      </w:r>
      <w:r>
        <w:rPr>
          <w:rFonts w:ascii="Arial" w:eastAsia="Times New Roman" w:hAnsi="Arial" w:cs="Arial"/>
          <w:color w:val="000000" w:themeColor="text1"/>
          <w:sz w:val="24"/>
          <w:szCs w:val="24"/>
          <w:lang w:val="es-ES" w:eastAsia="es-ES"/>
        </w:rPr>
        <w:t xml:space="preserve"> </w:t>
      </w:r>
      <w:proofErr w:type="gramStart"/>
      <w:r>
        <w:rPr>
          <w:rFonts w:ascii="Arial" w:eastAsia="Times New Roman" w:hAnsi="Arial" w:cs="Arial"/>
          <w:color w:val="000000" w:themeColor="text1"/>
          <w:sz w:val="24"/>
          <w:szCs w:val="24"/>
          <w:lang w:val="es-ES" w:eastAsia="es-ES"/>
        </w:rPr>
        <w:t>y</w:t>
      </w:r>
      <w:proofErr w:type="gramEnd"/>
      <w:r>
        <w:rPr>
          <w:rFonts w:ascii="Arial" w:eastAsia="Times New Roman" w:hAnsi="Arial" w:cs="Arial"/>
          <w:color w:val="000000" w:themeColor="text1"/>
          <w:sz w:val="24"/>
          <w:szCs w:val="24"/>
          <w:lang w:val="es-ES" w:eastAsia="es-ES"/>
        </w:rPr>
        <w:t xml:space="preserve"> e</w:t>
      </w:r>
      <w:r w:rsidRPr="004A1A63">
        <w:rPr>
          <w:rFonts w:ascii="Arial" w:eastAsia="Times New Roman" w:hAnsi="Arial" w:cs="Arial"/>
          <w:color w:val="000000" w:themeColor="text1"/>
          <w:sz w:val="24"/>
          <w:szCs w:val="24"/>
          <w:lang w:val="es-ES" w:eastAsia="es-ES"/>
        </w:rPr>
        <w:t>n resumen, alega lo siguiente:</w:t>
      </w:r>
      <w:bookmarkEnd w:id="4"/>
    </w:p>
    <w:p w14:paraId="61983266" w14:textId="4B874E4A" w:rsidR="005002DC" w:rsidRDefault="003E37E6" w:rsidP="005002DC">
      <w:pPr>
        <w:widowControl w:val="0"/>
        <w:numPr>
          <w:ilvl w:val="0"/>
          <w:numId w:val="13"/>
        </w:numPr>
        <w:tabs>
          <w:tab w:val="num" w:pos="792"/>
        </w:tabs>
        <w:kinsoku w:val="0"/>
        <w:overflowPunct w:val="0"/>
        <w:spacing w:before="296" w:after="0" w:line="318" w:lineRule="exact"/>
        <w:contextualSpacing/>
        <w:jc w:val="both"/>
        <w:textAlignment w:val="baseline"/>
        <w:rPr>
          <w:rFonts w:ascii="Arial" w:hAnsi="Arial" w:cs="Arial"/>
          <w:sz w:val="24"/>
          <w:szCs w:val="24"/>
          <w:lang w:val="es-ES" w:eastAsia="es-ES"/>
          <w14:ligatures w14:val="standardContextual"/>
        </w:rPr>
      </w:pPr>
      <w:r>
        <w:rPr>
          <w:rFonts w:ascii="Arial" w:hAnsi="Arial" w:cs="Arial"/>
          <w:sz w:val="24"/>
          <w:szCs w:val="24"/>
          <w:lang w:val="es-ES" w:eastAsia="es-ES"/>
          <w14:ligatures w14:val="standardContextual"/>
        </w:rPr>
        <w:t>Indica q</w:t>
      </w:r>
      <w:r w:rsidR="0051102E" w:rsidRPr="0051102E">
        <w:rPr>
          <w:rFonts w:ascii="Arial" w:hAnsi="Arial" w:cs="Arial"/>
          <w:sz w:val="24"/>
          <w:szCs w:val="24"/>
          <w:lang w:val="es-ES" w:eastAsia="es-ES"/>
          <w14:ligatures w14:val="standardContextual"/>
        </w:rPr>
        <w:t xml:space="preserve">ue </w:t>
      </w:r>
      <w:r w:rsidR="00667E5D">
        <w:rPr>
          <w:rFonts w:ascii="Arial" w:hAnsi="Arial" w:cs="Arial"/>
          <w:sz w:val="24"/>
          <w:szCs w:val="24"/>
          <w:lang w:val="es-ES" w:eastAsia="es-ES"/>
          <w14:ligatures w14:val="standardContextual"/>
        </w:rPr>
        <w:t xml:space="preserve">su representada es la concesionaria que brinda el servicio de transporte remunerado de personas en la modalidad de autobús, en la Ruta No. </w:t>
      </w:r>
      <w:r w:rsidR="001807E5">
        <w:rPr>
          <w:rFonts w:ascii="Arial" w:hAnsi="Arial" w:cs="Arial"/>
          <w:sz w:val="24"/>
          <w:szCs w:val="24"/>
          <w:lang w:val="es-ES" w:eastAsia="es-ES"/>
          <w14:ligatures w14:val="standardContextual"/>
        </w:rPr>
        <w:t>000</w:t>
      </w:r>
      <w:r w:rsidR="00667E5D">
        <w:rPr>
          <w:rFonts w:ascii="Arial" w:hAnsi="Arial" w:cs="Arial"/>
          <w:sz w:val="24"/>
          <w:szCs w:val="24"/>
          <w:lang w:val="es-ES" w:eastAsia="es-ES"/>
          <w14:ligatures w14:val="standardContextual"/>
        </w:rPr>
        <w:t>, descrita como: «</w:t>
      </w:r>
      <w:r w:rsidR="004C0F3B">
        <w:rPr>
          <w:rFonts w:ascii="Arial" w:hAnsi="Arial" w:cs="Arial"/>
          <w:smallCaps/>
          <w:sz w:val="24"/>
          <w:szCs w:val="24"/>
          <w:lang w:val="es-ES" w:eastAsia="es-ES"/>
          <w14:ligatures w14:val="standardContextual"/>
        </w:rPr>
        <w:t>000</w:t>
      </w:r>
      <w:r w:rsidR="00667E5D">
        <w:rPr>
          <w:rFonts w:ascii="Arial" w:hAnsi="Arial" w:cs="Arial"/>
          <w:smallCaps/>
          <w:sz w:val="24"/>
          <w:szCs w:val="24"/>
          <w:lang w:val="es-ES" w:eastAsia="es-ES"/>
          <w14:ligatures w14:val="standardContextual"/>
        </w:rPr>
        <w:t xml:space="preserve"> </w:t>
      </w:r>
      <w:proofErr w:type="gramStart"/>
      <w:r w:rsidR="00667E5D">
        <w:rPr>
          <w:rFonts w:ascii="Arial" w:hAnsi="Arial" w:cs="Arial"/>
          <w:smallCaps/>
          <w:sz w:val="24"/>
          <w:szCs w:val="24"/>
          <w:lang w:val="es-ES" w:eastAsia="es-ES"/>
          <w14:ligatures w14:val="standardContextual"/>
        </w:rPr>
        <w:t xml:space="preserve">–  </w:t>
      </w:r>
      <w:r w:rsidR="004C0F3B">
        <w:rPr>
          <w:rFonts w:ascii="Arial" w:hAnsi="Arial" w:cs="Arial"/>
          <w:smallCaps/>
          <w:sz w:val="24"/>
          <w:szCs w:val="24"/>
          <w:lang w:val="es-ES" w:eastAsia="es-ES"/>
          <w14:ligatures w14:val="standardContextual"/>
        </w:rPr>
        <w:t>000</w:t>
      </w:r>
      <w:proofErr w:type="gramEnd"/>
      <w:r w:rsidR="00667E5D">
        <w:rPr>
          <w:rFonts w:ascii="Arial" w:hAnsi="Arial" w:cs="Arial"/>
          <w:smallCaps/>
          <w:sz w:val="24"/>
          <w:szCs w:val="24"/>
          <w:lang w:val="es-ES" w:eastAsia="es-ES"/>
          <w14:ligatures w14:val="standardContextual"/>
        </w:rPr>
        <w:t xml:space="preserve">– </w:t>
      </w:r>
      <w:r w:rsidR="004C0F3B">
        <w:rPr>
          <w:rFonts w:ascii="Arial" w:hAnsi="Arial" w:cs="Arial"/>
          <w:smallCaps/>
          <w:sz w:val="24"/>
          <w:szCs w:val="24"/>
          <w:lang w:val="es-ES" w:eastAsia="es-ES"/>
          <w14:ligatures w14:val="standardContextual"/>
        </w:rPr>
        <w:t>000</w:t>
      </w:r>
      <w:r w:rsidR="00667E5D">
        <w:rPr>
          <w:rFonts w:ascii="Arial" w:hAnsi="Arial" w:cs="Arial"/>
          <w:smallCaps/>
          <w:sz w:val="24"/>
          <w:szCs w:val="24"/>
          <w:lang w:val="es-ES" w:eastAsia="es-ES"/>
          <w14:ligatures w14:val="standardContextual"/>
        </w:rPr>
        <w:t xml:space="preserve">- </w:t>
      </w:r>
      <w:r w:rsidR="004C0F3B">
        <w:rPr>
          <w:rFonts w:ascii="Arial" w:hAnsi="Arial" w:cs="Arial"/>
          <w:smallCaps/>
          <w:sz w:val="24"/>
          <w:szCs w:val="24"/>
          <w:lang w:val="es-ES" w:eastAsia="es-ES"/>
          <w14:ligatures w14:val="standardContextual"/>
        </w:rPr>
        <w:t>000</w:t>
      </w:r>
      <w:r w:rsidR="00667E5D">
        <w:rPr>
          <w:rFonts w:ascii="Arial" w:hAnsi="Arial" w:cs="Arial"/>
          <w:smallCaps/>
          <w:sz w:val="24"/>
          <w:szCs w:val="24"/>
          <w:lang w:val="es-ES" w:eastAsia="es-ES"/>
          <w14:ligatures w14:val="standardContextual"/>
        </w:rPr>
        <w:t xml:space="preserve"> y viceversa</w:t>
      </w:r>
      <w:r w:rsidR="007B28C2">
        <w:rPr>
          <w:rFonts w:ascii="Arial" w:hAnsi="Arial" w:cs="Arial"/>
          <w:smallCaps/>
          <w:sz w:val="24"/>
          <w:szCs w:val="24"/>
          <w:lang w:val="es-ES" w:eastAsia="es-ES"/>
          <w14:ligatures w14:val="standardContextual"/>
        </w:rPr>
        <w:t>.</w:t>
      </w:r>
    </w:p>
    <w:p w14:paraId="2706EA68" w14:textId="77777777" w:rsidR="003E37E6" w:rsidRDefault="003E37E6" w:rsidP="003E37E6">
      <w:pPr>
        <w:widowControl w:val="0"/>
        <w:numPr>
          <w:ilvl w:val="0"/>
          <w:numId w:val="13"/>
        </w:numPr>
        <w:tabs>
          <w:tab w:val="num" w:pos="792"/>
        </w:tabs>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hAnsi="Arial" w:cs="Arial"/>
          <w:sz w:val="24"/>
          <w:szCs w:val="24"/>
        </w:rPr>
        <w:t>Manifiesta que en</w:t>
      </w:r>
      <w:r w:rsidR="005002DC" w:rsidRPr="003E37E6">
        <w:rPr>
          <w:rFonts w:ascii="Arial" w:hAnsi="Arial" w:cs="Arial"/>
          <w:sz w:val="24"/>
          <w:szCs w:val="24"/>
        </w:rPr>
        <w:t xml:space="preserve"> fecha 28 de abril de 2023, </w:t>
      </w:r>
      <w:r>
        <w:rPr>
          <w:rFonts w:ascii="Arial" w:hAnsi="Arial" w:cs="Arial"/>
          <w:sz w:val="24"/>
          <w:szCs w:val="24"/>
        </w:rPr>
        <w:t>su</w:t>
      </w:r>
      <w:r w:rsidR="005002DC" w:rsidRPr="003E37E6">
        <w:rPr>
          <w:rFonts w:ascii="Arial" w:hAnsi="Arial" w:cs="Arial"/>
          <w:sz w:val="24"/>
          <w:szCs w:val="24"/>
        </w:rPr>
        <w:t xml:space="preserve"> representada</w:t>
      </w:r>
      <w:r>
        <w:rPr>
          <w:rFonts w:ascii="Arial" w:hAnsi="Arial" w:cs="Arial"/>
          <w:sz w:val="24"/>
          <w:szCs w:val="24"/>
        </w:rPr>
        <w:t>,</w:t>
      </w:r>
      <w:r w:rsidR="005002DC" w:rsidRPr="003E37E6">
        <w:rPr>
          <w:rFonts w:ascii="Arial" w:hAnsi="Arial" w:cs="Arial"/>
          <w:sz w:val="24"/>
          <w:szCs w:val="24"/>
        </w:rPr>
        <w:t xml:space="preserve"> presentó en plataforma, solicitud de modificación de esquema operativo y reducción de flota en dos unidades, según expediente N</w:t>
      </w:r>
      <w:r>
        <w:rPr>
          <w:rFonts w:ascii="Arial" w:hAnsi="Arial" w:cs="Arial"/>
          <w:sz w:val="24"/>
          <w:szCs w:val="24"/>
        </w:rPr>
        <w:t>o.</w:t>
      </w:r>
      <w:r w:rsidR="005002DC" w:rsidRPr="003E37E6">
        <w:rPr>
          <w:rFonts w:ascii="Arial" w:hAnsi="Arial" w:cs="Arial"/>
          <w:sz w:val="24"/>
          <w:szCs w:val="24"/>
        </w:rPr>
        <w:t>373640.</w:t>
      </w:r>
    </w:p>
    <w:p w14:paraId="7FA856E8" w14:textId="048AD91D" w:rsidR="003E37E6" w:rsidRDefault="003E37E6" w:rsidP="003E37E6">
      <w:pPr>
        <w:widowControl w:val="0"/>
        <w:numPr>
          <w:ilvl w:val="0"/>
          <w:numId w:val="13"/>
        </w:numPr>
        <w:tabs>
          <w:tab w:val="num" w:pos="792"/>
        </w:tabs>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hAnsi="Arial" w:cs="Arial"/>
          <w:sz w:val="24"/>
          <w:szCs w:val="24"/>
        </w:rPr>
        <w:t>Señala que d</w:t>
      </w:r>
      <w:r w:rsidR="005002DC" w:rsidRPr="003E37E6">
        <w:rPr>
          <w:rFonts w:ascii="Arial" w:hAnsi="Arial" w:cs="Arial"/>
          <w:sz w:val="24"/>
          <w:szCs w:val="24"/>
        </w:rPr>
        <w:t>icha solicitud se respalda en un estudio realizado por el Ingeniero J</w:t>
      </w:r>
      <w:r w:rsidR="009942BF">
        <w:rPr>
          <w:rFonts w:ascii="Arial" w:hAnsi="Arial" w:cs="Arial"/>
          <w:sz w:val="24"/>
          <w:szCs w:val="24"/>
        </w:rPr>
        <w:t>.J.R.R.</w:t>
      </w:r>
      <w:r w:rsidR="005002DC" w:rsidRPr="003E37E6">
        <w:rPr>
          <w:rFonts w:ascii="Arial" w:hAnsi="Arial" w:cs="Arial"/>
          <w:sz w:val="24"/>
          <w:szCs w:val="24"/>
        </w:rPr>
        <w:t xml:space="preserve">, carné del CFIA </w:t>
      </w:r>
      <w:r w:rsidR="00A9395B">
        <w:rPr>
          <w:rFonts w:ascii="Arial" w:hAnsi="Arial" w:cs="Arial"/>
          <w:sz w:val="24"/>
          <w:szCs w:val="24"/>
        </w:rPr>
        <w:t xml:space="preserve">No. </w:t>
      </w:r>
      <w:r w:rsidR="005002DC" w:rsidRPr="003E37E6">
        <w:rPr>
          <w:rFonts w:ascii="Arial" w:hAnsi="Arial" w:cs="Arial"/>
          <w:sz w:val="24"/>
          <w:szCs w:val="24"/>
        </w:rPr>
        <w:t>IC-</w:t>
      </w:r>
      <w:r w:rsidR="009942BF">
        <w:rPr>
          <w:rFonts w:ascii="Arial" w:hAnsi="Arial" w:cs="Arial"/>
          <w:sz w:val="24"/>
          <w:szCs w:val="24"/>
        </w:rPr>
        <w:t>000</w:t>
      </w:r>
      <w:r w:rsidR="005002DC" w:rsidRPr="003E37E6">
        <w:rPr>
          <w:rFonts w:ascii="Arial" w:hAnsi="Arial" w:cs="Arial"/>
          <w:sz w:val="24"/>
          <w:szCs w:val="24"/>
        </w:rPr>
        <w:t xml:space="preserve">, </w:t>
      </w:r>
      <w:r>
        <w:rPr>
          <w:rFonts w:ascii="Arial" w:hAnsi="Arial" w:cs="Arial"/>
          <w:sz w:val="24"/>
          <w:szCs w:val="24"/>
        </w:rPr>
        <w:t>quien</w:t>
      </w:r>
      <w:r w:rsidR="005002DC" w:rsidRPr="003E37E6">
        <w:rPr>
          <w:rFonts w:ascii="Arial" w:hAnsi="Arial" w:cs="Arial"/>
          <w:sz w:val="24"/>
          <w:szCs w:val="24"/>
        </w:rPr>
        <w:t xml:space="preserve"> cuenta con vasta experiencia en la materia, ya que ha realizado varios estudios de esa índole.</w:t>
      </w:r>
    </w:p>
    <w:p w14:paraId="3743E8D7" w14:textId="0252B996" w:rsidR="00E94671" w:rsidRDefault="00E94671" w:rsidP="00E94671">
      <w:pPr>
        <w:widowControl w:val="0"/>
        <w:numPr>
          <w:ilvl w:val="0"/>
          <w:numId w:val="13"/>
        </w:numPr>
        <w:tabs>
          <w:tab w:val="num" w:pos="792"/>
        </w:tabs>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sidRPr="00E94671">
        <w:rPr>
          <w:rFonts w:ascii="Arial" w:hAnsi="Arial" w:cs="Arial"/>
          <w:sz w:val="24"/>
          <w:szCs w:val="24"/>
        </w:rPr>
        <w:t>Argumenta que</w:t>
      </w:r>
      <w:r>
        <w:rPr>
          <w:rFonts w:ascii="Arial" w:hAnsi="Arial" w:cs="Arial"/>
          <w:sz w:val="24"/>
          <w:szCs w:val="24"/>
        </w:rPr>
        <w:t>,</w:t>
      </w:r>
      <w:r w:rsidRPr="00E94671">
        <w:rPr>
          <w:rFonts w:ascii="Arial" w:hAnsi="Arial" w:cs="Arial"/>
          <w:sz w:val="24"/>
          <w:szCs w:val="24"/>
        </w:rPr>
        <w:t xml:space="preserve"> mediante e</w:t>
      </w:r>
      <w:r>
        <w:rPr>
          <w:rFonts w:ascii="Arial" w:hAnsi="Arial" w:cs="Arial"/>
          <w:sz w:val="24"/>
          <w:szCs w:val="24"/>
        </w:rPr>
        <w:t>l</w:t>
      </w:r>
      <w:r w:rsidR="005002DC" w:rsidRPr="00E94671">
        <w:rPr>
          <w:rFonts w:ascii="Arial" w:hAnsi="Arial" w:cs="Arial"/>
          <w:sz w:val="24"/>
          <w:szCs w:val="24"/>
        </w:rPr>
        <w:t xml:space="preserve"> expediente N</w:t>
      </w:r>
      <w:r>
        <w:rPr>
          <w:rFonts w:ascii="Arial" w:hAnsi="Arial" w:cs="Arial"/>
          <w:sz w:val="24"/>
          <w:szCs w:val="24"/>
        </w:rPr>
        <w:t>o.</w:t>
      </w:r>
      <w:r w:rsidR="005002DC" w:rsidRPr="00E94671">
        <w:rPr>
          <w:rFonts w:ascii="Arial" w:hAnsi="Arial" w:cs="Arial"/>
          <w:sz w:val="24"/>
          <w:szCs w:val="24"/>
          <w:vertAlign w:val="superscript"/>
        </w:rPr>
        <w:t xml:space="preserve"> </w:t>
      </w:r>
      <w:r w:rsidR="005002DC" w:rsidRPr="00E94671">
        <w:rPr>
          <w:rFonts w:ascii="Arial" w:hAnsi="Arial" w:cs="Arial"/>
          <w:sz w:val="24"/>
          <w:szCs w:val="24"/>
        </w:rPr>
        <w:t>373640, en el que se adjuntó un CD con la información operativa de la Ruta N</w:t>
      </w:r>
      <w:r>
        <w:rPr>
          <w:rFonts w:ascii="Arial" w:hAnsi="Arial" w:cs="Arial"/>
          <w:sz w:val="24"/>
          <w:szCs w:val="24"/>
        </w:rPr>
        <w:t>o.</w:t>
      </w:r>
      <w:r w:rsidR="005002DC" w:rsidRPr="00E94671">
        <w:rPr>
          <w:rFonts w:ascii="Arial" w:hAnsi="Arial" w:cs="Arial"/>
          <w:sz w:val="24"/>
          <w:szCs w:val="24"/>
          <w:vertAlign w:val="superscript"/>
        </w:rPr>
        <w:t xml:space="preserve"> </w:t>
      </w:r>
      <w:r w:rsidR="001807E5">
        <w:rPr>
          <w:rFonts w:ascii="Arial" w:hAnsi="Arial" w:cs="Arial"/>
          <w:sz w:val="24"/>
          <w:szCs w:val="24"/>
        </w:rPr>
        <w:t>000</w:t>
      </w:r>
      <w:r w:rsidR="005002DC" w:rsidRPr="00E94671">
        <w:rPr>
          <w:rFonts w:ascii="Arial" w:hAnsi="Arial" w:cs="Arial"/>
          <w:sz w:val="24"/>
          <w:szCs w:val="24"/>
        </w:rPr>
        <w:t xml:space="preserve"> y el estudio técnico, realizado por el Ing</w:t>
      </w:r>
      <w:r w:rsidR="00930B02">
        <w:rPr>
          <w:rFonts w:ascii="Arial" w:hAnsi="Arial" w:cs="Arial"/>
          <w:sz w:val="24"/>
          <w:szCs w:val="24"/>
        </w:rPr>
        <w:t>.</w:t>
      </w:r>
      <w:r w:rsidR="005002DC" w:rsidRPr="00E94671">
        <w:rPr>
          <w:rFonts w:ascii="Arial" w:hAnsi="Arial" w:cs="Arial"/>
          <w:sz w:val="24"/>
          <w:szCs w:val="24"/>
        </w:rPr>
        <w:t xml:space="preserve"> R</w:t>
      </w:r>
      <w:r w:rsidR="009942BF">
        <w:rPr>
          <w:rFonts w:ascii="Arial" w:hAnsi="Arial" w:cs="Arial"/>
          <w:sz w:val="24"/>
          <w:szCs w:val="24"/>
        </w:rPr>
        <w:t>.R.</w:t>
      </w:r>
      <w:r w:rsidR="005002DC" w:rsidRPr="00E94671">
        <w:rPr>
          <w:rFonts w:ascii="Arial" w:hAnsi="Arial" w:cs="Arial"/>
          <w:sz w:val="24"/>
          <w:szCs w:val="24"/>
        </w:rPr>
        <w:t>,</w:t>
      </w:r>
      <w:r w:rsidRPr="00E94671">
        <w:rPr>
          <w:rFonts w:ascii="Arial" w:hAnsi="Arial" w:cs="Arial"/>
          <w:sz w:val="24"/>
          <w:szCs w:val="24"/>
          <w:lang w:val="es-ES" w:eastAsia="es-ES"/>
          <w14:ligatures w14:val="standardContextual"/>
        </w:rPr>
        <w:t xml:space="preserve"> </w:t>
      </w:r>
      <w:r>
        <w:rPr>
          <w:rFonts w:ascii="Arial" w:eastAsia="Times New Roman" w:hAnsi="Arial" w:cs="Arial"/>
          <w:color w:val="000000"/>
          <w:kern w:val="2"/>
          <w:sz w:val="24"/>
          <w:szCs w:val="24"/>
          <w:lang w:eastAsia="es-CR"/>
          <w14:ligatures w14:val="standardContextual"/>
        </w:rPr>
        <w:t>su</w:t>
      </w:r>
      <w:r w:rsidR="003E37E6" w:rsidRPr="00E94671">
        <w:rPr>
          <w:rFonts w:ascii="Arial" w:eastAsia="Times New Roman" w:hAnsi="Arial" w:cs="Arial"/>
          <w:color w:val="000000"/>
          <w:kern w:val="2"/>
          <w:sz w:val="24"/>
          <w:szCs w:val="24"/>
          <w:lang w:eastAsia="es-CR"/>
          <w14:ligatures w14:val="standardContextual"/>
        </w:rPr>
        <w:t xml:space="preserve"> representada solicitó una disminución de 2 unidades a la flota autorizada, la cual era de 10 autobuses, para una flota resultante</w:t>
      </w:r>
      <w:r w:rsidR="00930B02">
        <w:rPr>
          <w:rFonts w:ascii="Arial" w:eastAsia="Times New Roman" w:hAnsi="Arial" w:cs="Arial"/>
          <w:color w:val="000000"/>
          <w:kern w:val="2"/>
          <w:sz w:val="24"/>
          <w:szCs w:val="24"/>
          <w:lang w:eastAsia="es-CR"/>
          <w14:ligatures w14:val="standardContextual"/>
        </w:rPr>
        <w:t xml:space="preserve"> de</w:t>
      </w:r>
      <w:r w:rsidR="003E37E6" w:rsidRPr="00E94671">
        <w:rPr>
          <w:rFonts w:ascii="Arial" w:eastAsia="Times New Roman" w:hAnsi="Arial" w:cs="Arial"/>
          <w:color w:val="000000"/>
          <w:kern w:val="2"/>
          <w:sz w:val="24"/>
          <w:szCs w:val="24"/>
          <w:lang w:eastAsia="es-CR"/>
          <w14:ligatures w14:val="standardContextual"/>
        </w:rPr>
        <w:t xml:space="preserve"> 8 unidades.</w:t>
      </w:r>
    </w:p>
    <w:p w14:paraId="3273BACE" w14:textId="77777777" w:rsidR="00A544DD" w:rsidRDefault="00E94671" w:rsidP="00A544DD">
      <w:pPr>
        <w:widowControl w:val="0"/>
        <w:numPr>
          <w:ilvl w:val="0"/>
          <w:numId w:val="13"/>
        </w:numPr>
        <w:tabs>
          <w:tab w:val="num" w:pos="792"/>
        </w:tabs>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eastAsia="Times New Roman" w:hAnsi="Arial" w:cs="Arial"/>
          <w:color w:val="000000"/>
          <w:kern w:val="2"/>
          <w:sz w:val="24"/>
          <w:szCs w:val="24"/>
          <w:lang w:eastAsia="es-CR"/>
          <w14:ligatures w14:val="standardContextual"/>
        </w:rPr>
        <w:t>Indica que, e</w:t>
      </w:r>
      <w:r w:rsidR="003E37E6" w:rsidRPr="003E37E6">
        <w:rPr>
          <w:rFonts w:ascii="Arial" w:eastAsia="Times New Roman" w:hAnsi="Arial" w:cs="Arial"/>
          <w:color w:val="000000"/>
          <w:kern w:val="2"/>
          <w:sz w:val="24"/>
          <w:szCs w:val="24"/>
          <w:lang w:eastAsia="es-CR"/>
          <w14:ligatures w14:val="standardContextual"/>
        </w:rPr>
        <w:t xml:space="preserve">s de conocimiento </w:t>
      </w:r>
      <w:r>
        <w:rPr>
          <w:rFonts w:ascii="Arial" w:eastAsia="Times New Roman" w:hAnsi="Arial" w:cs="Arial"/>
          <w:color w:val="000000"/>
          <w:kern w:val="2"/>
          <w:sz w:val="24"/>
          <w:szCs w:val="24"/>
          <w:lang w:eastAsia="es-CR"/>
          <w14:ligatures w14:val="standardContextual"/>
        </w:rPr>
        <w:t>de</w:t>
      </w:r>
      <w:r w:rsidR="003E37E6" w:rsidRPr="003E37E6">
        <w:rPr>
          <w:rFonts w:ascii="Arial" w:eastAsia="Times New Roman" w:hAnsi="Arial" w:cs="Arial"/>
          <w:color w:val="000000"/>
          <w:kern w:val="2"/>
          <w:sz w:val="24"/>
          <w:szCs w:val="24"/>
          <w:lang w:eastAsia="es-CR"/>
          <w14:ligatures w14:val="standardContextual"/>
        </w:rPr>
        <w:t xml:space="preserve"> </w:t>
      </w:r>
      <w:r>
        <w:rPr>
          <w:rFonts w:ascii="Arial" w:eastAsia="Times New Roman" w:hAnsi="Arial" w:cs="Arial"/>
          <w:color w:val="000000"/>
          <w:kern w:val="2"/>
          <w:sz w:val="24"/>
          <w:szCs w:val="24"/>
          <w:lang w:eastAsia="es-CR"/>
          <w14:ligatures w14:val="standardContextual"/>
        </w:rPr>
        <w:t>la Junta Directiva del Consejo de Transporte Público</w:t>
      </w:r>
      <w:r w:rsidR="003E37E6" w:rsidRPr="003E37E6">
        <w:rPr>
          <w:rFonts w:ascii="Arial" w:eastAsia="Times New Roman" w:hAnsi="Arial" w:cs="Arial"/>
          <w:color w:val="000000"/>
          <w:kern w:val="2"/>
          <w:sz w:val="24"/>
          <w:szCs w:val="24"/>
          <w:lang w:eastAsia="es-CR"/>
          <w14:ligatures w14:val="standardContextual"/>
        </w:rPr>
        <w:t>, que las condiciones</w:t>
      </w:r>
      <w:r w:rsidRPr="00E94671">
        <w:rPr>
          <w:rFonts w:ascii="Arial" w:eastAsia="Times New Roman" w:hAnsi="Arial" w:cs="Arial"/>
          <w:color w:val="000000"/>
          <w:kern w:val="2"/>
          <w:sz w:val="24"/>
          <w:szCs w:val="24"/>
          <w:lang w:eastAsia="es-CR"/>
          <w14:ligatures w14:val="standardContextual"/>
        </w:rPr>
        <w:t xml:space="preserve"> </w:t>
      </w:r>
      <w:r w:rsidR="003E37E6" w:rsidRPr="003E37E6">
        <w:rPr>
          <w:rFonts w:ascii="Arial" w:eastAsia="Times New Roman" w:hAnsi="Arial" w:cs="Arial"/>
          <w:color w:val="000000"/>
          <w:kern w:val="2"/>
          <w:sz w:val="24"/>
          <w:szCs w:val="24"/>
          <w:lang w:eastAsia="es-CR"/>
          <w14:ligatures w14:val="standardContextual"/>
        </w:rPr>
        <w:t xml:space="preserve">operativas y la demanda en las rutas de transporte remunerado de personas, no volvió a ser la misma, en un amplio margen de disminución de ésta, después de la pandemia. </w:t>
      </w:r>
    </w:p>
    <w:p w14:paraId="6B59704F" w14:textId="018A3CE9" w:rsidR="00A544DD" w:rsidRDefault="00A544DD" w:rsidP="00A544DD">
      <w:pPr>
        <w:widowControl w:val="0"/>
        <w:numPr>
          <w:ilvl w:val="0"/>
          <w:numId w:val="13"/>
        </w:numPr>
        <w:tabs>
          <w:tab w:val="num" w:pos="792"/>
        </w:tabs>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hAnsi="Arial" w:cs="Arial"/>
          <w:sz w:val="24"/>
          <w:szCs w:val="24"/>
          <w:lang w:val="es-ES" w:eastAsia="es-ES"/>
          <w14:ligatures w14:val="standardContextual"/>
        </w:rPr>
        <w:t xml:space="preserve">Que, hasta la fecha, </w:t>
      </w:r>
      <w:r w:rsidR="003E37E6" w:rsidRPr="00A544DD">
        <w:rPr>
          <w:rFonts w:ascii="Arial" w:eastAsia="Times New Roman" w:hAnsi="Arial" w:cs="Arial"/>
          <w:color w:val="000000"/>
          <w:kern w:val="2"/>
          <w:sz w:val="24"/>
          <w:szCs w:val="24"/>
          <w:lang w:eastAsia="es-CR"/>
          <w14:ligatures w14:val="standardContextual"/>
        </w:rPr>
        <w:t xml:space="preserve">los empresarios </w:t>
      </w:r>
      <w:r>
        <w:rPr>
          <w:rFonts w:ascii="Arial" w:eastAsia="Times New Roman" w:hAnsi="Arial" w:cs="Arial"/>
          <w:color w:val="000000"/>
          <w:kern w:val="2"/>
          <w:sz w:val="24"/>
          <w:szCs w:val="24"/>
          <w:lang w:eastAsia="es-CR"/>
          <w14:ligatures w14:val="standardContextual"/>
        </w:rPr>
        <w:t>continúan</w:t>
      </w:r>
      <w:r w:rsidR="003E37E6" w:rsidRPr="00A544DD">
        <w:rPr>
          <w:rFonts w:ascii="Arial" w:eastAsia="Times New Roman" w:hAnsi="Arial" w:cs="Arial"/>
          <w:color w:val="000000"/>
          <w:kern w:val="2"/>
          <w:sz w:val="24"/>
          <w:szCs w:val="24"/>
          <w:lang w:eastAsia="es-CR"/>
          <w14:ligatures w14:val="standardContextual"/>
        </w:rPr>
        <w:t xml:space="preserve"> esperando que la demanda aumente, aunque </w:t>
      </w:r>
      <w:r>
        <w:rPr>
          <w:rFonts w:ascii="Arial" w:eastAsia="Times New Roman" w:hAnsi="Arial" w:cs="Arial"/>
          <w:color w:val="000000"/>
          <w:kern w:val="2"/>
          <w:sz w:val="24"/>
          <w:szCs w:val="24"/>
          <w:lang w:eastAsia="es-CR"/>
          <w14:ligatures w14:val="standardContextual"/>
        </w:rPr>
        <w:t xml:space="preserve">están seguros </w:t>
      </w:r>
      <w:r w:rsidR="003E37E6" w:rsidRPr="00A544DD">
        <w:rPr>
          <w:rFonts w:ascii="Arial" w:eastAsia="Times New Roman" w:hAnsi="Arial" w:cs="Arial"/>
          <w:color w:val="000000"/>
          <w:kern w:val="2"/>
          <w:sz w:val="24"/>
          <w:szCs w:val="24"/>
          <w:lang w:eastAsia="es-CR"/>
          <w14:ligatures w14:val="standardContextual"/>
        </w:rPr>
        <w:t xml:space="preserve">de </w:t>
      </w:r>
      <w:r w:rsidR="00E94671" w:rsidRPr="00A544DD">
        <w:rPr>
          <w:rFonts w:ascii="Arial" w:eastAsia="Times New Roman" w:hAnsi="Arial" w:cs="Arial"/>
          <w:color w:val="000000"/>
          <w:kern w:val="2"/>
          <w:sz w:val="24"/>
          <w:szCs w:val="24"/>
          <w:lang w:eastAsia="es-CR"/>
          <w14:ligatures w14:val="standardContextual"/>
        </w:rPr>
        <w:t>que</w:t>
      </w:r>
      <w:r w:rsidR="003E37E6" w:rsidRPr="00A544DD">
        <w:rPr>
          <w:rFonts w:ascii="Arial" w:eastAsia="Times New Roman" w:hAnsi="Arial" w:cs="Arial"/>
          <w:color w:val="000000"/>
          <w:kern w:val="2"/>
          <w:sz w:val="24"/>
          <w:szCs w:val="24"/>
          <w:lang w:eastAsia="es-CR"/>
          <w14:ligatures w14:val="standardContextual"/>
        </w:rPr>
        <w:t xml:space="preserve"> no volverá a ser la misma</w:t>
      </w:r>
      <w:r w:rsidR="00B16C3B">
        <w:rPr>
          <w:rFonts w:ascii="Arial" w:eastAsia="Times New Roman" w:hAnsi="Arial" w:cs="Arial"/>
          <w:color w:val="000000"/>
          <w:kern w:val="2"/>
          <w:sz w:val="24"/>
          <w:szCs w:val="24"/>
          <w:lang w:eastAsia="es-CR"/>
          <w14:ligatures w14:val="standardContextual"/>
        </w:rPr>
        <w:t>,</w:t>
      </w:r>
      <w:r w:rsidR="003E37E6" w:rsidRPr="00A544DD">
        <w:rPr>
          <w:rFonts w:ascii="Arial" w:eastAsia="Times New Roman" w:hAnsi="Arial" w:cs="Arial"/>
          <w:color w:val="000000"/>
          <w:kern w:val="2"/>
          <w:sz w:val="24"/>
          <w:szCs w:val="24"/>
          <w:lang w:eastAsia="es-CR"/>
          <w14:ligatures w14:val="standardContextual"/>
        </w:rPr>
        <w:t xml:space="preserve"> antes de la pandemia.</w:t>
      </w:r>
    </w:p>
    <w:p w14:paraId="339F34C2" w14:textId="53791562" w:rsidR="00D83C24" w:rsidRPr="001807E5" w:rsidRDefault="00A544DD" w:rsidP="00952BB5">
      <w:pPr>
        <w:widowControl w:val="0"/>
        <w:numPr>
          <w:ilvl w:val="0"/>
          <w:numId w:val="13"/>
        </w:numPr>
        <w:tabs>
          <w:tab w:val="num" w:pos="792"/>
        </w:tabs>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sidRPr="001807E5">
        <w:rPr>
          <w:rFonts w:ascii="Arial" w:hAnsi="Arial" w:cs="Arial"/>
          <w:sz w:val="24"/>
          <w:szCs w:val="24"/>
          <w:lang w:val="es-ES" w:eastAsia="es-ES"/>
          <w14:ligatures w14:val="standardContextual"/>
        </w:rPr>
        <w:t>Manifiesta que su</w:t>
      </w:r>
      <w:r w:rsidR="003E37E6" w:rsidRPr="001807E5">
        <w:rPr>
          <w:rFonts w:ascii="Arial" w:eastAsia="Times New Roman" w:hAnsi="Arial" w:cs="Arial"/>
          <w:color w:val="000000"/>
          <w:kern w:val="2"/>
          <w:sz w:val="24"/>
          <w:szCs w:val="24"/>
          <w:lang w:eastAsia="es-CR"/>
          <w14:ligatures w14:val="standardContextual"/>
        </w:rPr>
        <w:t xml:space="preserve"> representada tiene más de 10 años de operar con los </w:t>
      </w:r>
      <w:r w:rsidR="003E37E6" w:rsidRPr="001807E5">
        <w:rPr>
          <w:rFonts w:ascii="Arial" w:eastAsia="Times New Roman" w:hAnsi="Arial" w:cs="Arial"/>
          <w:color w:val="000000"/>
          <w:kern w:val="2"/>
          <w:sz w:val="24"/>
          <w:szCs w:val="24"/>
          <w:lang w:eastAsia="es-CR"/>
          <w14:ligatures w14:val="standardContextual"/>
        </w:rPr>
        <w:lastRenderedPageBreak/>
        <w:t xml:space="preserve">horarios y flota que se solicitó disminuir, tal y como consta en el </w:t>
      </w:r>
      <w:r w:rsidRPr="001807E5">
        <w:rPr>
          <w:rFonts w:ascii="Arial" w:eastAsia="Times New Roman" w:hAnsi="Arial" w:cs="Arial"/>
          <w:color w:val="000000"/>
          <w:kern w:val="2"/>
          <w:sz w:val="24"/>
          <w:szCs w:val="24"/>
          <w:lang w:eastAsia="es-CR"/>
          <w14:ligatures w14:val="standardContextual"/>
        </w:rPr>
        <w:t>artículo</w:t>
      </w:r>
      <w:r w:rsidR="003E37E6" w:rsidRPr="001807E5">
        <w:rPr>
          <w:rFonts w:ascii="Arial" w:eastAsia="Times New Roman" w:hAnsi="Arial" w:cs="Arial"/>
          <w:color w:val="000000"/>
          <w:kern w:val="2"/>
          <w:sz w:val="24"/>
          <w:szCs w:val="24"/>
          <w:lang w:eastAsia="es-CR"/>
          <w14:ligatures w14:val="standardContextual"/>
        </w:rPr>
        <w:t xml:space="preserve"> 7.9.125 de la sesión ordinaria 53-2014</w:t>
      </w:r>
      <w:r w:rsidRPr="001807E5">
        <w:rPr>
          <w:rFonts w:ascii="Arial" w:eastAsia="Times New Roman" w:hAnsi="Arial" w:cs="Arial"/>
          <w:color w:val="000000"/>
          <w:kern w:val="2"/>
          <w:sz w:val="24"/>
          <w:szCs w:val="24"/>
          <w:lang w:eastAsia="es-CR"/>
          <w14:ligatures w14:val="standardContextual"/>
        </w:rPr>
        <w:t>; que</w:t>
      </w:r>
      <w:r w:rsidR="003E37E6" w:rsidRPr="001807E5">
        <w:rPr>
          <w:rFonts w:ascii="Arial" w:eastAsia="Times New Roman" w:hAnsi="Arial" w:cs="Arial"/>
          <w:color w:val="000000"/>
          <w:kern w:val="2"/>
          <w:sz w:val="24"/>
          <w:szCs w:val="24"/>
          <w:lang w:eastAsia="es-CR"/>
          <w14:ligatures w14:val="standardContextual"/>
        </w:rPr>
        <w:t xml:space="preserve"> se </w:t>
      </w:r>
      <w:r w:rsidRPr="001807E5">
        <w:rPr>
          <w:rFonts w:ascii="Arial" w:eastAsia="Times New Roman" w:hAnsi="Arial" w:cs="Arial"/>
          <w:color w:val="000000"/>
          <w:kern w:val="2"/>
          <w:sz w:val="24"/>
          <w:szCs w:val="24"/>
          <w:lang w:eastAsia="es-CR"/>
          <w14:ligatures w14:val="standardContextual"/>
        </w:rPr>
        <w:t>les</w:t>
      </w:r>
      <w:r w:rsidR="003E37E6" w:rsidRPr="001807E5">
        <w:rPr>
          <w:rFonts w:ascii="Arial" w:eastAsia="Times New Roman" w:hAnsi="Arial" w:cs="Arial"/>
          <w:color w:val="000000"/>
          <w:kern w:val="2"/>
          <w:sz w:val="24"/>
          <w:szCs w:val="24"/>
          <w:lang w:eastAsia="es-CR"/>
          <w14:ligatures w14:val="standardContextual"/>
        </w:rPr>
        <w:t xml:space="preserve"> renovó la concesión 2007-2014, manteniendo los horarios establecidos en ese entonces para las rutas N</w:t>
      </w:r>
      <w:r w:rsidR="00894964" w:rsidRPr="001807E5">
        <w:rPr>
          <w:rFonts w:ascii="Arial" w:eastAsia="Times New Roman" w:hAnsi="Arial" w:cs="Arial"/>
          <w:color w:val="000000"/>
          <w:kern w:val="2"/>
          <w:sz w:val="24"/>
          <w:szCs w:val="24"/>
          <w:lang w:eastAsia="es-CR"/>
          <w14:ligatures w14:val="standardContextual"/>
        </w:rPr>
        <w:t>o.</w:t>
      </w:r>
      <w:r w:rsidR="001807E5">
        <w:rPr>
          <w:rFonts w:ascii="Arial" w:eastAsia="Times New Roman" w:hAnsi="Arial" w:cs="Arial"/>
          <w:color w:val="000000"/>
          <w:kern w:val="2"/>
          <w:sz w:val="24"/>
          <w:szCs w:val="24"/>
          <w:lang w:eastAsia="es-CR"/>
          <w14:ligatures w14:val="standardContextual"/>
        </w:rPr>
        <w:t xml:space="preserve">000 </w:t>
      </w:r>
      <w:r w:rsidR="004C0F3B">
        <w:rPr>
          <w:rFonts w:ascii="Arial" w:eastAsia="Times New Roman" w:hAnsi="Arial" w:cs="Arial"/>
          <w:color w:val="000000"/>
          <w:kern w:val="2"/>
          <w:sz w:val="24"/>
          <w:szCs w:val="24"/>
          <w:lang w:eastAsia="es-CR"/>
          <w14:ligatures w14:val="standardContextual"/>
        </w:rPr>
        <w:t>“000</w:t>
      </w:r>
      <w:r w:rsidR="003E37E6" w:rsidRPr="001807E5">
        <w:rPr>
          <w:rFonts w:ascii="Arial" w:eastAsia="Times New Roman" w:hAnsi="Arial" w:cs="Arial"/>
          <w:color w:val="000000"/>
          <w:kern w:val="2"/>
          <w:sz w:val="24"/>
          <w:szCs w:val="24"/>
          <w:lang w:eastAsia="es-CR"/>
          <w14:ligatures w14:val="standardContextual"/>
        </w:rPr>
        <w:t>-</w:t>
      </w:r>
      <w:r w:rsidR="003E37E6" w:rsidRPr="001807E5">
        <w:rPr>
          <w:rFonts w:ascii="Arial" w:eastAsia="Times New Roman" w:hAnsi="Arial" w:cs="Arial"/>
          <w:color w:val="000000"/>
          <w:kern w:val="2"/>
          <w:sz w:val="24"/>
          <w:szCs w:val="24"/>
          <w:vertAlign w:val="superscript"/>
          <w:lang w:eastAsia="es-CR"/>
          <w14:ligatures w14:val="standardContextual"/>
        </w:rPr>
        <w:t xml:space="preserve"> </w:t>
      </w:r>
      <w:r w:rsidR="004C0F3B">
        <w:rPr>
          <w:rFonts w:ascii="Arial" w:eastAsia="Times New Roman" w:hAnsi="Arial" w:cs="Arial"/>
          <w:color w:val="000000"/>
          <w:kern w:val="2"/>
          <w:sz w:val="24"/>
          <w:szCs w:val="24"/>
          <w:lang w:eastAsia="es-CR"/>
          <w14:ligatures w14:val="standardContextual"/>
        </w:rPr>
        <w:t>000</w:t>
      </w:r>
      <w:r w:rsidR="003E37E6" w:rsidRPr="001807E5">
        <w:rPr>
          <w:rFonts w:ascii="Arial" w:eastAsia="Times New Roman" w:hAnsi="Arial" w:cs="Arial"/>
          <w:color w:val="000000"/>
          <w:kern w:val="2"/>
          <w:sz w:val="24"/>
          <w:szCs w:val="24"/>
          <w:lang w:eastAsia="es-CR"/>
          <w14:ligatures w14:val="standardContextual"/>
        </w:rPr>
        <w:t xml:space="preserve"> RUTA </w:t>
      </w:r>
      <w:r w:rsidR="00894964" w:rsidRPr="001807E5">
        <w:rPr>
          <w:rFonts w:ascii="Arial" w:eastAsia="Times New Roman" w:hAnsi="Arial" w:cs="Arial"/>
          <w:color w:val="000000"/>
          <w:kern w:val="2"/>
          <w:sz w:val="24"/>
          <w:szCs w:val="24"/>
          <w:lang w:eastAsia="es-CR"/>
          <w14:ligatures w14:val="standardContextual"/>
        </w:rPr>
        <w:t xml:space="preserve">No. </w:t>
      </w:r>
      <w:r w:rsidR="001807E5">
        <w:rPr>
          <w:rFonts w:ascii="Arial" w:eastAsia="Times New Roman" w:hAnsi="Arial" w:cs="Arial"/>
          <w:color w:val="000000"/>
          <w:kern w:val="2"/>
          <w:sz w:val="24"/>
          <w:szCs w:val="24"/>
          <w:lang w:eastAsia="es-CR"/>
          <w14:ligatures w14:val="standardContextual"/>
        </w:rPr>
        <w:t>000</w:t>
      </w:r>
      <w:r w:rsidR="003E37E6" w:rsidRPr="001807E5">
        <w:rPr>
          <w:rFonts w:ascii="Arial" w:eastAsia="Times New Roman" w:hAnsi="Arial" w:cs="Arial"/>
          <w:color w:val="000000"/>
          <w:kern w:val="2"/>
          <w:sz w:val="24"/>
          <w:szCs w:val="24"/>
          <w:lang w:eastAsia="es-CR"/>
          <w14:ligatures w14:val="standardContextual"/>
        </w:rPr>
        <w:t xml:space="preserve">: </w:t>
      </w:r>
      <w:r w:rsidR="004C0F3B">
        <w:rPr>
          <w:rFonts w:ascii="Arial" w:eastAsia="Times New Roman" w:hAnsi="Arial" w:cs="Arial"/>
          <w:color w:val="000000"/>
          <w:kern w:val="2"/>
          <w:sz w:val="24"/>
          <w:szCs w:val="24"/>
          <w:lang w:eastAsia="es-CR"/>
          <w14:ligatures w14:val="standardContextual"/>
        </w:rPr>
        <w:t>000-</w:t>
      </w:r>
      <w:r w:rsidR="001807E5">
        <w:rPr>
          <w:rFonts w:ascii="Arial" w:eastAsia="Times New Roman" w:hAnsi="Arial" w:cs="Arial"/>
          <w:color w:val="000000"/>
          <w:kern w:val="2"/>
          <w:sz w:val="24"/>
          <w:szCs w:val="24"/>
          <w:lang w:eastAsia="es-CR"/>
          <w14:ligatures w14:val="standardContextual"/>
        </w:rPr>
        <w:t xml:space="preserve"> </w:t>
      </w:r>
      <w:r w:rsidR="004C0F3B">
        <w:rPr>
          <w:rFonts w:ascii="Arial" w:eastAsia="Times New Roman" w:hAnsi="Arial" w:cs="Arial"/>
          <w:color w:val="000000"/>
          <w:kern w:val="2"/>
          <w:sz w:val="24"/>
          <w:szCs w:val="24"/>
          <w:lang w:eastAsia="es-CR"/>
          <w14:ligatures w14:val="standardContextual"/>
        </w:rPr>
        <w:t>000</w:t>
      </w:r>
      <w:r w:rsidR="003E37E6" w:rsidRPr="001807E5">
        <w:rPr>
          <w:rFonts w:ascii="Arial" w:eastAsia="Times New Roman" w:hAnsi="Arial" w:cs="Arial"/>
          <w:color w:val="000000"/>
          <w:kern w:val="2"/>
          <w:sz w:val="24"/>
          <w:szCs w:val="24"/>
          <w:lang w:eastAsia="es-CR"/>
          <w14:ligatures w14:val="standardContextual"/>
        </w:rPr>
        <w:t xml:space="preserve"> RUTA </w:t>
      </w:r>
      <w:r w:rsidR="00894964" w:rsidRPr="001807E5">
        <w:rPr>
          <w:rFonts w:ascii="Arial" w:eastAsia="Times New Roman" w:hAnsi="Arial" w:cs="Arial"/>
          <w:color w:val="000000"/>
          <w:kern w:val="2"/>
          <w:sz w:val="24"/>
          <w:szCs w:val="24"/>
          <w:lang w:eastAsia="es-CR"/>
          <w14:ligatures w14:val="standardContextual"/>
        </w:rPr>
        <w:t xml:space="preserve">No. </w:t>
      </w:r>
      <w:r w:rsidR="001807E5">
        <w:rPr>
          <w:rFonts w:ascii="Arial" w:eastAsia="Times New Roman" w:hAnsi="Arial" w:cs="Arial"/>
          <w:color w:val="000000"/>
          <w:kern w:val="2"/>
          <w:sz w:val="24"/>
          <w:szCs w:val="24"/>
          <w:lang w:eastAsia="es-CR"/>
          <w14:ligatures w14:val="standardContextual"/>
        </w:rPr>
        <w:t>000</w:t>
      </w:r>
      <w:r w:rsidR="003E37E6" w:rsidRPr="001807E5">
        <w:rPr>
          <w:rFonts w:ascii="Arial" w:eastAsia="Times New Roman" w:hAnsi="Arial" w:cs="Arial"/>
          <w:color w:val="000000"/>
          <w:kern w:val="2"/>
          <w:sz w:val="24"/>
          <w:szCs w:val="24"/>
          <w:lang w:eastAsia="es-CR"/>
          <w14:ligatures w14:val="standardContextual"/>
        </w:rPr>
        <w:t xml:space="preserve">: </w:t>
      </w:r>
      <w:r w:rsidR="004C0F3B">
        <w:rPr>
          <w:rFonts w:ascii="Arial" w:eastAsia="Times New Roman" w:hAnsi="Arial" w:cs="Arial"/>
          <w:color w:val="000000"/>
          <w:kern w:val="2"/>
          <w:sz w:val="24"/>
          <w:szCs w:val="24"/>
          <w:lang w:eastAsia="es-CR"/>
          <w14:ligatures w14:val="standardContextual"/>
        </w:rPr>
        <w:t>000</w:t>
      </w:r>
      <w:r w:rsidR="003E37E6" w:rsidRPr="001807E5">
        <w:rPr>
          <w:rFonts w:ascii="Arial" w:eastAsia="Times New Roman" w:hAnsi="Arial" w:cs="Arial"/>
          <w:color w:val="000000"/>
          <w:kern w:val="2"/>
          <w:sz w:val="24"/>
          <w:szCs w:val="24"/>
          <w:lang w:eastAsia="es-CR"/>
          <w14:ligatures w14:val="standardContextual"/>
        </w:rPr>
        <w:t>-</w:t>
      </w:r>
      <w:r w:rsidR="004C0F3B">
        <w:rPr>
          <w:rFonts w:ascii="Arial" w:eastAsia="Times New Roman" w:hAnsi="Arial" w:cs="Arial"/>
          <w:color w:val="000000"/>
          <w:kern w:val="2"/>
          <w:sz w:val="24"/>
          <w:szCs w:val="24"/>
          <w:lang w:eastAsia="es-CR"/>
          <w14:ligatures w14:val="standardContextual"/>
        </w:rPr>
        <w:t>000</w:t>
      </w:r>
      <w:r w:rsidR="003E37E6" w:rsidRPr="001807E5">
        <w:rPr>
          <w:rFonts w:ascii="Arial" w:eastAsia="Times New Roman" w:hAnsi="Arial" w:cs="Arial"/>
          <w:color w:val="000000"/>
          <w:kern w:val="2"/>
          <w:sz w:val="24"/>
          <w:szCs w:val="24"/>
          <w:lang w:eastAsia="es-CR"/>
          <w14:ligatures w14:val="standardContextual"/>
        </w:rPr>
        <w:t>.</w:t>
      </w:r>
    </w:p>
    <w:p w14:paraId="38A90A3B" w14:textId="57924E8F" w:rsidR="00DF2820" w:rsidRDefault="00D83C24" w:rsidP="00DF2820">
      <w:pPr>
        <w:widowControl w:val="0"/>
        <w:numPr>
          <w:ilvl w:val="0"/>
          <w:numId w:val="13"/>
        </w:numPr>
        <w:tabs>
          <w:tab w:val="num" w:pos="792"/>
        </w:tabs>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eastAsia="Times New Roman" w:hAnsi="Arial" w:cs="Arial"/>
          <w:color w:val="000000"/>
          <w:kern w:val="2"/>
          <w:sz w:val="24"/>
          <w:szCs w:val="24"/>
          <w:lang w:eastAsia="es-CR"/>
          <w14:ligatures w14:val="standardContextual"/>
        </w:rPr>
        <w:t xml:space="preserve">Señala que, </w:t>
      </w:r>
      <w:r w:rsidR="003E37E6" w:rsidRPr="00D83C24">
        <w:rPr>
          <w:rFonts w:ascii="Arial" w:eastAsia="Times New Roman" w:hAnsi="Arial" w:cs="Arial"/>
          <w:color w:val="000000"/>
          <w:kern w:val="2"/>
          <w:sz w:val="24"/>
          <w:szCs w:val="24"/>
          <w:lang w:eastAsia="es-CR"/>
          <w14:ligatures w14:val="standardContextual"/>
        </w:rPr>
        <w:t xml:space="preserve">mediante el artículo 3.5 de la sesión ordinaria 47-2020, se unificaron los tres códigos, prevaleciendo el código </w:t>
      </w:r>
      <w:r w:rsidR="00894964">
        <w:rPr>
          <w:rFonts w:ascii="Arial" w:eastAsia="Times New Roman" w:hAnsi="Arial" w:cs="Arial"/>
          <w:color w:val="000000"/>
          <w:kern w:val="2"/>
          <w:sz w:val="24"/>
          <w:szCs w:val="24"/>
          <w:lang w:eastAsia="es-CR"/>
          <w14:ligatures w14:val="standardContextual"/>
        </w:rPr>
        <w:t xml:space="preserve">No. </w:t>
      </w:r>
      <w:r w:rsidR="009942BF">
        <w:rPr>
          <w:rFonts w:ascii="Arial" w:eastAsia="Times New Roman" w:hAnsi="Arial" w:cs="Arial"/>
          <w:color w:val="000000"/>
          <w:kern w:val="2"/>
          <w:sz w:val="24"/>
          <w:szCs w:val="24"/>
          <w:lang w:eastAsia="es-CR"/>
          <w14:ligatures w14:val="standardContextual"/>
        </w:rPr>
        <w:t>000</w:t>
      </w:r>
      <w:r w:rsidR="003E37E6" w:rsidRPr="00D83C24">
        <w:rPr>
          <w:rFonts w:ascii="Arial" w:eastAsia="Times New Roman" w:hAnsi="Arial" w:cs="Arial"/>
          <w:color w:val="000000"/>
          <w:kern w:val="2"/>
          <w:sz w:val="24"/>
          <w:szCs w:val="24"/>
          <w:lang w:eastAsia="es-CR"/>
          <w14:ligatures w14:val="standardContextual"/>
        </w:rPr>
        <w:t xml:space="preserve">, para los tres ramales, pero manteniendo los horarios que </w:t>
      </w:r>
      <w:r>
        <w:rPr>
          <w:rFonts w:ascii="Arial" w:eastAsia="Times New Roman" w:hAnsi="Arial" w:cs="Arial"/>
          <w:color w:val="000000"/>
          <w:kern w:val="2"/>
          <w:sz w:val="24"/>
          <w:szCs w:val="24"/>
          <w:lang w:eastAsia="es-CR"/>
          <w14:ligatures w14:val="standardContextual"/>
        </w:rPr>
        <w:t xml:space="preserve">venían </w:t>
      </w:r>
      <w:r w:rsidR="003E37E6" w:rsidRPr="00D83C24">
        <w:rPr>
          <w:rFonts w:ascii="Arial" w:eastAsia="Times New Roman" w:hAnsi="Arial" w:cs="Arial"/>
          <w:color w:val="000000"/>
          <w:kern w:val="2"/>
          <w:sz w:val="24"/>
          <w:szCs w:val="24"/>
          <w:lang w:eastAsia="es-CR"/>
          <w14:ligatures w14:val="standardContextual"/>
        </w:rPr>
        <w:t xml:space="preserve">arrastrando desde antes del </w:t>
      </w:r>
      <w:r>
        <w:rPr>
          <w:rFonts w:ascii="Arial" w:eastAsia="Times New Roman" w:hAnsi="Arial" w:cs="Arial"/>
          <w:color w:val="000000"/>
          <w:kern w:val="2"/>
          <w:sz w:val="24"/>
          <w:szCs w:val="24"/>
          <w:lang w:eastAsia="es-CR"/>
          <w14:ligatures w14:val="standardContextual"/>
        </w:rPr>
        <w:t>año</w:t>
      </w:r>
      <w:r w:rsidR="00FD2E41">
        <w:rPr>
          <w:rFonts w:ascii="Arial" w:eastAsia="Times New Roman" w:hAnsi="Arial" w:cs="Arial"/>
          <w:color w:val="000000"/>
          <w:kern w:val="2"/>
          <w:sz w:val="24"/>
          <w:szCs w:val="24"/>
          <w:lang w:eastAsia="es-CR"/>
          <w14:ligatures w14:val="standardContextual"/>
        </w:rPr>
        <w:t xml:space="preserve"> </w:t>
      </w:r>
      <w:r w:rsidR="003E37E6" w:rsidRPr="00D83C24">
        <w:rPr>
          <w:rFonts w:ascii="Arial" w:eastAsia="Times New Roman" w:hAnsi="Arial" w:cs="Arial"/>
          <w:color w:val="000000"/>
          <w:kern w:val="2"/>
          <w:sz w:val="24"/>
          <w:szCs w:val="24"/>
          <w:lang w:eastAsia="es-CR"/>
          <w14:ligatures w14:val="standardContextual"/>
        </w:rPr>
        <w:t>2007</w:t>
      </w:r>
      <w:r w:rsidR="00FD2E41">
        <w:rPr>
          <w:rFonts w:ascii="Arial" w:eastAsia="Times New Roman" w:hAnsi="Arial" w:cs="Arial"/>
          <w:color w:val="000000"/>
          <w:kern w:val="2"/>
          <w:sz w:val="24"/>
          <w:szCs w:val="24"/>
          <w:lang w:eastAsia="es-CR"/>
          <w14:ligatures w14:val="standardContextual"/>
        </w:rPr>
        <w:t xml:space="preserve"> e indica</w:t>
      </w:r>
      <w:r w:rsidR="003A25F3">
        <w:rPr>
          <w:rFonts w:ascii="Arial" w:eastAsia="Times New Roman" w:hAnsi="Arial" w:cs="Arial"/>
          <w:color w:val="000000"/>
          <w:kern w:val="2"/>
          <w:sz w:val="24"/>
          <w:szCs w:val="24"/>
          <w:lang w:eastAsia="es-CR"/>
          <w14:ligatures w14:val="standardContextual"/>
        </w:rPr>
        <w:t xml:space="preserve"> que, esto</w:t>
      </w:r>
      <w:r w:rsidR="003E37E6" w:rsidRPr="00D83C24">
        <w:rPr>
          <w:rFonts w:ascii="Arial" w:eastAsia="Times New Roman" w:hAnsi="Arial" w:cs="Arial"/>
          <w:color w:val="000000"/>
          <w:kern w:val="2"/>
          <w:sz w:val="24"/>
          <w:szCs w:val="24"/>
          <w:lang w:eastAsia="es-CR"/>
          <w14:ligatures w14:val="standardContextual"/>
        </w:rPr>
        <w:t xml:space="preserve"> hizo necesario, ante la baja en la demanda para la época post pandemia, un replanteo de esquema operativo y de volumen de flota, tendiente a la mayor optimización del servicio y el ajuste de costos, para buscar paliativos a </w:t>
      </w:r>
      <w:r w:rsidR="003A25F3">
        <w:rPr>
          <w:rFonts w:ascii="Arial" w:eastAsia="Times New Roman" w:hAnsi="Arial" w:cs="Arial"/>
          <w:color w:val="000000"/>
          <w:kern w:val="2"/>
          <w:sz w:val="24"/>
          <w:szCs w:val="24"/>
          <w:lang w:eastAsia="es-CR"/>
          <w14:ligatures w14:val="standardContextual"/>
        </w:rPr>
        <w:t>l</w:t>
      </w:r>
      <w:r w:rsidR="003E37E6" w:rsidRPr="00D83C24">
        <w:rPr>
          <w:rFonts w:ascii="Arial" w:eastAsia="Times New Roman" w:hAnsi="Arial" w:cs="Arial"/>
          <w:color w:val="000000"/>
          <w:kern w:val="2"/>
          <w:sz w:val="24"/>
          <w:szCs w:val="24"/>
          <w:lang w:eastAsia="es-CR"/>
          <w14:ligatures w14:val="standardContextual"/>
        </w:rPr>
        <w:t>a crisis que enfrenta</w:t>
      </w:r>
      <w:r w:rsidR="00DF2820">
        <w:rPr>
          <w:rFonts w:ascii="Arial" w:eastAsia="Times New Roman" w:hAnsi="Arial" w:cs="Arial"/>
          <w:color w:val="000000"/>
          <w:kern w:val="2"/>
          <w:sz w:val="24"/>
          <w:szCs w:val="24"/>
          <w:lang w:eastAsia="es-CR"/>
          <w14:ligatures w14:val="standardContextual"/>
        </w:rPr>
        <w:t>n</w:t>
      </w:r>
      <w:r w:rsidR="003E37E6" w:rsidRPr="00D83C24">
        <w:rPr>
          <w:rFonts w:ascii="Arial" w:eastAsia="Times New Roman" w:hAnsi="Arial" w:cs="Arial"/>
          <w:color w:val="000000"/>
          <w:kern w:val="2"/>
          <w:sz w:val="24"/>
          <w:szCs w:val="24"/>
          <w:lang w:eastAsia="es-CR"/>
          <w14:ligatures w14:val="standardContextual"/>
        </w:rPr>
        <w:t>.</w:t>
      </w:r>
    </w:p>
    <w:p w14:paraId="6C51285A" w14:textId="3DFFB618" w:rsidR="003E7DFA" w:rsidRDefault="00DF2820" w:rsidP="003E7DFA">
      <w:pPr>
        <w:widowControl w:val="0"/>
        <w:numPr>
          <w:ilvl w:val="0"/>
          <w:numId w:val="13"/>
        </w:numPr>
        <w:tabs>
          <w:tab w:val="num" w:pos="792"/>
        </w:tabs>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hAnsi="Arial" w:cs="Arial"/>
          <w:sz w:val="24"/>
          <w:szCs w:val="24"/>
          <w:lang w:val="es-ES" w:eastAsia="es-ES"/>
          <w14:ligatures w14:val="standardContextual"/>
        </w:rPr>
        <w:t>Manifiesta que, m</w:t>
      </w:r>
      <w:proofErr w:type="spellStart"/>
      <w:r w:rsidR="003E37E6" w:rsidRPr="00DF2820">
        <w:rPr>
          <w:rFonts w:ascii="Arial" w:eastAsia="Times New Roman" w:hAnsi="Arial" w:cs="Arial"/>
          <w:color w:val="000000"/>
          <w:kern w:val="2"/>
          <w:sz w:val="24"/>
          <w:szCs w:val="24"/>
          <w:lang w:eastAsia="es-CR"/>
          <w14:ligatures w14:val="standardContextual"/>
        </w:rPr>
        <w:t>ediante</w:t>
      </w:r>
      <w:proofErr w:type="spellEnd"/>
      <w:r w:rsidR="003E37E6" w:rsidRPr="00DF2820">
        <w:rPr>
          <w:rFonts w:ascii="Arial" w:eastAsia="Times New Roman" w:hAnsi="Arial" w:cs="Arial"/>
          <w:color w:val="000000"/>
          <w:kern w:val="2"/>
          <w:sz w:val="24"/>
          <w:szCs w:val="24"/>
          <w:lang w:eastAsia="es-CR"/>
          <w14:ligatures w14:val="standardContextual"/>
        </w:rPr>
        <w:t xml:space="preserve"> el expediente No</w:t>
      </w:r>
      <w:r w:rsidR="00894964">
        <w:rPr>
          <w:rFonts w:ascii="Arial" w:eastAsia="Times New Roman" w:hAnsi="Arial" w:cs="Arial"/>
          <w:color w:val="000000"/>
          <w:kern w:val="2"/>
          <w:sz w:val="24"/>
          <w:szCs w:val="24"/>
          <w:lang w:eastAsia="es-CR"/>
          <w14:ligatures w14:val="standardContextual"/>
        </w:rPr>
        <w:t>.</w:t>
      </w:r>
      <w:r w:rsidR="003E37E6" w:rsidRPr="00DF2820">
        <w:rPr>
          <w:rFonts w:ascii="Arial" w:eastAsia="Times New Roman" w:hAnsi="Arial" w:cs="Arial"/>
          <w:color w:val="000000"/>
          <w:kern w:val="2"/>
          <w:sz w:val="24"/>
          <w:szCs w:val="24"/>
          <w:lang w:eastAsia="es-CR"/>
          <w14:ligatures w14:val="standardContextual"/>
        </w:rPr>
        <w:t xml:space="preserve"> 374118 </w:t>
      </w:r>
      <w:r>
        <w:rPr>
          <w:rFonts w:ascii="Arial" w:eastAsia="Times New Roman" w:hAnsi="Arial" w:cs="Arial"/>
          <w:color w:val="000000"/>
          <w:kern w:val="2"/>
          <w:sz w:val="24"/>
          <w:szCs w:val="24"/>
          <w:lang w:eastAsia="es-CR"/>
          <w14:ligatures w14:val="standardContextual"/>
        </w:rPr>
        <w:t>su representada</w:t>
      </w:r>
      <w:r w:rsidR="003E37E6" w:rsidRPr="00DF2820">
        <w:rPr>
          <w:rFonts w:ascii="Arial" w:eastAsia="Times New Roman" w:hAnsi="Arial" w:cs="Arial"/>
          <w:color w:val="000000"/>
          <w:kern w:val="2"/>
          <w:sz w:val="24"/>
          <w:szCs w:val="24"/>
          <w:lang w:eastAsia="es-CR"/>
          <w14:ligatures w14:val="standardContextual"/>
        </w:rPr>
        <w:t xml:space="preserve"> solicitó disminuir la frecuencia del ramal descrito como "</w:t>
      </w:r>
      <w:r w:rsidR="004C0F3B">
        <w:rPr>
          <w:rFonts w:ascii="Arial" w:eastAsia="Times New Roman" w:hAnsi="Arial" w:cs="Arial"/>
          <w:color w:val="000000"/>
          <w:kern w:val="2"/>
          <w:sz w:val="24"/>
          <w:szCs w:val="24"/>
          <w:lang w:eastAsia="es-CR"/>
          <w14:ligatures w14:val="standardContextual"/>
        </w:rPr>
        <w:t>000</w:t>
      </w:r>
      <w:r w:rsidR="003E37E6" w:rsidRPr="00DF2820">
        <w:rPr>
          <w:rFonts w:ascii="Arial" w:eastAsia="Times New Roman" w:hAnsi="Arial" w:cs="Arial"/>
          <w:color w:val="000000"/>
          <w:kern w:val="2"/>
          <w:sz w:val="24"/>
          <w:szCs w:val="24"/>
          <w:lang w:eastAsia="es-CR"/>
          <w14:ligatures w14:val="standardContextual"/>
        </w:rPr>
        <w:t xml:space="preserve"> — </w:t>
      </w:r>
      <w:r w:rsidR="004C0F3B">
        <w:rPr>
          <w:rFonts w:ascii="Arial" w:eastAsia="Times New Roman" w:hAnsi="Arial" w:cs="Arial"/>
          <w:color w:val="000000"/>
          <w:kern w:val="2"/>
          <w:sz w:val="24"/>
          <w:szCs w:val="24"/>
          <w:lang w:eastAsia="es-CR"/>
          <w14:ligatures w14:val="standardContextual"/>
        </w:rPr>
        <w:t>000</w:t>
      </w:r>
      <w:r w:rsidR="003E37E6" w:rsidRPr="00DF2820">
        <w:rPr>
          <w:rFonts w:ascii="Arial" w:eastAsia="Times New Roman" w:hAnsi="Arial" w:cs="Arial"/>
          <w:color w:val="000000"/>
          <w:kern w:val="2"/>
          <w:sz w:val="24"/>
          <w:szCs w:val="24"/>
          <w:lang w:eastAsia="es-CR"/>
          <w14:ligatures w14:val="standardContextual"/>
        </w:rPr>
        <w:t>", a 1 servicio por hora de las 18:30</w:t>
      </w:r>
      <w:r w:rsidR="00894964">
        <w:rPr>
          <w:rFonts w:ascii="Arial" w:eastAsia="Times New Roman" w:hAnsi="Arial" w:cs="Arial"/>
          <w:color w:val="000000"/>
          <w:kern w:val="2"/>
          <w:sz w:val="24"/>
          <w:szCs w:val="24"/>
          <w:lang w:eastAsia="es-CR"/>
          <w14:ligatures w14:val="standardContextual"/>
        </w:rPr>
        <w:t xml:space="preserve"> horas</w:t>
      </w:r>
      <w:r w:rsidR="003E37E6" w:rsidRPr="00DF2820">
        <w:rPr>
          <w:rFonts w:ascii="Arial" w:eastAsia="Times New Roman" w:hAnsi="Arial" w:cs="Arial"/>
          <w:color w:val="000000"/>
          <w:kern w:val="2"/>
          <w:sz w:val="24"/>
          <w:szCs w:val="24"/>
          <w:lang w:eastAsia="es-CR"/>
          <w14:ligatures w14:val="standardContextual"/>
        </w:rPr>
        <w:t xml:space="preserve"> a las 22:00</w:t>
      </w:r>
      <w:r w:rsidR="00894964">
        <w:rPr>
          <w:rFonts w:ascii="Arial" w:eastAsia="Times New Roman" w:hAnsi="Arial" w:cs="Arial"/>
          <w:color w:val="000000"/>
          <w:kern w:val="2"/>
          <w:sz w:val="24"/>
          <w:szCs w:val="24"/>
          <w:lang w:eastAsia="es-CR"/>
          <w14:ligatures w14:val="standardContextual"/>
        </w:rPr>
        <w:t xml:space="preserve"> horas</w:t>
      </w:r>
      <w:r w:rsidR="003E37E6" w:rsidRPr="00DF2820">
        <w:rPr>
          <w:rFonts w:ascii="Arial" w:eastAsia="Times New Roman" w:hAnsi="Arial" w:cs="Arial"/>
          <w:color w:val="000000"/>
          <w:kern w:val="2"/>
          <w:sz w:val="24"/>
          <w:szCs w:val="24"/>
          <w:lang w:eastAsia="es-CR"/>
          <w14:ligatures w14:val="standardContextual"/>
        </w:rPr>
        <w:t>, con base en aspectos de seguridad, ya que</w:t>
      </w:r>
      <w:r>
        <w:rPr>
          <w:rFonts w:ascii="Arial" w:eastAsia="Times New Roman" w:hAnsi="Arial" w:cs="Arial"/>
          <w:color w:val="000000"/>
          <w:kern w:val="2"/>
          <w:sz w:val="24"/>
          <w:szCs w:val="24"/>
          <w:lang w:eastAsia="es-CR"/>
          <w14:ligatures w14:val="standardContextual"/>
        </w:rPr>
        <w:t xml:space="preserve"> indica,</w:t>
      </w:r>
      <w:r w:rsidR="003E37E6" w:rsidRPr="00DF2820">
        <w:rPr>
          <w:rFonts w:ascii="Arial" w:eastAsia="Times New Roman" w:hAnsi="Arial" w:cs="Arial"/>
          <w:color w:val="000000"/>
          <w:kern w:val="2"/>
          <w:sz w:val="24"/>
          <w:szCs w:val="24"/>
          <w:lang w:eastAsia="es-CR"/>
          <w14:ligatures w14:val="standardContextual"/>
        </w:rPr>
        <w:t xml:space="preserve"> la zona es de alto riesgo y </w:t>
      </w:r>
      <w:r>
        <w:rPr>
          <w:rFonts w:ascii="Arial" w:eastAsia="Times New Roman" w:hAnsi="Arial" w:cs="Arial"/>
          <w:color w:val="000000"/>
          <w:kern w:val="2"/>
          <w:sz w:val="24"/>
          <w:szCs w:val="24"/>
          <w:lang w:eastAsia="es-CR"/>
          <w14:ligatures w14:val="standardContextual"/>
        </w:rPr>
        <w:t>sus</w:t>
      </w:r>
      <w:r w:rsidR="003E37E6" w:rsidRPr="00DF2820">
        <w:rPr>
          <w:rFonts w:ascii="Arial" w:eastAsia="Times New Roman" w:hAnsi="Arial" w:cs="Arial"/>
          <w:color w:val="000000"/>
          <w:kern w:val="2"/>
          <w:sz w:val="24"/>
          <w:szCs w:val="24"/>
          <w:lang w:eastAsia="es-CR"/>
          <w14:ligatures w14:val="standardContextual"/>
        </w:rPr>
        <w:t xml:space="preserve"> unidades han sido asaltadas y atacadas por medio de lanzamiento de objetos como piedras en horas de la noche.</w:t>
      </w:r>
    </w:p>
    <w:p w14:paraId="5351CB65" w14:textId="089CC8F3" w:rsidR="003E7DFA" w:rsidRDefault="003E7DFA" w:rsidP="003E7DFA">
      <w:pPr>
        <w:widowControl w:val="0"/>
        <w:numPr>
          <w:ilvl w:val="0"/>
          <w:numId w:val="13"/>
        </w:numPr>
        <w:tabs>
          <w:tab w:val="num" w:pos="792"/>
        </w:tabs>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eastAsia="Times New Roman" w:hAnsi="Arial" w:cs="Arial"/>
          <w:color w:val="000000"/>
          <w:kern w:val="2"/>
          <w:sz w:val="24"/>
          <w:szCs w:val="24"/>
          <w:lang w:eastAsia="es-CR"/>
          <w14:ligatures w14:val="standardContextual"/>
        </w:rPr>
        <w:t>Argumenta que a</w:t>
      </w:r>
      <w:r w:rsidR="003E37E6" w:rsidRPr="003E7DFA">
        <w:rPr>
          <w:rFonts w:ascii="Arial" w:eastAsia="Times New Roman" w:hAnsi="Arial" w:cs="Arial"/>
          <w:color w:val="000000"/>
          <w:kern w:val="2"/>
          <w:sz w:val="24"/>
          <w:szCs w:val="24"/>
          <w:lang w:eastAsia="es-CR"/>
          <w14:ligatures w14:val="standardContextual"/>
        </w:rPr>
        <w:t xml:space="preserve">mbos expedientes fueron conocidos por el Departamento de Ingeniería del </w:t>
      </w:r>
      <w:r w:rsidRPr="003E7DFA">
        <w:rPr>
          <w:rFonts w:ascii="Arial" w:eastAsia="Times New Roman" w:hAnsi="Arial" w:cs="Arial"/>
          <w:color w:val="000000"/>
          <w:kern w:val="2"/>
          <w:sz w:val="24"/>
          <w:szCs w:val="24"/>
          <w:lang w:eastAsia="es-CR"/>
          <w14:ligatures w14:val="standardContextual"/>
        </w:rPr>
        <w:t>Área</w:t>
      </w:r>
      <w:r w:rsidR="003E37E6" w:rsidRPr="003E7DFA">
        <w:rPr>
          <w:rFonts w:ascii="Arial" w:eastAsia="Times New Roman" w:hAnsi="Arial" w:cs="Arial"/>
          <w:color w:val="000000"/>
          <w:kern w:val="2"/>
          <w:sz w:val="24"/>
          <w:szCs w:val="24"/>
          <w:lang w:eastAsia="es-CR"/>
          <w14:ligatures w14:val="standardContextual"/>
        </w:rPr>
        <w:t xml:space="preserve"> Técnica del Consejo de Transporte Público, quienes realizaron un estudio de campo con el fin de validar la información presentada por el Ing</w:t>
      </w:r>
      <w:r w:rsidR="00554DAF">
        <w:rPr>
          <w:rFonts w:ascii="Arial" w:eastAsia="Times New Roman" w:hAnsi="Arial" w:cs="Arial"/>
          <w:color w:val="000000"/>
          <w:kern w:val="2"/>
          <w:sz w:val="24"/>
          <w:szCs w:val="24"/>
          <w:lang w:eastAsia="es-CR"/>
          <w14:ligatures w14:val="standardContextual"/>
        </w:rPr>
        <w:t>.</w:t>
      </w:r>
      <w:r w:rsidR="003E37E6" w:rsidRPr="003E7DFA">
        <w:rPr>
          <w:rFonts w:ascii="Arial" w:eastAsia="Times New Roman" w:hAnsi="Arial" w:cs="Arial"/>
          <w:color w:val="000000"/>
          <w:kern w:val="2"/>
          <w:sz w:val="24"/>
          <w:szCs w:val="24"/>
          <w:lang w:eastAsia="es-CR"/>
          <w14:ligatures w14:val="standardContextual"/>
        </w:rPr>
        <w:t xml:space="preserve"> </w:t>
      </w:r>
      <w:proofErr w:type="gramStart"/>
      <w:r w:rsidR="003E37E6" w:rsidRPr="003E7DFA">
        <w:rPr>
          <w:rFonts w:ascii="Arial" w:eastAsia="Times New Roman" w:hAnsi="Arial" w:cs="Arial"/>
          <w:color w:val="000000"/>
          <w:kern w:val="2"/>
          <w:sz w:val="24"/>
          <w:szCs w:val="24"/>
          <w:lang w:eastAsia="es-CR"/>
          <w14:ligatures w14:val="standardContextual"/>
        </w:rPr>
        <w:t>J</w:t>
      </w:r>
      <w:r w:rsidR="009942BF">
        <w:rPr>
          <w:rFonts w:ascii="Arial" w:eastAsia="Times New Roman" w:hAnsi="Arial" w:cs="Arial"/>
          <w:color w:val="000000"/>
          <w:kern w:val="2"/>
          <w:sz w:val="24"/>
          <w:szCs w:val="24"/>
          <w:lang w:eastAsia="es-CR"/>
          <w14:ligatures w14:val="standardContextual"/>
        </w:rPr>
        <w:t>.R.R.</w:t>
      </w:r>
      <w:r w:rsidR="003E37E6" w:rsidRPr="003E7DFA">
        <w:rPr>
          <w:rFonts w:ascii="Arial" w:eastAsia="Times New Roman" w:hAnsi="Arial" w:cs="Arial"/>
          <w:color w:val="000000"/>
          <w:kern w:val="2"/>
          <w:sz w:val="24"/>
          <w:szCs w:val="24"/>
          <w:lang w:eastAsia="es-CR"/>
          <w14:ligatures w14:val="standardContextual"/>
        </w:rPr>
        <w:t>.</w:t>
      </w:r>
      <w:proofErr w:type="gramEnd"/>
    </w:p>
    <w:p w14:paraId="2D3F5A06" w14:textId="1BAD4047" w:rsidR="003E7DFA" w:rsidRDefault="003E7DFA" w:rsidP="003E7DFA">
      <w:pPr>
        <w:widowControl w:val="0"/>
        <w:numPr>
          <w:ilvl w:val="0"/>
          <w:numId w:val="13"/>
        </w:numPr>
        <w:tabs>
          <w:tab w:val="num" w:pos="792"/>
        </w:tabs>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hAnsi="Arial" w:cs="Arial"/>
          <w:sz w:val="24"/>
          <w:szCs w:val="24"/>
          <w:lang w:val="es-ES" w:eastAsia="es-ES"/>
          <w14:ligatures w14:val="standardContextual"/>
        </w:rPr>
        <w:t>Señala que e</w:t>
      </w:r>
      <w:r w:rsidR="003E37E6" w:rsidRPr="003E7DFA">
        <w:rPr>
          <w:rFonts w:ascii="Arial" w:eastAsia="Times New Roman" w:hAnsi="Arial" w:cs="Arial"/>
          <w:color w:val="000000"/>
          <w:kern w:val="2"/>
          <w:sz w:val="24"/>
          <w:szCs w:val="24"/>
          <w:lang w:eastAsia="es-CR"/>
          <w14:ligatures w14:val="standardContextual"/>
        </w:rPr>
        <w:t>l objetivo primordial de dicho estudio, además de corroborar la información suministrada consistía en establecer un balance adecuado entre la oferta y la demanda de servicio</w:t>
      </w:r>
      <w:r>
        <w:rPr>
          <w:rFonts w:ascii="Arial" w:eastAsia="Times New Roman" w:hAnsi="Arial" w:cs="Arial"/>
          <w:color w:val="000000"/>
          <w:kern w:val="2"/>
          <w:sz w:val="24"/>
          <w:szCs w:val="24"/>
          <w:lang w:eastAsia="es-CR"/>
          <w14:ligatures w14:val="standardContextual"/>
        </w:rPr>
        <w:t>,</w:t>
      </w:r>
      <w:r w:rsidR="003E37E6" w:rsidRPr="003E7DFA">
        <w:rPr>
          <w:rFonts w:ascii="Arial" w:eastAsia="Times New Roman" w:hAnsi="Arial" w:cs="Arial"/>
          <w:color w:val="000000"/>
          <w:kern w:val="2"/>
          <w:sz w:val="24"/>
          <w:szCs w:val="24"/>
          <w:lang w:eastAsia="es-CR"/>
          <w14:ligatures w14:val="standardContextual"/>
        </w:rPr>
        <w:t xml:space="preserve"> en aras de evitar excesos de oferta u ociosidad de equipo, con el fin de </w:t>
      </w:r>
      <w:r w:rsidR="00D64811">
        <w:rPr>
          <w:rFonts w:ascii="Arial" w:eastAsia="Times New Roman" w:hAnsi="Arial" w:cs="Arial"/>
          <w:color w:val="000000"/>
          <w:kern w:val="2"/>
          <w:sz w:val="24"/>
          <w:szCs w:val="24"/>
          <w:lang w:eastAsia="es-CR"/>
          <w14:ligatures w14:val="standardContextual"/>
        </w:rPr>
        <w:t>disminuir</w:t>
      </w:r>
      <w:r w:rsidR="003E37E6" w:rsidRPr="003E7DFA">
        <w:rPr>
          <w:rFonts w:ascii="Arial" w:eastAsia="Times New Roman" w:hAnsi="Arial" w:cs="Arial"/>
          <w:color w:val="000000"/>
          <w:kern w:val="2"/>
          <w:sz w:val="24"/>
          <w:szCs w:val="24"/>
          <w:lang w:eastAsia="es-CR"/>
          <w14:ligatures w14:val="standardContextual"/>
        </w:rPr>
        <w:t xml:space="preserve"> incrementos innecesarios en los costos operativos, los cuales se ven reflejados directamente en </w:t>
      </w:r>
      <w:r>
        <w:rPr>
          <w:rFonts w:ascii="Arial" w:eastAsia="Times New Roman" w:hAnsi="Arial" w:cs="Arial"/>
          <w:color w:val="000000"/>
          <w:kern w:val="2"/>
          <w:sz w:val="24"/>
          <w:szCs w:val="24"/>
          <w:lang w:eastAsia="es-CR"/>
          <w14:ligatures w14:val="standardContextual"/>
        </w:rPr>
        <w:t>la</w:t>
      </w:r>
      <w:r w:rsidR="003E37E6" w:rsidRPr="003E7DFA">
        <w:rPr>
          <w:rFonts w:ascii="Arial" w:eastAsia="Times New Roman" w:hAnsi="Arial" w:cs="Arial"/>
          <w:color w:val="000000"/>
          <w:kern w:val="2"/>
          <w:sz w:val="24"/>
          <w:szCs w:val="24"/>
          <w:lang w:eastAsia="es-CR"/>
          <w14:ligatures w14:val="standardContextual"/>
        </w:rPr>
        <w:t xml:space="preserve"> tarifa.</w:t>
      </w:r>
    </w:p>
    <w:p w14:paraId="5C7D1F5B" w14:textId="504905EE" w:rsidR="003E7DFA" w:rsidRDefault="003E7DFA" w:rsidP="003E7DFA">
      <w:pPr>
        <w:widowControl w:val="0"/>
        <w:numPr>
          <w:ilvl w:val="0"/>
          <w:numId w:val="13"/>
        </w:numPr>
        <w:tabs>
          <w:tab w:val="num" w:pos="792"/>
        </w:tabs>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hAnsi="Arial" w:cs="Arial"/>
          <w:sz w:val="24"/>
          <w:szCs w:val="24"/>
          <w:lang w:val="es-ES" w:eastAsia="es-ES"/>
          <w14:ligatures w14:val="standardContextual"/>
        </w:rPr>
        <w:t>Indica que, p</w:t>
      </w:r>
      <w:proofErr w:type="spellStart"/>
      <w:r w:rsidR="003E37E6" w:rsidRPr="003E7DFA">
        <w:rPr>
          <w:rFonts w:ascii="Arial" w:eastAsia="Times New Roman" w:hAnsi="Arial" w:cs="Arial"/>
          <w:color w:val="000000"/>
          <w:kern w:val="2"/>
          <w:sz w:val="24"/>
          <w:szCs w:val="24"/>
          <w:lang w:eastAsia="es-CR"/>
          <w14:ligatures w14:val="standardContextual"/>
        </w:rPr>
        <w:t>roducto</w:t>
      </w:r>
      <w:proofErr w:type="spellEnd"/>
      <w:r w:rsidR="003E37E6" w:rsidRPr="003E7DFA">
        <w:rPr>
          <w:rFonts w:ascii="Arial" w:eastAsia="Times New Roman" w:hAnsi="Arial" w:cs="Arial"/>
          <w:color w:val="000000"/>
          <w:kern w:val="2"/>
          <w:sz w:val="24"/>
          <w:szCs w:val="24"/>
          <w:lang w:eastAsia="es-CR"/>
          <w14:ligatures w14:val="standardContextual"/>
        </w:rPr>
        <w:t xml:space="preserve"> de </w:t>
      </w:r>
      <w:r>
        <w:rPr>
          <w:rFonts w:ascii="Arial" w:eastAsia="Times New Roman" w:hAnsi="Arial" w:cs="Arial"/>
          <w:color w:val="000000"/>
          <w:kern w:val="2"/>
          <w:sz w:val="24"/>
          <w:szCs w:val="24"/>
          <w:lang w:eastAsia="es-CR"/>
          <w14:ligatures w14:val="standardContextual"/>
        </w:rPr>
        <w:t>ese</w:t>
      </w:r>
      <w:r w:rsidR="003E37E6" w:rsidRPr="003E7DFA">
        <w:rPr>
          <w:rFonts w:ascii="Arial" w:eastAsia="Times New Roman" w:hAnsi="Arial" w:cs="Arial"/>
          <w:color w:val="000000"/>
          <w:kern w:val="2"/>
          <w:sz w:val="24"/>
          <w:szCs w:val="24"/>
          <w:lang w:eastAsia="es-CR"/>
          <w14:ligatures w14:val="standardContextual"/>
        </w:rPr>
        <w:t xml:space="preserve"> estudio de campo, el Departamento de Ingeniería emitió el informe </w:t>
      </w:r>
      <w:r w:rsidR="00EF0AA9">
        <w:rPr>
          <w:rFonts w:ascii="Arial" w:eastAsia="Times New Roman" w:hAnsi="Arial" w:cs="Arial"/>
          <w:color w:val="000000"/>
          <w:kern w:val="2"/>
          <w:sz w:val="24"/>
          <w:szCs w:val="24"/>
          <w:lang w:eastAsia="es-CR"/>
          <w14:ligatures w14:val="standardContextual"/>
        </w:rPr>
        <w:t xml:space="preserve">No. </w:t>
      </w:r>
      <w:r w:rsidR="003E37E6" w:rsidRPr="003E7DFA">
        <w:rPr>
          <w:rFonts w:ascii="Arial" w:eastAsia="Times New Roman" w:hAnsi="Arial" w:cs="Arial"/>
          <w:color w:val="000000"/>
          <w:kern w:val="2"/>
          <w:sz w:val="24"/>
          <w:szCs w:val="24"/>
          <w:lang w:eastAsia="es-CR"/>
          <w14:ligatures w14:val="standardContextual"/>
        </w:rPr>
        <w:t>CTP-DT-DlNG-lNF</w:t>
      </w:r>
      <w:r w:rsidR="007B28C2">
        <w:rPr>
          <w:rFonts w:ascii="Arial" w:eastAsia="Times New Roman" w:hAnsi="Arial" w:cs="Arial"/>
          <w:color w:val="000000"/>
          <w:kern w:val="2"/>
          <w:sz w:val="24"/>
          <w:szCs w:val="24"/>
          <w:lang w:eastAsia="es-CR"/>
          <w14:ligatures w14:val="standardContextual"/>
        </w:rPr>
        <w:t>-</w:t>
      </w:r>
      <w:r w:rsidR="003E37E6" w:rsidRPr="003E7DFA">
        <w:rPr>
          <w:rFonts w:ascii="Arial" w:eastAsia="Times New Roman" w:hAnsi="Arial" w:cs="Arial"/>
          <w:color w:val="000000"/>
          <w:kern w:val="2"/>
          <w:sz w:val="24"/>
          <w:szCs w:val="24"/>
          <w:lang w:eastAsia="es-CR"/>
          <w14:ligatures w14:val="standardContextual"/>
        </w:rPr>
        <w:t xml:space="preserve">0105-2024 de fecha 25 de abril del 2024, en el cual, en la página 6, en su párrafo final, indica que </w:t>
      </w:r>
      <w:r>
        <w:rPr>
          <w:rFonts w:ascii="Arial" w:eastAsia="Times New Roman" w:hAnsi="Arial" w:cs="Arial"/>
          <w:color w:val="000000"/>
          <w:kern w:val="2"/>
          <w:sz w:val="24"/>
          <w:szCs w:val="24"/>
          <w:lang w:eastAsia="es-CR"/>
          <w14:ligatures w14:val="standardContextual"/>
        </w:rPr>
        <w:t>dicho</w:t>
      </w:r>
      <w:r w:rsidR="003E37E6" w:rsidRPr="003E7DFA">
        <w:rPr>
          <w:rFonts w:ascii="Arial" w:eastAsia="Times New Roman" w:hAnsi="Arial" w:cs="Arial"/>
          <w:color w:val="000000"/>
          <w:kern w:val="2"/>
          <w:sz w:val="24"/>
          <w:szCs w:val="24"/>
          <w:lang w:eastAsia="es-CR"/>
          <w14:ligatures w14:val="standardContextual"/>
        </w:rPr>
        <w:t xml:space="preserve"> estudio se realizó durante 3 días, en un punto de control definido a lo largo de la ruta, obteniendo la información necesaria para ser contrastada con la información aportada por el Ing</w:t>
      </w:r>
      <w:r w:rsidR="00EF0AA9">
        <w:rPr>
          <w:rFonts w:ascii="Arial" w:eastAsia="Times New Roman" w:hAnsi="Arial" w:cs="Arial"/>
          <w:color w:val="000000"/>
          <w:kern w:val="2"/>
          <w:sz w:val="24"/>
          <w:szCs w:val="24"/>
          <w:lang w:eastAsia="es-CR"/>
          <w14:ligatures w14:val="standardContextual"/>
        </w:rPr>
        <w:t>.</w:t>
      </w:r>
      <w:r w:rsidR="003E37E6" w:rsidRPr="003E7DFA">
        <w:rPr>
          <w:rFonts w:ascii="Arial" w:eastAsia="Times New Roman" w:hAnsi="Arial" w:cs="Arial"/>
          <w:color w:val="000000"/>
          <w:kern w:val="2"/>
          <w:sz w:val="24"/>
          <w:szCs w:val="24"/>
          <w:lang w:eastAsia="es-CR"/>
          <w14:ligatures w14:val="standardContextual"/>
        </w:rPr>
        <w:t xml:space="preserve"> R</w:t>
      </w:r>
      <w:r w:rsidR="009942BF">
        <w:rPr>
          <w:rFonts w:ascii="Arial" w:eastAsia="Times New Roman" w:hAnsi="Arial" w:cs="Arial"/>
          <w:color w:val="000000"/>
          <w:kern w:val="2"/>
          <w:sz w:val="24"/>
          <w:szCs w:val="24"/>
          <w:lang w:eastAsia="es-CR"/>
          <w14:ligatures w14:val="standardContextual"/>
        </w:rPr>
        <w:t>.R.</w:t>
      </w:r>
      <w:r w:rsidR="003E37E6" w:rsidRPr="003E7DFA">
        <w:rPr>
          <w:rFonts w:ascii="Arial" w:eastAsia="Times New Roman" w:hAnsi="Arial" w:cs="Arial"/>
          <w:color w:val="000000"/>
          <w:kern w:val="2"/>
          <w:sz w:val="24"/>
          <w:szCs w:val="24"/>
          <w:lang w:eastAsia="es-CR"/>
          <w14:ligatures w14:val="standardContextual"/>
        </w:rPr>
        <w:t>,</w:t>
      </w:r>
      <w:r>
        <w:rPr>
          <w:rFonts w:ascii="Arial" w:eastAsia="Times New Roman" w:hAnsi="Arial" w:cs="Arial"/>
          <w:color w:val="000000"/>
          <w:kern w:val="2"/>
          <w:sz w:val="24"/>
          <w:szCs w:val="24"/>
          <w:lang w:eastAsia="es-CR"/>
          <w14:ligatures w14:val="standardContextual"/>
        </w:rPr>
        <w:t xml:space="preserve"> y</w:t>
      </w:r>
      <w:r w:rsidR="003E37E6" w:rsidRPr="003E7DFA">
        <w:rPr>
          <w:rFonts w:ascii="Arial" w:eastAsia="Times New Roman" w:hAnsi="Arial" w:cs="Arial"/>
          <w:color w:val="000000"/>
          <w:kern w:val="2"/>
          <w:sz w:val="24"/>
          <w:szCs w:val="24"/>
          <w:lang w:eastAsia="es-CR"/>
          <w14:ligatures w14:val="standardContextual"/>
        </w:rPr>
        <w:t xml:space="preserve"> llegando a la conclusión de que la misma era válida.</w:t>
      </w:r>
    </w:p>
    <w:p w14:paraId="7F9047F7" w14:textId="7B9EEE7D" w:rsidR="003E7DFA" w:rsidRPr="003E7DFA" w:rsidRDefault="003E7DFA" w:rsidP="003E7DFA">
      <w:pPr>
        <w:widowControl w:val="0"/>
        <w:numPr>
          <w:ilvl w:val="0"/>
          <w:numId w:val="13"/>
        </w:numPr>
        <w:tabs>
          <w:tab w:val="num" w:pos="792"/>
        </w:tabs>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hAnsi="Arial" w:cs="Arial"/>
          <w:sz w:val="24"/>
          <w:szCs w:val="24"/>
          <w:lang w:val="es-ES" w:eastAsia="es-ES"/>
          <w14:ligatures w14:val="standardContextual"/>
        </w:rPr>
        <w:t>Indica que, u</w:t>
      </w:r>
      <w:proofErr w:type="spellStart"/>
      <w:r w:rsidRPr="003E7DFA">
        <w:rPr>
          <w:rFonts w:ascii="Arial" w:hAnsi="Arial" w:cs="Arial"/>
          <w:sz w:val="24"/>
          <w:szCs w:val="24"/>
        </w:rPr>
        <w:t>na</w:t>
      </w:r>
      <w:proofErr w:type="spellEnd"/>
      <w:r w:rsidRPr="003E7DFA">
        <w:rPr>
          <w:rFonts w:ascii="Arial" w:hAnsi="Arial" w:cs="Arial"/>
          <w:sz w:val="24"/>
          <w:szCs w:val="24"/>
        </w:rPr>
        <w:t xml:space="preserve"> vez validada la información, el Departamento de Ingeniería proced</w:t>
      </w:r>
      <w:r>
        <w:rPr>
          <w:rFonts w:ascii="Arial" w:hAnsi="Arial" w:cs="Arial"/>
          <w:sz w:val="24"/>
          <w:szCs w:val="24"/>
        </w:rPr>
        <w:t>ió</w:t>
      </w:r>
      <w:r w:rsidRPr="003E7DFA">
        <w:rPr>
          <w:rFonts w:ascii="Arial" w:hAnsi="Arial" w:cs="Arial"/>
          <w:sz w:val="24"/>
          <w:szCs w:val="24"/>
        </w:rPr>
        <w:t xml:space="preserve"> a tomar la muestra recabada por el Ing</w:t>
      </w:r>
      <w:r w:rsidR="00EF0AA9">
        <w:rPr>
          <w:rFonts w:ascii="Arial" w:hAnsi="Arial" w:cs="Arial"/>
          <w:sz w:val="24"/>
          <w:szCs w:val="24"/>
        </w:rPr>
        <w:t>.</w:t>
      </w:r>
      <w:r w:rsidRPr="003E7DFA">
        <w:rPr>
          <w:rFonts w:ascii="Arial" w:hAnsi="Arial" w:cs="Arial"/>
          <w:sz w:val="24"/>
          <w:szCs w:val="24"/>
        </w:rPr>
        <w:t xml:space="preserve"> R</w:t>
      </w:r>
      <w:r w:rsidR="009942BF">
        <w:rPr>
          <w:rFonts w:ascii="Arial" w:hAnsi="Arial" w:cs="Arial"/>
          <w:sz w:val="24"/>
          <w:szCs w:val="24"/>
        </w:rPr>
        <w:t>.R.</w:t>
      </w:r>
      <w:r w:rsidRPr="003E7DFA">
        <w:rPr>
          <w:rFonts w:ascii="Arial" w:hAnsi="Arial" w:cs="Arial"/>
          <w:sz w:val="24"/>
          <w:szCs w:val="24"/>
        </w:rPr>
        <w:t xml:space="preserve"> durante 21 días, producto de muestrear una semana por mes, durante tres meses </w:t>
      </w:r>
      <w:r w:rsidRPr="003E7DFA">
        <w:rPr>
          <w:rFonts w:ascii="Arial" w:hAnsi="Arial" w:cs="Arial"/>
          <w:sz w:val="24"/>
          <w:szCs w:val="24"/>
        </w:rPr>
        <w:lastRenderedPageBreak/>
        <w:t>consecutivos, sin condiciones atípicas.</w:t>
      </w:r>
    </w:p>
    <w:p w14:paraId="24E78D84" w14:textId="25D825C2" w:rsidR="00F46E85" w:rsidRDefault="00F46E85" w:rsidP="00F46E85">
      <w:pPr>
        <w:widowControl w:val="0"/>
        <w:numPr>
          <w:ilvl w:val="0"/>
          <w:numId w:val="13"/>
        </w:numPr>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hAnsi="Arial" w:cs="Arial"/>
          <w:sz w:val="24"/>
          <w:szCs w:val="24"/>
        </w:rPr>
        <w:t>Alega que, p</w:t>
      </w:r>
      <w:r w:rsidR="003E7DFA" w:rsidRPr="003E7DFA">
        <w:rPr>
          <w:rFonts w:ascii="Arial" w:hAnsi="Arial" w:cs="Arial"/>
          <w:sz w:val="24"/>
          <w:szCs w:val="24"/>
        </w:rPr>
        <w:t>ara efectos de</w:t>
      </w:r>
      <w:r>
        <w:rPr>
          <w:rFonts w:ascii="Arial" w:hAnsi="Arial" w:cs="Arial"/>
          <w:sz w:val="24"/>
          <w:szCs w:val="24"/>
        </w:rPr>
        <w:t>l</w:t>
      </w:r>
      <w:r w:rsidR="003E7DFA" w:rsidRPr="003E7DFA">
        <w:rPr>
          <w:rFonts w:ascii="Arial" w:hAnsi="Arial" w:cs="Arial"/>
          <w:sz w:val="24"/>
          <w:szCs w:val="24"/>
        </w:rPr>
        <w:t xml:space="preserve"> presente recurso, al ser el mismo un recurso de revocatoria PARCIAL, en contra del artículo 3.1 de </w:t>
      </w:r>
      <w:r>
        <w:rPr>
          <w:rFonts w:ascii="Arial" w:hAnsi="Arial" w:cs="Arial"/>
          <w:sz w:val="24"/>
          <w:szCs w:val="24"/>
        </w:rPr>
        <w:t>l</w:t>
      </w:r>
      <w:r w:rsidR="003E7DFA" w:rsidRPr="003E7DFA">
        <w:rPr>
          <w:rFonts w:ascii="Arial" w:hAnsi="Arial" w:cs="Arial"/>
          <w:sz w:val="24"/>
          <w:szCs w:val="24"/>
        </w:rPr>
        <w:t xml:space="preserve">a sesión ordinaria 17-2024 celebrada el día 17 de mayo del 2024, </w:t>
      </w:r>
      <w:r>
        <w:rPr>
          <w:rFonts w:ascii="Arial" w:hAnsi="Arial" w:cs="Arial"/>
          <w:sz w:val="24"/>
          <w:szCs w:val="24"/>
        </w:rPr>
        <w:t>se</w:t>
      </w:r>
      <w:r w:rsidR="003E7DFA" w:rsidRPr="003E7DFA">
        <w:rPr>
          <w:rFonts w:ascii="Arial" w:hAnsi="Arial" w:cs="Arial"/>
          <w:sz w:val="24"/>
          <w:szCs w:val="24"/>
        </w:rPr>
        <w:t xml:space="preserve"> referir</w:t>
      </w:r>
      <w:r>
        <w:rPr>
          <w:rFonts w:ascii="Arial" w:hAnsi="Arial" w:cs="Arial"/>
          <w:sz w:val="24"/>
          <w:szCs w:val="24"/>
        </w:rPr>
        <w:t>á</w:t>
      </w:r>
      <w:r w:rsidR="003E7DFA" w:rsidRPr="003E7DFA">
        <w:rPr>
          <w:rFonts w:ascii="Arial" w:hAnsi="Arial" w:cs="Arial"/>
          <w:sz w:val="24"/>
          <w:szCs w:val="24"/>
        </w:rPr>
        <w:t xml:space="preserve"> únicamente al ramal </w:t>
      </w:r>
      <w:r w:rsidR="004C0F3B">
        <w:rPr>
          <w:rFonts w:ascii="Arial" w:hAnsi="Arial" w:cs="Arial"/>
          <w:sz w:val="24"/>
          <w:szCs w:val="24"/>
        </w:rPr>
        <w:t>000</w:t>
      </w:r>
      <w:r w:rsidR="003E7DFA" w:rsidRPr="003E7DFA">
        <w:rPr>
          <w:rFonts w:ascii="Arial" w:hAnsi="Arial" w:cs="Arial"/>
          <w:sz w:val="24"/>
          <w:szCs w:val="24"/>
        </w:rPr>
        <w:t>-</w:t>
      </w:r>
      <w:r w:rsidR="004C0F3B">
        <w:rPr>
          <w:rFonts w:ascii="Arial" w:hAnsi="Arial" w:cs="Arial"/>
          <w:sz w:val="24"/>
          <w:szCs w:val="24"/>
        </w:rPr>
        <w:t>000</w:t>
      </w:r>
      <w:r w:rsidR="003E7DFA" w:rsidRPr="003E7DFA">
        <w:rPr>
          <w:rFonts w:ascii="Arial" w:hAnsi="Arial" w:cs="Arial"/>
          <w:sz w:val="24"/>
          <w:szCs w:val="24"/>
        </w:rPr>
        <w:t xml:space="preserve"> y VICEVERSA, el cual es el objeto de </w:t>
      </w:r>
      <w:r>
        <w:rPr>
          <w:rFonts w:ascii="Arial" w:hAnsi="Arial" w:cs="Arial"/>
          <w:sz w:val="24"/>
          <w:szCs w:val="24"/>
        </w:rPr>
        <w:t>su</w:t>
      </w:r>
      <w:r w:rsidR="003E7DFA" w:rsidRPr="003E7DFA">
        <w:rPr>
          <w:rFonts w:ascii="Arial" w:hAnsi="Arial" w:cs="Arial"/>
          <w:sz w:val="24"/>
          <w:szCs w:val="24"/>
        </w:rPr>
        <w:t xml:space="preserve"> inconformidad</w:t>
      </w:r>
      <w:r>
        <w:rPr>
          <w:rFonts w:ascii="Arial" w:hAnsi="Arial" w:cs="Arial"/>
          <w:sz w:val="24"/>
          <w:szCs w:val="24"/>
        </w:rPr>
        <w:t>.</w:t>
      </w:r>
    </w:p>
    <w:p w14:paraId="14818961" w14:textId="0DA21C45" w:rsidR="00B0341D" w:rsidRDefault="00F46E85" w:rsidP="00B0341D">
      <w:pPr>
        <w:widowControl w:val="0"/>
        <w:numPr>
          <w:ilvl w:val="0"/>
          <w:numId w:val="13"/>
        </w:numPr>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hAnsi="Arial" w:cs="Arial"/>
          <w:sz w:val="24"/>
          <w:szCs w:val="24"/>
        </w:rPr>
        <w:t>Indica que, de los cuadros insertos en el recurso pu</w:t>
      </w:r>
      <w:r w:rsidRPr="00F46E85">
        <w:rPr>
          <w:rFonts w:ascii="Arial" w:hAnsi="Arial" w:cs="Arial"/>
          <w:sz w:val="24"/>
          <w:szCs w:val="24"/>
        </w:rPr>
        <w:t xml:space="preserve">ede observarse que la herramienta da como resultado que el ramal de </w:t>
      </w:r>
      <w:r w:rsidR="00B0341D">
        <w:rPr>
          <w:rFonts w:ascii="Arial" w:hAnsi="Arial" w:cs="Arial"/>
          <w:sz w:val="24"/>
          <w:szCs w:val="24"/>
        </w:rPr>
        <w:t>«</w:t>
      </w:r>
      <w:r w:rsidR="004C0F3B">
        <w:rPr>
          <w:rFonts w:ascii="Arial" w:hAnsi="Arial" w:cs="Arial"/>
          <w:sz w:val="24"/>
          <w:szCs w:val="24"/>
        </w:rPr>
        <w:t>000</w:t>
      </w:r>
      <w:r w:rsidR="00B0341D">
        <w:rPr>
          <w:rFonts w:ascii="Arial" w:hAnsi="Arial" w:cs="Arial"/>
          <w:sz w:val="24"/>
          <w:szCs w:val="24"/>
        </w:rPr>
        <w:t>»</w:t>
      </w:r>
      <w:r w:rsidRPr="00F46E85">
        <w:rPr>
          <w:rFonts w:ascii="Arial" w:hAnsi="Arial" w:cs="Arial"/>
          <w:sz w:val="24"/>
          <w:szCs w:val="24"/>
        </w:rPr>
        <w:t xml:space="preserve"> necesita DOS unidades para su operación. Esto desde el punto de vista individualizado y no contemplado dentro de todo el esquema de operación de la ruta, que permite alternar unidades en los diferentes ramales.</w:t>
      </w:r>
    </w:p>
    <w:p w14:paraId="608DA1E4" w14:textId="722CA642" w:rsidR="00B0341D" w:rsidRDefault="00B0341D" w:rsidP="00B0341D">
      <w:pPr>
        <w:widowControl w:val="0"/>
        <w:numPr>
          <w:ilvl w:val="0"/>
          <w:numId w:val="13"/>
        </w:numPr>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hAnsi="Arial" w:cs="Arial"/>
          <w:sz w:val="24"/>
          <w:szCs w:val="24"/>
        </w:rPr>
        <w:t>Que</w:t>
      </w:r>
      <w:r w:rsidR="001A5D2A">
        <w:rPr>
          <w:rFonts w:ascii="Arial" w:hAnsi="Arial" w:cs="Arial"/>
          <w:sz w:val="24"/>
          <w:szCs w:val="24"/>
        </w:rPr>
        <w:t>,</w:t>
      </w:r>
      <w:r>
        <w:rPr>
          <w:rFonts w:ascii="Arial" w:hAnsi="Arial" w:cs="Arial"/>
          <w:sz w:val="24"/>
          <w:szCs w:val="24"/>
        </w:rPr>
        <w:t xml:space="preserve"> en ese sentido, </w:t>
      </w:r>
      <w:r w:rsidR="00F46E85" w:rsidRPr="00B0341D">
        <w:rPr>
          <w:rFonts w:ascii="Arial" w:hAnsi="Arial" w:cs="Arial"/>
          <w:sz w:val="24"/>
          <w:szCs w:val="24"/>
        </w:rPr>
        <w:t>la información utilizada para correr la herramienta</w:t>
      </w:r>
      <w:r>
        <w:rPr>
          <w:rFonts w:ascii="Arial" w:hAnsi="Arial" w:cs="Arial"/>
          <w:sz w:val="24"/>
          <w:szCs w:val="24"/>
        </w:rPr>
        <w:t>,</w:t>
      </w:r>
      <w:r w:rsidR="00F46E85" w:rsidRPr="00B0341D">
        <w:rPr>
          <w:rFonts w:ascii="Arial" w:hAnsi="Arial" w:cs="Arial"/>
          <w:sz w:val="24"/>
          <w:szCs w:val="24"/>
        </w:rPr>
        <w:t xml:space="preserve"> es la información sobre el máximo de pasajeros en la unidad por cada media realizada. No se contempla la totalidad de pasajeros transportados. El hecho de que solo se analice el máximo de pasajeros a bordo es </w:t>
      </w:r>
      <w:r w:rsidRPr="00B0341D">
        <w:rPr>
          <w:rFonts w:ascii="Arial" w:hAnsi="Arial" w:cs="Arial"/>
          <w:sz w:val="24"/>
          <w:szCs w:val="24"/>
        </w:rPr>
        <w:t>que,</w:t>
      </w:r>
      <w:r w:rsidR="00F46E85" w:rsidRPr="00B0341D">
        <w:rPr>
          <w:rFonts w:ascii="Arial" w:hAnsi="Arial" w:cs="Arial"/>
          <w:sz w:val="24"/>
          <w:szCs w:val="24"/>
        </w:rPr>
        <w:t xml:space="preserve"> para el diseño de la flota, </w:t>
      </w:r>
      <w:proofErr w:type="spellStart"/>
      <w:r w:rsidR="00F46E85" w:rsidRPr="00B0341D">
        <w:rPr>
          <w:rFonts w:ascii="Arial" w:hAnsi="Arial" w:cs="Arial"/>
          <w:sz w:val="24"/>
          <w:szCs w:val="24"/>
        </w:rPr>
        <w:t>Io</w:t>
      </w:r>
      <w:proofErr w:type="spellEnd"/>
      <w:r w:rsidR="00F46E85" w:rsidRPr="00B0341D">
        <w:rPr>
          <w:rFonts w:ascii="Arial" w:hAnsi="Arial" w:cs="Arial"/>
          <w:sz w:val="24"/>
          <w:szCs w:val="24"/>
        </w:rPr>
        <w:t xml:space="preserve"> necesario es determinar si con las uni</w:t>
      </w:r>
      <w:r w:rsidRPr="00B0341D">
        <w:rPr>
          <w:rFonts w:ascii="Arial" w:hAnsi="Arial" w:cs="Arial"/>
          <w:sz w:val="24"/>
          <w:szCs w:val="24"/>
        </w:rPr>
        <w:t>dades resultantes, se puede brindar el</w:t>
      </w:r>
      <w:r>
        <w:t xml:space="preserve"> </w:t>
      </w:r>
      <w:r w:rsidRPr="00B0341D">
        <w:rPr>
          <w:rFonts w:ascii="Arial" w:hAnsi="Arial" w:cs="Arial"/>
          <w:sz w:val="24"/>
          <w:szCs w:val="24"/>
        </w:rPr>
        <w:t>servicio, sin exceder la capacidad de las mismas.</w:t>
      </w:r>
    </w:p>
    <w:p w14:paraId="34EED2A2" w14:textId="2938C06D" w:rsidR="009C3D5A" w:rsidRDefault="00B0341D" w:rsidP="009C3D5A">
      <w:pPr>
        <w:widowControl w:val="0"/>
        <w:numPr>
          <w:ilvl w:val="0"/>
          <w:numId w:val="13"/>
        </w:numPr>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eastAsia="Times New Roman" w:hAnsi="Arial" w:cs="Arial"/>
          <w:color w:val="000000"/>
          <w:kern w:val="2"/>
          <w:sz w:val="24"/>
          <w:szCs w:val="24"/>
          <w:lang w:eastAsia="es-CR"/>
          <w14:ligatures w14:val="standardContextual"/>
        </w:rPr>
        <w:t xml:space="preserve">Manifiesta que, </w:t>
      </w:r>
      <w:r w:rsidRPr="00B0341D">
        <w:rPr>
          <w:rFonts w:ascii="Arial" w:eastAsia="Times New Roman" w:hAnsi="Arial" w:cs="Arial"/>
          <w:color w:val="000000"/>
          <w:kern w:val="2"/>
          <w:sz w:val="24"/>
          <w:szCs w:val="24"/>
          <w:lang w:eastAsia="es-CR"/>
          <w14:ligatures w14:val="standardContextual"/>
        </w:rPr>
        <w:t xml:space="preserve">para Departamento </w:t>
      </w:r>
      <w:r>
        <w:rPr>
          <w:rFonts w:ascii="Arial" w:eastAsia="Times New Roman" w:hAnsi="Arial" w:cs="Arial"/>
          <w:color w:val="000000"/>
          <w:kern w:val="2"/>
          <w:sz w:val="24"/>
          <w:szCs w:val="24"/>
          <w:lang w:eastAsia="es-CR"/>
          <w14:ligatures w14:val="standardContextual"/>
        </w:rPr>
        <w:t xml:space="preserve">de Ingeniería, </w:t>
      </w:r>
      <w:r w:rsidRPr="00B0341D">
        <w:rPr>
          <w:rFonts w:ascii="Arial" w:eastAsia="Times New Roman" w:hAnsi="Arial" w:cs="Arial"/>
          <w:color w:val="000000"/>
          <w:kern w:val="2"/>
          <w:sz w:val="24"/>
          <w:szCs w:val="24"/>
          <w:lang w:eastAsia="es-CR"/>
          <w14:ligatures w14:val="standardContextual"/>
        </w:rPr>
        <w:t>son necesarias 3 unidades en el sentido 2-1 en la franja horaria de las 06:00</w:t>
      </w:r>
      <w:r w:rsidR="00BA55EA">
        <w:rPr>
          <w:rFonts w:ascii="Arial" w:eastAsia="Times New Roman" w:hAnsi="Arial" w:cs="Arial"/>
          <w:color w:val="000000"/>
          <w:kern w:val="2"/>
          <w:sz w:val="24"/>
          <w:szCs w:val="24"/>
          <w:lang w:eastAsia="es-CR"/>
          <w14:ligatures w14:val="standardContextual"/>
        </w:rPr>
        <w:t xml:space="preserve"> horas</w:t>
      </w:r>
      <w:r w:rsidRPr="00B0341D">
        <w:rPr>
          <w:rFonts w:ascii="Arial" w:eastAsia="Times New Roman" w:hAnsi="Arial" w:cs="Arial"/>
          <w:color w:val="000000"/>
          <w:kern w:val="2"/>
          <w:sz w:val="24"/>
          <w:szCs w:val="24"/>
          <w:lang w:eastAsia="es-CR"/>
          <w14:ligatures w14:val="standardContextual"/>
        </w:rPr>
        <w:t xml:space="preserve"> a las 07:00</w:t>
      </w:r>
      <w:r w:rsidR="00BA55EA">
        <w:rPr>
          <w:rFonts w:ascii="Arial" w:eastAsia="Times New Roman" w:hAnsi="Arial" w:cs="Arial"/>
          <w:color w:val="000000"/>
          <w:kern w:val="2"/>
          <w:sz w:val="24"/>
          <w:szCs w:val="24"/>
          <w:lang w:eastAsia="es-CR"/>
          <w14:ligatures w14:val="standardContextual"/>
        </w:rPr>
        <w:t xml:space="preserve"> horas</w:t>
      </w:r>
      <w:r w:rsidRPr="00B0341D">
        <w:rPr>
          <w:rFonts w:ascii="Arial" w:eastAsia="Times New Roman" w:hAnsi="Arial" w:cs="Arial"/>
          <w:color w:val="000000"/>
          <w:kern w:val="2"/>
          <w:sz w:val="24"/>
          <w:szCs w:val="24"/>
          <w:lang w:eastAsia="es-CR"/>
          <w14:ligatures w14:val="standardContextual"/>
        </w:rPr>
        <w:t xml:space="preserve">, que es donde </w:t>
      </w:r>
      <w:r w:rsidR="009C3D5A">
        <w:rPr>
          <w:rFonts w:ascii="Arial" w:eastAsia="Times New Roman" w:hAnsi="Arial" w:cs="Arial"/>
          <w:color w:val="000000"/>
          <w:kern w:val="2"/>
          <w:sz w:val="24"/>
          <w:szCs w:val="24"/>
          <w:lang w:eastAsia="es-CR"/>
          <w14:ligatures w14:val="standardContextual"/>
        </w:rPr>
        <w:t xml:space="preserve">tienen </w:t>
      </w:r>
      <w:r w:rsidRPr="00B0341D">
        <w:rPr>
          <w:rFonts w:ascii="Arial" w:eastAsia="Times New Roman" w:hAnsi="Arial" w:cs="Arial"/>
          <w:color w:val="000000"/>
          <w:kern w:val="2"/>
          <w:sz w:val="24"/>
          <w:szCs w:val="24"/>
          <w:lang w:eastAsia="es-CR"/>
          <w14:ligatures w14:val="standardContextual"/>
        </w:rPr>
        <w:t>3 servicios</w:t>
      </w:r>
      <w:r w:rsidR="009C3D5A">
        <w:rPr>
          <w:rFonts w:ascii="Arial" w:eastAsia="Times New Roman" w:hAnsi="Arial" w:cs="Arial"/>
          <w:color w:val="000000"/>
          <w:kern w:val="2"/>
          <w:sz w:val="24"/>
          <w:szCs w:val="24"/>
          <w:lang w:eastAsia="es-CR"/>
          <w14:ligatures w14:val="standardContextual"/>
        </w:rPr>
        <w:t xml:space="preserve"> y que</w:t>
      </w:r>
      <w:r w:rsidR="00BA55EA">
        <w:rPr>
          <w:rFonts w:ascii="Arial" w:eastAsia="Times New Roman" w:hAnsi="Arial" w:cs="Arial"/>
          <w:color w:val="000000"/>
          <w:kern w:val="2"/>
          <w:sz w:val="24"/>
          <w:szCs w:val="24"/>
          <w:lang w:eastAsia="es-CR"/>
          <w14:ligatures w14:val="standardContextual"/>
        </w:rPr>
        <w:t>,</w:t>
      </w:r>
      <w:r w:rsidRPr="00B0341D">
        <w:rPr>
          <w:rFonts w:ascii="Arial" w:eastAsia="Times New Roman" w:hAnsi="Arial" w:cs="Arial"/>
          <w:color w:val="000000"/>
          <w:kern w:val="2"/>
          <w:sz w:val="24"/>
          <w:szCs w:val="24"/>
          <w:lang w:eastAsia="es-CR"/>
          <w14:ligatures w14:val="standardContextual"/>
        </w:rPr>
        <w:t xml:space="preserve"> </w:t>
      </w:r>
      <w:r w:rsidR="009C3D5A">
        <w:rPr>
          <w:rFonts w:ascii="Arial" w:eastAsia="Times New Roman" w:hAnsi="Arial" w:cs="Arial"/>
          <w:color w:val="000000"/>
          <w:kern w:val="2"/>
          <w:sz w:val="24"/>
          <w:szCs w:val="24"/>
          <w:lang w:eastAsia="es-CR"/>
          <w14:ligatures w14:val="standardContextual"/>
        </w:rPr>
        <w:t>a</w:t>
      </w:r>
      <w:r w:rsidR="009C3D5A" w:rsidRPr="00B0341D">
        <w:rPr>
          <w:rFonts w:ascii="Arial" w:eastAsia="Times New Roman" w:hAnsi="Arial" w:cs="Arial"/>
          <w:color w:val="000000"/>
          <w:kern w:val="2"/>
          <w:sz w:val="24"/>
          <w:szCs w:val="24"/>
          <w:lang w:eastAsia="es-CR"/>
          <w14:ligatures w14:val="standardContextual"/>
        </w:rPr>
        <w:t>un</w:t>
      </w:r>
      <w:r w:rsidRPr="00B0341D">
        <w:rPr>
          <w:rFonts w:ascii="Arial" w:eastAsia="Times New Roman" w:hAnsi="Arial" w:cs="Arial"/>
          <w:color w:val="000000"/>
          <w:kern w:val="2"/>
          <w:sz w:val="24"/>
          <w:szCs w:val="24"/>
          <w:lang w:eastAsia="es-CR"/>
          <w14:ligatures w14:val="standardContextual"/>
        </w:rPr>
        <w:t xml:space="preserve"> así</w:t>
      </w:r>
      <w:r w:rsidR="009C3D5A">
        <w:rPr>
          <w:rFonts w:ascii="Arial" w:eastAsia="Times New Roman" w:hAnsi="Arial" w:cs="Arial"/>
          <w:color w:val="000000"/>
          <w:kern w:val="2"/>
          <w:sz w:val="24"/>
          <w:szCs w:val="24"/>
          <w:lang w:eastAsia="es-CR"/>
          <w14:ligatures w14:val="standardContextual"/>
        </w:rPr>
        <w:t>,</w:t>
      </w:r>
      <w:r w:rsidRPr="00B0341D">
        <w:rPr>
          <w:rFonts w:ascii="Arial" w:eastAsia="Times New Roman" w:hAnsi="Arial" w:cs="Arial"/>
          <w:color w:val="000000"/>
          <w:kern w:val="2"/>
          <w:sz w:val="24"/>
          <w:szCs w:val="24"/>
          <w:lang w:eastAsia="es-CR"/>
          <w14:ligatures w14:val="standardContextual"/>
        </w:rPr>
        <w:t xml:space="preserve"> la herramienta del estudio del Ing. R</w:t>
      </w:r>
      <w:r w:rsidR="009942BF">
        <w:rPr>
          <w:rFonts w:ascii="Arial" w:eastAsia="Times New Roman" w:hAnsi="Arial" w:cs="Arial"/>
          <w:color w:val="000000"/>
          <w:kern w:val="2"/>
          <w:sz w:val="24"/>
          <w:szCs w:val="24"/>
          <w:lang w:eastAsia="es-CR"/>
          <w14:ligatures w14:val="standardContextual"/>
        </w:rPr>
        <w:t>.R.</w:t>
      </w:r>
      <w:r w:rsidRPr="00B0341D">
        <w:rPr>
          <w:rFonts w:ascii="Arial" w:eastAsia="Times New Roman" w:hAnsi="Arial" w:cs="Arial"/>
          <w:color w:val="000000"/>
          <w:kern w:val="2"/>
          <w:sz w:val="24"/>
          <w:szCs w:val="24"/>
          <w:lang w:eastAsia="es-CR"/>
          <w14:ligatures w14:val="standardContextual"/>
        </w:rPr>
        <w:t xml:space="preserve"> arroja dos unidades.</w:t>
      </w:r>
    </w:p>
    <w:p w14:paraId="7860374F" w14:textId="1EA49A73" w:rsidR="00F13300" w:rsidRDefault="009C3D5A" w:rsidP="00F13300">
      <w:pPr>
        <w:widowControl w:val="0"/>
        <w:numPr>
          <w:ilvl w:val="0"/>
          <w:numId w:val="13"/>
        </w:numPr>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hAnsi="Arial" w:cs="Arial"/>
          <w:sz w:val="24"/>
          <w:szCs w:val="24"/>
          <w:lang w:val="es-ES" w:eastAsia="es-ES"/>
          <w14:ligatures w14:val="standardContextual"/>
        </w:rPr>
        <w:t xml:space="preserve">Que, cabe </w:t>
      </w:r>
      <w:r w:rsidR="00B0341D" w:rsidRPr="00B0341D">
        <w:rPr>
          <w:rFonts w:ascii="Arial" w:eastAsia="Times New Roman" w:hAnsi="Arial" w:cs="Arial"/>
          <w:color w:val="000000"/>
          <w:kern w:val="2"/>
          <w:sz w:val="24"/>
          <w:szCs w:val="24"/>
          <w:lang w:eastAsia="es-CR"/>
          <w14:ligatures w14:val="standardContextual"/>
        </w:rPr>
        <w:t xml:space="preserve">indicar que el </w:t>
      </w:r>
      <w:r>
        <w:rPr>
          <w:rFonts w:ascii="Arial" w:eastAsia="Times New Roman" w:hAnsi="Arial" w:cs="Arial"/>
          <w:color w:val="000000"/>
          <w:kern w:val="2"/>
          <w:sz w:val="24"/>
          <w:szCs w:val="24"/>
          <w:lang w:eastAsia="es-CR"/>
          <w14:ligatures w14:val="standardContextual"/>
        </w:rPr>
        <w:t>«</w:t>
      </w:r>
      <w:r w:rsidR="004C0F3B">
        <w:rPr>
          <w:rFonts w:ascii="Arial" w:eastAsia="Times New Roman" w:hAnsi="Arial" w:cs="Arial"/>
          <w:color w:val="000000"/>
          <w:kern w:val="2"/>
          <w:sz w:val="24"/>
          <w:szCs w:val="24"/>
          <w:lang w:eastAsia="es-CR"/>
          <w14:ligatures w14:val="standardContextual"/>
        </w:rPr>
        <w:t>000</w:t>
      </w:r>
      <w:r>
        <w:rPr>
          <w:rFonts w:ascii="Arial" w:eastAsia="Times New Roman" w:hAnsi="Arial" w:cs="Arial"/>
          <w:color w:val="000000"/>
          <w:kern w:val="2"/>
          <w:sz w:val="24"/>
          <w:szCs w:val="24"/>
          <w:lang w:eastAsia="es-CR"/>
          <w14:ligatures w14:val="standardContextual"/>
        </w:rPr>
        <w:t>»</w:t>
      </w:r>
      <w:r w:rsidR="00B0341D" w:rsidRPr="00B0341D">
        <w:rPr>
          <w:rFonts w:ascii="Arial" w:eastAsia="Times New Roman" w:hAnsi="Arial" w:cs="Arial"/>
          <w:color w:val="000000"/>
          <w:kern w:val="2"/>
          <w:sz w:val="24"/>
          <w:szCs w:val="24"/>
          <w:lang w:eastAsia="es-CR"/>
          <w14:ligatures w14:val="standardContextual"/>
        </w:rPr>
        <w:t xml:space="preserve"> es un Barrio, donde no existen oficinas de servicio público, fábricas o industrias, </w:t>
      </w:r>
      <w:proofErr w:type="spellStart"/>
      <w:r w:rsidR="00B0341D" w:rsidRPr="00B0341D">
        <w:rPr>
          <w:rFonts w:ascii="Arial" w:eastAsia="Times New Roman" w:hAnsi="Arial" w:cs="Arial"/>
          <w:color w:val="000000"/>
          <w:kern w:val="2"/>
          <w:sz w:val="24"/>
          <w:szCs w:val="24"/>
          <w:lang w:eastAsia="es-CR"/>
          <w14:ligatures w14:val="standardContextual"/>
        </w:rPr>
        <w:t>Io</w:t>
      </w:r>
      <w:proofErr w:type="spellEnd"/>
      <w:r w:rsidR="00B0341D" w:rsidRPr="00B0341D">
        <w:rPr>
          <w:rFonts w:ascii="Arial" w:eastAsia="Times New Roman" w:hAnsi="Arial" w:cs="Arial"/>
          <w:color w:val="000000"/>
          <w:kern w:val="2"/>
          <w:sz w:val="24"/>
          <w:szCs w:val="24"/>
          <w:lang w:eastAsia="es-CR"/>
          <w14:ligatures w14:val="standardContextual"/>
        </w:rPr>
        <w:t xml:space="preserve"> </w:t>
      </w:r>
      <w:r>
        <w:rPr>
          <w:rFonts w:ascii="Arial" w:eastAsia="Times New Roman" w:hAnsi="Arial" w:cs="Arial"/>
          <w:color w:val="000000"/>
          <w:kern w:val="2"/>
          <w:sz w:val="24"/>
          <w:szCs w:val="24"/>
          <w:lang w:eastAsia="es-CR"/>
          <w14:ligatures w14:val="standardContextual"/>
        </w:rPr>
        <w:t xml:space="preserve">cual </w:t>
      </w:r>
      <w:r w:rsidR="00B0341D" w:rsidRPr="00B0341D">
        <w:rPr>
          <w:rFonts w:ascii="Arial" w:eastAsia="Times New Roman" w:hAnsi="Arial" w:cs="Arial"/>
          <w:color w:val="000000"/>
          <w:kern w:val="2"/>
          <w:sz w:val="24"/>
          <w:szCs w:val="24"/>
          <w:lang w:eastAsia="es-CR"/>
          <w14:ligatures w14:val="standardContextual"/>
        </w:rPr>
        <w:t>implica que</w:t>
      </w:r>
      <w:r w:rsidR="00BA55EA">
        <w:rPr>
          <w:rFonts w:ascii="Arial" w:eastAsia="Times New Roman" w:hAnsi="Arial" w:cs="Arial"/>
          <w:color w:val="000000"/>
          <w:kern w:val="2"/>
          <w:sz w:val="24"/>
          <w:szCs w:val="24"/>
          <w:lang w:eastAsia="es-CR"/>
          <w14:ligatures w14:val="standardContextual"/>
        </w:rPr>
        <w:t>,</w:t>
      </w:r>
      <w:r w:rsidR="00B0341D" w:rsidRPr="00B0341D">
        <w:rPr>
          <w:rFonts w:ascii="Arial" w:eastAsia="Times New Roman" w:hAnsi="Arial" w:cs="Arial"/>
          <w:color w:val="000000"/>
          <w:kern w:val="2"/>
          <w:sz w:val="24"/>
          <w:szCs w:val="24"/>
          <w:lang w:eastAsia="es-CR"/>
          <w14:ligatures w14:val="standardContextual"/>
        </w:rPr>
        <w:t xml:space="preserve"> en esa franja horaria, la demanda del sentido 1-2 es prácticamente nula, situación que se refleja en la columna de pasajeros promedio de ese intervalo de tiempo (columna Q de la herramienta. Línea 10) </w:t>
      </w:r>
      <w:r>
        <w:rPr>
          <w:rFonts w:ascii="Arial" w:eastAsia="Times New Roman" w:hAnsi="Arial" w:cs="Arial"/>
          <w:color w:val="000000"/>
          <w:kern w:val="2"/>
          <w:sz w:val="24"/>
          <w:szCs w:val="24"/>
          <w:lang w:eastAsia="es-CR"/>
          <w14:ligatures w14:val="standardContextual"/>
        </w:rPr>
        <w:t xml:space="preserve">y </w:t>
      </w:r>
      <w:r w:rsidR="00B0341D" w:rsidRPr="00B0341D">
        <w:rPr>
          <w:rFonts w:ascii="Arial" w:eastAsia="Times New Roman" w:hAnsi="Arial" w:cs="Arial"/>
          <w:color w:val="000000"/>
          <w:kern w:val="2"/>
          <w:sz w:val="24"/>
          <w:szCs w:val="24"/>
          <w:lang w:eastAsia="es-CR"/>
          <w14:ligatures w14:val="standardContextual"/>
        </w:rPr>
        <w:t xml:space="preserve">en el cual se aprecian 6 pasajeros, lo que deja entrever que las unidades </w:t>
      </w:r>
      <w:r w:rsidR="00B0341D" w:rsidRPr="00B0341D">
        <w:rPr>
          <w:rFonts w:ascii="Arial" w:eastAsia="Times New Roman" w:hAnsi="Arial" w:cs="Arial"/>
          <w:noProof/>
          <w:color w:val="000000"/>
          <w:kern w:val="2"/>
          <w:sz w:val="24"/>
          <w:szCs w:val="24"/>
          <w:lang w:eastAsia="es-CR"/>
          <w14:ligatures w14:val="standardContextual"/>
        </w:rPr>
        <w:drawing>
          <wp:inline distT="0" distB="0" distL="0" distR="0" wp14:anchorId="49AFDA91" wp14:editId="7A60D4D3">
            <wp:extent cx="9148" cy="6098"/>
            <wp:effectExtent l="0" t="0" r="0" b="0"/>
            <wp:docPr id="55521" name="Picture 55521"/>
            <wp:cNvGraphicFramePr/>
            <a:graphic xmlns:a="http://schemas.openxmlformats.org/drawingml/2006/main">
              <a:graphicData uri="http://schemas.openxmlformats.org/drawingml/2006/picture">
                <pic:pic xmlns:pic="http://schemas.openxmlformats.org/drawingml/2006/picture">
                  <pic:nvPicPr>
                    <pic:cNvPr id="55521" name="Picture 55521"/>
                    <pic:cNvPicPr/>
                  </pic:nvPicPr>
                  <pic:blipFill>
                    <a:blip r:embed="rId8"/>
                    <a:stretch>
                      <a:fillRect/>
                    </a:stretch>
                  </pic:blipFill>
                  <pic:spPr>
                    <a:xfrm>
                      <a:off x="0" y="0"/>
                      <a:ext cx="9148" cy="6098"/>
                    </a:xfrm>
                    <a:prstGeom prst="rect">
                      <a:avLst/>
                    </a:prstGeom>
                  </pic:spPr>
                </pic:pic>
              </a:graphicData>
            </a:graphic>
          </wp:inline>
        </w:drawing>
      </w:r>
      <w:r w:rsidR="00B0341D" w:rsidRPr="00B0341D">
        <w:rPr>
          <w:rFonts w:ascii="Arial" w:eastAsia="Times New Roman" w:hAnsi="Arial" w:cs="Arial"/>
          <w:color w:val="000000"/>
          <w:kern w:val="2"/>
          <w:sz w:val="24"/>
          <w:szCs w:val="24"/>
          <w:lang w:eastAsia="es-CR"/>
          <w14:ligatures w14:val="standardContextual"/>
        </w:rPr>
        <w:t>viajan prácticamente desocupadas, lo que reduce notoriamente el tiempo de viaje en ese sentido,</w:t>
      </w:r>
      <w:r w:rsidR="00B0341D" w:rsidRPr="00B0341D">
        <w:rPr>
          <w:rFonts w:ascii="Times New Roman" w:eastAsia="Times New Roman" w:hAnsi="Times New Roman" w:cs="Times New Roman"/>
          <w:color w:val="000000"/>
          <w:kern w:val="2"/>
          <w:sz w:val="22"/>
          <w:szCs w:val="24"/>
          <w:lang w:eastAsia="es-CR"/>
          <w14:ligatures w14:val="standardContextual"/>
        </w:rPr>
        <w:t xml:space="preserve"> </w:t>
      </w:r>
      <w:r w:rsidR="00B0341D" w:rsidRPr="00B0341D">
        <w:rPr>
          <w:rFonts w:ascii="Arial" w:eastAsia="Times New Roman" w:hAnsi="Arial" w:cs="Arial"/>
          <w:color w:val="000000"/>
          <w:kern w:val="2"/>
          <w:sz w:val="24"/>
          <w:szCs w:val="24"/>
          <w:lang w:eastAsia="es-CR"/>
          <w14:ligatures w14:val="standardContextual"/>
        </w:rPr>
        <w:t>permitiendo que, a pesar de que existen tres salidas para esa franja horaria, estas se pueden cubrir con dos unidades.</w:t>
      </w:r>
    </w:p>
    <w:p w14:paraId="7D9159BD" w14:textId="1B47E0E5" w:rsidR="00424297" w:rsidRDefault="00424297" w:rsidP="00424297">
      <w:pPr>
        <w:widowControl w:val="0"/>
        <w:numPr>
          <w:ilvl w:val="0"/>
          <w:numId w:val="13"/>
        </w:numPr>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hAnsi="Arial" w:cs="Arial"/>
          <w:sz w:val="24"/>
          <w:szCs w:val="24"/>
        </w:rPr>
        <w:t xml:space="preserve">Que su </w:t>
      </w:r>
      <w:r w:rsidR="00F13300" w:rsidRPr="00F13300">
        <w:rPr>
          <w:rFonts w:ascii="Arial" w:hAnsi="Arial" w:cs="Arial"/>
          <w:sz w:val="24"/>
          <w:szCs w:val="24"/>
        </w:rPr>
        <w:t>disconformidad</w:t>
      </w:r>
      <w:r>
        <w:rPr>
          <w:rFonts w:ascii="Arial" w:hAnsi="Arial" w:cs="Arial"/>
          <w:sz w:val="24"/>
          <w:szCs w:val="24"/>
        </w:rPr>
        <w:t xml:space="preserve"> se fundamenta</w:t>
      </w:r>
      <w:r w:rsidR="00F13300" w:rsidRPr="00F13300">
        <w:rPr>
          <w:rFonts w:ascii="Arial" w:hAnsi="Arial" w:cs="Arial"/>
          <w:sz w:val="24"/>
          <w:szCs w:val="24"/>
        </w:rPr>
        <w:t xml:space="preserve"> con el dato suministrado en el informe </w:t>
      </w:r>
      <w:r w:rsidR="00E13CC2">
        <w:rPr>
          <w:rFonts w:ascii="Arial" w:hAnsi="Arial" w:cs="Arial"/>
          <w:sz w:val="24"/>
          <w:szCs w:val="24"/>
        </w:rPr>
        <w:t xml:space="preserve">No. </w:t>
      </w:r>
      <w:r w:rsidR="00F13300" w:rsidRPr="00F13300">
        <w:rPr>
          <w:rFonts w:ascii="Arial" w:hAnsi="Arial" w:cs="Arial"/>
          <w:sz w:val="24"/>
          <w:szCs w:val="24"/>
        </w:rPr>
        <w:t xml:space="preserve">CTP-DT-DlNG-lNF-0105-2024 de fecha 25 de abril del 2024, </w:t>
      </w:r>
      <w:r>
        <w:rPr>
          <w:rFonts w:ascii="Arial" w:hAnsi="Arial" w:cs="Arial"/>
          <w:sz w:val="24"/>
          <w:szCs w:val="24"/>
        </w:rPr>
        <w:t>el cual</w:t>
      </w:r>
      <w:r w:rsidR="00F13300" w:rsidRPr="00F13300">
        <w:rPr>
          <w:rFonts w:ascii="Arial" w:hAnsi="Arial" w:cs="Arial"/>
          <w:sz w:val="24"/>
          <w:szCs w:val="24"/>
        </w:rPr>
        <w:t xml:space="preserve"> concluye que la cantidad de unidades necesarias para brindar el servicio en el ramal </w:t>
      </w:r>
      <w:r>
        <w:rPr>
          <w:rFonts w:ascii="Arial" w:hAnsi="Arial" w:cs="Arial"/>
          <w:sz w:val="24"/>
          <w:szCs w:val="24"/>
        </w:rPr>
        <w:t>«</w:t>
      </w:r>
      <w:r w:rsidR="004C0F3B">
        <w:rPr>
          <w:rFonts w:ascii="Arial" w:hAnsi="Arial" w:cs="Arial"/>
          <w:sz w:val="24"/>
          <w:szCs w:val="24"/>
        </w:rPr>
        <w:t>000</w:t>
      </w:r>
      <w:r>
        <w:rPr>
          <w:rFonts w:ascii="Arial" w:hAnsi="Arial" w:cs="Arial"/>
          <w:sz w:val="24"/>
          <w:szCs w:val="24"/>
        </w:rPr>
        <w:t xml:space="preserve"> - </w:t>
      </w:r>
      <w:r w:rsidR="004C0F3B">
        <w:rPr>
          <w:rFonts w:ascii="Arial" w:hAnsi="Arial" w:cs="Arial"/>
          <w:sz w:val="24"/>
          <w:szCs w:val="24"/>
        </w:rPr>
        <w:t>000</w:t>
      </w:r>
      <w:r>
        <w:rPr>
          <w:rFonts w:ascii="Arial" w:hAnsi="Arial" w:cs="Arial"/>
          <w:sz w:val="24"/>
          <w:szCs w:val="24"/>
        </w:rPr>
        <w:t>»</w:t>
      </w:r>
      <w:r w:rsidR="00F13300" w:rsidRPr="00F13300">
        <w:rPr>
          <w:rFonts w:ascii="Arial" w:hAnsi="Arial" w:cs="Arial"/>
          <w:sz w:val="24"/>
          <w:szCs w:val="24"/>
        </w:rPr>
        <w:t>, es de TRES unidades</w:t>
      </w:r>
      <w:r>
        <w:rPr>
          <w:rFonts w:ascii="Arial" w:hAnsi="Arial" w:cs="Arial"/>
          <w:sz w:val="24"/>
          <w:szCs w:val="24"/>
        </w:rPr>
        <w:t>;</w:t>
      </w:r>
      <w:r w:rsidR="00F13300" w:rsidRPr="00F13300">
        <w:rPr>
          <w:rFonts w:ascii="Arial" w:hAnsi="Arial" w:cs="Arial"/>
          <w:sz w:val="24"/>
          <w:szCs w:val="24"/>
        </w:rPr>
        <w:t xml:space="preserve"> es decir</w:t>
      </w:r>
      <w:r w:rsidR="007B28C2">
        <w:rPr>
          <w:rFonts w:ascii="Arial" w:hAnsi="Arial" w:cs="Arial"/>
          <w:sz w:val="24"/>
          <w:szCs w:val="24"/>
        </w:rPr>
        <w:t>,</w:t>
      </w:r>
      <w:r w:rsidR="00F13300" w:rsidRPr="00F13300">
        <w:rPr>
          <w:rFonts w:ascii="Arial" w:hAnsi="Arial" w:cs="Arial"/>
          <w:sz w:val="24"/>
          <w:szCs w:val="24"/>
        </w:rPr>
        <w:t xml:space="preserve"> el mismo número de unidades que tenía</w:t>
      </w:r>
      <w:r>
        <w:rPr>
          <w:rFonts w:ascii="Arial" w:hAnsi="Arial" w:cs="Arial"/>
          <w:sz w:val="24"/>
          <w:szCs w:val="24"/>
        </w:rPr>
        <w:t>n</w:t>
      </w:r>
      <w:r w:rsidR="00F13300" w:rsidRPr="00F13300">
        <w:rPr>
          <w:rFonts w:ascii="Arial" w:hAnsi="Arial" w:cs="Arial"/>
          <w:sz w:val="24"/>
          <w:szCs w:val="24"/>
        </w:rPr>
        <w:t xml:space="preserve"> antes del estudio, pero con una reducción del 40.4% de carreras. </w:t>
      </w:r>
      <w:r w:rsidR="007B28C2">
        <w:rPr>
          <w:rFonts w:ascii="Arial" w:hAnsi="Arial" w:cs="Arial"/>
          <w:sz w:val="24"/>
          <w:szCs w:val="24"/>
        </w:rPr>
        <w:t>Ello implica que</w:t>
      </w:r>
      <w:r w:rsidR="00F13300" w:rsidRPr="00F13300">
        <w:rPr>
          <w:rFonts w:ascii="Arial" w:hAnsi="Arial" w:cs="Arial"/>
          <w:sz w:val="24"/>
          <w:szCs w:val="24"/>
        </w:rPr>
        <w:t xml:space="preserve"> </w:t>
      </w:r>
      <w:r>
        <w:rPr>
          <w:rFonts w:ascii="Arial" w:hAnsi="Arial" w:cs="Arial"/>
          <w:sz w:val="24"/>
          <w:szCs w:val="24"/>
        </w:rPr>
        <w:t>hacen</w:t>
      </w:r>
      <w:r w:rsidR="00F13300" w:rsidRPr="00F13300">
        <w:rPr>
          <w:rFonts w:ascii="Arial" w:hAnsi="Arial" w:cs="Arial"/>
          <w:sz w:val="24"/>
          <w:szCs w:val="24"/>
        </w:rPr>
        <w:t xml:space="preserve"> poco menos de la mitad de carreras, pero </w:t>
      </w:r>
      <w:r w:rsidRPr="00F13300">
        <w:rPr>
          <w:rFonts w:ascii="Arial" w:hAnsi="Arial" w:cs="Arial"/>
          <w:sz w:val="24"/>
          <w:szCs w:val="24"/>
        </w:rPr>
        <w:t>aun</w:t>
      </w:r>
      <w:r w:rsidR="00F13300" w:rsidRPr="00F13300">
        <w:rPr>
          <w:rFonts w:ascii="Arial" w:hAnsi="Arial" w:cs="Arial"/>
          <w:sz w:val="24"/>
          <w:szCs w:val="24"/>
        </w:rPr>
        <w:t xml:space="preserve"> así no se reduce el número de unidades en el ramal.</w:t>
      </w:r>
    </w:p>
    <w:p w14:paraId="7EEF8525" w14:textId="77777777" w:rsidR="00424297" w:rsidRDefault="00424297" w:rsidP="00424297">
      <w:pPr>
        <w:widowControl w:val="0"/>
        <w:numPr>
          <w:ilvl w:val="0"/>
          <w:numId w:val="13"/>
        </w:numPr>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hAnsi="Arial" w:cs="Arial"/>
          <w:sz w:val="24"/>
          <w:szCs w:val="24"/>
          <w:lang w:val="es-ES" w:eastAsia="es-ES"/>
          <w14:ligatures w14:val="standardContextual"/>
        </w:rPr>
        <w:lastRenderedPageBreak/>
        <w:t xml:space="preserve">Indica que </w:t>
      </w:r>
      <w:r w:rsidR="00F13300" w:rsidRPr="00424297">
        <w:rPr>
          <w:rFonts w:ascii="Arial" w:hAnsi="Arial" w:cs="Arial"/>
          <w:sz w:val="24"/>
          <w:szCs w:val="24"/>
        </w:rPr>
        <w:t>causa extrañeza que este número de tres unidades, se mantenga con semejante disminución y a pesar de que la herramienta de cálculo de flota, indica que se puede operar con DOS unidades.</w:t>
      </w:r>
    </w:p>
    <w:p w14:paraId="726B3414" w14:textId="16CA2A71" w:rsidR="00F13300" w:rsidRPr="00424297" w:rsidRDefault="00424297" w:rsidP="00424297">
      <w:pPr>
        <w:widowControl w:val="0"/>
        <w:numPr>
          <w:ilvl w:val="0"/>
          <w:numId w:val="13"/>
        </w:numPr>
        <w:kinsoku w:val="0"/>
        <w:overflowPunct w:val="0"/>
        <w:spacing w:before="296" w:after="0" w:line="276" w:lineRule="auto"/>
        <w:contextualSpacing/>
        <w:jc w:val="both"/>
        <w:textAlignment w:val="baseline"/>
        <w:rPr>
          <w:rFonts w:ascii="Arial" w:hAnsi="Arial" w:cs="Arial"/>
          <w:sz w:val="24"/>
          <w:szCs w:val="24"/>
          <w:lang w:val="es-ES" w:eastAsia="es-ES"/>
          <w14:ligatures w14:val="standardContextual"/>
        </w:rPr>
      </w:pPr>
      <w:r>
        <w:rPr>
          <w:rFonts w:ascii="Arial" w:eastAsia="Calibri" w:hAnsi="Arial" w:cs="Arial"/>
          <w:sz w:val="24"/>
          <w:szCs w:val="24"/>
        </w:rPr>
        <w:t xml:space="preserve">Señala que </w:t>
      </w:r>
      <w:r w:rsidR="00F13300" w:rsidRPr="00424297">
        <w:rPr>
          <w:rFonts w:ascii="Arial" w:eastAsia="Calibri" w:hAnsi="Arial" w:cs="Arial"/>
          <w:sz w:val="24"/>
          <w:szCs w:val="24"/>
        </w:rPr>
        <w:t xml:space="preserve">la </w:t>
      </w:r>
      <w:proofErr w:type="spellStart"/>
      <w:r w:rsidR="00F13300" w:rsidRPr="00424297">
        <w:rPr>
          <w:rFonts w:ascii="Arial" w:eastAsia="Calibri" w:hAnsi="Arial" w:cs="Arial"/>
          <w:sz w:val="24"/>
          <w:szCs w:val="24"/>
        </w:rPr>
        <w:t>Aresep</w:t>
      </w:r>
      <w:proofErr w:type="spellEnd"/>
      <w:r w:rsidR="00F13300" w:rsidRPr="00424297">
        <w:rPr>
          <w:rFonts w:ascii="Arial" w:eastAsia="Calibri" w:hAnsi="Arial" w:cs="Arial"/>
          <w:sz w:val="24"/>
          <w:szCs w:val="24"/>
        </w:rPr>
        <w:t xml:space="preserve">, en su </w:t>
      </w:r>
      <w:r w:rsidR="00E13CC2">
        <w:rPr>
          <w:rFonts w:ascii="Arial" w:eastAsia="Calibri" w:hAnsi="Arial" w:cs="Arial"/>
          <w:sz w:val="24"/>
          <w:szCs w:val="24"/>
        </w:rPr>
        <w:t>R</w:t>
      </w:r>
      <w:r w:rsidR="00F13300" w:rsidRPr="00424297">
        <w:rPr>
          <w:rFonts w:ascii="Arial" w:eastAsia="Calibri" w:hAnsi="Arial" w:cs="Arial"/>
          <w:sz w:val="24"/>
          <w:szCs w:val="24"/>
        </w:rPr>
        <w:t xml:space="preserve">esolución </w:t>
      </w:r>
      <w:r w:rsidR="00E13CC2">
        <w:rPr>
          <w:rFonts w:ascii="Arial" w:eastAsia="Calibri" w:hAnsi="Arial" w:cs="Arial"/>
          <w:sz w:val="24"/>
          <w:szCs w:val="24"/>
        </w:rPr>
        <w:t xml:space="preserve">No. </w:t>
      </w:r>
      <w:r w:rsidR="00F13300" w:rsidRPr="00424297">
        <w:rPr>
          <w:rFonts w:ascii="Arial" w:eastAsia="Calibri" w:hAnsi="Arial" w:cs="Arial"/>
          <w:sz w:val="24"/>
          <w:szCs w:val="24"/>
        </w:rPr>
        <w:t>RE-0010-lT-2024 del 22</w:t>
      </w:r>
      <w:r w:rsidR="00E13CC2">
        <w:rPr>
          <w:rFonts w:ascii="Arial" w:eastAsia="Calibri" w:hAnsi="Arial" w:cs="Arial"/>
          <w:sz w:val="24"/>
          <w:szCs w:val="24"/>
        </w:rPr>
        <w:t xml:space="preserve"> de febrero de </w:t>
      </w:r>
      <w:r w:rsidR="00F13300" w:rsidRPr="00424297">
        <w:rPr>
          <w:rFonts w:ascii="Arial" w:eastAsia="Calibri" w:hAnsi="Arial" w:cs="Arial"/>
          <w:sz w:val="24"/>
          <w:szCs w:val="24"/>
        </w:rPr>
        <w:t xml:space="preserve">2024, </w:t>
      </w:r>
      <w:r>
        <w:rPr>
          <w:rFonts w:ascii="Arial" w:eastAsia="Calibri" w:hAnsi="Arial" w:cs="Arial"/>
          <w:sz w:val="24"/>
          <w:szCs w:val="24"/>
        </w:rPr>
        <w:t>la cual contiene la</w:t>
      </w:r>
      <w:r w:rsidR="00F13300" w:rsidRPr="00424297">
        <w:rPr>
          <w:rFonts w:ascii="Arial" w:eastAsia="Calibri" w:hAnsi="Arial" w:cs="Arial"/>
          <w:sz w:val="24"/>
          <w:szCs w:val="24"/>
        </w:rPr>
        <w:t xml:space="preserve"> </w:t>
      </w:r>
      <w:r w:rsidRPr="00424297">
        <w:rPr>
          <w:rFonts w:ascii="Arial" w:eastAsia="Calibri" w:hAnsi="Arial" w:cs="Arial"/>
          <w:sz w:val="24"/>
          <w:szCs w:val="24"/>
        </w:rPr>
        <w:t>última</w:t>
      </w:r>
      <w:r w:rsidR="00F13300" w:rsidRPr="00424297">
        <w:rPr>
          <w:rFonts w:ascii="Arial" w:eastAsia="Calibri" w:hAnsi="Arial" w:cs="Arial"/>
          <w:sz w:val="24"/>
          <w:szCs w:val="24"/>
        </w:rPr>
        <w:t xml:space="preserve"> fijación tarifaria, estableció que la distancia para el recorrido entre </w:t>
      </w:r>
      <w:r w:rsidR="004C0F3B">
        <w:rPr>
          <w:rFonts w:ascii="Arial" w:eastAsia="Calibri" w:hAnsi="Arial" w:cs="Arial"/>
          <w:sz w:val="24"/>
          <w:szCs w:val="24"/>
        </w:rPr>
        <w:t>000</w:t>
      </w:r>
      <w:r w:rsidR="00F13300" w:rsidRPr="00424297">
        <w:rPr>
          <w:rFonts w:ascii="Arial" w:eastAsia="Calibri" w:hAnsi="Arial" w:cs="Arial"/>
          <w:sz w:val="24"/>
          <w:szCs w:val="24"/>
        </w:rPr>
        <w:t xml:space="preserve"> y el Barrio </w:t>
      </w:r>
      <w:r w:rsidR="00F902FF">
        <w:rPr>
          <w:rFonts w:ascii="Arial" w:eastAsia="Calibri" w:hAnsi="Arial" w:cs="Arial"/>
          <w:sz w:val="24"/>
          <w:szCs w:val="24"/>
        </w:rPr>
        <w:t>«</w:t>
      </w:r>
      <w:r w:rsidR="004C0F3B">
        <w:rPr>
          <w:rFonts w:ascii="Arial" w:eastAsia="Calibri" w:hAnsi="Arial" w:cs="Arial"/>
          <w:sz w:val="24"/>
          <w:szCs w:val="24"/>
        </w:rPr>
        <w:t>000</w:t>
      </w:r>
      <w:r w:rsidR="00F902FF">
        <w:rPr>
          <w:rFonts w:ascii="Arial" w:eastAsia="Calibri" w:hAnsi="Arial" w:cs="Arial"/>
          <w:sz w:val="24"/>
          <w:szCs w:val="24"/>
        </w:rPr>
        <w:t>»</w:t>
      </w:r>
      <w:r w:rsidR="00F13300" w:rsidRPr="00424297">
        <w:rPr>
          <w:rFonts w:ascii="Arial" w:eastAsia="Calibri" w:hAnsi="Arial" w:cs="Arial"/>
          <w:sz w:val="24"/>
          <w:szCs w:val="24"/>
        </w:rPr>
        <w:t xml:space="preserve">, es de 7.85 kilómetros, por lo </w:t>
      </w:r>
      <w:proofErr w:type="gramStart"/>
      <w:r w:rsidR="00F13300" w:rsidRPr="00424297">
        <w:rPr>
          <w:rFonts w:ascii="Arial" w:eastAsia="Calibri" w:hAnsi="Arial" w:cs="Arial"/>
          <w:sz w:val="24"/>
          <w:szCs w:val="24"/>
        </w:rPr>
        <w:t>que</w:t>
      </w:r>
      <w:proofErr w:type="gramEnd"/>
      <w:r w:rsidR="00F13300" w:rsidRPr="00424297">
        <w:rPr>
          <w:rFonts w:ascii="Arial" w:eastAsia="Calibri" w:hAnsi="Arial" w:cs="Arial"/>
          <w:sz w:val="24"/>
          <w:szCs w:val="24"/>
        </w:rPr>
        <w:t xml:space="preserve"> para una frecuencia de dos carreras por hora, 30 minutos para cada una</w:t>
      </w:r>
      <w:r w:rsidR="00F902FF">
        <w:rPr>
          <w:rFonts w:ascii="Arial" w:eastAsia="Calibri" w:hAnsi="Arial" w:cs="Arial"/>
          <w:sz w:val="24"/>
          <w:szCs w:val="24"/>
        </w:rPr>
        <w:t>,</w:t>
      </w:r>
      <w:r w:rsidR="00F13300" w:rsidRPr="00424297">
        <w:rPr>
          <w:rFonts w:ascii="Arial" w:eastAsia="Calibri" w:hAnsi="Arial" w:cs="Arial"/>
          <w:sz w:val="24"/>
          <w:szCs w:val="24"/>
        </w:rPr>
        <w:t xml:space="preserve"> es más que sobrado para brindar el servicio.</w:t>
      </w:r>
    </w:p>
    <w:p w14:paraId="65ABC0CA" w14:textId="1E4E75C0" w:rsidR="00F13300" w:rsidRDefault="00F13300" w:rsidP="00F902FF">
      <w:pPr>
        <w:widowControl w:val="0"/>
        <w:kinsoku w:val="0"/>
        <w:overflowPunct w:val="0"/>
        <w:spacing w:before="296" w:after="0" w:line="276" w:lineRule="auto"/>
        <w:ind w:left="360"/>
        <w:contextualSpacing/>
        <w:jc w:val="both"/>
        <w:textAlignment w:val="baseline"/>
        <w:rPr>
          <w:rFonts w:ascii="Arial" w:hAnsi="Arial" w:cs="Arial"/>
          <w:sz w:val="24"/>
          <w:szCs w:val="24"/>
          <w:lang w:val="es-ES" w:eastAsia="es-ES"/>
          <w14:ligatures w14:val="standardContextual"/>
        </w:rPr>
      </w:pPr>
    </w:p>
    <w:p w14:paraId="19431FA8" w14:textId="77777777" w:rsidR="00F902FF" w:rsidRPr="00F902FF" w:rsidRDefault="00F902FF" w:rsidP="00F902FF">
      <w:pPr>
        <w:widowControl w:val="0"/>
        <w:kinsoku w:val="0"/>
        <w:overflowPunct w:val="0"/>
        <w:spacing w:before="296" w:after="0" w:line="276" w:lineRule="auto"/>
        <w:ind w:left="360"/>
        <w:contextualSpacing/>
        <w:jc w:val="both"/>
        <w:textAlignment w:val="baseline"/>
        <w:rPr>
          <w:rFonts w:ascii="Arial" w:hAnsi="Arial" w:cs="Arial"/>
          <w:b/>
          <w:bCs/>
          <w:sz w:val="24"/>
          <w:szCs w:val="24"/>
          <w:u w:val="single"/>
          <w:lang w:val="es-ES" w:eastAsia="es-ES"/>
          <w14:ligatures w14:val="standardContextual"/>
        </w:rPr>
      </w:pPr>
      <w:r w:rsidRPr="00F902FF">
        <w:rPr>
          <w:rFonts w:ascii="Arial" w:hAnsi="Arial" w:cs="Arial"/>
          <w:b/>
          <w:bCs/>
          <w:sz w:val="24"/>
          <w:szCs w:val="24"/>
          <w:u w:val="single"/>
          <w:lang w:val="es-ES" w:eastAsia="es-ES"/>
          <w14:ligatures w14:val="standardContextual"/>
        </w:rPr>
        <w:t>Conforme lo expuesto, peticiona lo siguiente:</w:t>
      </w:r>
    </w:p>
    <w:p w14:paraId="1AE16D9A" w14:textId="77777777" w:rsidR="00F902FF" w:rsidRDefault="00F902FF" w:rsidP="00F902FF">
      <w:pPr>
        <w:widowControl w:val="0"/>
        <w:kinsoku w:val="0"/>
        <w:overflowPunct w:val="0"/>
        <w:spacing w:before="296" w:after="0" w:line="276" w:lineRule="auto"/>
        <w:ind w:left="360"/>
        <w:contextualSpacing/>
        <w:jc w:val="both"/>
        <w:textAlignment w:val="baseline"/>
        <w:rPr>
          <w:rFonts w:ascii="Arial" w:hAnsi="Arial" w:cs="Arial"/>
          <w:sz w:val="24"/>
          <w:szCs w:val="24"/>
          <w:lang w:val="es-ES" w:eastAsia="es-ES"/>
          <w14:ligatures w14:val="standardContextual"/>
        </w:rPr>
      </w:pPr>
    </w:p>
    <w:p w14:paraId="657C2467" w14:textId="3859DB59" w:rsidR="00F902FF" w:rsidRPr="00F84320" w:rsidRDefault="00F902FF" w:rsidP="00F902FF">
      <w:pPr>
        <w:pStyle w:val="Prrafodelista"/>
        <w:widowControl w:val="0"/>
        <w:numPr>
          <w:ilvl w:val="0"/>
          <w:numId w:val="19"/>
        </w:numPr>
        <w:kinsoku w:val="0"/>
        <w:overflowPunct w:val="0"/>
        <w:spacing w:before="296" w:after="0" w:line="276" w:lineRule="auto"/>
        <w:jc w:val="both"/>
        <w:textAlignment w:val="baseline"/>
        <w:rPr>
          <w:rFonts w:ascii="Arial" w:hAnsi="Arial" w:cs="Arial"/>
          <w:sz w:val="24"/>
          <w:szCs w:val="24"/>
          <w:lang w:val="es-ES" w:eastAsia="es-ES"/>
          <w14:ligatures w14:val="standardContextual"/>
        </w:rPr>
      </w:pPr>
      <w:r w:rsidRPr="00F84320">
        <w:rPr>
          <w:rFonts w:ascii="Arial" w:eastAsia="Calibri" w:hAnsi="Arial" w:cs="Arial"/>
          <w:color w:val="000000"/>
          <w:kern w:val="2"/>
          <w:sz w:val="24"/>
          <w:szCs w:val="24"/>
          <w:lang w:eastAsia="es-CR"/>
          <w14:ligatures w14:val="standardContextual"/>
        </w:rPr>
        <w:t>Se revoque PARCIALMENTE el acuerdo 3.1 de la sesión ordinaria 17-2024 celebrada el día 17 de mayo del 2024, en el sentido de que el ramal «</w:t>
      </w:r>
      <w:r w:rsidR="004C0F3B">
        <w:rPr>
          <w:rFonts w:ascii="Arial" w:eastAsia="Calibri" w:hAnsi="Arial" w:cs="Arial"/>
          <w:color w:val="000000"/>
          <w:kern w:val="2"/>
          <w:sz w:val="24"/>
          <w:szCs w:val="24"/>
          <w:lang w:eastAsia="es-CR"/>
          <w14:ligatures w14:val="standardContextual"/>
        </w:rPr>
        <w:t>000</w:t>
      </w:r>
      <w:r w:rsidRPr="00F84320">
        <w:rPr>
          <w:rFonts w:ascii="Arial" w:eastAsia="Calibri" w:hAnsi="Arial" w:cs="Arial"/>
          <w:color w:val="000000"/>
          <w:kern w:val="2"/>
          <w:sz w:val="24"/>
          <w:szCs w:val="24"/>
          <w:lang w:eastAsia="es-CR"/>
          <w14:ligatures w14:val="standardContextual"/>
        </w:rPr>
        <w:t xml:space="preserve"> - </w:t>
      </w:r>
      <w:r w:rsidR="004C0F3B">
        <w:rPr>
          <w:rFonts w:ascii="Arial" w:eastAsia="Calibri" w:hAnsi="Arial" w:cs="Arial"/>
          <w:color w:val="000000"/>
          <w:kern w:val="2"/>
          <w:sz w:val="24"/>
          <w:szCs w:val="24"/>
          <w:lang w:eastAsia="es-CR"/>
          <w14:ligatures w14:val="standardContextual"/>
        </w:rPr>
        <w:t>000</w:t>
      </w:r>
      <w:r w:rsidRPr="00F84320">
        <w:rPr>
          <w:rFonts w:ascii="Arial" w:eastAsia="Calibri" w:hAnsi="Arial" w:cs="Arial"/>
          <w:color w:val="000000"/>
          <w:kern w:val="2"/>
          <w:sz w:val="24"/>
          <w:szCs w:val="24"/>
          <w:lang w:eastAsia="es-CR"/>
          <w14:ligatures w14:val="standardContextual"/>
        </w:rPr>
        <w:t>»</w:t>
      </w:r>
      <w:r w:rsidR="004C0F3B">
        <w:rPr>
          <w:rFonts w:eastAsia="Times New Roman"/>
          <w:noProof/>
          <w:sz w:val="24"/>
          <w:szCs w:val="24"/>
          <w:lang w:eastAsia="es-CR"/>
        </w:rPr>
        <w:t xml:space="preserve"> </w:t>
      </w:r>
      <w:r w:rsidRPr="00F84320">
        <w:rPr>
          <w:rFonts w:eastAsia="Times New Roman"/>
          <w:noProof/>
          <w:sz w:val="24"/>
          <w:szCs w:val="24"/>
          <w:lang w:eastAsia="es-CR"/>
        </w:rPr>
        <w:drawing>
          <wp:inline distT="0" distB="0" distL="0" distR="0" wp14:anchorId="5F2E1794" wp14:editId="064B71D2">
            <wp:extent cx="9144" cy="15240"/>
            <wp:effectExtent l="0" t="0" r="0" b="0"/>
            <wp:docPr id="68598" name="Picture 68598"/>
            <wp:cNvGraphicFramePr/>
            <a:graphic xmlns:a="http://schemas.openxmlformats.org/drawingml/2006/main">
              <a:graphicData uri="http://schemas.openxmlformats.org/drawingml/2006/picture">
                <pic:pic xmlns:pic="http://schemas.openxmlformats.org/drawingml/2006/picture">
                  <pic:nvPicPr>
                    <pic:cNvPr id="68598" name="Picture 68598"/>
                    <pic:cNvPicPr/>
                  </pic:nvPicPr>
                  <pic:blipFill>
                    <a:blip r:embed="rId9"/>
                    <a:stretch>
                      <a:fillRect/>
                    </a:stretch>
                  </pic:blipFill>
                  <pic:spPr>
                    <a:xfrm>
                      <a:off x="0" y="0"/>
                      <a:ext cx="9144" cy="15240"/>
                    </a:xfrm>
                    <a:prstGeom prst="rect">
                      <a:avLst/>
                    </a:prstGeom>
                  </pic:spPr>
                </pic:pic>
              </a:graphicData>
            </a:graphic>
          </wp:inline>
        </w:drawing>
      </w:r>
      <w:r w:rsidRPr="00F84320">
        <w:rPr>
          <w:rFonts w:ascii="Arial" w:eastAsia="Calibri" w:hAnsi="Arial" w:cs="Arial"/>
          <w:color w:val="000000"/>
          <w:kern w:val="2"/>
          <w:sz w:val="24"/>
          <w:szCs w:val="24"/>
          <w:lang w:eastAsia="es-CR"/>
          <w14:ligatures w14:val="standardContextual"/>
        </w:rPr>
        <w:t>se pued</w:t>
      </w:r>
      <w:r w:rsidR="003C119C">
        <w:rPr>
          <w:rFonts w:ascii="Arial" w:eastAsia="Calibri" w:hAnsi="Arial" w:cs="Arial"/>
          <w:color w:val="000000"/>
          <w:kern w:val="2"/>
          <w:sz w:val="24"/>
          <w:szCs w:val="24"/>
          <w:lang w:eastAsia="es-CR"/>
          <w14:ligatures w14:val="standardContextual"/>
        </w:rPr>
        <w:t>a</w:t>
      </w:r>
      <w:r w:rsidRPr="00F84320">
        <w:rPr>
          <w:rFonts w:ascii="Arial" w:eastAsia="Calibri" w:hAnsi="Arial" w:cs="Arial"/>
          <w:color w:val="000000"/>
          <w:kern w:val="2"/>
          <w:sz w:val="24"/>
          <w:szCs w:val="24"/>
          <w:lang w:eastAsia="es-CR"/>
          <w14:ligatures w14:val="standardContextual"/>
        </w:rPr>
        <w:t xml:space="preserve"> operar con DOS UNIDADES y no con las tres que indica el informe, ya que esto generaría un desequilibrio entre la oferta y los requerimientos de transporte, trayendo como consecuencia que, al ser la flota mayor a lo requerido, generará una ociosidad del equipo y del personal que la </w:t>
      </w:r>
      <w:proofErr w:type="spellStart"/>
      <w:r w:rsidRPr="00F84320">
        <w:rPr>
          <w:rFonts w:ascii="Arial" w:eastAsia="Calibri" w:hAnsi="Arial" w:cs="Arial"/>
          <w:color w:val="000000"/>
          <w:kern w:val="2"/>
          <w:sz w:val="24"/>
          <w:szCs w:val="24"/>
          <w:lang w:eastAsia="es-CR"/>
          <w14:ligatures w14:val="standardContextual"/>
        </w:rPr>
        <w:t>opera</w:t>
      </w:r>
      <w:proofErr w:type="spellEnd"/>
      <w:r w:rsidRPr="00F84320">
        <w:rPr>
          <w:rFonts w:ascii="Arial" w:eastAsia="Calibri" w:hAnsi="Arial" w:cs="Arial"/>
          <w:color w:val="000000"/>
          <w:kern w:val="2"/>
          <w:sz w:val="24"/>
          <w:szCs w:val="24"/>
          <w:lang w:eastAsia="es-CR"/>
          <w14:ligatures w14:val="standardContextual"/>
        </w:rPr>
        <w:t>, lo que trae consigo un aumento injustificado en el costo operativo.</w:t>
      </w:r>
    </w:p>
    <w:p w14:paraId="4745E34F" w14:textId="2A8011BA" w:rsidR="00F902FF" w:rsidRPr="00615D3D" w:rsidRDefault="00F902FF" w:rsidP="00F902FF">
      <w:pPr>
        <w:pStyle w:val="Prrafodelista"/>
        <w:widowControl w:val="0"/>
        <w:numPr>
          <w:ilvl w:val="0"/>
          <w:numId w:val="19"/>
        </w:numPr>
        <w:kinsoku w:val="0"/>
        <w:overflowPunct w:val="0"/>
        <w:spacing w:before="296" w:after="0" w:line="276" w:lineRule="auto"/>
        <w:jc w:val="both"/>
        <w:textAlignment w:val="baseline"/>
        <w:rPr>
          <w:rFonts w:ascii="Arial" w:hAnsi="Arial" w:cs="Arial"/>
          <w:sz w:val="24"/>
          <w:szCs w:val="24"/>
          <w:lang w:val="es-ES" w:eastAsia="es-ES"/>
          <w14:ligatures w14:val="standardContextual"/>
        </w:rPr>
      </w:pPr>
      <w:r w:rsidRPr="00F84320">
        <w:rPr>
          <w:rFonts w:ascii="Arial" w:eastAsia="Calibri" w:hAnsi="Arial" w:cs="Arial"/>
          <w:color w:val="000000"/>
          <w:kern w:val="2"/>
          <w:sz w:val="24"/>
          <w:szCs w:val="24"/>
          <w:lang w:eastAsia="es-CR"/>
          <w14:ligatures w14:val="standardContextual"/>
        </w:rPr>
        <w:t>Que por los motivos expuestos y basándose en los resultados de la</w:t>
      </w:r>
      <w:r w:rsidRPr="00F902FF">
        <w:rPr>
          <w:rFonts w:ascii="Arial" w:eastAsia="Calibri" w:hAnsi="Arial" w:cs="Arial"/>
          <w:color w:val="000000"/>
          <w:kern w:val="2"/>
          <w:sz w:val="24"/>
          <w:szCs w:val="24"/>
          <w:lang w:eastAsia="es-CR"/>
          <w14:ligatures w14:val="standardContextual"/>
        </w:rPr>
        <w:t xml:space="preserve"> herramienta FORM</w:t>
      </w:r>
      <w:r w:rsidR="007B28C2">
        <w:rPr>
          <w:rFonts w:ascii="Arial" w:eastAsia="Calibri" w:hAnsi="Arial" w:cs="Arial"/>
          <w:color w:val="000000"/>
          <w:kern w:val="2"/>
          <w:sz w:val="24"/>
          <w:szCs w:val="24"/>
          <w:lang w:eastAsia="es-CR"/>
          <w14:ligatures w14:val="standardContextual"/>
        </w:rPr>
        <w:t>-</w:t>
      </w:r>
      <w:r w:rsidRPr="00F902FF">
        <w:rPr>
          <w:rFonts w:ascii="Arial" w:eastAsia="Calibri" w:hAnsi="Arial" w:cs="Arial"/>
          <w:color w:val="000000"/>
          <w:kern w:val="2"/>
          <w:sz w:val="24"/>
          <w:szCs w:val="24"/>
          <w:lang w:eastAsia="es-CR"/>
          <w14:ligatures w14:val="standardContextual"/>
        </w:rPr>
        <w:t>CTP-DING-</w:t>
      </w:r>
      <w:r w:rsidR="007B28C2">
        <w:rPr>
          <w:rFonts w:ascii="Arial" w:eastAsia="Calibri" w:hAnsi="Arial" w:cs="Arial"/>
          <w:color w:val="000000"/>
          <w:kern w:val="2"/>
          <w:sz w:val="24"/>
          <w:szCs w:val="24"/>
          <w:lang w:eastAsia="es-CR"/>
          <w14:ligatures w14:val="standardContextual"/>
        </w:rPr>
        <w:t>11</w:t>
      </w:r>
      <w:r w:rsidRPr="00F902FF">
        <w:rPr>
          <w:rFonts w:ascii="Arial" w:eastAsia="Calibri" w:hAnsi="Arial" w:cs="Arial"/>
          <w:color w:val="000000"/>
          <w:kern w:val="2"/>
          <w:sz w:val="24"/>
          <w:szCs w:val="24"/>
          <w:lang w:eastAsia="es-CR"/>
          <w14:ligatures w14:val="standardContextual"/>
        </w:rPr>
        <w:t>, se modifique parcialmente el acuerdo recurrido, únicamente en el sentido de que se rebaja la flota inscrita en la ruta N</w:t>
      </w:r>
      <w:r w:rsidR="003C119C">
        <w:rPr>
          <w:rFonts w:ascii="Arial" w:eastAsia="Calibri" w:hAnsi="Arial" w:cs="Arial"/>
          <w:color w:val="000000"/>
          <w:kern w:val="2"/>
          <w:sz w:val="24"/>
          <w:szCs w:val="24"/>
          <w:lang w:eastAsia="es-CR"/>
          <w14:ligatures w14:val="standardContextual"/>
        </w:rPr>
        <w:t>o.</w:t>
      </w:r>
      <w:r w:rsidR="001807E5">
        <w:rPr>
          <w:rFonts w:ascii="Arial" w:eastAsia="Calibri" w:hAnsi="Arial" w:cs="Arial"/>
          <w:color w:val="000000"/>
          <w:kern w:val="2"/>
          <w:sz w:val="24"/>
          <w:szCs w:val="24"/>
          <w:lang w:eastAsia="es-CR"/>
          <w14:ligatures w14:val="standardContextual"/>
        </w:rPr>
        <w:t>000</w:t>
      </w:r>
      <w:r w:rsidRPr="00F902FF">
        <w:rPr>
          <w:rFonts w:ascii="Arial" w:eastAsia="Calibri" w:hAnsi="Arial" w:cs="Arial"/>
          <w:color w:val="000000"/>
          <w:kern w:val="2"/>
          <w:sz w:val="24"/>
          <w:szCs w:val="24"/>
          <w:vertAlign w:val="superscript"/>
          <w:lang w:eastAsia="es-CR"/>
          <w14:ligatures w14:val="standardContextual"/>
        </w:rPr>
        <w:t xml:space="preserve"> </w:t>
      </w:r>
      <w:r w:rsidRPr="00F902FF">
        <w:rPr>
          <w:rFonts w:ascii="Arial" w:eastAsia="Calibri" w:hAnsi="Arial" w:cs="Arial"/>
          <w:color w:val="000000"/>
          <w:kern w:val="2"/>
          <w:sz w:val="24"/>
          <w:szCs w:val="24"/>
          <w:lang w:eastAsia="es-CR"/>
          <w14:ligatures w14:val="standardContextual"/>
        </w:rPr>
        <w:t xml:space="preserve">en DOS UNIDADES, por lo que la flota será de OCHO UNIDADES, distribuidas en UNA para el ramal del </w:t>
      </w:r>
      <w:r w:rsidR="004C0F3B">
        <w:rPr>
          <w:rFonts w:ascii="Arial" w:eastAsia="Calibri" w:hAnsi="Arial" w:cs="Arial"/>
          <w:color w:val="000000"/>
          <w:kern w:val="2"/>
          <w:sz w:val="24"/>
          <w:szCs w:val="24"/>
          <w:lang w:eastAsia="es-CR"/>
          <w14:ligatures w14:val="standardContextual"/>
        </w:rPr>
        <w:t>000</w:t>
      </w:r>
      <w:r w:rsidRPr="00F902FF">
        <w:rPr>
          <w:rFonts w:ascii="Arial" w:eastAsia="Calibri" w:hAnsi="Arial" w:cs="Arial"/>
          <w:color w:val="000000"/>
          <w:kern w:val="2"/>
          <w:sz w:val="24"/>
          <w:szCs w:val="24"/>
          <w:lang w:eastAsia="es-CR"/>
          <w14:ligatures w14:val="standardContextual"/>
        </w:rPr>
        <w:t>, CINCO para el ramal de</w:t>
      </w:r>
      <w:r w:rsidRPr="00F902FF">
        <w:rPr>
          <w:rFonts w:ascii="Arial" w:eastAsia="Times New Roman" w:hAnsi="Arial" w:cs="Arial"/>
          <w:color w:val="000000"/>
          <w:kern w:val="2"/>
          <w:sz w:val="24"/>
          <w:szCs w:val="24"/>
          <w:lang w:eastAsia="es-CR"/>
          <w14:ligatures w14:val="standardContextual"/>
        </w:rPr>
        <w:t xml:space="preserve"> </w:t>
      </w:r>
      <w:r w:rsidR="00224C3F">
        <w:rPr>
          <w:rFonts w:ascii="Arial" w:eastAsia="Times New Roman" w:hAnsi="Arial" w:cs="Arial"/>
          <w:color w:val="000000"/>
          <w:kern w:val="2"/>
          <w:sz w:val="24"/>
          <w:szCs w:val="24"/>
          <w:lang w:eastAsia="es-CR"/>
          <w14:ligatures w14:val="standardContextual"/>
        </w:rPr>
        <w:t>«</w:t>
      </w:r>
      <w:r w:rsidR="004C0F3B">
        <w:rPr>
          <w:rFonts w:ascii="Arial" w:eastAsia="Calibri" w:hAnsi="Arial" w:cs="Arial"/>
          <w:color w:val="000000"/>
          <w:kern w:val="2"/>
          <w:sz w:val="24"/>
          <w:szCs w:val="24"/>
          <w:lang w:eastAsia="es-CR"/>
          <w14:ligatures w14:val="standardContextual"/>
        </w:rPr>
        <w:t>000</w:t>
      </w:r>
      <w:r w:rsidR="00224C3F">
        <w:rPr>
          <w:rFonts w:ascii="Arial" w:eastAsia="Calibri" w:hAnsi="Arial" w:cs="Arial"/>
          <w:color w:val="000000"/>
          <w:kern w:val="2"/>
          <w:sz w:val="24"/>
          <w:szCs w:val="24"/>
          <w:lang w:eastAsia="es-CR"/>
          <w14:ligatures w14:val="standardContextual"/>
        </w:rPr>
        <w:t>»</w:t>
      </w:r>
      <w:r w:rsidRPr="00F902FF">
        <w:rPr>
          <w:rFonts w:ascii="Arial" w:eastAsia="Calibri" w:hAnsi="Arial" w:cs="Arial"/>
          <w:color w:val="000000"/>
          <w:kern w:val="2"/>
          <w:sz w:val="24"/>
          <w:szCs w:val="24"/>
          <w:lang w:eastAsia="es-CR"/>
          <w14:ligatures w14:val="standardContextual"/>
        </w:rPr>
        <w:t xml:space="preserve"> y DOS para el ramal del </w:t>
      </w:r>
      <w:r w:rsidR="00224C3F">
        <w:rPr>
          <w:rFonts w:ascii="Arial" w:eastAsia="Calibri" w:hAnsi="Arial" w:cs="Arial"/>
          <w:color w:val="000000"/>
          <w:kern w:val="2"/>
          <w:sz w:val="24"/>
          <w:szCs w:val="24"/>
          <w:lang w:eastAsia="es-CR"/>
          <w14:ligatures w14:val="standardContextual"/>
        </w:rPr>
        <w:t>«</w:t>
      </w:r>
      <w:r w:rsidR="004C0F3B">
        <w:rPr>
          <w:rFonts w:ascii="Arial" w:eastAsia="Calibri" w:hAnsi="Arial" w:cs="Arial"/>
          <w:color w:val="000000"/>
          <w:kern w:val="2"/>
          <w:sz w:val="24"/>
          <w:szCs w:val="24"/>
          <w:lang w:eastAsia="es-CR"/>
          <w14:ligatures w14:val="standardContextual"/>
        </w:rPr>
        <w:t>000</w:t>
      </w:r>
      <w:r w:rsidR="00224C3F">
        <w:rPr>
          <w:rFonts w:ascii="Arial" w:eastAsia="Calibri" w:hAnsi="Arial" w:cs="Arial"/>
          <w:color w:val="000000"/>
          <w:kern w:val="2"/>
          <w:sz w:val="24"/>
          <w:szCs w:val="24"/>
          <w:lang w:eastAsia="es-CR"/>
          <w14:ligatures w14:val="standardContextual"/>
        </w:rPr>
        <w:t>»</w:t>
      </w:r>
      <w:r w:rsidRPr="00F902FF">
        <w:rPr>
          <w:rFonts w:ascii="Arial" w:eastAsia="Calibri" w:hAnsi="Arial" w:cs="Arial"/>
          <w:color w:val="000000"/>
          <w:kern w:val="2"/>
          <w:sz w:val="24"/>
          <w:szCs w:val="24"/>
          <w:lang w:eastAsia="es-CR"/>
          <w14:ligatures w14:val="standardContextual"/>
        </w:rPr>
        <w:t>.</w:t>
      </w:r>
    </w:p>
    <w:p w14:paraId="4DAC29E1" w14:textId="77777777" w:rsidR="00615D3D" w:rsidRDefault="00615D3D" w:rsidP="00615D3D">
      <w:pPr>
        <w:pStyle w:val="Prrafodelista"/>
        <w:widowControl w:val="0"/>
        <w:kinsoku w:val="0"/>
        <w:overflowPunct w:val="0"/>
        <w:spacing w:before="296" w:after="0" w:line="276" w:lineRule="auto"/>
        <w:jc w:val="both"/>
        <w:textAlignment w:val="baseline"/>
        <w:rPr>
          <w:rFonts w:ascii="Arial" w:hAnsi="Arial" w:cs="Arial"/>
          <w:sz w:val="24"/>
          <w:szCs w:val="24"/>
          <w:lang w:val="es-ES" w:eastAsia="es-ES"/>
          <w14:ligatures w14:val="standardContextual"/>
        </w:rPr>
      </w:pPr>
    </w:p>
    <w:p w14:paraId="5705ED13" w14:textId="1964DE2D" w:rsidR="00615D3D" w:rsidRPr="00B91975" w:rsidRDefault="00615D3D" w:rsidP="00615D3D">
      <w:pPr>
        <w:pStyle w:val="Prrafodelista"/>
        <w:widowControl w:val="0"/>
        <w:kinsoku w:val="0"/>
        <w:overflowPunct w:val="0"/>
        <w:spacing w:before="296" w:after="0" w:line="276" w:lineRule="auto"/>
        <w:jc w:val="both"/>
        <w:textAlignment w:val="baseline"/>
        <w:rPr>
          <w:rFonts w:ascii="Arial" w:hAnsi="Arial" w:cs="Arial"/>
          <w:sz w:val="24"/>
          <w:szCs w:val="24"/>
          <w:lang w:val="es-ES" w:eastAsia="es-ES"/>
          <w14:ligatures w14:val="standardContextual"/>
        </w:rPr>
      </w:pPr>
      <w:r>
        <w:rPr>
          <w:rFonts w:ascii="Arial" w:hAnsi="Arial" w:cs="Arial"/>
          <w:sz w:val="24"/>
          <w:szCs w:val="24"/>
          <w:lang w:val="es-ES" w:eastAsia="es-ES"/>
          <w14:ligatures w14:val="standardContextual"/>
        </w:rPr>
        <w:t>(Ver folios del 13 al 18 vuelto del expediente administrativo)</w:t>
      </w:r>
    </w:p>
    <w:p w14:paraId="339F51AC" w14:textId="31510489" w:rsidR="000A6938" w:rsidRDefault="0051102E" w:rsidP="000A6938">
      <w:pPr>
        <w:widowControl w:val="0"/>
        <w:kinsoku w:val="0"/>
        <w:overflowPunct w:val="0"/>
        <w:spacing w:before="296" w:after="0" w:line="276" w:lineRule="auto"/>
        <w:contextualSpacing/>
        <w:jc w:val="both"/>
        <w:textAlignment w:val="baseline"/>
        <w:rPr>
          <w:rFonts w:ascii="Arial" w:hAnsi="Arial" w:cs="Arial"/>
          <w:b/>
          <w:bCs/>
          <w:sz w:val="24"/>
          <w:szCs w:val="24"/>
          <w:lang w:val="es-ES" w:eastAsia="es-ES"/>
          <w14:ligatures w14:val="standardContextual"/>
        </w:rPr>
      </w:pPr>
      <w:r w:rsidRPr="00224C3F">
        <w:rPr>
          <w:rFonts w:ascii="Arial" w:hAnsi="Arial" w:cs="Arial"/>
          <w:b/>
          <w:bCs/>
          <w:sz w:val="24"/>
          <w:szCs w:val="24"/>
          <w:lang w:val="es-ES" w:eastAsia="es-ES"/>
          <w14:ligatures w14:val="standardContextual"/>
        </w:rPr>
        <w:t xml:space="preserve">TERCERO: </w:t>
      </w:r>
      <w:r w:rsidR="00224C3F" w:rsidRPr="00005E56">
        <w:rPr>
          <w:rFonts w:ascii="Arial" w:eastAsia="Times New Roman" w:hAnsi="Arial" w:cs="Arial"/>
          <w:color w:val="000000" w:themeColor="text1"/>
          <w:sz w:val="24"/>
          <w:szCs w:val="24"/>
          <w:lang w:val="es-ES" w:eastAsia="es-ES"/>
        </w:rPr>
        <w:t xml:space="preserve">Mediante escrito presentado en la Plataforma de Servicios del Consejo de Transporte Público, el </w:t>
      </w:r>
      <w:r w:rsidR="00224C3F">
        <w:rPr>
          <w:rFonts w:ascii="Arial" w:eastAsia="Times New Roman" w:hAnsi="Arial" w:cs="Arial"/>
          <w:color w:val="000000" w:themeColor="text1"/>
          <w:sz w:val="24"/>
          <w:szCs w:val="24"/>
          <w:lang w:val="es-ES" w:eastAsia="es-ES"/>
        </w:rPr>
        <w:t xml:space="preserve">17 de junio </w:t>
      </w:r>
      <w:r w:rsidR="00224C3F" w:rsidRPr="00005E56">
        <w:rPr>
          <w:rFonts w:ascii="Arial" w:eastAsia="Times New Roman" w:hAnsi="Arial" w:cs="Arial"/>
          <w:color w:val="000000" w:themeColor="text1"/>
          <w:sz w:val="24"/>
          <w:szCs w:val="24"/>
          <w:lang w:val="es-ES" w:eastAsia="es-ES"/>
        </w:rPr>
        <w:t xml:space="preserve">de 2024, el señor </w:t>
      </w:r>
      <w:proofErr w:type="spellStart"/>
      <w:r w:rsidR="00224C3F">
        <w:rPr>
          <w:rFonts w:ascii="Arial" w:eastAsia="Times New Roman" w:hAnsi="Arial" w:cs="Arial"/>
          <w:b/>
          <w:bCs/>
          <w:smallCaps/>
          <w:color w:val="000000" w:themeColor="text1"/>
          <w:sz w:val="24"/>
          <w:szCs w:val="24"/>
          <w:lang w:val="es-ES" w:eastAsia="es-ES"/>
        </w:rPr>
        <w:t>d</w:t>
      </w:r>
      <w:r w:rsidR="001807E5">
        <w:rPr>
          <w:rFonts w:ascii="Arial" w:eastAsia="Times New Roman" w:hAnsi="Arial" w:cs="Arial"/>
          <w:b/>
          <w:bCs/>
          <w:smallCaps/>
          <w:color w:val="000000" w:themeColor="text1"/>
          <w:sz w:val="24"/>
          <w:szCs w:val="24"/>
          <w:lang w:val="es-ES" w:eastAsia="es-ES"/>
        </w:rPr>
        <w:t>.h.v</w:t>
      </w:r>
      <w:proofErr w:type="spellEnd"/>
      <w:r w:rsidR="001807E5">
        <w:rPr>
          <w:rFonts w:ascii="Arial" w:eastAsia="Times New Roman" w:hAnsi="Arial" w:cs="Arial"/>
          <w:b/>
          <w:bCs/>
          <w:smallCaps/>
          <w:color w:val="000000" w:themeColor="text1"/>
          <w:sz w:val="24"/>
          <w:szCs w:val="24"/>
          <w:lang w:val="es-ES" w:eastAsia="es-ES"/>
        </w:rPr>
        <w:t>.</w:t>
      </w:r>
      <w:r w:rsidR="00224C3F">
        <w:rPr>
          <w:rFonts w:ascii="Arial" w:eastAsia="Times New Roman" w:hAnsi="Arial" w:cs="Arial"/>
          <w:b/>
          <w:bCs/>
          <w:smallCaps/>
          <w:color w:val="000000" w:themeColor="text1"/>
          <w:sz w:val="24"/>
          <w:szCs w:val="24"/>
          <w:lang w:val="es-ES" w:eastAsia="es-ES"/>
        </w:rPr>
        <w:t xml:space="preserve">, </w:t>
      </w:r>
      <w:r w:rsidR="00224C3F" w:rsidRPr="008B0C7A">
        <w:rPr>
          <w:rFonts w:ascii="Arial" w:eastAsia="Times New Roman" w:hAnsi="Arial" w:cs="Arial"/>
          <w:color w:val="000000" w:themeColor="text1"/>
          <w:sz w:val="24"/>
          <w:szCs w:val="24"/>
          <w:lang w:val="es-ES" w:eastAsia="es-ES"/>
        </w:rPr>
        <w:t>en su condición antes dicha</w:t>
      </w:r>
      <w:r w:rsidR="00224C3F">
        <w:rPr>
          <w:rFonts w:ascii="Arial" w:eastAsia="Times New Roman" w:hAnsi="Arial" w:cs="Arial"/>
          <w:b/>
          <w:bCs/>
          <w:color w:val="000000" w:themeColor="text1"/>
          <w:sz w:val="24"/>
          <w:szCs w:val="24"/>
          <w:lang w:val="es-ES" w:eastAsia="es-ES"/>
        </w:rPr>
        <w:t xml:space="preserve">, </w:t>
      </w:r>
      <w:r w:rsidR="00224C3F" w:rsidRPr="000A6938">
        <w:rPr>
          <w:rFonts w:ascii="Arial" w:eastAsia="Times New Roman" w:hAnsi="Arial" w:cs="Arial"/>
          <w:color w:val="000000" w:themeColor="text1"/>
          <w:sz w:val="24"/>
          <w:szCs w:val="24"/>
          <w:lang w:val="es-ES" w:eastAsia="es-ES"/>
        </w:rPr>
        <w:t>adiciona</w:t>
      </w:r>
      <w:r w:rsidR="000A6938">
        <w:rPr>
          <w:rFonts w:ascii="Arial" w:eastAsia="Times New Roman" w:hAnsi="Arial" w:cs="Arial"/>
          <w:color w:val="000000" w:themeColor="text1"/>
          <w:sz w:val="24"/>
          <w:szCs w:val="24"/>
          <w:lang w:val="es-ES" w:eastAsia="es-ES"/>
        </w:rPr>
        <w:t>, mediante Adendum,</w:t>
      </w:r>
      <w:r w:rsidR="000A6938" w:rsidRPr="000A6938">
        <w:rPr>
          <w:rFonts w:ascii="Arial" w:eastAsia="Times New Roman" w:hAnsi="Arial" w:cs="Arial"/>
          <w:color w:val="000000" w:themeColor="text1"/>
          <w:sz w:val="24"/>
          <w:szCs w:val="24"/>
          <w:lang w:val="es-ES" w:eastAsia="es-ES"/>
        </w:rPr>
        <w:t xml:space="preserve"> el</w:t>
      </w:r>
      <w:r w:rsidR="000A6938">
        <w:rPr>
          <w:rFonts w:ascii="Arial" w:eastAsia="Times New Roman" w:hAnsi="Arial" w:cs="Arial"/>
          <w:b/>
          <w:bCs/>
          <w:color w:val="000000" w:themeColor="text1"/>
          <w:sz w:val="24"/>
          <w:szCs w:val="24"/>
          <w:lang w:val="es-ES" w:eastAsia="es-ES"/>
        </w:rPr>
        <w:t xml:space="preserve"> </w:t>
      </w:r>
      <w:r w:rsidR="00224C3F" w:rsidRPr="00005E56">
        <w:rPr>
          <w:rFonts w:ascii="Arial" w:eastAsia="Times New Roman" w:hAnsi="Arial" w:cs="Arial"/>
          <w:color w:val="000000" w:themeColor="text1"/>
          <w:sz w:val="24"/>
          <w:szCs w:val="24"/>
          <w:lang w:val="es-ES" w:eastAsia="es-ES"/>
        </w:rPr>
        <w:t>Recurso de Revocatoria con Apelación en Subsidio</w:t>
      </w:r>
      <w:r w:rsidR="000A6938">
        <w:rPr>
          <w:rFonts w:ascii="Arial" w:eastAsia="Times New Roman" w:hAnsi="Arial" w:cs="Arial"/>
          <w:color w:val="000000" w:themeColor="text1"/>
          <w:sz w:val="24"/>
          <w:szCs w:val="24"/>
          <w:lang w:val="es-ES" w:eastAsia="es-ES"/>
        </w:rPr>
        <w:t xml:space="preserve"> </w:t>
      </w:r>
      <w:r w:rsidR="00615D3D">
        <w:rPr>
          <w:rFonts w:ascii="Arial" w:eastAsia="Times New Roman" w:hAnsi="Arial" w:cs="Arial"/>
          <w:color w:val="000000" w:themeColor="text1"/>
          <w:sz w:val="24"/>
          <w:szCs w:val="24"/>
          <w:lang w:val="es-ES" w:eastAsia="es-ES"/>
        </w:rPr>
        <w:t>interpuesto</w:t>
      </w:r>
      <w:r w:rsidR="00224C3F" w:rsidRPr="00005E56">
        <w:rPr>
          <w:rFonts w:ascii="Arial" w:eastAsia="Times New Roman" w:hAnsi="Arial" w:cs="Arial"/>
          <w:color w:val="000000" w:themeColor="text1"/>
          <w:sz w:val="24"/>
          <w:szCs w:val="24"/>
          <w:lang w:val="es-ES" w:eastAsia="es-ES"/>
        </w:rPr>
        <w:t xml:space="preserve">, en contra del </w:t>
      </w:r>
      <w:r w:rsidR="00224C3F" w:rsidRPr="00005E56">
        <w:rPr>
          <w:rFonts w:ascii="Arial" w:eastAsia="Times New Roman" w:hAnsi="Arial" w:cs="Arial"/>
          <w:b/>
          <w:bCs/>
          <w:color w:val="000000" w:themeColor="text1"/>
          <w:sz w:val="24"/>
          <w:szCs w:val="24"/>
          <w:lang w:val="es-ES" w:eastAsia="es-ES"/>
        </w:rPr>
        <w:t xml:space="preserve">Artículo </w:t>
      </w:r>
      <w:r w:rsidR="00224C3F">
        <w:rPr>
          <w:rFonts w:ascii="Arial" w:eastAsia="Times New Roman" w:hAnsi="Arial" w:cs="Arial"/>
          <w:b/>
          <w:bCs/>
          <w:color w:val="000000" w:themeColor="text1"/>
          <w:sz w:val="24"/>
          <w:szCs w:val="24"/>
          <w:lang w:val="es-ES" w:eastAsia="es-ES"/>
        </w:rPr>
        <w:t>3.1</w:t>
      </w:r>
      <w:r w:rsidR="00224C3F" w:rsidRPr="00005E56">
        <w:rPr>
          <w:rFonts w:ascii="Arial" w:eastAsia="Times New Roman" w:hAnsi="Arial" w:cs="Arial"/>
          <w:b/>
          <w:bCs/>
          <w:color w:val="000000" w:themeColor="text1"/>
          <w:sz w:val="24"/>
          <w:szCs w:val="24"/>
          <w:lang w:val="es-ES" w:eastAsia="es-ES"/>
        </w:rPr>
        <w:t xml:space="preserve"> de la Sesión Ordinaria No</w:t>
      </w:r>
      <w:r w:rsidR="00224C3F">
        <w:rPr>
          <w:rFonts w:ascii="Arial" w:eastAsia="Times New Roman" w:hAnsi="Arial" w:cs="Arial"/>
          <w:b/>
          <w:bCs/>
          <w:color w:val="000000" w:themeColor="text1"/>
          <w:sz w:val="24"/>
          <w:szCs w:val="24"/>
          <w:lang w:val="es-ES" w:eastAsia="es-ES"/>
        </w:rPr>
        <w:t>. 17-2024</w:t>
      </w:r>
      <w:r w:rsidR="00224C3F" w:rsidRPr="00005E56">
        <w:rPr>
          <w:rFonts w:ascii="Arial" w:eastAsia="Times New Roman" w:hAnsi="Arial" w:cs="Arial"/>
          <w:b/>
          <w:bCs/>
          <w:color w:val="000000" w:themeColor="text1"/>
          <w:sz w:val="24"/>
          <w:szCs w:val="24"/>
          <w:lang w:val="es-ES" w:eastAsia="es-ES"/>
        </w:rPr>
        <w:t xml:space="preserve"> </w:t>
      </w:r>
      <w:r w:rsidR="00224C3F" w:rsidRPr="00FA4197">
        <w:rPr>
          <w:rFonts w:ascii="Arial" w:eastAsia="Times New Roman" w:hAnsi="Arial" w:cs="Arial"/>
          <w:b/>
          <w:bCs/>
          <w:color w:val="000000" w:themeColor="text1"/>
          <w:sz w:val="24"/>
          <w:szCs w:val="24"/>
          <w:lang w:val="es-ES" w:eastAsia="es-ES"/>
        </w:rPr>
        <w:t xml:space="preserve">del </w:t>
      </w:r>
      <w:r w:rsidR="00224C3F">
        <w:rPr>
          <w:rFonts w:ascii="Arial" w:eastAsia="Times New Roman" w:hAnsi="Arial" w:cs="Arial"/>
          <w:b/>
          <w:bCs/>
          <w:color w:val="000000" w:themeColor="text1"/>
          <w:sz w:val="24"/>
          <w:szCs w:val="24"/>
          <w:lang w:val="es-ES" w:eastAsia="es-ES"/>
        </w:rPr>
        <w:t>17</w:t>
      </w:r>
      <w:r w:rsidR="00224C3F" w:rsidRPr="00FA4197">
        <w:rPr>
          <w:rFonts w:ascii="Arial" w:eastAsia="Times New Roman" w:hAnsi="Arial" w:cs="Arial"/>
          <w:b/>
          <w:bCs/>
          <w:color w:val="000000" w:themeColor="text1"/>
          <w:sz w:val="24"/>
          <w:szCs w:val="24"/>
          <w:lang w:val="es-ES" w:eastAsia="es-ES"/>
        </w:rPr>
        <w:t xml:space="preserve"> de </w:t>
      </w:r>
      <w:r w:rsidR="00224C3F">
        <w:rPr>
          <w:rFonts w:ascii="Arial" w:eastAsia="Times New Roman" w:hAnsi="Arial" w:cs="Arial"/>
          <w:b/>
          <w:bCs/>
          <w:color w:val="000000" w:themeColor="text1"/>
          <w:sz w:val="24"/>
          <w:szCs w:val="24"/>
          <w:lang w:val="es-ES" w:eastAsia="es-ES"/>
        </w:rPr>
        <w:t>mayo</w:t>
      </w:r>
      <w:r w:rsidR="00224C3F" w:rsidRPr="00FA4197">
        <w:rPr>
          <w:rFonts w:ascii="Arial" w:eastAsia="Times New Roman" w:hAnsi="Arial" w:cs="Arial"/>
          <w:b/>
          <w:bCs/>
          <w:color w:val="000000" w:themeColor="text1"/>
          <w:sz w:val="24"/>
          <w:szCs w:val="24"/>
          <w:lang w:val="es-ES" w:eastAsia="es-ES"/>
        </w:rPr>
        <w:t xml:space="preserve"> de 2024</w:t>
      </w:r>
      <w:r w:rsidR="00224C3F" w:rsidRPr="00005E56">
        <w:rPr>
          <w:rFonts w:ascii="Arial" w:eastAsia="Times New Roman" w:hAnsi="Arial" w:cs="Arial"/>
          <w:b/>
          <w:bCs/>
          <w:color w:val="000000" w:themeColor="text1"/>
          <w:sz w:val="24"/>
          <w:szCs w:val="24"/>
          <w:lang w:val="es-ES" w:eastAsia="es-ES"/>
        </w:rPr>
        <w:t xml:space="preserve">, </w:t>
      </w:r>
      <w:r w:rsidR="00224C3F" w:rsidRPr="00005E56">
        <w:rPr>
          <w:rFonts w:ascii="Arial" w:eastAsia="Times New Roman" w:hAnsi="Arial" w:cs="Arial"/>
          <w:color w:val="000000" w:themeColor="text1"/>
          <w:sz w:val="24"/>
          <w:szCs w:val="24"/>
          <w:lang w:val="es-ES" w:eastAsia="es-ES"/>
        </w:rPr>
        <w:t>descrito en el resultando anterior</w:t>
      </w:r>
      <w:r w:rsidR="000A6938">
        <w:rPr>
          <w:rFonts w:ascii="Arial" w:eastAsia="Times New Roman" w:hAnsi="Arial" w:cs="Arial"/>
          <w:color w:val="000000" w:themeColor="text1"/>
          <w:sz w:val="24"/>
          <w:szCs w:val="24"/>
          <w:lang w:val="es-ES" w:eastAsia="es-ES"/>
        </w:rPr>
        <w:t>, ampliando sus alegatos, argumentando lo siguiente:</w:t>
      </w:r>
    </w:p>
    <w:p w14:paraId="3A07C35F" w14:textId="77777777" w:rsidR="000A6938" w:rsidRPr="000A6938" w:rsidRDefault="000A6938" w:rsidP="000A6938">
      <w:pPr>
        <w:pStyle w:val="Prrafodelista"/>
        <w:widowControl w:val="0"/>
        <w:numPr>
          <w:ilvl w:val="0"/>
          <w:numId w:val="13"/>
        </w:numPr>
        <w:kinsoku w:val="0"/>
        <w:overflowPunct w:val="0"/>
        <w:spacing w:before="296" w:after="0" w:line="276" w:lineRule="auto"/>
        <w:jc w:val="both"/>
        <w:textAlignment w:val="baseline"/>
        <w:rPr>
          <w:rFonts w:ascii="Arial" w:hAnsi="Arial" w:cs="Arial"/>
          <w:b/>
          <w:bCs/>
          <w:sz w:val="24"/>
          <w:szCs w:val="24"/>
          <w:lang w:val="es-ES" w:eastAsia="es-ES"/>
          <w14:ligatures w14:val="standardContextual"/>
        </w:rPr>
      </w:pPr>
      <w:r>
        <w:rPr>
          <w:rFonts w:ascii="Arial" w:eastAsia="Calibri" w:hAnsi="Arial" w:cs="Arial"/>
          <w:color w:val="000000"/>
          <w:kern w:val="2"/>
          <w:sz w:val="24"/>
          <w:szCs w:val="24"/>
          <w:lang w:eastAsia="es-CR"/>
          <w14:ligatures w14:val="standardContextual"/>
        </w:rPr>
        <w:t xml:space="preserve">Indica que su </w:t>
      </w:r>
      <w:r w:rsidRPr="000A6938">
        <w:rPr>
          <w:rFonts w:ascii="Arial" w:eastAsia="Calibri" w:hAnsi="Arial" w:cs="Arial"/>
          <w:color w:val="000000"/>
          <w:kern w:val="2"/>
          <w:sz w:val="24"/>
          <w:szCs w:val="24"/>
          <w:lang w:eastAsia="es-CR"/>
          <w14:ligatures w14:val="standardContextual"/>
        </w:rPr>
        <w:t xml:space="preserve">representada interpuso formal recurso de revocatoria parcial </w:t>
      </w:r>
      <w:r w:rsidRPr="000A6938">
        <w:rPr>
          <w:rFonts w:ascii="Arial" w:eastAsia="Calibri" w:hAnsi="Arial" w:cs="Arial"/>
          <w:color w:val="000000"/>
          <w:kern w:val="2"/>
          <w:sz w:val="24"/>
          <w:szCs w:val="24"/>
          <w:lang w:eastAsia="es-CR"/>
          <w14:ligatures w14:val="standardContextual"/>
        </w:rPr>
        <w:lastRenderedPageBreak/>
        <w:t>con apelación en subsidio contra dicho acuerdo, toda vez que realmente la operación del ramal 20 de noviembre se realiza con dos unidades, tal y como resultó en la herramienta de diseño de flota.</w:t>
      </w:r>
    </w:p>
    <w:p w14:paraId="094B7893" w14:textId="77777777" w:rsidR="00171F99" w:rsidRPr="00171F99" w:rsidRDefault="000A6938" w:rsidP="00171F99">
      <w:pPr>
        <w:pStyle w:val="Prrafodelista"/>
        <w:widowControl w:val="0"/>
        <w:numPr>
          <w:ilvl w:val="0"/>
          <w:numId w:val="13"/>
        </w:numPr>
        <w:kinsoku w:val="0"/>
        <w:overflowPunct w:val="0"/>
        <w:spacing w:before="296" w:after="0" w:line="276" w:lineRule="auto"/>
        <w:jc w:val="both"/>
        <w:textAlignment w:val="baseline"/>
        <w:rPr>
          <w:rFonts w:ascii="Arial" w:hAnsi="Arial" w:cs="Arial"/>
          <w:b/>
          <w:bCs/>
          <w:sz w:val="24"/>
          <w:szCs w:val="24"/>
          <w:lang w:val="es-ES" w:eastAsia="es-ES"/>
          <w14:ligatures w14:val="standardContextual"/>
        </w:rPr>
      </w:pPr>
      <w:r w:rsidRPr="000A6938">
        <w:rPr>
          <w:rFonts w:ascii="Arial" w:eastAsia="Calibri" w:hAnsi="Arial" w:cs="Arial"/>
          <w:color w:val="000000"/>
          <w:kern w:val="2"/>
          <w:sz w:val="24"/>
          <w:szCs w:val="24"/>
          <w:lang w:eastAsia="es-CR"/>
          <w14:ligatures w14:val="standardContextual"/>
        </w:rPr>
        <w:t xml:space="preserve">Que al versar dicho recurso únicamente sobre lo resuelto con respecto al ramal 20 de noviembre, es que </w:t>
      </w:r>
      <w:r>
        <w:rPr>
          <w:rFonts w:ascii="Arial" w:eastAsia="Calibri" w:hAnsi="Arial" w:cs="Arial"/>
          <w:color w:val="000000"/>
          <w:kern w:val="2"/>
          <w:sz w:val="24"/>
          <w:szCs w:val="24"/>
          <w:lang w:eastAsia="es-CR"/>
          <w14:ligatures w14:val="standardContextual"/>
        </w:rPr>
        <w:t>se</w:t>
      </w:r>
      <w:r w:rsidRPr="000A6938">
        <w:rPr>
          <w:rFonts w:ascii="Arial" w:eastAsia="Calibri" w:hAnsi="Arial" w:cs="Arial"/>
          <w:color w:val="000000"/>
          <w:kern w:val="2"/>
          <w:sz w:val="24"/>
          <w:szCs w:val="24"/>
          <w:lang w:eastAsia="es-CR"/>
          <w14:ligatures w14:val="standardContextual"/>
        </w:rPr>
        <w:t xml:space="preserve"> present</w:t>
      </w:r>
      <w:r>
        <w:rPr>
          <w:rFonts w:ascii="Arial" w:eastAsia="Calibri" w:hAnsi="Arial" w:cs="Arial"/>
          <w:color w:val="000000"/>
          <w:kern w:val="2"/>
          <w:sz w:val="24"/>
          <w:szCs w:val="24"/>
          <w:lang w:eastAsia="es-CR"/>
          <w14:ligatures w14:val="standardContextual"/>
        </w:rPr>
        <w:t>a</w:t>
      </w:r>
      <w:r w:rsidRPr="000A6938">
        <w:rPr>
          <w:rFonts w:ascii="Arial" w:eastAsia="Calibri" w:hAnsi="Arial" w:cs="Arial"/>
          <w:color w:val="000000"/>
          <w:kern w:val="2"/>
          <w:sz w:val="24"/>
          <w:szCs w:val="24"/>
          <w:lang w:eastAsia="es-CR"/>
          <w14:ligatures w14:val="standardContextual"/>
        </w:rPr>
        <w:t xml:space="preserve"> ante </w:t>
      </w:r>
      <w:r>
        <w:rPr>
          <w:rFonts w:ascii="Arial" w:eastAsia="Calibri" w:hAnsi="Arial" w:cs="Arial"/>
          <w:color w:val="000000"/>
          <w:kern w:val="2"/>
          <w:sz w:val="24"/>
          <w:szCs w:val="24"/>
          <w:lang w:eastAsia="es-CR"/>
          <w14:ligatures w14:val="standardContextual"/>
        </w:rPr>
        <w:t xml:space="preserve">la </w:t>
      </w:r>
      <w:r w:rsidRPr="000A6938">
        <w:rPr>
          <w:rFonts w:ascii="Arial" w:eastAsia="Calibri" w:hAnsi="Arial" w:cs="Arial"/>
          <w:color w:val="000000"/>
          <w:kern w:val="2"/>
          <w:sz w:val="24"/>
          <w:szCs w:val="24"/>
          <w:lang w:eastAsia="es-CR"/>
          <w14:ligatures w14:val="standardContextual"/>
        </w:rPr>
        <w:t xml:space="preserve">Junta Directiva </w:t>
      </w:r>
      <w:r>
        <w:rPr>
          <w:rFonts w:ascii="Arial" w:eastAsia="Calibri" w:hAnsi="Arial" w:cs="Arial"/>
          <w:color w:val="000000"/>
          <w:kern w:val="2"/>
          <w:sz w:val="24"/>
          <w:szCs w:val="24"/>
          <w:lang w:eastAsia="es-CR"/>
          <w14:ligatures w14:val="standardContextual"/>
        </w:rPr>
        <w:t xml:space="preserve">del Consejo de Transporte Público, </w:t>
      </w:r>
      <w:r w:rsidRPr="000A6938">
        <w:rPr>
          <w:rFonts w:ascii="Arial" w:eastAsia="Calibri" w:hAnsi="Arial" w:cs="Arial"/>
          <w:color w:val="000000"/>
          <w:kern w:val="2"/>
          <w:sz w:val="24"/>
          <w:szCs w:val="24"/>
          <w:lang w:eastAsia="es-CR"/>
          <w14:ligatures w14:val="standardContextual"/>
        </w:rPr>
        <w:t>con el fin de ampliar el mismo en el siguiente sentido</w:t>
      </w:r>
      <w:r>
        <w:rPr>
          <w:rFonts w:ascii="Arial" w:eastAsia="Calibri" w:hAnsi="Arial" w:cs="Arial"/>
          <w:color w:val="000000"/>
          <w:kern w:val="2"/>
          <w:sz w:val="24"/>
          <w:szCs w:val="24"/>
          <w:lang w:eastAsia="es-CR"/>
          <w14:ligatures w14:val="standardContextual"/>
        </w:rPr>
        <w:t>:</w:t>
      </w:r>
    </w:p>
    <w:p w14:paraId="419463E2" w14:textId="05842219" w:rsidR="00171F99" w:rsidRPr="00171F99" w:rsidRDefault="00171F99" w:rsidP="00171F99">
      <w:pPr>
        <w:pStyle w:val="Prrafodelista"/>
        <w:widowControl w:val="0"/>
        <w:numPr>
          <w:ilvl w:val="0"/>
          <w:numId w:val="13"/>
        </w:numPr>
        <w:kinsoku w:val="0"/>
        <w:overflowPunct w:val="0"/>
        <w:spacing w:before="296" w:after="0" w:line="276" w:lineRule="auto"/>
        <w:jc w:val="both"/>
        <w:textAlignment w:val="baseline"/>
        <w:rPr>
          <w:rFonts w:ascii="Arial" w:hAnsi="Arial" w:cs="Arial"/>
          <w:b/>
          <w:bCs/>
          <w:sz w:val="24"/>
          <w:szCs w:val="24"/>
          <w:lang w:val="es-ES" w:eastAsia="es-ES"/>
          <w14:ligatures w14:val="standardContextual"/>
        </w:rPr>
      </w:pPr>
      <w:r>
        <w:rPr>
          <w:rFonts w:ascii="Arial" w:eastAsia="Calibri" w:hAnsi="Arial" w:cs="Arial"/>
          <w:color w:val="000000"/>
          <w:kern w:val="2"/>
          <w:sz w:val="24"/>
          <w:szCs w:val="24"/>
          <w:lang w:eastAsia="es-CR"/>
          <w14:ligatures w14:val="standardContextual"/>
        </w:rPr>
        <w:t>Que e</w:t>
      </w:r>
      <w:r w:rsidRPr="00171F99">
        <w:rPr>
          <w:rFonts w:ascii="Arial" w:eastAsia="Calibri" w:hAnsi="Arial" w:cs="Arial"/>
          <w:color w:val="000000"/>
          <w:kern w:val="2"/>
          <w:sz w:val="24"/>
          <w:szCs w:val="24"/>
          <w:lang w:eastAsia="es-CR"/>
          <w14:ligatures w14:val="standardContextual"/>
        </w:rPr>
        <w:t xml:space="preserve">l objeto de la gestión presentada fue la modificación del esquema operativo de la ruta </w:t>
      </w:r>
      <w:r w:rsidR="005939C8">
        <w:rPr>
          <w:rFonts w:ascii="Arial" w:eastAsia="Calibri" w:hAnsi="Arial" w:cs="Arial"/>
          <w:color w:val="000000"/>
          <w:kern w:val="2"/>
          <w:sz w:val="24"/>
          <w:szCs w:val="24"/>
          <w:lang w:eastAsia="es-CR"/>
          <w14:ligatures w14:val="standardContextual"/>
        </w:rPr>
        <w:t xml:space="preserve">No. </w:t>
      </w:r>
      <w:r w:rsidR="001807E5">
        <w:rPr>
          <w:rFonts w:ascii="Arial" w:eastAsia="Calibri" w:hAnsi="Arial" w:cs="Arial"/>
          <w:color w:val="000000"/>
          <w:kern w:val="2"/>
          <w:sz w:val="24"/>
          <w:szCs w:val="24"/>
          <w:lang w:eastAsia="es-CR"/>
          <w14:ligatures w14:val="standardContextual"/>
        </w:rPr>
        <w:t>000</w:t>
      </w:r>
      <w:r w:rsidRPr="00171F99">
        <w:rPr>
          <w:rFonts w:ascii="Arial" w:eastAsia="Calibri" w:hAnsi="Arial" w:cs="Arial"/>
          <w:color w:val="000000"/>
          <w:kern w:val="2"/>
          <w:sz w:val="24"/>
          <w:szCs w:val="24"/>
          <w:lang w:eastAsia="es-CR"/>
          <w14:ligatures w14:val="standardContextual"/>
        </w:rPr>
        <w:t>, solicitud presentada en mayo de 2023.</w:t>
      </w:r>
    </w:p>
    <w:p w14:paraId="44D8BE73" w14:textId="77CEAAD5" w:rsidR="00171F99" w:rsidRPr="00171F99" w:rsidRDefault="00171F99" w:rsidP="00171F99">
      <w:pPr>
        <w:pStyle w:val="Prrafodelista"/>
        <w:widowControl w:val="0"/>
        <w:numPr>
          <w:ilvl w:val="0"/>
          <w:numId w:val="13"/>
        </w:numPr>
        <w:kinsoku w:val="0"/>
        <w:overflowPunct w:val="0"/>
        <w:spacing w:before="296" w:after="0" w:line="276" w:lineRule="auto"/>
        <w:jc w:val="both"/>
        <w:textAlignment w:val="baseline"/>
        <w:rPr>
          <w:rFonts w:ascii="Arial" w:hAnsi="Arial" w:cs="Arial"/>
          <w:b/>
          <w:bCs/>
          <w:sz w:val="24"/>
          <w:szCs w:val="24"/>
          <w:lang w:val="es-ES" w:eastAsia="es-ES"/>
          <w14:ligatures w14:val="standardContextual"/>
        </w:rPr>
      </w:pPr>
      <w:r w:rsidRPr="00171F99">
        <w:rPr>
          <w:rFonts w:ascii="Arial" w:eastAsia="Calibri" w:hAnsi="Arial" w:cs="Arial"/>
          <w:color w:val="000000"/>
          <w:kern w:val="2"/>
          <w:sz w:val="24"/>
          <w:szCs w:val="24"/>
          <w:lang w:eastAsia="es-CR"/>
          <w14:ligatures w14:val="standardContextual"/>
        </w:rPr>
        <w:t>Que la información contenida dentro de dicha solicitud</w:t>
      </w:r>
      <w:r>
        <w:rPr>
          <w:rFonts w:ascii="Arial" w:eastAsia="Calibri" w:hAnsi="Arial" w:cs="Arial"/>
          <w:color w:val="000000"/>
          <w:kern w:val="2"/>
          <w:sz w:val="24"/>
          <w:szCs w:val="24"/>
          <w:lang w:eastAsia="es-CR"/>
          <w14:ligatures w14:val="standardContextual"/>
        </w:rPr>
        <w:t>,</w:t>
      </w:r>
      <w:r w:rsidRPr="00171F99">
        <w:rPr>
          <w:rFonts w:ascii="Arial" w:eastAsia="Calibri" w:hAnsi="Arial" w:cs="Arial"/>
          <w:color w:val="000000"/>
          <w:kern w:val="2"/>
          <w:sz w:val="24"/>
          <w:szCs w:val="24"/>
          <w:lang w:eastAsia="es-CR"/>
          <w14:ligatures w14:val="standardContextual"/>
        </w:rPr>
        <w:t xml:space="preserve"> fue revisada en campo por el Departamento de Ingeniería del CTP, por un plazo de 3 días consecutivos, concluyendo que ésta se ajustaba a la realidad comprobada in situ y por lo tanto fue validada y utilizada en los diseños del nuevo esquema operativo.</w:t>
      </w:r>
    </w:p>
    <w:p w14:paraId="7B0BA3B2" w14:textId="77777777" w:rsidR="00171F99" w:rsidRPr="00171F99" w:rsidRDefault="00171F99" w:rsidP="00171F99">
      <w:pPr>
        <w:pStyle w:val="Prrafodelista"/>
        <w:widowControl w:val="0"/>
        <w:numPr>
          <w:ilvl w:val="0"/>
          <w:numId w:val="13"/>
        </w:numPr>
        <w:kinsoku w:val="0"/>
        <w:overflowPunct w:val="0"/>
        <w:spacing w:before="296" w:after="0" w:line="276" w:lineRule="auto"/>
        <w:jc w:val="both"/>
        <w:textAlignment w:val="baseline"/>
        <w:rPr>
          <w:rFonts w:ascii="Arial" w:hAnsi="Arial" w:cs="Arial"/>
          <w:b/>
          <w:bCs/>
          <w:sz w:val="24"/>
          <w:szCs w:val="24"/>
          <w:lang w:val="es-ES" w:eastAsia="es-ES"/>
          <w14:ligatures w14:val="standardContextual"/>
        </w:rPr>
      </w:pPr>
      <w:r w:rsidRPr="00171F99">
        <w:rPr>
          <w:rFonts w:ascii="Arial" w:eastAsia="Calibri" w:hAnsi="Arial" w:cs="Arial"/>
          <w:color w:val="000000"/>
          <w:kern w:val="2"/>
          <w:sz w:val="24"/>
          <w:szCs w:val="24"/>
          <w:lang w:eastAsia="es-CR"/>
          <w14:ligatures w14:val="standardContextual"/>
        </w:rPr>
        <w:t>Que dicha validación se llevó a cabo a finales del año pasado, superando esa etapa satisfactoriamente.</w:t>
      </w:r>
    </w:p>
    <w:p w14:paraId="2EE2A34D" w14:textId="29E091A3" w:rsidR="003808C6" w:rsidRPr="003808C6" w:rsidRDefault="00171F99" w:rsidP="003808C6">
      <w:pPr>
        <w:pStyle w:val="Prrafodelista"/>
        <w:widowControl w:val="0"/>
        <w:numPr>
          <w:ilvl w:val="0"/>
          <w:numId w:val="13"/>
        </w:numPr>
        <w:kinsoku w:val="0"/>
        <w:overflowPunct w:val="0"/>
        <w:spacing w:before="296" w:after="0" w:line="276" w:lineRule="auto"/>
        <w:jc w:val="both"/>
        <w:textAlignment w:val="baseline"/>
        <w:rPr>
          <w:rFonts w:ascii="Arial" w:hAnsi="Arial" w:cs="Arial"/>
          <w:b/>
          <w:bCs/>
          <w:sz w:val="24"/>
          <w:szCs w:val="24"/>
          <w:lang w:val="es-ES" w:eastAsia="es-ES"/>
          <w14:ligatures w14:val="standardContextual"/>
        </w:rPr>
      </w:pPr>
      <w:proofErr w:type="gramStart"/>
      <w:r w:rsidRPr="00171F99">
        <w:rPr>
          <w:rFonts w:ascii="Arial" w:eastAsia="Calibri" w:hAnsi="Arial" w:cs="Arial"/>
          <w:color w:val="000000"/>
          <w:kern w:val="2"/>
          <w:sz w:val="24"/>
          <w:szCs w:val="24"/>
          <w:lang w:eastAsia="es-CR"/>
          <w14:ligatures w14:val="standardContextual"/>
        </w:rPr>
        <w:t>Que</w:t>
      </w:r>
      <w:proofErr w:type="gramEnd"/>
      <w:r w:rsidRPr="00171F99">
        <w:rPr>
          <w:rFonts w:ascii="Arial" w:eastAsia="Calibri" w:hAnsi="Arial" w:cs="Arial"/>
          <w:color w:val="000000"/>
          <w:kern w:val="2"/>
          <w:sz w:val="24"/>
          <w:szCs w:val="24"/>
          <w:lang w:eastAsia="es-CR"/>
          <w14:ligatures w14:val="standardContextual"/>
        </w:rPr>
        <w:t xml:space="preserve"> para esa fecha, la empresa C</w:t>
      </w:r>
      <w:r w:rsidR="001807E5">
        <w:rPr>
          <w:rFonts w:ascii="Arial" w:eastAsia="Calibri" w:hAnsi="Arial" w:cs="Arial"/>
          <w:color w:val="000000"/>
          <w:kern w:val="2"/>
          <w:sz w:val="24"/>
          <w:szCs w:val="24"/>
          <w:lang w:eastAsia="es-CR"/>
          <w14:ligatures w14:val="standardContextual"/>
        </w:rPr>
        <w:t>.</w:t>
      </w:r>
      <w:r w:rsidRPr="00171F99">
        <w:rPr>
          <w:rFonts w:ascii="Arial" w:eastAsia="Calibri" w:hAnsi="Arial" w:cs="Arial"/>
          <w:color w:val="000000"/>
          <w:kern w:val="2"/>
          <w:sz w:val="24"/>
          <w:szCs w:val="24"/>
          <w:lang w:eastAsia="es-CR"/>
          <w14:ligatures w14:val="standardContextual"/>
        </w:rPr>
        <w:t>RL.</w:t>
      </w:r>
      <w:r w:rsidR="003808C6">
        <w:rPr>
          <w:rFonts w:ascii="Arial" w:eastAsia="Calibri" w:hAnsi="Arial" w:cs="Arial"/>
          <w:color w:val="000000"/>
          <w:kern w:val="2"/>
          <w:sz w:val="24"/>
          <w:szCs w:val="24"/>
          <w:lang w:eastAsia="es-CR"/>
          <w14:ligatures w14:val="standardContextual"/>
        </w:rPr>
        <w:t>,</w:t>
      </w:r>
      <w:r w:rsidRPr="00171F99">
        <w:rPr>
          <w:rFonts w:ascii="Arial" w:eastAsia="Calibri" w:hAnsi="Arial" w:cs="Arial"/>
          <w:color w:val="000000"/>
          <w:kern w:val="2"/>
          <w:sz w:val="24"/>
          <w:szCs w:val="24"/>
          <w:lang w:eastAsia="es-CR"/>
          <w14:ligatures w14:val="standardContextual"/>
        </w:rPr>
        <w:t xml:space="preserve"> </w:t>
      </w:r>
      <w:r w:rsidR="003808C6">
        <w:rPr>
          <w:rFonts w:ascii="Arial" w:eastAsia="Calibri" w:hAnsi="Arial" w:cs="Arial"/>
          <w:color w:val="000000"/>
          <w:kern w:val="2"/>
          <w:sz w:val="24"/>
          <w:szCs w:val="24"/>
          <w:lang w:eastAsia="es-CR"/>
          <w14:ligatures w14:val="standardContextual"/>
        </w:rPr>
        <w:t>h</w:t>
      </w:r>
      <w:r w:rsidRPr="00171F99">
        <w:rPr>
          <w:rFonts w:ascii="Arial" w:eastAsia="Calibri" w:hAnsi="Arial" w:cs="Arial"/>
          <w:color w:val="000000"/>
          <w:kern w:val="2"/>
          <w:sz w:val="24"/>
          <w:szCs w:val="24"/>
          <w:lang w:eastAsia="es-CR"/>
          <w14:ligatures w14:val="standardContextual"/>
        </w:rPr>
        <w:t xml:space="preserve">abía abandonado el servicio en el ramal denominado </w:t>
      </w:r>
      <w:r w:rsidR="003808C6">
        <w:rPr>
          <w:rFonts w:ascii="Arial" w:eastAsia="Calibri" w:hAnsi="Arial" w:cs="Arial"/>
          <w:color w:val="000000"/>
          <w:kern w:val="2"/>
          <w:sz w:val="24"/>
          <w:szCs w:val="24"/>
          <w:lang w:eastAsia="es-CR"/>
          <w14:ligatures w14:val="standardContextual"/>
        </w:rPr>
        <w:t>«</w:t>
      </w:r>
      <w:r w:rsidR="003F1C76">
        <w:rPr>
          <w:rFonts w:ascii="Arial" w:eastAsia="Calibri" w:hAnsi="Arial" w:cs="Arial"/>
          <w:color w:val="000000"/>
          <w:kern w:val="2"/>
          <w:sz w:val="24"/>
          <w:szCs w:val="24"/>
          <w:lang w:eastAsia="es-CR"/>
          <w14:ligatures w14:val="standardContextual"/>
        </w:rPr>
        <w:t>000</w:t>
      </w:r>
      <w:r w:rsidRPr="00171F99">
        <w:rPr>
          <w:rFonts w:ascii="Arial" w:eastAsia="Calibri" w:hAnsi="Arial" w:cs="Arial"/>
          <w:color w:val="000000"/>
          <w:kern w:val="2"/>
          <w:sz w:val="24"/>
          <w:szCs w:val="24"/>
          <w:lang w:eastAsia="es-CR"/>
          <w14:ligatures w14:val="standardContextual"/>
        </w:rPr>
        <w:t>-</w:t>
      </w:r>
      <w:r w:rsidR="003F1C76">
        <w:rPr>
          <w:rFonts w:ascii="Arial" w:eastAsia="Calibri" w:hAnsi="Arial" w:cs="Arial"/>
          <w:color w:val="000000"/>
          <w:kern w:val="2"/>
          <w:sz w:val="24"/>
          <w:szCs w:val="24"/>
          <w:lang w:eastAsia="es-CR"/>
          <w14:ligatures w14:val="standardContextual"/>
        </w:rPr>
        <w:t>000</w:t>
      </w:r>
      <w:r w:rsidR="003808C6">
        <w:rPr>
          <w:rFonts w:ascii="Arial" w:eastAsia="Calibri" w:hAnsi="Arial" w:cs="Arial"/>
          <w:color w:val="000000"/>
          <w:kern w:val="2"/>
          <w:sz w:val="24"/>
          <w:szCs w:val="24"/>
          <w:lang w:eastAsia="es-CR"/>
          <w14:ligatures w14:val="standardContextual"/>
        </w:rPr>
        <w:t>»</w:t>
      </w:r>
      <w:r w:rsidRPr="00171F99">
        <w:rPr>
          <w:rFonts w:ascii="Arial" w:eastAsia="Calibri" w:hAnsi="Arial" w:cs="Arial"/>
          <w:color w:val="000000"/>
          <w:kern w:val="2"/>
          <w:sz w:val="24"/>
          <w:szCs w:val="24"/>
          <w:lang w:eastAsia="es-CR"/>
          <w14:ligatures w14:val="standardContextual"/>
        </w:rPr>
        <w:t xml:space="preserve">, por ser el mismo ruinoso, tal y como consta en escrito presentado en ventanilla única el 22 de junio de 2023, bajo el expediente </w:t>
      </w:r>
      <w:r w:rsidR="005939C8">
        <w:rPr>
          <w:rFonts w:ascii="Arial" w:eastAsia="Calibri" w:hAnsi="Arial" w:cs="Arial"/>
          <w:color w:val="000000"/>
          <w:kern w:val="2"/>
          <w:sz w:val="24"/>
          <w:szCs w:val="24"/>
          <w:lang w:eastAsia="es-CR"/>
          <w14:ligatures w14:val="standardContextual"/>
        </w:rPr>
        <w:t xml:space="preserve">No. </w:t>
      </w:r>
      <w:r w:rsidRPr="00171F99">
        <w:rPr>
          <w:rFonts w:ascii="Arial" w:eastAsia="Calibri" w:hAnsi="Arial" w:cs="Arial"/>
          <w:color w:val="000000"/>
          <w:kern w:val="2"/>
          <w:sz w:val="24"/>
          <w:szCs w:val="24"/>
          <w:lang w:eastAsia="es-CR"/>
          <w14:ligatures w14:val="standardContextual"/>
        </w:rPr>
        <w:t xml:space="preserve">373985, por lo que desde antes de junio del 2023 mi representada absorbió esa poca demanda sin que esto haya marcado diferencia entre los datos del estudio y </w:t>
      </w:r>
      <w:proofErr w:type="spellStart"/>
      <w:r w:rsidRPr="00171F99">
        <w:rPr>
          <w:rFonts w:ascii="Arial" w:eastAsia="Calibri" w:hAnsi="Arial" w:cs="Arial"/>
          <w:color w:val="000000"/>
          <w:kern w:val="2"/>
          <w:sz w:val="24"/>
          <w:szCs w:val="24"/>
          <w:lang w:eastAsia="es-CR"/>
          <w14:ligatures w14:val="standardContextual"/>
        </w:rPr>
        <w:t>Io</w:t>
      </w:r>
      <w:proofErr w:type="spellEnd"/>
      <w:r w:rsidRPr="00171F99">
        <w:rPr>
          <w:rFonts w:ascii="Arial" w:eastAsia="Calibri" w:hAnsi="Arial" w:cs="Arial"/>
          <w:color w:val="000000"/>
          <w:kern w:val="2"/>
          <w:sz w:val="24"/>
          <w:szCs w:val="24"/>
          <w:lang w:eastAsia="es-CR"/>
          <w14:ligatures w14:val="standardContextual"/>
        </w:rPr>
        <w:t xml:space="preserve"> corroborado por los funcionarios en el sitio.</w:t>
      </w:r>
    </w:p>
    <w:p w14:paraId="0534CDE2" w14:textId="69F12F92" w:rsidR="003808C6" w:rsidRPr="003808C6" w:rsidRDefault="003808C6" w:rsidP="003808C6">
      <w:pPr>
        <w:pStyle w:val="Prrafodelista"/>
        <w:widowControl w:val="0"/>
        <w:numPr>
          <w:ilvl w:val="0"/>
          <w:numId w:val="13"/>
        </w:numPr>
        <w:kinsoku w:val="0"/>
        <w:overflowPunct w:val="0"/>
        <w:spacing w:before="296" w:after="0" w:line="276" w:lineRule="auto"/>
        <w:jc w:val="both"/>
        <w:textAlignment w:val="baseline"/>
        <w:rPr>
          <w:rFonts w:ascii="Arial" w:hAnsi="Arial" w:cs="Arial"/>
          <w:b/>
          <w:bCs/>
          <w:sz w:val="24"/>
          <w:szCs w:val="24"/>
          <w:lang w:val="es-ES" w:eastAsia="es-ES"/>
          <w14:ligatures w14:val="standardContextual"/>
        </w:rPr>
      </w:pPr>
      <w:r w:rsidRPr="003808C6">
        <w:rPr>
          <w:rFonts w:ascii="Arial" w:hAnsi="Arial" w:cs="Arial"/>
          <w:sz w:val="24"/>
          <w:szCs w:val="24"/>
        </w:rPr>
        <w:t xml:space="preserve">La baja demanda para </w:t>
      </w:r>
      <w:r w:rsidR="003F1C76">
        <w:rPr>
          <w:rFonts w:ascii="Arial" w:hAnsi="Arial" w:cs="Arial"/>
          <w:sz w:val="24"/>
          <w:szCs w:val="24"/>
        </w:rPr>
        <w:t>000</w:t>
      </w:r>
      <w:r w:rsidRPr="003808C6">
        <w:rPr>
          <w:rFonts w:ascii="Arial" w:hAnsi="Arial" w:cs="Arial"/>
          <w:sz w:val="24"/>
          <w:szCs w:val="24"/>
        </w:rPr>
        <w:t xml:space="preserve"> obedece a que autorizado se encuentra un servicio por hora, contra los servicios que brinda la ruta </w:t>
      </w:r>
      <w:r w:rsidR="005939C8">
        <w:rPr>
          <w:rFonts w:ascii="Arial" w:hAnsi="Arial" w:cs="Arial"/>
          <w:sz w:val="24"/>
          <w:szCs w:val="24"/>
        </w:rPr>
        <w:t xml:space="preserve">No. </w:t>
      </w:r>
      <w:r w:rsidR="001807E5">
        <w:rPr>
          <w:rFonts w:ascii="Arial" w:hAnsi="Arial" w:cs="Arial"/>
          <w:sz w:val="24"/>
          <w:szCs w:val="24"/>
        </w:rPr>
        <w:t>000</w:t>
      </w:r>
      <w:r w:rsidRPr="003808C6">
        <w:rPr>
          <w:rFonts w:ascii="Arial" w:hAnsi="Arial" w:cs="Arial"/>
          <w:sz w:val="24"/>
          <w:szCs w:val="24"/>
        </w:rPr>
        <w:t xml:space="preserve"> en la parte posterior de </w:t>
      </w:r>
      <w:r w:rsidR="003F1C76">
        <w:rPr>
          <w:rFonts w:ascii="Arial" w:hAnsi="Arial" w:cs="Arial"/>
          <w:sz w:val="24"/>
          <w:szCs w:val="24"/>
        </w:rPr>
        <w:t>000</w:t>
      </w:r>
      <w:r w:rsidRPr="003808C6">
        <w:rPr>
          <w:rFonts w:ascii="Arial" w:hAnsi="Arial" w:cs="Arial"/>
          <w:sz w:val="24"/>
          <w:szCs w:val="24"/>
        </w:rPr>
        <w:t xml:space="preserve"> y la infinidad de servicios que transitan por la vía de </w:t>
      </w:r>
      <w:r w:rsidRPr="003808C6">
        <w:rPr>
          <w:noProof/>
          <w:sz w:val="24"/>
          <w:szCs w:val="24"/>
        </w:rPr>
        <w:drawing>
          <wp:inline distT="0" distB="0" distL="0" distR="0" wp14:anchorId="337EA060" wp14:editId="1BDB49D6">
            <wp:extent cx="6098" cy="15244"/>
            <wp:effectExtent l="0" t="0" r="0" b="0"/>
            <wp:docPr id="32551" name="Picture 32551"/>
            <wp:cNvGraphicFramePr/>
            <a:graphic xmlns:a="http://schemas.openxmlformats.org/drawingml/2006/main">
              <a:graphicData uri="http://schemas.openxmlformats.org/drawingml/2006/picture">
                <pic:pic xmlns:pic="http://schemas.openxmlformats.org/drawingml/2006/picture">
                  <pic:nvPicPr>
                    <pic:cNvPr id="32551" name="Picture 32551"/>
                    <pic:cNvPicPr/>
                  </pic:nvPicPr>
                  <pic:blipFill>
                    <a:blip r:embed="rId10"/>
                    <a:stretch>
                      <a:fillRect/>
                    </a:stretch>
                  </pic:blipFill>
                  <pic:spPr>
                    <a:xfrm>
                      <a:off x="0" y="0"/>
                      <a:ext cx="6098" cy="15244"/>
                    </a:xfrm>
                    <a:prstGeom prst="rect">
                      <a:avLst/>
                    </a:prstGeom>
                  </pic:spPr>
                </pic:pic>
              </a:graphicData>
            </a:graphic>
          </wp:inline>
        </w:drawing>
      </w:r>
      <w:r w:rsidRPr="003808C6">
        <w:rPr>
          <w:rFonts w:ascii="Arial" w:hAnsi="Arial" w:cs="Arial"/>
          <w:sz w:val="24"/>
          <w:szCs w:val="24"/>
        </w:rPr>
        <w:t xml:space="preserve">acceso a </w:t>
      </w:r>
      <w:r w:rsidR="003F1C76">
        <w:rPr>
          <w:rFonts w:ascii="Arial" w:hAnsi="Arial" w:cs="Arial"/>
          <w:sz w:val="24"/>
          <w:szCs w:val="24"/>
        </w:rPr>
        <w:t>000</w:t>
      </w:r>
      <w:r w:rsidRPr="003808C6">
        <w:rPr>
          <w:rFonts w:ascii="Arial" w:hAnsi="Arial" w:cs="Arial"/>
          <w:sz w:val="24"/>
          <w:szCs w:val="24"/>
        </w:rPr>
        <w:t xml:space="preserve"> que es la carretera nacional </w:t>
      </w:r>
      <w:r w:rsidR="005939C8">
        <w:rPr>
          <w:rFonts w:ascii="Arial" w:hAnsi="Arial" w:cs="Arial"/>
          <w:sz w:val="24"/>
          <w:szCs w:val="24"/>
        </w:rPr>
        <w:t xml:space="preserve">No. </w:t>
      </w:r>
      <w:r w:rsidR="003F1C76">
        <w:rPr>
          <w:rFonts w:ascii="Arial" w:hAnsi="Arial" w:cs="Arial"/>
          <w:sz w:val="24"/>
          <w:szCs w:val="24"/>
        </w:rPr>
        <w:t>000</w:t>
      </w:r>
      <w:r w:rsidRPr="003808C6">
        <w:rPr>
          <w:rFonts w:ascii="Arial" w:hAnsi="Arial" w:cs="Arial"/>
          <w:sz w:val="24"/>
          <w:szCs w:val="24"/>
        </w:rPr>
        <w:t xml:space="preserve">, sobre la cual transitan todas las empresas que brindan servicio a </w:t>
      </w:r>
      <w:r w:rsidR="003F1C76">
        <w:rPr>
          <w:rFonts w:ascii="Arial" w:hAnsi="Arial" w:cs="Arial"/>
          <w:sz w:val="24"/>
          <w:szCs w:val="24"/>
        </w:rPr>
        <w:t>000</w:t>
      </w:r>
      <w:r w:rsidRPr="003808C6">
        <w:rPr>
          <w:rFonts w:ascii="Arial" w:hAnsi="Arial" w:cs="Arial"/>
          <w:sz w:val="24"/>
          <w:szCs w:val="24"/>
        </w:rPr>
        <w:t>.</w:t>
      </w:r>
    </w:p>
    <w:p w14:paraId="69A2F5DD" w14:textId="4A3F9A84" w:rsidR="003808C6" w:rsidRPr="003808C6" w:rsidRDefault="003808C6" w:rsidP="003808C6">
      <w:pPr>
        <w:pStyle w:val="Prrafodelista"/>
        <w:widowControl w:val="0"/>
        <w:numPr>
          <w:ilvl w:val="0"/>
          <w:numId w:val="13"/>
        </w:numPr>
        <w:kinsoku w:val="0"/>
        <w:overflowPunct w:val="0"/>
        <w:spacing w:before="296" w:after="0" w:line="276" w:lineRule="auto"/>
        <w:jc w:val="both"/>
        <w:textAlignment w:val="baseline"/>
        <w:rPr>
          <w:rFonts w:ascii="Arial" w:hAnsi="Arial" w:cs="Arial"/>
          <w:b/>
          <w:bCs/>
          <w:sz w:val="24"/>
          <w:szCs w:val="24"/>
          <w:lang w:val="es-ES" w:eastAsia="es-ES"/>
          <w14:ligatures w14:val="standardContextual"/>
        </w:rPr>
      </w:pPr>
      <w:r w:rsidRPr="003808C6">
        <w:rPr>
          <w:rFonts w:ascii="Arial" w:hAnsi="Arial" w:cs="Arial"/>
          <w:sz w:val="24"/>
          <w:szCs w:val="24"/>
        </w:rPr>
        <w:t xml:space="preserve">Es así que por encontrarse recurrido el acuerdo que modifica las condiciones operativas de la ruta </w:t>
      </w:r>
      <w:r w:rsidR="005939C8">
        <w:rPr>
          <w:rFonts w:ascii="Arial" w:hAnsi="Arial" w:cs="Arial"/>
          <w:sz w:val="24"/>
          <w:szCs w:val="24"/>
        </w:rPr>
        <w:t xml:space="preserve">No. </w:t>
      </w:r>
      <w:r w:rsidR="001807E5">
        <w:rPr>
          <w:rFonts w:ascii="Arial" w:hAnsi="Arial" w:cs="Arial"/>
          <w:sz w:val="24"/>
          <w:szCs w:val="24"/>
        </w:rPr>
        <w:t>000</w:t>
      </w:r>
      <w:r w:rsidRPr="003808C6">
        <w:rPr>
          <w:rFonts w:ascii="Arial" w:hAnsi="Arial" w:cs="Arial"/>
          <w:sz w:val="24"/>
          <w:szCs w:val="24"/>
        </w:rPr>
        <w:t xml:space="preserve">, propiamente en su ramal del 20 de noviembre, solicitamos se incluya la variante en el recorrido del 20 de noviembre, misma que se realiza desde </w:t>
      </w:r>
      <w:r w:rsidRPr="003808C6">
        <w:rPr>
          <w:noProof/>
        </w:rPr>
        <w:drawing>
          <wp:inline distT="0" distB="0" distL="0" distR="0" wp14:anchorId="2BBF0A0F" wp14:editId="5AF1B511">
            <wp:extent cx="9148" cy="12196"/>
            <wp:effectExtent l="0" t="0" r="0" b="0"/>
            <wp:docPr id="48555" name="Picture 48555"/>
            <wp:cNvGraphicFramePr/>
            <a:graphic xmlns:a="http://schemas.openxmlformats.org/drawingml/2006/main">
              <a:graphicData uri="http://schemas.openxmlformats.org/drawingml/2006/picture">
                <pic:pic xmlns:pic="http://schemas.openxmlformats.org/drawingml/2006/picture">
                  <pic:nvPicPr>
                    <pic:cNvPr id="48555" name="Picture 48555"/>
                    <pic:cNvPicPr/>
                  </pic:nvPicPr>
                  <pic:blipFill>
                    <a:blip r:embed="rId11"/>
                    <a:stretch>
                      <a:fillRect/>
                    </a:stretch>
                  </pic:blipFill>
                  <pic:spPr>
                    <a:xfrm>
                      <a:off x="0" y="0"/>
                      <a:ext cx="9148" cy="12196"/>
                    </a:xfrm>
                    <a:prstGeom prst="rect">
                      <a:avLst/>
                    </a:prstGeom>
                  </pic:spPr>
                </pic:pic>
              </a:graphicData>
            </a:graphic>
          </wp:inline>
        </w:drawing>
      </w:r>
      <w:r w:rsidRPr="003808C6">
        <w:rPr>
          <w:rFonts w:ascii="Arial" w:hAnsi="Arial" w:cs="Arial"/>
          <w:sz w:val="24"/>
          <w:szCs w:val="24"/>
        </w:rPr>
        <w:t>antes de junio de 2023</w:t>
      </w:r>
      <w:r w:rsidR="005939C8">
        <w:rPr>
          <w:rFonts w:ascii="Arial" w:hAnsi="Arial" w:cs="Arial"/>
          <w:sz w:val="24"/>
          <w:szCs w:val="24"/>
        </w:rPr>
        <w:t>,</w:t>
      </w:r>
      <w:r w:rsidRPr="003808C6">
        <w:rPr>
          <w:rFonts w:ascii="Arial" w:hAnsi="Arial" w:cs="Arial"/>
          <w:sz w:val="24"/>
          <w:szCs w:val="24"/>
        </w:rPr>
        <w:t xml:space="preserve"> con el fin de cubrir la zona de </w:t>
      </w:r>
      <w:r w:rsidR="003F1C76">
        <w:rPr>
          <w:rFonts w:ascii="Arial" w:hAnsi="Arial" w:cs="Arial"/>
          <w:sz w:val="24"/>
          <w:szCs w:val="24"/>
        </w:rPr>
        <w:t>000</w:t>
      </w:r>
      <w:r w:rsidRPr="003808C6">
        <w:rPr>
          <w:rFonts w:ascii="Arial" w:hAnsi="Arial" w:cs="Arial"/>
          <w:sz w:val="24"/>
          <w:szCs w:val="24"/>
        </w:rPr>
        <w:t>.</w:t>
      </w:r>
    </w:p>
    <w:p w14:paraId="76525A8E" w14:textId="77777777" w:rsidR="00B91975" w:rsidRDefault="003808C6" w:rsidP="00F0661D">
      <w:pPr>
        <w:pStyle w:val="Prrafodelista"/>
        <w:widowControl w:val="0"/>
        <w:numPr>
          <w:ilvl w:val="0"/>
          <w:numId w:val="13"/>
        </w:numPr>
        <w:kinsoku w:val="0"/>
        <w:overflowPunct w:val="0"/>
        <w:spacing w:before="296" w:after="0" w:line="276" w:lineRule="auto"/>
        <w:jc w:val="both"/>
        <w:textAlignment w:val="baseline"/>
        <w:rPr>
          <w:rFonts w:ascii="Arial" w:hAnsi="Arial" w:cs="Arial"/>
          <w:sz w:val="24"/>
          <w:szCs w:val="24"/>
          <w:lang w:val="es-ES" w:eastAsia="es-ES"/>
          <w14:ligatures w14:val="standardContextual"/>
        </w:rPr>
      </w:pPr>
      <w:r w:rsidRPr="00B91975">
        <w:rPr>
          <w:rFonts w:ascii="Arial" w:hAnsi="Arial" w:cs="Arial"/>
          <w:sz w:val="24"/>
          <w:szCs w:val="24"/>
          <w:lang w:val="es-ES" w:eastAsia="es-ES"/>
          <w14:ligatures w14:val="standardContextual"/>
        </w:rPr>
        <w:t xml:space="preserve">Que dicha modificación no </w:t>
      </w:r>
      <w:r w:rsidR="00B91975" w:rsidRPr="00B91975">
        <w:rPr>
          <w:rFonts w:ascii="Arial" w:hAnsi="Arial" w:cs="Arial"/>
          <w:sz w:val="24"/>
          <w:szCs w:val="24"/>
          <w:lang w:val="es-ES" w:eastAsia="es-ES"/>
          <w14:ligatures w14:val="standardContextual"/>
        </w:rPr>
        <w:t xml:space="preserve">alteró la demanda y tiempos de recorrido que constan en el estudio presentado, tal y como lo corroboró el Consejo de Transporte Público, en su visita de campo con el fin de validar la información, </w:t>
      </w:r>
      <w:r w:rsidR="00B91975" w:rsidRPr="00B91975">
        <w:rPr>
          <w:rFonts w:ascii="Arial" w:hAnsi="Arial" w:cs="Arial"/>
          <w:sz w:val="24"/>
          <w:szCs w:val="24"/>
          <w:lang w:val="es-ES" w:eastAsia="es-ES"/>
          <w14:ligatures w14:val="standardContextual"/>
        </w:rPr>
        <w:lastRenderedPageBreak/>
        <w:t>obteniendo un resultado favorable a la misma.</w:t>
      </w:r>
    </w:p>
    <w:p w14:paraId="71F3822B" w14:textId="77777777" w:rsidR="00B91975" w:rsidRDefault="00B91975" w:rsidP="00B91975">
      <w:pPr>
        <w:pStyle w:val="Prrafodelista"/>
        <w:widowControl w:val="0"/>
        <w:kinsoku w:val="0"/>
        <w:overflowPunct w:val="0"/>
        <w:spacing w:before="296" w:after="0" w:line="276" w:lineRule="auto"/>
        <w:jc w:val="both"/>
        <w:textAlignment w:val="baseline"/>
        <w:rPr>
          <w:rFonts w:ascii="Arial" w:hAnsi="Arial" w:cs="Arial"/>
          <w:sz w:val="24"/>
          <w:szCs w:val="24"/>
          <w:lang w:val="es-ES" w:eastAsia="es-ES"/>
          <w14:ligatures w14:val="standardContextual"/>
        </w:rPr>
      </w:pPr>
    </w:p>
    <w:p w14:paraId="13DBF3CD" w14:textId="4CD9CC55" w:rsidR="00615D3D" w:rsidRDefault="00615D3D" w:rsidP="00B91975">
      <w:pPr>
        <w:pStyle w:val="Prrafodelista"/>
        <w:widowControl w:val="0"/>
        <w:kinsoku w:val="0"/>
        <w:overflowPunct w:val="0"/>
        <w:spacing w:before="296" w:after="0" w:line="276" w:lineRule="auto"/>
        <w:jc w:val="both"/>
        <w:textAlignment w:val="baseline"/>
        <w:rPr>
          <w:rFonts w:ascii="Arial" w:hAnsi="Arial" w:cs="Arial"/>
          <w:sz w:val="24"/>
          <w:szCs w:val="24"/>
          <w:lang w:val="es-ES" w:eastAsia="es-ES"/>
          <w14:ligatures w14:val="standardContextual"/>
        </w:rPr>
      </w:pPr>
      <w:r>
        <w:rPr>
          <w:rFonts w:ascii="Arial" w:hAnsi="Arial" w:cs="Arial"/>
          <w:sz w:val="24"/>
          <w:szCs w:val="24"/>
          <w:lang w:val="es-ES" w:eastAsia="es-ES"/>
          <w14:ligatures w14:val="standardContextual"/>
        </w:rPr>
        <w:t xml:space="preserve">(Ver </w:t>
      </w:r>
      <w:r w:rsidR="00137548">
        <w:rPr>
          <w:rFonts w:ascii="Arial" w:hAnsi="Arial" w:cs="Arial"/>
          <w:sz w:val="24"/>
          <w:szCs w:val="24"/>
          <w:lang w:val="es-ES" w:eastAsia="es-ES"/>
          <w14:ligatures w14:val="standardContextual"/>
        </w:rPr>
        <w:t xml:space="preserve">folios </w:t>
      </w:r>
      <w:r w:rsidR="00C2007E">
        <w:rPr>
          <w:rFonts w:ascii="Arial" w:hAnsi="Arial" w:cs="Arial"/>
          <w:sz w:val="24"/>
          <w:szCs w:val="24"/>
          <w:lang w:val="es-ES" w:eastAsia="es-ES"/>
          <w14:ligatures w14:val="standardContextual"/>
        </w:rPr>
        <w:t xml:space="preserve">del </w:t>
      </w:r>
      <w:r w:rsidR="00137548">
        <w:rPr>
          <w:rFonts w:ascii="Arial" w:hAnsi="Arial" w:cs="Arial"/>
          <w:sz w:val="24"/>
          <w:szCs w:val="24"/>
          <w:lang w:val="es-ES" w:eastAsia="es-ES"/>
          <w14:ligatures w14:val="standardContextual"/>
        </w:rPr>
        <w:t>24 al 26 del expediente administrativo)</w:t>
      </w:r>
    </w:p>
    <w:p w14:paraId="62B45533" w14:textId="77777777" w:rsidR="00B91975" w:rsidRPr="00B91975" w:rsidRDefault="00B91975" w:rsidP="00C2007E">
      <w:pPr>
        <w:pStyle w:val="Prrafodelista"/>
        <w:widowControl w:val="0"/>
        <w:kinsoku w:val="0"/>
        <w:overflowPunct w:val="0"/>
        <w:spacing w:before="296" w:after="0" w:line="276" w:lineRule="auto"/>
        <w:jc w:val="both"/>
        <w:textAlignment w:val="baseline"/>
        <w:rPr>
          <w:rFonts w:ascii="Arial" w:hAnsi="Arial" w:cs="Arial"/>
          <w:sz w:val="24"/>
          <w:szCs w:val="24"/>
          <w:lang w:val="es-ES" w:eastAsia="es-ES"/>
          <w14:ligatures w14:val="standardContextual"/>
        </w:rPr>
      </w:pPr>
    </w:p>
    <w:p w14:paraId="3C101791" w14:textId="21A73725" w:rsidR="00137548" w:rsidRDefault="00B91975" w:rsidP="00137548">
      <w:pPr>
        <w:autoSpaceDE w:val="0"/>
        <w:autoSpaceDN w:val="0"/>
        <w:adjustRightInd w:val="0"/>
        <w:spacing w:after="0" w:line="276" w:lineRule="auto"/>
        <w:jc w:val="both"/>
        <w:rPr>
          <w:rFonts w:ascii="Arial" w:eastAsia="Calibri" w:hAnsi="Arial" w:cs="Arial"/>
          <w:color w:val="000000" w:themeColor="text1"/>
          <w:sz w:val="24"/>
          <w:szCs w:val="24"/>
        </w:rPr>
      </w:pPr>
      <w:r w:rsidRPr="00137548">
        <w:rPr>
          <w:rFonts w:ascii="Arial" w:hAnsi="Arial" w:cs="Arial"/>
          <w:b/>
          <w:bCs/>
          <w:sz w:val="24"/>
          <w:szCs w:val="24"/>
          <w:lang w:val="es-ES" w:eastAsia="es-ES"/>
          <w14:ligatures w14:val="standardContextual"/>
        </w:rPr>
        <w:t xml:space="preserve">CUARTO: </w:t>
      </w:r>
      <w:r w:rsidR="00137548" w:rsidRPr="0051102E">
        <w:rPr>
          <w:rFonts w:ascii="Arial" w:eastAsia="Calibri" w:hAnsi="Arial" w:cs="Arial"/>
          <w:color w:val="000000" w:themeColor="text1"/>
          <w:sz w:val="24"/>
          <w:szCs w:val="24"/>
        </w:rPr>
        <w:t xml:space="preserve">La Junta Directiva del Consejo de Transporte Público, mediante el </w:t>
      </w:r>
      <w:r w:rsidR="00137548" w:rsidRPr="0051102E">
        <w:rPr>
          <w:rFonts w:ascii="Arial" w:eastAsia="Calibri" w:hAnsi="Arial" w:cs="Arial"/>
          <w:b/>
          <w:bCs/>
          <w:color w:val="000000" w:themeColor="text1"/>
          <w:sz w:val="24"/>
          <w:szCs w:val="24"/>
        </w:rPr>
        <w:t xml:space="preserve">Artículo </w:t>
      </w:r>
      <w:r w:rsidR="00137548">
        <w:rPr>
          <w:rFonts w:ascii="Arial" w:eastAsia="Calibri" w:hAnsi="Arial" w:cs="Arial"/>
          <w:b/>
          <w:bCs/>
          <w:color w:val="000000" w:themeColor="text1"/>
          <w:sz w:val="24"/>
          <w:szCs w:val="24"/>
        </w:rPr>
        <w:t>7.6</w:t>
      </w:r>
      <w:r w:rsidR="00137548" w:rsidRPr="0051102E">
        <w:rPr>
          <w:rFonts w:ascii="Arial" w:eastAsia="Calibri" w:hAnsi="Arial" w:cs="Arial"/>
          <w:b/>
          <w:bCs/>
          <w:color w:val="000000" w:themeColor="text1"/>
          <w:sz w:val="24"/>
          <w:szCs w:val="24"/>
        </w:rPr>
        <w:t xml:space="preserve"> de la Sesión Ordinaria </w:t>
      </w:r>
      <w:r w:rsidR="00317B06">
        <w:rPr>
          <w:rFonts w:ascii="Arial" w:eastAsia="Calibri" w:hAnsi="Arial" w:cs="Arial"/>
          <w:b/>
          <w:bCs/>
          <w:color w:val="000000" w:themeColor="text1"/>
          <w:sz w:val="24"/>
          <w:szCs w:val="24"/>
        </w:rPr>
        <w:t>43</w:t>
      </w:r>
      <w:r w:rsidR="00137548" w:rsidRPr="0051102E">
        <w:rPr>
          <w:rFonts w:ascii="Arial" w:eastAsia="Calibri" w:hAnsi="Arial" w:cs="Arial"/>
          <w:b/>
          <w:bCs/>
          <w:color w:val="000000" w:themeColor="text1"/>
          <w:sz w:val="24"/>
          <w:szCs w:val="24"/>
        </w:rPr>
        <w:t>-202</w:t>
      </w:r>
      <w:r w:rsidR="00317B06">
        <w:rPr>
          <w:rFonts w:ascii="Arial" w:eastAsia="Calibri" w:hAnsi="Arial" w:cs="Arial"/>
          <w:b/>
          <w:bCs/>
          <w:color w:val="000000" w:themeColor="text1"/>
          <w:sz w:val="24"/>
          <w:szCs w:val="24"/>
        </w:rPr>
        <w:t>4</w:t>
      </w:r>
      <w:r w:rsidR="00137548" w:rsidRPr="0051102E">
        <w:rPr>
          <w:rFonts w:ascii="Arial" w:eastAsia="Calibri" w:hAnsi="Arial" w:cs="Arial"/>
          <w:b/>
          <w:bCs/>
          <w:color w:val="000000" w:themeColor="text1"/>
          <w:sz w:val="24"/>
          <w:szCs w:val="24"/>
        </w:rPr>
        <w:t xml:space="preserve">, celebrada el </w:t>
      </w:r>
      <w:r w:rsidR="00317B06">
        <w:rPr>
          <w:rFonts w:ascii="Arial" w:eastAsia="Calibri" w:hAnsi="Arial" w:cs="Arial"/>
          <w:b/>
          <w:bCs/>
          <w:color w:val="000000" w:themeColor="text1"/>
          <w:sz w:val="24"/>
          <w:szCs w:val="24"/>
        </w:rPr>
        <w:t>14</w:t>
      </w:r>
      <w:r w:rsidR="00137548" w:rsidRPr="0051102E">
        <w:rPr>
          <w:rFonts w:ascii="Arial" w:eastAsia="Calibri" w:hAnsi="Arial" w:cs="Arial"/>
          <w:b/>
          <w:bCs/>
          <w:color w:val="000000" w:themeColor="text1"/>
          <w:sz w:val="24"/>
          <w:szCs w:val="24"/>
        </w:rPr>
        <w:t xml:space="preserve"> de </w:t>
      </w:r>
      <w:r w:rsidR="00317B06">
        <w:rPr>
          <w:rFonts w:ascii="Arial" w:eastAsia="Calibri" w:hAnsi="Arial" w:cs="Arial"/>
          <w:b/>
          <w:bCs/>
          <w:color w:val="000000" w:themeColor="text1"/>
          <w:sz w:val="24"/>
          <w:szCs w:val="24"/>
        </w:rPr>
        <w:t>noviembre</w:t>
      </w:r>
      <w:r w:rsidR="00234A4B">
        <w:rPr>
          <w:rFonts w:ascii="Arial" w:eastAsia="Calibri" w:hAnsi="Arial" w:cs="Arial"/>
          <w:b/>
          <w:bCs/>
          <w:color w:val="000000" w:themeColor="text1"/>
          <w:sz w:val="24"/>
          <w:szCs w:val="24"/>
        </w:rPr>
        <w:t xml:space="preserve"> de 2024</w:t>
      </w:r>
      <w:r w:rsidR="00137548" w:rsidRPr="0051102E">
        <w:rPr>
          <w:rFonts w:ascii="Arial" w:eastAsia="Calibri" w:hAnsi="Arial" w:cs="Arial"/>
          <w:color w:val="000000" w:themeColor="text1"/>
          <w:sz w:val="24"/>
          <w:szCs w:val="24"/>
        </w:rPr>
        <w:t xml:space="preserve">, conoció el </w:t>
      </w:r>
      <w:r w:rsidR="00234A4B">
        <w:rPr>
          <w:rFonts w:ascii="Arial" w:eastAsia="Calibri" w:hAnsi="Arial" w:cs="Arial"/>
          <w:color w:val="000000" w:themeColor="text1"/>
          <w:sz w:val="24"/>
          <w:szCs w:val="24"/>
        </w:rPr>
        <w:t>Oficio</w:t>
      </w:r>
      <w:r w:rsidR="00137548" w:rsidRPr="0051102E">
        <w:rPr>
          <w:rFonts w:ascii="Arial" w:eastAsia="Calibri" w:hAnsi="Arial" w:cs="Arial"/>
          <w:color w:val="000000" w:themeColor="text1"/>
          <w:sz w:val="24"/>
          <w:szCs w:val="24"/>
        </w:rPr>
        <w:t xml:space="preserve"> No. CTP-D</w:t>
      </w:r>
      <w:r w:rsidR="00234A4B">
        <w:rPr>
          <w:rFonts w:ascii="Arial" w:eastAsia="Calibri" w:hAnsi="Arial" w:cs="Arial"/>
          <w:color w:val="000000" w:themeColor="text1"/>
          <w:sz w:val="24"/>
          <w:szCs w:val="24"/>
        </w:rPr>
        <w:t>E</w:t>
      </w:r>
      <w:r w:rsidR="00137548" w:rsidRPr="0051102E">
        <w:rPr>
          <w:rFonts w:ascii="Arial" w:eastAsia="Calibri" w:hAnsi="Arial" w:cs="Arial"/>
          <w:color w:val="000000" w:themeColor="text1"/>
          <w:sz w:val="24"/>
          <w:szCs w:val="24"/>
        </w:rPr>
        <w:t>-</w:t>
      </w:r>
      <w:r w:rsidR="00234A4B">
        <w:rPr>
          <w:rFonts w:ascii="Arial" w:eastAsia="Calibri" w:hAnsi="Arial" w:cs="Arial"/>
          <w:color w:val="000000" w:themeColor="text1"/>
          <w:sz w:val="24"/>
          <w:szCs w:val="24"/>
        </w:rPr>
        <w:t>AJ</w:t>
      </w:r>
      <w:r w:rsidR="00137548" w:rsidRPr="0051102E">
        <w:rPr>
          <w:rFonts w:ascii="Arial" w:eastAsia="Calibri" w:hAnsi="Arial" w:cs="Arial"/>
          <w:color w:val="000000" w:themeColor="text1"/>
          <w:sz w:val="24"/>
          <w:szCs w:val="24"/>
        </w:rPr>
        <w:t>-</w:t>
      </w:r>
      <w:r w:rsidR="00234A4B">
        <w:rPr>
          <w:rFonts w:ascii="Arial" w:eastAsia="Calibri" w:hAnsi="Arial" w:cs="Arial"/>
          <w:color w:val="000000" w:themeColor="text1"/>
          <w:sz w:val="24"/>
          <w:szCs w:val="24"/>
        </w:rPr>
        <w:t>OF-1313</w:t>
      </w:r>
      <w:r w:rsidR="00137548" w:rsidRPr="0051102E">
        <w:rPr>
          <w:rFonts w:ascii="Arial" w:eastAsia="Calibri" w:hAnsi="Arial" w:cs="Arial"/>
          <w:color w:val="000000" w:themeColor="text1"/>
          <w:sz w:val="24"/>
          <w:szCs w:val="24"/>
        </w:rPr>
        <w:t>-202</w:t>
      </w:r>
      <w:r w:rsidR="00234A4B">
        <w:rPr>
          <w:rFonts w:ascii="Arial" w:eastAsia="Calibri" w:hAnsi="Arial" w:cs="Arial"/>
          <w:color w:val="000000" w:themeColor="text1"/>
          <w:sz w:val="24"/>
          <w:szCs w:val="24"/>
        </w:rPr>
        <w:t>4</w:t>
      </w:r>
      <w:r w:rsidR="00137548" w:rsidRPr="0051102E">
        <w:rPr>
          <w:rFonts w:ascii="Arial" w:eastAsia="Calibri" w:hAnsi="Arial" w:cs="Arial"/>
          <w:color w:val="000000" w:themeColor="text1"/>
          <w:sz w:val="24"/>
          <w:szCs w:val="24"/>
        </w:rPr>
        <w:t xml:space="preserve">, referente al </w:t>
      </w:r>
      <w:r w:rsidR="00234A4B">
        <w:rPr>
          <w:rFonts w:ascii="Arial" w:eastAsia="Calibri" w:hAnsi="Arial" w:cs="Arial"/>
          <w:color w:val="000000" w:themeColor="text1"/>
          <w:sz w:val="24"/>
          <w:szCs w:val="24"/>
        </w:rPr>
        <w:t xml:space="preserve">recurso de revocatoria parcial con apelación en subsidio y expediente </w:t>
      </w:r>
      <w:r w:rsidR="002E6463">
        <w:rPr>
          <w:rFonts w:ascii="Arial" w:eastAsia="Calibri" w:hAnsi="Arial" w:cs="Arial"/>
          <w:color w:val="000000" w:themeColor="text1"/>
          <w:sz w:val="24"/>
          <w:szCs w:val="24"/>
        </w:rPr>
        <w:t xml:space="preserve">No. </w:t>
      </w:r>
      <w:r w:rsidR="00A2483C">
        <w:rPr>
          <w:rFonts w:ascii="Arial" w:eastAsia="Calibri" w:hAnsi="Arial" w:cs="Arial"/>
          <w:color w:val="000000" w:themeColor="text1"/>
          <w:sz w:val="24"/>
          <w:szCs w:val="24"/>
        </w:rPr>
        <w:t xml:space="preserve">376916 que </w:t>
      </w:r>
      <w:r w:rsidR="002E6463">
        <w:rPr>
          <w:rFonts w:ascii="Arial" w:eastAsia="Calibri" w:hAnsi="Arial" w:cs="Arial"/>
          <w:color w:val="000000" w:themeColor="text1"/>
          <w:sz w:val="24"/>
          <w:szCs w:val="24"/>
        </w:rPr>
        <w:t>responde a</w:t>
      </w:r>
      <w:r w:rsidR="00A2483C">
        <w:rPr>
          <w:rFonts w:ascii="Arial" w:eastAsia="Calibri" w:hAnsi="Arial" w:cs="Arial"/>
          <w:color w:val="000000" w:themeColor="text1"/>
          <w:sz w:val="24"/>
          <w:szCs w:val="24"/>
        </w:rPr>
        <w:t xml:space="preserve"> </w:t>
      </w:r>
      <w:r w:rsidR="00F84320">
        <w:rPr>
          <w:rFonts w:ascii="Arial" w:eastAsia="Calibri" w:hAnsi="Arial" w:cs="Arial"/>
          <w:color w:val="000000" w:themeColor="text1"/>
          <w:sz w:val="24"/>
          <w:szCs w:val="24"/>
        </w:rPr>
        <w:t xml:space="preserve">la </w:t>
      </w:r>
      <w:r w:rsidR="00A2483C">
        <w:rPr>
          <w:rFonts w:ascii="Arial" w:eastAsia="Calibri" w:hAnsi="Arial" w:cs="Arial"/>
          <w:color w:val="000000" w:themeColor="text1"/>
          <w:sz w:val="24"/>
          <w:szCs w:val="24"/>
        </w:rPr>
        <w:t>ampliación de dicho recurso en contra del Artículo 3.1 de la Sesión Ordinaria 17-2024</w:t>
      </w:r>
      <w:r w:rsidR="00F84320">
        <w:rPr>
          <w:rFonts w:ascii="Arial" w:eastAsia="Calibri" w:hAnsi="Arial" w:cs="Arial"/>
          <w:color w:val="000000" w:themeColor="text1"/>
          <w:sz w:val="24"/>
          <w:szCs w:val="24"/>
        </w:rPr>
        <w:t xml:space="preserve"> de repetida cita</w:t>
      </w:r>
      <w:r w:rsidR="00A2483C">
        <w:rPr>
          <w:rFonts w:ascii="Arial" w:eastAsia="Calibri" w:hAnsi="Arial" w:cs="Arial"/>
          <w:color w:val="000000" w:themeColor="text1"/>
          <w:sz w:val="24"/>
          <w:szCs w:val="24"/>
        </w:rPr>
        <w:t xml:space="preserve">, interpuesto por </w:t>
      </w:r>
      <w:r w:rsidR="00A2483C">
        <w:rPr>
          <w:rFonts w:ascii="Arial" w:eastAsia="Times New Roman" w:hAnsi="Arial" w:cs="Arial"/>
          <w:color w:val="000000" w:themeColor="text1"/>
          <w:sz w:val="24"/>
          <w:szCs w:val="24"/>
          <w:lang w:val="es-ES" w:eastAsia="es-ES"/>
        </w:rPr>
        <w:t xml:space="preserve">la empresa </w:t>
      </w:r>
      <w:proofErr w:type="spellStart"/>
      <w:r w:rsidR="00A2483C" w:rsidRPr="0051102E">
        <w:rPr>
          <w:rFonts w:ascii="Arial" w:eastAsia="Times New Roman" w:hAnsi="Arial" w:cs="Arial"/>
          <w:b/>
          <w:bCs/>
          <w:smallCaps/>
          <w:color w:val="000000" w:themeColor="text1"/>
          <w:sz w:val="24"/>
          <w:szCs w:val="24"/>
          <w:lang w:val="es-ES" w:eastAsia="es-ES"/>
        </w:rPr>
        <w:t>t</w:t>
      </w:r>
      <w:r w:rsidR="001807E5">
        <w:rPr>
          <w:rFonts w:ascii="Arial" w:eastAsia="Times New Roman" w:hAnsi="Arial" w:cs="Arial"/>
          <w:b/>
          <w:bCs/>
          <w:smallCaps/>
          <w:color w:val="000000" w:themeColor="text1"/>
          <w:sz w:val="24"/>
          <w:szCs w:val="24"/>
          <w:lang w:val="es-ES" w:eastAsia="es-ES"/>
        </w:rPr>
        <w:t>.o.d.p.m.y.r.s.a</w:t>
      </w:r>
      <w:proofErr w:type="spellEnd"/>
      <w:r w:rsidR="001807E5">
        <w:rPr>
          <w:rFonts w:ascii="Arial" w:eastAsia="Times New Roman" w:hAnsi="Arial" w:cs="Arial"/>
          <w:b/>
          <w:bCs/>
          <w:smallCaps/>
          <w:color w:val="000000" w:themeColor="text1"/>
          <w:sz w:val="24"/>
          <w:szCs w:val="24"/>
          <w:lang w:val="es-ES" w:eastAsia="es-ES"/>
        </w:rPr>
        <w:t>.</w:t>
      </w:r>
      <w:r w:rsidR="00A2483C">
        <w:rPr>
          <w:rFonts w:ascii="Arial" w:eastAsia="Times New Roman" w:hAnsi="Arial" w:cs="Arial"/>
          <w:smallCaps/>
          <w:color w:val="000000" w:themeColor="text1"/>
          <w:sz w:val="24"/>
          <w:szCs w:val="24"/>
          <w:lang w:val="es-ES" w:eastAsia="es-ES"/>
        </w:rPr>
        <w:t xml:space="preserve">, </w:t>
      </w:r>
      <w:r w:rsidR="00A2483C">
        <w:rPr>
          <w:rFonts w:ascii="Arial" w:eastAsia="Times New Roman" w:hAnsi="Arial" w:cs="Arial"/>
          <w:color w:val="000000" w:themeColor="text1"/>
          <w:sz w:val="24"/>
          <w:szCs w:val="24"/>
          <w:lang w:val="es-ES" w:eastAsia="es-ES"/>
        </w:rPr>
        <w:t>mocion</w:t>
      </w:r>
      <w:r w:rsidR="00F84320">
        <w:rPr>
          <w:rFonts w:ascii="Arial" w:eastAsia="Times New Roman" w:hAnsi="Arial" w:cs="Arial"/>
          <w:color w:val="000000" w:themeColor="text1"/>
          <w:sz w:val="24"/>
          <w:szCs w:val="24"/>
          <w:lang w:val="es-ES" w:eastAsia="es-ES"/>
        </w:rPr>
        <w:t>a</w:t>
      </w:r>
      <w:r w:rsidR="00A2483C">
        <w:rPr>
          <w:rFonts w:ascii="Arial" w:eastAsia="Times New Roman" w:hAnsi="Arial" w:cs="Arial"/>
          <w:color w:val="000000" w:themeColor="text1"/>
          <w:sz w:val="24"/>
          <w:szCs w:val="24"/>
          <w:lang w:val="es-ES" w:eastAsia="es-ES"/>
        </w:rPr>
        <w:t xml:space="preserve"> acoger las recomendaciones contenidas en</w:t>
      </w:r>
      <w:r w:rsidR="00F84320">
        <w:rPr>
          <w:rFonts w:ascii="Arial" w:eastAsia="Times New Roman" w:hAnsi="Arial" w:cs="Arial"/>
          <w:color w:val="000000" w:themeColor="text1"/>
          <w:sz w:val="24"/>
          <w:szCs w:val="24"/>
          <w:lang w:val="es-ES" w:eastAsia="es-ES"/>
        </w:rPr>
        <w:t xml:space="preserve"> el citado</w:t>
      </w:r>
      <w:r w:rsidR="00A2483C">
        <w:rPr>
          <w:rFonts w:ascii="Arial" w:eastAsia="Times New Roman" w:hAnsi="Arial" w:cs="Arial"/>
          <w:color w:val="000000" w:themeColor="text1"/>
          <w:sz w:val="24"/>
          <w:szCs w:val="24"/>
          <w:lang w:val="es-ES" w:eastAsia="es-ES"/>
        </w:rPr>
        <w:t xml:space="preserve"> oficio</w:t>
      </w:r>
      <w:r w:rsidR="00F84320">
        <w:rPr>
          <w:rFonts w:ascii="Arial" w:eastAsia="Times New Roman" w:hAnsi="Arial" w:cs="Arial"/>
          <w:color w:val="000000" w:themeColor="text1"/>
          <w:sz w:val="24"/>
          <w:szCs w:val="24"/>
          <w:lang w:val="es-ES" w:eastAsia="es-ES"/>
        </w:rPr>
        <w:t>,</w:t>
      </w:r>
      <w:r w:rsidR="00A2483C">
        <w:rPr>
          <w:rFonts w:ascii="Arial" w:eastAsia="Times New Roman" w:hAnsi="Arial" w:cs="Arial"/>
          <w:color w:val="000000" w:themeColor="text1"/>
          <w:sz w:val="24"/>
          <w:szCs w:val="24"/>
          <w:lang w:val="es-ES" w:eastAsia="es-ES"/>
        </w:rPr>
        <w:t xml:space="preserve"> </w:t>
      </w:r>
      <w:r w:rsidR="00137548" w:rsidRPr="0051102E">
        <w:rPr>
          <w:rFonts w:ascii="Arial" w:eastAsia="Calibri" w:hAnsi="Arial" w:cs="Arial"/>
          <w:color w:val="000000" w:themeColor="text1"/>
          <w:sz w:val="24"/>
          <w:szCs w:val="24"/>
        </w:rPr>
        <w:t>y, en lo que interesa, acuerda lo siguiente:</w:t>
      </w:r>
    </w:p>
    <w:p w14:paraId="0E33A5EF" w14:textId="77777777" w:rsidR="00A2483C" w:rsidRPr="0051102E" w:rsidRDefault="00A2483C" w:rsidP="00137548">
      <w:pPr>
        <w:autoSpaceDE w:val="0"/>
        <w:autoSpaceDN w:val="0"/>
        <w:adjustRightInd w:val="0"/>
        <w:spacing w:after="0" w:line="276" w:lineRule="auto"/>
        <w:jc w:val="both"/>
        <w:rPr>
          <w:rFonts w:ascii="Arial" w:eastAsia="Calibri" w:hAnsi="Arial" w:cs="Arial"/>
          <w:color w:val="000000" w:themeColor="text1"/>
          <w:sz w:val="24"/>
          <w:szCs w:val="24"/>
        </w:rPr>
      </w:pPr>
    </w:p>
    <w:p w14:paraId="5064F968" w14:textId="77777777" w:rsidR="00137548" w:rsidRPr="0051102E" w:rsidRDefault="00137548" w:rsidP="00137548">
      <w:pPr>
        <w:autoSpaceDE w:val="0"/>
        <w:autoSpaceDN w:val="0"/>
        <w:adjustRightInd w:val="0"/>
        <w:spacing w:after="0" w:line="276" w:lineRule="auto"/>
        <w:ind w:left="567" w:right="567"/>
        <w:jc w:val="both"/>
        <w:rPr>
          <w:rFonts w:ascii="Arial" w:hAnsi="Arial" w:cs="Arial"/>
          <w:b/>
          <w:bCs/>
          <w:sz w:val="24"/>
          <w:szCs w:val="24"/>
          <w:lang w:val="es-ES" w:eastAsia="es-ES"/>
          <w14:ligatures w14:val="standardContextual"/>
        </w:rPr>
      </w:pPr>
      <w:r w:rsidRPr="0051102E">
        <w:rPr>
          <w:rFonts w:ascii="Arial" w:eastAsia="Calibri" w:hAnsi="Arial" w:cs="Arial"/>
          <w:b/>
          <w:bCs/>
          <w:i/>
          <w:iCs/>
          <w:color w:val="000000" w:themeColor="text1"/>
          <w:sz w:val="24"/>
          <w:szCs w:val="24"/>
        </w:rPr>
        <w:t xml:space="preserve">“(…) </w:t>
      </w:r>
      <w:r w:rsidRPr="0051102E">
        <w:rPr>
          <w:rFonts w:ascii="Arial" w:eastAsia="Calibri" w:hAnsi="Arial" w:cs="Arial"/>
          <w:b/>
          <w:bCs/>
          <w:i/>
          <w:iCs/>
          <w:smallCaps/>
          <w:color w:val="000000" w:themeColor="text1"/>
          <w:sz w:val="24"/>
          <w:szCs w:val="24"/>
        </w:rPr>
        <w:t>por tanto, se acuerda:</w:t>
      </w:r>
    </w:p>
    <w:p w14:paraId="4CC0DB8E" w14:textId="77777777" w:rsidR="00137548" w:rsidRPr="0051102E" w:rsidRDefault="00137548" w:rsidP="00137548">
      <w:pPr>
        <w:autoSpaceDE w:val="0"/>
        <w:autoSpaceDN w:val="0"/>
        <w:adjustRightInd w:val="0"/>
        <w:spacing w:after="0" w:line="276" w:lineRule="auto"/>
        <w:ind w:left="567" w:right="567"/>
        <w:jc w:val="both"/>
        <w:rPr>
          <w:rFonts w:ascii="Arial" w:hAnsi="Arial" w:cs="Arial"/>
          <w:b/>
          <w:bCs/>
          <w:sz w:val="24"/>
          <w:szCs w:val="24"/>
          <w:lang w:val="es-ES" w:eastAsia="es-ES"/>
          <w14:ligatures w14:val="standardContextual"/>
        </w:rPr>
      </w:pPr>
    </w:p>
    <w:p w14:paraId="1DB3A916" w14:textId="592E76EE" w:rsidR="00137548" w:rsidRPr="0051102E" w:rsidRDefault="00137548" w:rsidP="00137548">
      <w:pPr>
        <w:autoSpaceDE w:val="0"/>
        <w:autoSpaceDN w:val="0"/>
        <w:adjustRightInd w:val="0"/>
        <w:spacing w:after="18" w:line="240" w:lineRule="auto"/>
        <w:ind w:left="567" w:right="567"/>
        <w:jc w:val="both"/>
        <w:rPr>
          <w:rFonts w:ascii="Arial" w:eastAsia="Calibri" w:hAnsi="Arial" w:cs="Arial"/>
          <w:i/>
          <w:iCs/>
          <w:color w:val="000000"/>
          <w:sz w:val="24"/>
          <w:szCs w:val="24"/>
        </w:rPr>
      </w:pPr>
      <w:r w:rsidRPr="0051102E">
        <w:rPr>
          <w:rFonts w:ascii="Arial" w:eastAsia="Calibri" w:hAnsi="Arial" w:cs="Arial"/>
          <w:i/>
          <w:iCs/>
          <w:color w:val="000000"/>
          <w:sz w:val="24"/>
          <w:szCs w:val="24"/>
        </w:rPr>
        <w:t>1. A</w:t>
      </w:r>
      <w:r w:rsidR="007B28C2">
        <w:rPr>
          <w:rFonts w:ascii="Arial" w:eastAsia="Calibri" w:hAnsi="Arial" w:cs="Arial"/>
          <w:i/>
          <w:iCs/>
          <w:color w:val="000000"/>
          <w:sz w:val="24"/>
          <w:szCs w:val="24"/>
        </w:rPr>
        <w:t>probar</w:t>
      </w:r>
      <w:r w:rsidRPr="0051102E">
        <w:rPr>
          <w:rFonts w:ascii="Arial" w:eastAsia="Calibri" w:hAnsi="Arial" w:cs="Arial"/>
          <w:i/>
          <w:iCs/>
          <w:color w:val="000000"/>
          <w:sz w:val="24"/>
          <w:szCs w:val="24"/>
        </w:rPr>
        <w:t xml:space="preserve"> todas las recomendaciones contenidas en el oficio </w:t>
      </w:r>
      <w:r w:rsidRPr="0051102E">
        <w:rPr>
          <w:rFonts w:ascii="Arial" w:eastAsia="Calibri" w:hAnsi="Arial" w:cs="Arial"/>
          <w:b/>
          <w:bCs/>
          <w:i/>
          <w:iCs/>
          <w:color w:val="000000"/>
          <w:sz w:val="24"/>
          <w:szCs w:val="24"/>
        </w:rPr>
        <w:t>CTP</w:t>
      </w:r>
      <w:r w:rsidR="00EA4B74">
        <w:rPr>
          <w:rFonts w:ascii="Arial" w:eastAsia="Calibri" w:hAnsi="Arial" w:cs="Arial"/>
          <w:b/>
          <w:bCs/>
          <w:i/>
          <w:iCs/>
          <w:color w:val="000000"/>
          <w:sz w:val="24"/>
          <w:szCs w:val="24"/>
        </w:rPr>
        <w:t xml:space="preserve"> </w:t>
      </w:r>
      <w:r w:rsidRPr="0051102E">
        <w:rPr>
          <w:rFonts w:ascii="Arial" w:eastAsia="Calibri" w:hAnsi="Arial" w:cs="Arial"/>
          <w:b/>
          <w:bCs/>
          <w:i/>
          <w:iCs/>
          <w:color w:val="000000"/>
          <w:sz w:val="24"/>
          <w:szCs w:val="24"/>
        </w:rPr>
        <w:t>D</w:t>
      </w:r>
      <w:r w:rsidR="00EA4B74">
        <w:rPr>
          <w:rFonts w:ascii="Arial" w:eastAsia="Calibri" w:hAnsi="Arial" w:cs="Arial"/>
          <w:b/>
          <w:bCs/>
          <w:i/>
          <w:iCs/>
          <w:color w:val="000000"/>
          <w:sz w:val="24"/>
          <w:szCs w:val="24"/>
        </w:rPr>
        <w:t xml:space="preserve">E </w:t>
      </w:r>
      <w:r w:rsidR="007B28C2">
        <w:rPr>
          <w:rFonts w:ascii="Arial" w:eastAsia="Calibri" w:hAnsi="Arial" w:cs="Arial"/>
          <w:b/>
          <w:bCs/>
          <w:i/>
          <w:iCs/>
          <w:color w:val="000000"/>
          <w:sz w:val="24"/>
          <w:szCs w:val="24"/>
        </w:rPr>
        <w:t xml:space="preserve">AJ </w:t>
      </w:r>
      <w:r w:rsidRPr="0051102E">
        <w:rPr>
          <w:rFonts w:ascii="Arial" w:eastAsia="Calibri" w:hAnsi="Arial" w:cs="Arial"/>
          <w:b/>
          <w:bCs/>
          <w:i/>
          <w:iCs/>
          <w:color w:val="000000"/>
          <w:sz w:val="24"/>
          <w:szCs w:val="24"/>
        </w:rPr>
        <w:t>OF</w:t>
      </w:r>
      <w:r w:rsidR="00EA4B74">
        <w:rPr>
          <w:rFonts w:ascii="Arial" w:eastAsia="Calibri" w:hAnsi="Arial" w:cs="Arial"/>
          <w:b/>
          <w:bCs/>
          <w:i/>
          <w:iCs/>
          <w:color w:val="000000"/>
          <w:sz w:val="24"/>
          <w:szCs w:val="24"/>
        </w:rPr>
        <w:t xml:space="preserve"> 1213-2024</w:t>
      </w:r>
      <w:r w:rsidRPr="0051102E">
        <w:rPr>
          <w:rFonts w:ascii="Arial" w:eastAsia="Calibri" w:hAnsi="Arial" w:cs="Arial"/>
          <w:i/>
          <w:iCs/>
          <w:color w:val="000000"/>
          <w:sz w:val="24"/>
          <w:szCs w:val="24"/>
        </w:rPr>
        <w:t xml:space="preserve">, el cual forma parte integral de este acuerdo. </w:t>
      </w:r>
    </w:p>
    <w:p w14:paraId="106A63F2" w14:textId="5206E18A" w:rsidR="00137548" w:rsidRDefault="00137548" w:rsidP="00137548">
      <w:pPr>
        <w:autoSpaceDE w:val="0"/>
        <w:autoSpaceDN w:val="0"/>
        <w:adjustRightInd w:val="0"/>
        <w:spacing w:after="18" w:line="240" w:lineRule="auto"/>
        <w:ind w:left="567" w:right="567"/>
        <w:jc w:val="both"/>
        <w:rPr>
          <w:rFonts w:ascii="Arial" w:eastAsia="Calibri" w:hAnsi="Arial" w:cs="Arial"/>
          <w:i/>
          <w:iCs/>
          <w:color w:val="000000"/>
          <w:sz w:val="24"/>
          <w:szCs w:val="24"/>
        </w:rPr>
      </w:pPr>
      <w:r w:rsidRPr="0051102E">
        <w:rPr>
          <w:rFonts w:ascii="Arial" w:eastAsia="Calibri" w:hAnsi="Arial" w:cs="Arial"/>
          <w:i/>
          <w:iCs/>
          <w:color w:val="000000"/>
          <w:sz w:val="24"/>
          <w:szCs w:val="24"/>
        </w:rPr>
        <w:t xml:space="preserve">2. </w:t>
      </w:r>
      <w:r w:rsidR="00EA4B74" w:rsidRPr="00DF4442">
        <w:rPr>
          <w:rFonts w:ascii="Arial" w:eastAsia="Calibri" w:hAnsi="Arial" w:cs="Arial"/>
          <w:b/>
          <w:bCs/>
          <w:i/>
          <w:iCs/>
          <w:color w:val="000000"/>
          <w:sz w:val="24"/>
          <w:szCs w:val="24"/>
        </w:rPr>
        <w:t>Tener por desistidos el recurso de revocatoria parcial</w:t>
      </w:r>
      <w:r w:rsidR="00EA4B74">
        <w:rPr>
          <w:rFonts w:ascii="Arial" w:eastAsia="Calibri" w:hAnsi="Arial" w:cs="Arial"/>
          <w:i/>
          <w:iCs/>
          <w:color w:val="000000"/>
          <w:sz w:val="24"/>
          <w:szCs w:val="24"/>
        </w:rPr>
        <w:t xml:space="preserve"> (expediente 37</w:t>
      </w:r>
      <w:r w:rsidR="00DF4442">
        <w:rPr>
          <w:rFonts w:ascii="Arial" w:eastAsia="Calibri" w:hAnsi="Arial" w:cs="Arial"/>
          <w:i/>
          <w:iCs/>
          <w:color w:val="000000"/>
          <w:sz w:val="24"/>
          <w:szCs w:val="24"/>
        </w:rPr>
        <w:t xml:space="preserve">6777) y su ampliación – </w:t>
      </w:r>
      <w:proofErr w:type="spellStart"/>
      <w:r w:rsidR="00DF4442">
        <w:rPr>
          <w:rFonts w:ascii="Arial" w:eastAsia="Calibri" w:hAnsi="Arial" w:cs="Arial"/>
          <w:i/>
          <w:iCs/>
          <w:color w:val="000000"/>
          <w:sz w:val="24"/>
          <w:szCs w:val="24"/>
        </w:rPr>
        <w:t>Addendum</w:t>
      </w:r>
      <w:proofErr w:type="spellEnd"/>
      <w:r w:rsidR="00DF4442">
        <w:rPr>
          <w:rFonts w:ascii="Arial" w:eastAsia="Calibri" w:hAnsi="Arial" w:cs="Arial"/>
          <w:i/>
          <w:iCs/>
          <w:color w:val="000000"/>
          <w:sz w:val="24"/>
          <w:szCs w:val="24"/>
        </w:rPr>
        <w:t xml:space="preserve"> (expediente 376916) presentados por el señor D</w:t>
      </w:r>
      <w:r w:rsidR="001807E5">
        <w:rPr>
          <w:rFonts w:ascii="Arial" w:eastAsia="Calibri" w:hAnsi="Arial" w:cs="Arial"/>
          <w:i/>
          <w:iCs/>
          <w:color w:val="000000"/>
          <w:sz w:val="24"/>
          <w:szCs w:val="24"/>
        </w:rPr>
        <w:t>.H.V.</w:t>
      </w:r>
      <w:r w:rsidR="00AF3A82">
        <w:rPr>
          <w:rFonts w:ascii="Arial" w:eastAsia="Calibri" w:hAnsi="Arial" w:cs="Arial"/>
          <w:i/>
          <w:iCs/>
          <w:color w:val="000000"/>
          <w:sz w:val="24"/>
          <w:szCs w:val="24"/>
        </w:rPr>
        <w:t>,</w:t>
      </w:r>
      <w:r w:rsidR="000B6853">
        <w:rPr>
          <w:rFonts w:ascii="Arial" w:eastAsia="Calibri" w:hAnsi="Arial" w:cs="Arial"/>
          <w:i/>
          <w:iCs/>
          <w:color w:val="000000"/>
          <w:sz w:val="24"/>
          <w:szCs w:val="24"/>
        </w:rPr>
        <w:t xml:space="preserve"> cedula (sic)</w:t>
      </w:r>
      <w:r w:rsidR="001807E5">
        <w:rPr>
          <w:rFonts w:ascii="Arial" w:eastAsia="Calibri" w:hAnsi="Arial" w:cs="Arial"/>
          <w:i/>
          <w:iCs/>
          <w:color w:val="000000"/>
          <w:sz w:val="24"/>
          <w:szCs w:val="24"/>
        </w:rPr>
        <w:t>000</w:t>
      </w:r>
      <w:r w:rsidR="000B6853">
        <w:rPr>
          <w:rFonts w:ascii="Arial" w:eastAsia="Calibri" w:hAnsi="Arial" w:cs="Arial"/>
          <w:i/>
          <w:iCs/>
          <w:color w:val="000000"/>
          <w:sz w:val="24"/>
          <w:szCs w:val="24"/>
        </w:rPr>
        <w:t xml:space="preserve">, en calidad de </w:t>
      </w:r>
      <w:proofErr w:type="gramStart"/>
      <w:r w:rsidR="000B6853">
        <w:rPr>
          <w:rFonts w:ascii="Arial" w:eastAsia="Calibri" w:hAnsi="Arial" w:cs="Arial"/>
          <w:i/>
          <w:iCs/>
          <w:color w:val="000000"/>
          <w:sz w:val="24"/>
          <w:szCs w:val="24"/>
        </w:rPr>
        <w:t>Presidente</w:t>
      </w:r>
      <w:proofErr w:type="gramEnd"/>
      <w:r w:rsidR="000B6853">
        <w:rPr>
          <w:rFonts w:ascii="Arial" w:eastAsia="Calibri" w:hAnsi="Arial" w:cs="Arial"/>
          <w:i/>
          <w:iCs/>
          <w:color w:val="000000"/>
          <w:sz w:val="24"/>
          <w:szCs w:val="24"/>
        </w:rPr>
        <w:t xml:space="preserve"> con facultades de Apoderado Generalísimo sin límite de suma de la empresa </w:t>
      </w:r>
      <w:r w:rsidR="000B6853" w:rsidRPr="00AF3A82">
        <w:rPr>
          <w:rFonts w:ascii="Arial" w:eastAsia="Calibri" w:hAnsi="Arial" w:cs="Arial"/>
          <w:b/>
          <w:bCs/>
          <w:i/>
          <w:iCs/>
          <w:color w:val="000000"/>
          <w:sz w:val="24"/>
          <w:szCs w:val="24"/>
        </w:rPr>
        <w:t>T</w:t>
      </w:r>
      <w:r w:rsidR="001807E5">
        <w:rPr>
          <w:rFonts w:ascii="Arial" w:eastAsia="Calibri" w:hAnsi="Arial" w:cs="Arial"/>
          <w:b/>
          <w:bCs/>
          <w:i/>
          <w:iCs/>
          <w:color w:val="000000"/>
          <w:sz w:val="24"/>
          <w:szCs w:val="24"/>
        </w:rPr>
        <w:t>.O.D.P.M.Y.R.S.A.</w:t>
      </w:r>
      <w:r w:rsidR="00706674">
        <w:rPr>
          <w:rFonts w:ascii="Arial" w:eastAsia="Calibri" w:hAnsi="Arial" w:cs="Arial"/>
          <w:i/>
          <w:iCs/>
          <w:color w:val="000000"/>
          <w:sz w:val="24"/>
          <w:szCs w:val="24"/>
        </w:rPr>
        <w:t xml:space="preserve">, cédula jurídica número </w:t>
      </w:r>
      <w:r w:rsidR="001807E5">
        <w:rPr>
          <w:rFonts w:ascii="Arial" w:eastAsia="Calibri" w:hAnsi="Arial" w:cs="Arial"/>
          <w:b/>
          <w:bCs/>
          <w:i/>
          <w:iCs/>
          <w:color w:val="000000"/>
          <w:sz w:val="24"/>
          <w:szCs w:val="24"/>
        </w:rPr>
        <w:t>000</w:t>
      </w:r>
      <w:r w:rsidR="00706674">
        <w:rPr>
          <w:rFonts w:ascii="Arial" w:eastAsia="Calibri" w:hAnsi="Arial" w:cs="Arial"/>
          <w:i/>
          <w:iCs/>
          <w:color w:val="000000"/>
          <w:sz w:val="24"/>
          <w:szCs w:val="24"/>
        </w:rPr>
        <w:t xml:space="preserve">, en contra del </w:t>
      </w:r>
      <w:r w:rsidR="00706674" w:rsidRPr="00AF3A82">
        <w:rPr>
          <w:rFonts w:ascii="Arial" w:eastAsia="Calibri" w:hAnsi="Arial" w:cs="Arial"/>
          <w:b/>
          <w:bCs/>
          <w:i/>
          <w:iCs/>
          <w:color w:val="000000"/>
          <w:sz w:val="24"/>
          <w:szCs w:val="24"/>
        </w:rPr>
        <w:t>Artículo 3.1 de la Sesión Ordinaria 17-2024</w:t>
      </w:r>
      <w:r w:rsidR="00C05BE1">
        <w:rPr>
          <w:rFonts w:ascii="Arial" w:eastAsia="Calibri" w:hAnsi="Arial" w:cs="Arial"/>
          <w:i/>
          <w:iCs/>
          <w:color w:val="000000"/>
          <w:sz w:val="24"/>
          <w:szCs w:val="24"/>
        </w:rPr>
        <w:t xml:space="preserve"> celebrada el </w:t>
      </w:r>
      <w:r w:rsidR="00C05BE1" w:rsidRPr="00AF3A82">
        <w:rPr>
          <w:rFonts w:ascii="Arial" w:eastAsia="Calibri" w:hAnsi="Arial" w:cs="Arial"/>
          <w:b/>
          <w:bCs/>
          <w:i/>
          <w:iCs/>
          <w:color w:val="000000"/>
          <w:sz w:val="24"/>
          <w:szCs w:val="24"/>
        </w:rPr>
        <w:t>17 de mayo de 2024 por la Junta Directiva</w:t>
      </w:r>
      <w:r w:rsidR="00C05BE1">
        <w:rPr>
          <w:rFonts w:ascii="Arial" w:eastAsia="Calibri" w:hAnsi="Arial" w:cs="Arial"/>
          <w:i/>
          <w:iCs/>
          <w:color w:val="000000"/>
          <w:sz w:val="24"/>
          <w:szCs w:val="24"/>
        </w:rPr>
        <w:t xml:space="preserve">. Lo anterior, por constar desistimiento expreso de la parte recurrente mediante escrito presentado en fecha </w:t>
      </w:r>
      <w:r w:rsidR="00C05BE1" w:rsidRPr="00AF3A82">
        <w:rPr>
          <w:rFonts w:ascii="Arial" w:eastAsia="Calibri" w:hAnsi="Arial" w:cs="Arial"/>
          <w:b/>
          <w:bCs/>
          <w:i/>
          <w:iCs/>
          <w:color w:val="000000"/>
          <w:sz w:val="24"/>
          <w:szCs w:val="24"/>
        </w:rPr>
        <w:t>01 de octubre de 2024</w:t>
      </w:r>
      <w:r w:rsidR="00C05BE1">
        <w:rPr>
          <w:rFonts w:ascii="Arial" w:eastAsia="Calibri" w:hAnsi="Arial" w:cs="Arial"/>
          <w:i/>
          <w:iCs/>
          <w:color w:val="000000"/>
          <w:sz w:val="24"/>
          <w:szCs w:val="24"/>
        </w:rPr>
        <w:t xml:space="preserve"> (Expediente 377998).</w:t>
      </w:r>
    </w:p>
    <w:p w14:paraId="46178854" w14:textId="1F97D063" w:rsidR="00C05BE1" w:rsidRDefault="00C05BE1" w:rsidP="00137548">
      <w:pPr>
        <w:autoSpaceDE w:val="0"/>
        <w:autoSpaceDN w:val="0"/>
        <w:adjustRightInd w:val="0"/>
        <w:spacing w:after="18" w:line="240" w:lineRule="auto"/>
        <w:ind w:left="567" w:right="567"/>
        <w:jc w:val="both"/>
        <w:rPr>
          <w:rFonts w:ascii="Arial" w:eastAsia="Calibri" w:hAnsi="Arial" w:cs="Arial"/>
          <w:i/>
          <w:iCs/>
          <w:color w:val="000000"/>
          <w:sz w:val="24"/>
          <w:szCs w:val="24"/>
        </w:rPr>
      </w:pPr>
      <w:r>
        <w:rPr>
          <w:rFonts w:ascii="Arial" w:eastAsia="Calibri" w:hAnsi="Arial" w:cs="Arial"/>
          <w:i/>
          <w:iCs/>
          <w:color w:val="000000"/>
          <w:sz w:val="24"/>
          <w:szCs w:val="24"/>
        </w:rPr>
        <w:t>3. Elevar la apelación interpuesta de forma subsidiaria al Tribunal Administrativo de Transporte.</w:t>
      </w:r>
    </w:p>
    <w:p w14:paraId="1CF1D8D4" w14:textId="49220B70" w:rsidR="00C05BE1" w:rsidRPr="0051102E" w:rsidRDefault="00C05BE1" w:rsidP="00137548">
      <w:pPr>
        <w:autoSpaceDE w:val="0"/>
        <w:autoSpaceDN w:val="0"/>
        <w:adjustRightInd w:val="0"/>
        <w:spacing w:after="18" w:line="240" w:lineRule="auto"/>
        <w:ind w:left="567" w:right="567"/>
        <w:jc w:val="both"/>
        <w:rPr>
          <w:rFonts w:ascii="Arial" w:eastAsia="Calibri" w:hAnsi="Arial" w:cs="Arial"/>
          <w:i/>
          <w:iCs/>
          <w:color w:val="000000"/>
          <w:sz w:val="24"/>
          <w:szCs w:val="24"/>
        </w:rPr>
      </w:pPr>
      <w:r>
        <w:rPr>
          <w:rFonts w:ascii="Arial" w:eastAsia="Calibri" w:hAnsi="Arial" w:cs="Arial"/>
          <w:i/>
          <w:iCs/>
          <w:color w:val="000000"/>
          <w:sz w:val="24"/>
          <w:szCs w:val="24"/>
        </w:rPr>
        <w:t>4. (…)</w:t>
      </w:r>
    </w:p>
    <w:p w14:paraId="5C89022B" w14:textId="63A8B75E" w:rsidR="00137548" w:rsidRDefault="00137548" w:rsidP="00875E86">
      <w:pPr>
        <w:tabs>
          <w:tab w:val="left" w:pos="1720"/>
        </w:tabs>
        <w:autoSpaceDE w:val="0"/>
        <w:autoSpaceDN w:val="0"/>
        <w:adjustRightInd w:val="0"/>
        <w:spacing w:after="18" w:line="240" w:lineRule="auto"/>
        <w:ind w:left="567" w:right="567"/>
        <w:jc w:val="both"/>
        <w:rPr>
          <w:rFonts w:ascii="Arial" w:eastAsia="Calibri" w:hAnsi="Arial" w:cs="Arial"/>
          <w:i/>
          <w:iCs/>
          <w:color w:val="000000"/>
          <w:sz w:val="24"/>
          <w:szCs w:val="24"/>
        </w:rPr>
      </w:pPr>
    </w:p>
    <w:p w14:paraId="2814F748" w14:textId="353BF3AB" w:rsidR="00DE6482" w:rsidRDefault="00DE6482" w:rsidP="00875E86">
      <w:pPr>
        <w:tabs>
          <w:tab w:val="left" w:pos="1720"/>
        </w:tabs>
        <w:autoSpaceDE w:val="0"/>
        <w:autoSpaceDN w:val="0"/>
        <w:adjustRightInd w:val="0"/>
        <w:spacing w:after="18" w:line="240" w:lineRule="auto"/>
        <w:ind w:left="567" w:right="567"/>
        <w:jc w:val="both"/>
        <w:rPr>
          <w:rFonts w:ascii="Arial" w:eastAsia="Calibri" w:hAnsi="Arial" w:cs="Arial"/>
          <w:color w:val="000000"/>
          <w:sz w:val="24"/>
          <w:szCs w:val="24"/>
        </w:rPr>
      </w:pPr>
      <w:r>
        <w:rPr>
          <w:rFonts w:ascii="Arial" w:eastAsia="Calibri" w:hAnsi="Arial" w:cs="Arial"/>
          <w:color w:val="000000"/>
          <w:sz w:val="24"/>
          <w:szCs w:val="24"/>
        </w:rPr>
        <w:t>Dicho Acuerdo fue debidamente notificado a las partes interesadas el 22 de noviembre de 2024.</w:t>
      </w:r>
    </w:p>
    <w:p w14:paraId="09B73C23" w14:textId="77777777" w:rsidR="00DE6482" w:rsidRDefault="00DE6482" w:rsidP="00875E86">
      <w:pPr>
        <w:tabs>
          <w:tab w:val="left" w:pos="1720"/>
        </w:tabs>
        <w:autoSpaceDE w:val="0"/>
        <w:autoSpaceDN w:val="0"/>
        <w:adjustRightInd w:val="0"/>
        <w:spacing w:after="18" w:line="240" w:lineRule="auto"/>
        <w:ind w:left="567" w:right="567"/>
        <w:jc w:val="both"/>
        <w:rPr>
          <w:rFonts w:ascii="Arial" w:eastAsia="Calibri" w:hAnsi="Arial" w:cs="Arial"/>
          <w:color w:val="000000"/>
          <w:sz w:val="24"/>
          <w:szCs w:val="24"/>
        </w:rPr>
      </w:pPr>
    </w:p>
    <w:p w14:paraId="4CF98735" w14:textId="0B413A3C" w:rsidR="00875E86" w:rsidRPr="00FF3889" w:rsidRDefault="00FF3889" w:rsidP="00875E86">
      <w:pPr>
        <w:tabs>
          <w:tab w:val="left" w:pos="1720"/>
        </w:tabs>
        <w:autoSpaceDE w:val="0"/>
        <w:autoSpaceDN w:val="0"/>
        <w:adjustRightInd w:val="0"/>
        <w:spacing w:after="18" w:line="240" w:lineRule="auto"/>
        <w:ind w:left="567" w:right="567"/>
        <w:jc w:val="both"/>
        <w:rPr>
          <w:rFonts w:ascii="Arial" w:eastAsia="Calibri" w:hAnsi="Arial" w:cs="Arial"/>
          <w:color w:val="000000"/>
          <w:sz w:val="24"/>
          <w:szCs w:val="24"/>
        </w:rPr>
      </w:pPr>
      <w:r>
        <w:rPr>
          <w:rFonts w:ascii="Arial" w:eastAsia="Calibri" w:hAnsi="Arial" w:cs="Arial"/>
          <w:color w:val="000000"/>
          <w:sz w:val="24"/>
          <w:szCs w:val="24"/>
        </w:rPr>
        <w:t>(Ver folio</w:t>
      </w:r>
      <w:r w:rsidR="00DE6482">
        <w:rPr>
          <w:rFonts w:ascii="Arial" w:eastAsia="Calibri" w:hAnsi="Arial" w:cs="Arial"/>
          <w:color w:val="000000"/>
          <w:sz w:val="24"/>
          <w:szCs w:val="24"/>
        </w:rPr>
        <w:t>s del 02 al 03 del expediente administrativo)</w:t>
      </w:r>
    </w:p>
    <w:p w14:paraId="42DC69BF" w14:textId="41FABC08" w:rsidR="00774CF7" w:rsidRPr="00DE6482" w:rsidRDefault="00DE6482" w:rsidP="00137548">
      <w:pPr>
        <w:widowControl w:val="0"/>
        <w:kinsoku w:val="0"/>
        <w:overflowPunct w:val="0"/>
        <w:spacing w:before="296" w:after="0" w:line="276" w:lineRule="auto"/>
        <w:jc w:val="both"/>
        <w:textAlignment w:val="baseline"/>
        <w:rPr>
          <w:rFonts w:ascii="Arial" w:hAnsi="Arial" w:cs="Arial"/>
          <w:sz w:val="24"/>
          <w:szCs w:val="24"/>
          <w:lang w:val="es-ES" w:eastAsia="es-ES"/>
          <w14:ligatures w14:val="standardContextual"/>
        </w:rPr>
      </w:pPr>
      <w:r>
        <w:rPr>
          <w:rFonts w:ascii="Arial" w:hAnsi="Arial" w:cs="Arial"/>
          <w:b/>
          <w:bCs/>
          <w:sz w:val="24"/>
          <w:szCs w:val="24"/>
          <w:lang w:val="es-ES" w:eastAsia="es-ES"/>
          <w14:ligatures w14:val="standardContextual"/>
        </w:rPr>
        <w:t xml:space="preserve">QUINTO: </w:t>
      </w:r>
      <w:r w:rsidRPr="00DE6482">
        <w:rPr>
          <w:rFonts w:ascii="Arial" w:hAnsi="Arial" w:cs="Arial"/>
          <w:sz w:val="24"/>
          <w:szCs w:val="24"/>
          <w:lang w:val="es-ES" w:eastAsia="es-ES"/>
          <w14:ligatures w14:val="standardContextual"/>
        </w:rPr>
        <w:t>Mediante</w:t>
      </w:r>
      <w:r>
        <w:rPr>
          <w:rFonts w:ascii="Arial" w:hAnsi="Arial" w:cs="Arial"/>
          <w:sz w:val="24"/>
          <w:szCs w:val="24"/>
          <w:lang w:val="es-ES" w:eastAsia="es-ES"/>
          <w14:ligatures w14:val="standardContextual"/>
        </w:rPr>
        <w:t xml:space="preserve"> la Certificación </w:t>
      </w:r>
      <w:r w:rsidR="002E6463">
        <w:rPr>
          <w:rFonts w:ascii="Arial" w:hAnsi="Arial" w:cs="Arial"/>
          <w:sz w:val="24"/>
          <w:szCs w:val="24"/>
          <w:lang w:val="es-ES" w:eastAsia="es-ES"/>
          <w14:ligatures w14:val="standardContextual"/>
        </w:rPr>
        <w:t xml:space="preserve">No. </w:t>
      </w:r>
      <w:r>
        <w:rPr>
          <w:rFonts w:ascii="Arial" w:hAnsi="Arial" w:cs="Arial"/>
          <w:sz w:val="24"/>
          <w:szCs w:val="24"/>
          <w:lang w:val="es-ES" w:eastAsia="es-ES"/>
          <w14:ligatures w14:val="standardContextual"/>
        </w:rPr>
        <w:t>SDA/CTP-25-05-0009 de las 10:30 horas del 06</w:t>
      </w:r>
      <w:r w:rsidR="003E7344">
        <w:rPr>
          <w:rFonts w:ascii="Arial" w:hAnsi="Arial" w:cs="Arial"/>
          <w:sz w:val="24"/>
          <w:szCs w:val="24"/>
          <w:lang w:val="es-ES" w:eastAsia="es-ES"/>
          <w14:ligatures w14:val="standardContextual"/>
        </w:rPr>
        <w:t xml:space="preserve"> de mayo de 2025, recibida por la Secretaría de Instrucción del Tribunal Administrativo de Transporte en esa misma fecha,</w:t>
      </w:r>
      <w:r w:rsidRPr="00DE6482">
        <w:rPr>
          <w:rFonts w:ascii="Arial" w:hAnsi="Arial" w:cs="Arial"/>
          <w:sz w:val="24"/>
          <w:szCs w:val="24"/>
          <w:lang w:val="es-ES" w:eastAsia="es-ES"/>
          <w14:ligatures w14:val="standardContextual"/>
        </w:rPr>
        <w:t xml:space="preserve"> </w:t>
      </w:r>
      <w:r w:rsidR="003E7344">
        <w:rPr>
          <w:rFonts w:ascii="Arial" w:hAnsi="Arial" w:cs="Arial"/>
          <w:sz w:val="24"/>
          <w:szCs w:val="24"/>
          <w:lang w:val="es-ES" w:eastAsia="es-ES"/>
          <w14:ligatures w14:val="standardContextual"/>
        </w:rPr>
        <w:t>l</w:t>
      </w:r>
      <w:r>
        <w:rPr>
          <w:rFonts w:ascii="Arial" w:hAnsi="Arial" w:cs="Arial"/>
          <w:sz w:val="24"/>
          <w:szCs w:val="24"/>
          <w:lang w:val="es-ES" w:eastAsia="es-ES"/>
          <w14:ligatures w14:val="standardContextual"/>
        </w:rPr>
        <w:t xml:space="preserve">a Secretaría de Actas del </w:t>
      </w:r>
      <w:r>
        <w:rPr>
          <w:rFonts w:ascii="Arial" w:hAnsi="Arial" w:cs="Arial"/>
          <w:sz w:val="24"/>
          <w:szCs w:val="24"/>
          <w:lang w:val="es-ES" w:eastAsia="es-ES"/>
          <w14:ligatures w14:val="standardContextual"/>
        </w:rPr>
        <w:lastRenderedPageBreak/>
        <w:t xml:space="preserve">Consejo de Transporte Público, adjunta </w:t>
      </w:r>
      <w:r w:rsidR="00646B76">
        <w:rPr>
          <w:rFonts w:ascii="Arial" w:hAnsi="Arial" w:cs="Arial"/>
          <w:sz w:val="24"/>
          <w:szCs w:val="24"/>
          <w:lang w:val="es-ES" w:eastAsia="es-ES"/>
          <w14:ligatures w14:val="standardContextual"/>
        </w:rPr>
        <w:t xml:space="preserve">la documentación vinculada con el </w:t>
      </w:r>
      <w:r w:rsidR="00F84320">
        <w:rPr>
          <w:rFonts w:ascii="Arial" w:hAnsi="Arial" w:cs="Arial"/>
          <w:sz w:val="24"/>
          <w:szCs w:val="24"/>
          <w:lang w:val="es-ES" w:eastAsia="es-ES"/>
          <w14:ligatures w14:val="standardContextual"/>
        </w:rPr>
        <w:t>R</w:t>
      </w:r>
      <w:r w:rsidR="00646B76">
        <w:rPr>
          <w:rFonts w:ascii="Arial" w:hAnsi="Arial" w:cs="Arial"/>
          <w:sz w:val="24"/>
          <w:szCs w:val="24"/>
          <w:lang w:val="es-ES" w:eastAsia="es-ES"/>
          <w14:ligatures w14:val="standardContextual"/>
        </w:rPr>
        <w:t xml:space="preserve">ecurso de </w:t>
      </w:r>
      <w:r w:rsidR="00F84320">
        <w:rPr>
          <w:rFonts w:ascii="Arial" w:hAnsi="Arial" w:cs="Arial"/>
          <w:sz w:val="24"/>
          <w:szCs w:val="24"/>
          <w:lang w:val="es-ES" w:eastAsia="es-ES"/>
          <w14:ligatures w14:val="standardContextual"/>
        </w:rPr>
        <w:t>R</w:t>
      </w:r>
      <w:r w:rsidR="00646B76">
        <w:rPr>
          <w:rFonts w:ascii="Arial" w:hAnsi="Arial" w:cs="Arial"/>
          <w:sz w:val="24"/>
          <w:szCs w:val="24"/>
          <w:lang w:val="es-ES" w:eastAsia="es-ES"/>
          <w14:ligatures w14:val="standardContextual"/>
        </w:rPr>
        <w:t xml:space="preserve">evocatoria y </w:t>
      </w:r>
      <w:r w:rsidR="00F84320">
        <w:rPr>
          <w:rFonts w:ascii="Arial" w:hAnsi="Arial" w:cs="Arial"/>
          <w:sz w:val="24"/>
          <w:szCs w:val="24"/>
          <w:lang w:val="es-ES" w:eastAsia="es-ES"/>
          <w14:ligatures w14:val="standardContextual"/>
        </w:rPr>
        <w:t>A</w:t>
      </w:r>
      <w:r w:rsidR="00646B76">
        <w:rPr>
          <w:rFonts w:ascii="Arial" w:hAnsi="Arial" w:cs="Arial"/>
          <w:sz w:val="24"/>
          <w:szCs w:val="24"/>
          <w:lang w:val="es-ES" w:eastAsia="es-ES"/>
          <w14:ligatures w14:val="standardContextual"/>
        </w:rPr>
        <w:t xml:space="preserve">pelación en subsidio interpuesto por la empresa </w:t>
      </w:r>
      <w:proofErr w:type="spellStart"/>
      <w:r w:rsidR="00646B76" w:rsidRPr="0051102E">
        <w:rPr>
          <w:rFonts w:ascii="Arial" w:eastAsia="Times New Roman" w:hAnsi="Arial" w:cs="Arial"/>
          <w:b/>
          <w:bCs/>
          <w:smallCaps/>
          <w:color w:val="000000" w:themeColor="text1"/>
          <w:sz w:val="24"/>
          <w:szCs w:val="24"/>
          <w:lang w:val="es-ES" w:eastAsia="es-ES"/>
        </w:rPr>
        <w:t>t</w:t>
      </w:r>
      <w:r w:rsidR="001807E5">
        <w:rPr>
          <w:rFonts w:ascii="Arial" w:eastAsia="Times New Roman" w:hAnsi="Arial" w:cs="Arial"/>
          <w:b/>
          <w:bCs/>
          <w:smallCaps/>
          <w:color w:val="000000" w:themeColor="text1"/>
          <w:sz w:val="24"/>
          <w:szCs w:val="24"/>
          <w:lang w:val="es-ES" w:eastAsia="es-ES"/>
        </w:rPr>
        <w:t>.o.d.p.m.y.r.s.a</w:t>
      </w:r>
      <w:proofErr w:type="spellEnd"/>
      <w:r w:rsidR="001807E5">
        <w:rPr>
          <w:rFonts w:ascii="Arial" w:eastAsia="Times New Roman" w:hAnsi="Arial" w:cs="Arial"/>
          <w:b/>
          <w:bCs/>
          <w:smallCaps/>
          <w:color w:val="000000" w:themeColor="text1"/>
          <w:sz w:val="24"/>
          <w:szCs w:val="24"/>
          <w:lang w:val="es-ES" w:eastAsia="es-ES"/>
        </w:rPr>
        <w:t>.</w:t>
      </w:r>
      <w:r w:rsidR="00646B76">
        <w:rPr>
          <w:rFonts w:ascii="Arial" w:eastAsia="Times New Roman" w:hAnsi="Arial" w:cs="Arial"/>
          <w:b/>
          <w:bCs/>
          <w:smallCaps/>
          <w:color w:val="000000" w:themeColor="text1"/>
          <w:sz w:val="24"/>
          <w:szCs w:val="24"/>
          <w:lang w:val="es-ES" w:eastAsia="es-ES"/>
        </w:rPr>
        <w:t xml:space="preserve">, </w:t>
      </w:r>
      <w:r w:rsidR="00646B76">
        <w:rPr>
          <w:rFonts w:ascii="Arial" w:hAnsi="Arial" w:cs="Arial"/>
          <w:sz w:val="24"/>
          <w:szCs w:val="24"/>
          <w:lang w:val="es-ES" w:eastAsia="es-ES"/>
          <w14:ligatures w14:val="standardContextual"/>
        </w:rPr>
        <w:t xml:space="preserve">en contra del Artículo 3.1 de la Sesión </w:t>
      </w:r>
      <w:r w:rsidR="00774CF7">
        <w:rPr>
          <w:rFonts w:ascii="Arial" w:hAnsi="Arial" w:cs="Arial"/>
          <w:sz w:val="24"/>
          <w:szCs w:val="24"/>
          <w:lang w:val="es-ES" w:eastAsia="es-ES"/>
          <w14:ligatures w14:val="standardContextual"/>
        </w:rPr>
        <w:t>Ordinaria 17-2024 adoptado por la Junta Directiva de dicho Consejo</w:t>
      </w:r>
      <w:r w:rsidR="00F84320">
        <w:rPr>
          <w:rFonts w:ascii="Arial" w:hAnsi="Arial" w:cs="Arial"/>
          <w:sz w:val="24"/>
          <w:szCs w:val="24"/>
          <w:lang w:val="es-ES" w:eastAsia="es-ES"/>
          <w14:ligatures w14:val="standardContextual"/>
        </w:rPr>
        <w:t>, para que en alzada, sea conocido en segunda instancia, por dicho Tribunal</w:t>
      </w:r>
      <w:r w:rsidR="00774CF7">
        <w:rPr>
          <w:rFonts w:ascii="Arial" w:hAnsi="Arial" w:cs="Arial"/>
          <w:sz w:val="24"/>
          <w:szCs w:val="24"/>
          <w:lang w:val="es-ES" w:eastAsia="es-ES"/>
          <w14:ligatures w14:val="standardContextual"/>
        </w:rPr>
        <w:t xml:space="preserve">. (Ver folios del </w:t>
      </w:r>
      <w:r w:rsidR="00A0003F">
        <w:rPr>
          <w:rFonts w:ascii="Arial" w:hAnsi="Arial" w:cs="Arial"/>
          <w:sz w:val="24"/>
          <w:szCs w:val="24"/>
          <w:lang w:val="es-ES" w:eastAsia="es-ES"/>
          <w14:ligatures w14:val="standardContextual"/>
        </w:rPr>
        <w:t>01 al 43 del expediente administrativo)</w:t>
      </w:r>
    </w:p>
    <w:p w14:paraId="6FCE5908" w14:textId="77777777" w:rsidR="00A0003F" w:rsidRDefault="00A0003F" w:rsidP="00A0003F">
      <w:pPr>
        <w:autoSpaceDE w:val="0"/>
        <w:autoSpaceDN w:val="0"/>
        <w:adjustRightInd w:val="0"/>
        <w:spacing w:after="0" w:line="276" w:lineRule="auto"/>
        <w:jc w:val="both"/>
        <w:rPr>
          <w:rFonts w:ascii="Arial" w:hAnsi="Arial" w:cs="Arial"/>
          <w:b/>
          <w:bCs/>
          <w:sz w:val="24"/>
          <w:szCs w:val="24"/>
          <w:lang w:val="es-ES" w:eastAsia="es-ES"/>
          <w14:ligatures w14:val="standardContextual"/>
        </w:rPr>
      </w:pPr>
    </w:p>
    <w:p w14:paraId="4FAE6D47" w14:textId="76002BCC" w:rsidR="00A0003F" w:rsidRPr="00A0003F" w:rsidRDefault="00A0003F" w:rsidP="00A0003F">
      <w:pPr>
        <w:autoSpaceDE w:val="0"/>
        <w:autoSpaceDN w:val="0"/>
        <w:adjustRightInd w:val="0"/>
        <w:spacing w:after="0" w:line="276" w:lineRule="auto"/>
        <w:jc w:val="both"/>
        <w:rPr>
          <w:rFonts w:ascii="Arial" w:eastAsia="Calibri" w:hAnsi="Arial" w:cs="Arial"/>
          <w:color w:val="000000" w:themeColor="text1"/>
          <w:sz w:val="24"/>
          <w:szCs w:val="24"/>
        </w:rPr>
      </w:pPr>
      <w:r>
        <w:rPr>
          <w:rFonts w:ascii="Arial" w:hAnsi="Arial" w:cs="Arial"/>
          <w:b/>
          <w:bCs/>
          <w:sz w:val="24"/>
          <w:szCs w:val="24"/>
          <w:lang w:val="es-ES" w:eastAsia="es-ES"/>
          <w14:ligatures w14:val="standardContextual"/>
        </w:rPr>
        <w:t xml:space="preserve">SEXTO: </w:t>
      </w:r>
      <w:r w:rsidRPr="00A0003F">
        <w:rPr>
          <w:rFonts w:ascii="Arial" w:eastAsia="Calibri" w:hAnsi="Arial" w:cs="Arial"/>
          <w:color w:val="000000" w:themeColor="text1"/>
          <w:sz w:val="24"/>
          <w:szCs w:val="24"/>
        </w:rPr>
        <w:t xml:space="preserve"> El Tribunal Administrativo de Transporte, </w:t>
      </w:r>
      <w:r w:rsidR="00F84320">
        <w:rPr>
          <w:rFonts w:ascii="Arial" w:eastAsia="Calibri" w:hAnsi="Arial" w:cs="Arial"/>
          <w:color w:val="000000" w:themeColor="text1"/>
          <w:sz w:val="24"/>
          <w:szCs w:val="24"/>
        </w:rPr>
        <w:t xml:space="preserve">en el conocimiento de la acción recursiva interpuesta, </w:t>
      </w:r>
      <w:r w:rsidRPr="00A0003F">
        <w:rPr>
          <w:rFonts w:ascii="Arial" w:eastAsia="Calibri" w:hAnsi="Arial" w:cs="Arial"/>
          <w:color w:val="000000" w:themeColor="text1"/>
          <w:sz w:val="24"/>
          <w:szCs w:val="24"/>
        </w:rPr>
        <w:t xml:space="preserve">mediante la </w:t>
      </w:r>
      <w:r w:rsidRPr="00A0003F">
        <w:rPr>
          <w:rFonts w:ascii="Arial" w:eastAsia="Calibri" w:hAnsi="Arial" w:cs="Arial"/>
          <w:b/>
          <w:bCs/>
          <w:color w:val="000000" w:themeColor="text1"/>
          <w:sz w:val="24"/>
          <w:szCs w:val="24"/>
        </w:rPr>
        <w:t xml:space="preserve">Prevención No. 1 de las 7:00 horas del </w:t>
      </w:r>
      <w:r w:rsidR="00EA7892">
        <w:rPr>
          <w:rFonts w:ascii="Arial" w:eastAsia="Calibri" w:hAnsi="Arial" w:cs="Arial"/>
          <w:b/>
          <w:bCs/>
          <w:color w:val="000000" w:themeColor="text1"/>
          <w:sz w:val="24"/>
          <w:szCs w:val="24"/>
        </w:rPr>
        <w:t>13</w:t>
      </w:r>
      <w:r w:rsidRPr="00A0003F">
        <w:rPr>
          <w:rFonts w:ascii="Arial" w:eastAsia="Calibri" w:hAnsi="Arial" w:cs="Arial"/>
          <w:b/>
          <w:bCs/>
          <w:color w:val="000000" w:themeColor="text1"/>
          <w:sz w:val="24"/>
          <w:szCs w:val="24"/>
        </w:rPr>
        <w:t xml:space="preserve"> de </w:t>
      </w:r>
      <w:r w:rsidR="00EA7892">
        <w:rPr>
          <w:rFonts w:ascii="Arial" w:eastAsia="Calibri" w:hAnsi="Arial" w:cs="Arial"/>
          <w:b/>
          <w:bCs/>
          <w:color w:val="000000" w:themeColor="text1"/>
          <w:sz w:val="24"/>
          <w:szCs w:val="24"/>
        </w:rPr>
        <w:t>mayo</w:t>
      </w:r>
      <w:r w:rsidRPr="00A0003F">
        <w:rPr>
          <w:rFonts w:ascii="Arial" w:eastAsia="Calibri" w:hAnsi="Arial" w:cs="Arial"/>
          <w:b/>
          <w:bCs/>
          <w:color w:val="000000" w:themeColor="text1"/>
          <w:sz w:val="24"/>
          <w:szCs w:val="24"/>
        </w:rPr>
        <w:t xml:space="preserve"> de 202</w:t>
      </w:r>
      <w:r w:rsidR="00EA7892">
        <w:rPr>
          <w:rFonts w:ascii="Arial" w:eastAsia="Calibri" w:hAnsi="Arial" w:cs="Arial"/>
          <w:b/>
          <w:bCs/>
          <w:color w:val="000000" w:themeColor="text1"/>
          <w:sz w:val="24"/>
          <w:szCs w:val="24"/>
        </w:rPr>
        <w:t>5</w:t>
      </w:r>
      <w:r w:rsidRPr="00A0003F">
        <w:rPr>
          <w:rFonts w:ascii="Arial" w:eastAsia="Calibri" w:hAnsi="Arial" w:cs="Arial"/>
          <w:color w:val="000000" w:themeColor="text1"/>
          <w:sz w:val="24"/>
          <w:szCs w:val="24"/>
        </w:rPr>
        <w:t xml:space="preserve">, solicitó a la </w:t>
      </w:r>
      <w:proofErr w:type="gramStart"/>
      <w:r w:rsidRPr="00A0003F">
        <w:rPr>
          <w:rFonts w:ascii="Arial" w:eastAsia="Calibri" w:hAnsi="Arial" w:cs="Arial"/>
          <w:color w:val="000000" w:themeColor="text1"/>
          <w:sz w:val="24"/>
          <w:szCs w:val="24"/>
        </w:rPr>
        <w:t>Secretaria</w:t>
      </w:r>
      <w:proofErr w:type="gramEnd"/>
      <w:r w:rsidRPr="00A0003F">
        <w:rPr>
          <w:rFonts w:ascii="Arial" w:eastAsia="Calibri" w:hAnsi="Arial" w:cs="Arial"/>
          <w:color w:val="000000" w:themeColor="text1"/>
          <w:sz w:val="24"/>
          <w:szCs w:val="24"/>
        </w:rPr>
        <w:t xml:space="preserve"> de Actas del Consejo de Transporte Público, que, en el plazo improrrogable de 5 días hábiles a partir del recibo de dicha prevención, certificara lo siguiente:</w:t>
      </w:r>
    </w:p>
    <w:p w14:paraId="71A32C6F" w14:textId="77777777" w:rsidR="00A0003F" w:rsidRPr="00A0003F" w:rsidRDefault="00A0003F" w:rsidP="00A0003F">
      <w:pPr>
        <w:spacing w:after="160" w:line="240" w:lineRule="auto"/>
        <w:jc w:val="both"/>
        <w:textAlignment w:val="baseline"/>
        <w:rPr>
          <w:rFonts w:ascii="Times New Roman" w:eastAsiaTheme="minorHAnsi" w:hAnsi="Times New Roman"/>
          <w:b/>
          <w:bCs/>
          <w:color w:val="000000" w:themeColor="text1"/>
          <w:sz w:val="22"/>
          <w:szCs w:val="22"/>
        </w:rPr>
      </w:pPr>
    </w:p>
    <w:p w14:paraId="30860A4D" w14:textId="668E4B30" w:rsidR="00EA7892" w:rsidRPr="00EA7892" w:rsidRDefault="00EA7892" w:rsidP="00EA7892">
      <w:pPr>
        <w:spacing w:after="160" w:line="276" w:lineRule="auto"/>
        <w:ind w:left="567" w:right="567"/>
        <w:jc w:val="both"/>
        <w:textAlignment w:val="baseline"/>
        <w:rPr>
          <w:rFonts w:ascii="Arial" w:hAnsi="Arial" w:cs="Arial"/>
          <w:b/>
          <w:bCs/>
          <w:i/>
          <w:iCs/>
          <w:smallCaps/>
          <w:sz w:val="22"/>
          <w:szCs w:val="22"/>
          <w:lang w:eastAsia="es-CR"/>
        </w:rPr>
      </w:pPr>
      <w:r>
        <w:rPr>
          <w:rFonts w:ascii="Arial" w:eastAsiaTheme="minorHAnsi" w:hAnsi="Arial" w:cs="Arial"/>
          <w:i/>
          <w:iCs/>
          <w:color w:val="000000" w:themeColor="text1"/>
          <w:sz w:val="22"/>
          <w:szCs w:val="22"/>
        </w:rPr>
        <w:t>“</w:t>
      </w:r>
      <w:r w:rsidRPr="00EA7892">
        <w:rPr>
          <w:rFonts w:ascii="Arial" w:eastAsiaTheme="minorHAnsi" w:hAnsi="Arial" w:cs="Arial"/>
          <w:i/>
          <w:iCs/>
          <w:color w:val="000000" w:themeColor="text1"/>
          <w:sz w:val="22"/>
          <w:szCs w:val="22"/>
        </w:rPr>
        <w:t xml:space="preserve">Artículo 3.1 de la Sesión Ordinaria 17-2024 del 17 de mayo de 2024, con la respectiva </w:t>
      </w:r>
      <w:r w:rsidRPr="00EA7892">
        <w:rPr>
          <w:rFonts w:ascii="Arial" w:eastAsiaTheme="minorHAnsi" w:hAnsi="Arial" w:cs="Arial"/>
          <w:b/>
          <w:bCs/>
          <w:i/>
          <w:iCs/>
          <w:color w:val="000000" w:themeColor="text1"/>
          <w:sz w:val="22"/>
          <w:szCs w:val="22"/>
        </w:rPr>
        <w:t>fecha de notificación</w:t>
      </w:r>
      <w:r w:rsidRPr="00EA7892">
        <w:rPr>
          <w:rFonts w:ascii="Arial" w:eastAsiaTheme="minorHAnsi" w:hAnsi="Arial" w:cs="Arial"/>
          <w:i/>
          <w:iCs/>
          <w:color w:val="000000" w:themeColor="text1"/>
          <w:sz w:val="22"/>
          <w:szCs w:val="22"/>
        </w:rPr>
        <w:t xml:space="preserve"> a </w:t>
      </w:r>
      <w:proofErr w:type="spellStart"/>
      <w:r w:rsidRPr="00EA7892">
        <w:rPr>
          <w:rFonts w:ascii="Arial" w:hAnsi="Arial" w:cs="Arial"/>
          <w:b/>
          <w:bCs/>
          <w:i/>
          <w:iCs/>
          <w:smallCaps/>
          <w:sz w:val="22"/>
          <w:szCs w:val="22"/>
          <w:lang w:eastAsia="es-CR"/>
        </w:rPr>
        <w:t>t</w:t>
      </w:r>
      <w:r w:rsidR="001807E5">
        <w:rPr>
          <w:rFonts w:ascii="Arial" w:hAnsi="Arial" w:cs="Arial"/>
          <w:b/>
          <w:bCs/>
          <w:i/>
          <w:iCs/>
          <w:smallCaps/>
          <w:sz w:val="22"/>
          <w:szCs w:val="22"/>
          <w:lang w:eastAsia="es-CR"/>
        </w:rPr>
        <w:t>.o.d.p.m.y.r.s.a</w:t>
      </w:r>
      <w:proofErr w:type="spellEnd"/>
      <w:r w:rsidR="001807E5">
        <w:rPr>
          <w:rFonts w:ascii="Arial" w:hAnsi="Arial" w:cs="Arial"/>
          <w:b/>
          <w:bCs/>
          <w:i/>
          <w:iCs/>
          <w:smallCaps/>
          <w:sz w:val="22"/>
          <w:szCs w:val="22"/>
          <w:lang w:eastAsia="es-CR"/>
        </w:rPr>
        <w:t>.</w:t>
      </w:r>
    </w:p>
    <w:p w14:paraId="2145F8C7" w14:textId="77777777" w:rsidR="00EA7892" w:rsidRPr="00EA7892" w:rsidRDefault="00EA7892" w:rsidP="00EA7892">
      <w:pPr>
        <w:spacing w:after="160" w:line="276" w:lineRule="auto"/>
        <w:ind w:left="567" w:right="567"/>
        <w:jc w:val="both"/>
        <w:textAlignment w:val="baseline"/>
        <w:rPr>
          <w:rFonts w:ascii="Arial" w:hAnsi="Arial" w:cs="Arial"/>
          <w:b/>
          <w:bCs/>
          <w:i/>
          <w:iCs/>
          <w:sz w:val="22"/>
          <w:szCs w:val="22"/>
          <w:lang w:eastAsia="es-CR"/>
        </w:rPr>
      </w:pPr>
      <w:r w:rsidRPr="00EA7892">
        <w:rPr>
          <w:rFonts w:ascii="Arial" w:hAnsi="Arial" w:cs="Arial"/>
          <w:b/>
          <w:bCs/>
          <w:i/>
          <w:iCs/>
          <w:smallCaps/>
          <w:sz w:val="22"/>
          <w:szCs w:val="22"/>
          <w:lang w:eastAsia="es-CR"/>
        </w:rPr>
        <w:t xml:space="preserve">- </w:t>
      </w:r>
      <w:r w:rsidRPr="00EA7892">
        <w:rPr>
          <w:rFonts w:ascii="Arial" w:hAnsi="Arial" w:cs="Arial"/>
          <w:i/>
          <w:iCs/>
          <w:sz w:val="22"/>
          <w:szCs w:val="22"/>
          <w:lang w:eastAsia="es-CR"/>
        </w:rPr>
        <w:t>Expediente No. 377998 de fecha 01 de octubre de 2024, el cual refiere al desistimiento de los Expedientes Números 376777 del 30 de mayo de 2024; 376919 del 17 de junio de 2024 y 377550 del 27 de agosto de 2024, mismos que están vinculados con el Recurso de Revocatoria Parcial y Apelación en Subsidio presentado por la referida empresa.</w:t>
      </w:r>
    </w:p>
    <w:p w14:paraId="1465A4BD" w14:textId="2D538083" w:rsidR="00EA7892" w:rsidRPr="00EA7892" w:rsidRDefault="00EA7892" w:rsidP="00EA7892">
      <w:pPr>
        <w:spacing w:after="160" w:line="276" w:lineRule="auto"/>
        <w:ind w:left="567" w:right="567"/>
        <w:jc w:val="both"/>
        <w:textAlignment w:val="baseline"/>
        <w:rPr>
          <w:rFonts w:ascii="Arial" w:eastAsiaTheme="minorHAnsi" w:hAnsi="Arial" w:cs="Arial"/>
          <w:i/>
          <w:iCs/>
          <w:color w:val="000000"/>
          <w:sz w:val="22"/>
          <w:szCs w:val="22"/>
          <w:lang w:eastAsia="es-CR"/>
        </w:rPr>
      </w:pPr>
      <w:r w:rsidRPr="00EA7892">
        <w:rPr>
          <w:rFonts w:ascii="Arial" w:eastAsiaTheme="minorHAnsi" w:hAnsi="Arial" w:cs="Arial"/>
          <w:i/>
          <w:iCs/>
          <w:color w:val="000000"/>
          <w:sz w:val="22"/>
          <w:szCs w:val="22"/>
          <w:lang w:eastAsia="es-CR"/>
        </w:rPr>
        <w:t>Cualquier otro antecedente o información vinculada con la concesión administrativa antes descrita</w:t>
      </w:r>
      <w:r>
        <w:rPr>
          <w:rFonts w:ascii="Arial" w:eastAsiaTheme="minorHAnsi" w:hAnsi="Arial" w:cs="Arial"/>
          <w:i/>
          <w:iCs/>
          <w:color w:val="000000"/>
          <w:sz w:val="22"/>
          <w:szCs w:val="22"/>
          <w:lang w:eastAsia="es-CR"/>
        </w:rPr>
        <w:t>”</w:t>
      </w:r>
      <w:r w:rsidRPr="00EA7892">
        <w:rPr>
          <w:rFonts w:ascii="Arial" w:eastAsiaTheme="minorHAnsi" w:hAnsi="Arial" w:cs="Arial"/>
          <w:i/>
          <w:iCs/>
          <w:color w:val="000000"/>
          <w:sz w:val="22"/>
          <w:szCs w:val="22"/>
          <w:lang w:eastAsia="es-CR"/>
        </w:rPr>
        <w:t>.</w:t>
      </w:r>
    </w:p>
    <w:p w14:paraId="453BFE1E" w14:textId="73F2D78A" w:rsidR="00137548" w:rsidRDefault="00E51169" w:rsidP="00137548">
      <w:pPr>
        <w:widowControl w:val="0"/>
        <w:kinsoku w:val="0"/>
        <w:overflowPunct w:val="0"/>
        <w:spacing w:before="296" w:after="0" w:line="276" w:lineRule="auto"/>
        <w:jc w:val="both"/>
        <w:textAlignment w:val="baseline"/>
        <w:rPr>
          <w:rFonts w:ascii="Arial" w:hAnsi="Arial" w:cs="Arial"/>
          <w:sz w:val="24"/>
          <w:szCs w:val="24"/>
          <w:lang w:val="es-ES" w:eastAsia="es-ES"/>
          <w14:ligatures w14:val="standardContextual"/>
        </w:rPr>
      </w:pPr>
      <w:r>
        <w:rPr>
          <w:rFonts w:ascii="Arial" w:hAnsi="Arial" w:cs="Arial"/>
          <w:sz w:val="24"/>
          <w:szCs w:val="24"/>
          <w:lang w:val="es-ES" w:eastAsia="es-ES"/>
          <w14:ligatures w14:val="standardContextual"/>
        </w:rPr>
        <w:t>Dicha prevención es notificada tanto a la Secretaría de Actas como a la parte recurrente, vía correo electrónico, el 13 de mayo de 2025.</w:t>
      </w:r>
    </w:p>
    <w:p w14:paraId="4BC06E63" w14:textId="04E1A40D" w:rsidR="00E51169" w:rsidRPr="00A0003F" w:rsidRDefault="00E51169" w:rsidP="00137548">
      <w:pPr>
        <w:widowControl w:val="0"/>
        <w:kinsoku w:val="0"/>
        <w:overflowPunct w:val="0"/>
        <w:spacing w:before="296" w:after="0" w:line="276" w:lineRule="auto"/>
        <w:jc w:val="both"/>
        <w:textAlignment w:val="baseline"/>
        <w:rPr>
          <w:rFonts w:ascii="Arial" w:hAnsi="Arial" w:cs="Arial"/>
          <w:sz w:val="24"/>
          <w:szCs w:val="24"/>
          <w:lang w:val="es-ES" w:eastAsia="es-ES"/>
          <w14:ligatures w14:val="standardContextual"/>
        </w:rPr>
      </w:pPr>
      <w:r>
        <w:rPr>
          <w:rFonts w:ascii="Arial" w:hAnsi="Arial" w:cs="Arial"/>
          <w:sz w:val="24"/>
          <w:szCs w:val="24"/>
          <w:lang w:val="es-ES" w:eastAsia="es-ES"/>
          <w14:ligatures w14:val="standardContextual"/>
        </w:rPr>
        <w:t xml:space="preserve">(Ver folios </w:t>
      </w:r>
      <w:r w:rsidR="0037454A">
        <w:rPr>
          <w:rFonts w:ascii="Arial" w:hAnsi="Arial" w:cs="Arial"/>
          <w:sz w:val="24"/>
          <w:szCs w:val="24"/>
          <w:lang w:val="es-ES" w:eastAsia="es-ES"/>
          <w14:ligatures w14:val="standardContextual"/>
        </w:rPr>
        <w:t>del 44 al 46 del expediente administrativo)</w:t>
      </w:r>
    </w:p>
    <w:p w14:paraId="2D517CE2" w14:textId="32C53B8B" w:rsidR="00137548" w:rsidRDefault="00E51169" w:rsidP="00137548">
      <w:pPr>
        <w:widowControl w:val="0"/>
        <w:kinsoku w:val="0"/>
        <w:overflowPunct w:val="0"/>
        <w:spacing w:before="296" w:after="0" w:line="276" w:lineRule="auto"/>
        <w:jc w:val="both"/>
        <w:textAlignment w:val="baseline"/>
        <w:rPr>
          <w:rFonts w:ascii="Arial" w:eastAsia="Times New Roman" w:hAnsi="Arial" w:cs="Arial"/>
          <w:color w:val="000000" w:themeColor="text1"/>
          <w:sz w:val="24"/>
          <w:szCs w:val="24"/>
          <w:lang w:val="es-ES" w:eastAsia="es-ES"/>
        </w:rPr>
      </w:pPr>
      <w:r>
        <w:rPr>
          <w:rFonts w:ascii="Arial" w:hAnsi="Arial" w:cs="Arial"/>
          <w:b/>
          <w:bCs/>
          <w:sz w:val="24"/>
          <w:szCs w:val="24"/>
          <w:lang w:val="es-ES" w:eastAsia="es-ES"/>
          <w14:ligatures w14:val="standardContextual"/>
        </w:rPr>
        <w:t xml:space="preserve">SÉTIMO: </w:t>
      </w:r>
      <w:r>
        <w:rPr>
          <w:rFonts w:ascii="Arial" w:hAnsi="Arial" w:cs="Arial"/>
          <w:sz w:val="24"/>
          <w:szCs w:val="24"/>
          <w:lang w:val="es-ES" w:eastAsia="es-ES"/>
          <w14:ligatures w14:val="standardContextual"/>
        </w:rPr>
        <w:t>Mediante escrito recibido por la Secretaría de Instrucción del Tribunal Administrativo de Transporte, el 14 de mayo de 2025</w:t>
      </w:r>
      <w:r w:rsidR="0037454A">
        <w:rPr>
          <w:rFonts w:ascii="Arial" w:hAnsi="Arial" w:cs="Arial"/>
          <w:sz w:val="24"/>
          <w:szCs w:val="24"/>
          <w:lang w:val="es-ES" w:eastAsia="es-ES"/>
          <w14:ligatures w14:val="standardContextual"/>
        </w:rPr>
        <w:t xml:space="preserve">, </w:t>
      </w:r>
      <w:r w:rsidR="0037454A">
        <w:rPr>
          <w:rFonts w:ascii="Arial" w:eastAsia="Times New Roman" w:hAnsi="Arial" w:cs="Arial"/>
          <w:color w:val="000000" w:themeColor="text1"/>
          <w:sz w:val="24"/>
          <w:szCs w:val="24"/>
          <w:lang w:val="es-ES" w:eastAsia="es-ES"/>
        </w:rPr>
        <w:t xml:space="preserve">la empresa </w:t>
      </w:r>
      <w:proofErr w:type="spellStart"/>
      <w:r w:rsidR="0037454A" w:rsidRPr="0051102E">
        <w:rPr>
          <w:rFonts w:ascii="Arial" w:eastAsia="Times New Roman" w:hAnsi="Arial" w:cs="Arial"/>
          <w:b/>
          <w:bCs/>
          <w:smallCaps/>
          <w:color w:val="000000" w:themeColor="text1"/>
          <w:sz w:val="24"/>
          <w:szCs w:val="24"/>
          <w:lang w:val="es-ES" w:eastAsia="es-ES"/>
        </w:rPr>
        <w:t>t</w:t>
      </w:r>
      <w:r w:rsidR="001807E5">
        <w:rPr>
          <w:rFonts w:ascii="Arial" w:eastAsia="Times New Roman" w:hAnsi="Arial" w:cs="Arial"/>
          <w:b/>
          <w:bCs/>
          <w:smallCaps/>
          <w:color w:val="000000" w:themeColor="text1"/>
          <w:sz w:val="24"/>
          <w:szCs w:val="24"/>
          <w:lang w:val="es-ES" w:eastAsia="es-ES"/>
        </w:rPr>
        <w:t>.o.d.p.m.y.r.s.a</w:t>
      </w:r>
      <w:proofErr w:type="spellEnd"/>
      <w:r w:rsidR="001807E5">
        <w:rPr>
          <w:rFonts w:ascii="Arial" w:eastAsia="Times New Roman" w:hAnsi="Arial" w:cs="Arial"/>
          <w:b/>
          <w:bCs/>
          <w:smallCaps/>
          <w:color w:val="000000" w:themeColor="text1"/>
          <w:sz w:val="24"/>
          <w:szCs w:val="24"/>
          <w:lang w:val="es-ES" w:eastAsia="es-ES"/>
        </w:rPr>
        <w:t>.</w:t>
      </w:r>
      <w:r w:rsidR="0037454A">
        <w:rPr>
          <w:rFonts w:ascii="Arial" w:eastAsia="Times New Roman" w:hAnsi="Arial" w:cs="Arial"/>
          <w:b/>
          <w:bCs/>
          <w:smallCaps/>
          <w:color w:val="000000" w:themeColor="text1"/>
          <w:sz w:val="24"/>
          <w:szCs w:val="24"/>
          <w:lang w:val="es-ES" w:eastAsia="es-ES"/>
        </w:rPr>
        <w:t xml:space="preserve">, </w:t>
      </w:r>
      <w:r w:rsidR="0037454A">
        <w:rPr>
          <w:rFonts w:ascii="Arial" w:eastAsia="Times New Roman" w:hAnsi="Arial" w:cs="Arial"/>
          <w:color w:val="000000" w:themeColor="text1"/>
          <w:sz w:val="24"/>
          <w:szCs w:val="24"/>
          <w:lang w:val="es-ES" w:eastAsia="es-ES"/>
        </w:rPr>
        <w:t xml:space="preserve">se refiere a lo solicitado por </w:t>
      </w:r>
      <w:r w:rsidR="00424D8F">
        <w:rPr>
          <w:rFonts w:ascii="Arial" w:eastAsia="Times New Roman" w:hAnsi="Arial" w:cs="Arial"/>
          <w:color w:val="000000" w:themeColor="text1"/>
          <w:sz w:val="24"/>
          <w:szCs w:val="24"/>
          <w:lang w:val="es-ES" w:eastAsia="es-ES"/>
        </w:rPr>
        <w:t>este Tribunal mediante la Prevención No. 1 descrita en el Resultando anterior, y sobre el particular, manifiesta lo siguiente:</w:t>
      </w:r>
    </w:p>
    <w:p w14:paraId="05FD27C1" w14:textId="77777777" w:rsidR="00ED2188" w:rsidRDefault="00984A82" w:rsidP="00ED2188">
      <w:pPr>
        <w:widowControl w:val="0"/>
        <w:kinsoku w:val="0"/>
        <w:overflowPunct w:val="0"/>
        <w:spacing w:before="296" w:after="0" w:line="276" w:lineRule="auto"/>
        <w:ind w:left="567" w:right="567"/>
        <w:jc w:val="both"/>
        <w:textAlignment w:val="baseline"/>
        <w:rPr>
          <w:rFonts w:ascii="Arial" w:eastAsia="Times New Roman" w:hAnsi="Arial" w:cs="Arial"/>
          <w:i/>
          <w:iCs/>
          <w:color w:val="000000" w:themeColor="text1"/>
          <w:sz w:val="24"/>
          <w:szCs w:val="24"/>
          <w:lang w:val="es-ES" w:eastAsia="es-ES"/>
        </w:rPr>
      </w:pPr>
      <w:r>
        <w:rPr>
          <w:rFonts w:ascii="Arial" w:eastAsia="Times New Roman" w:hAnsi="Arial" w:cs="Arial"/>
          <w:i/>
          <w:iCs/>
          <w:color w:val="000000" w:themeColor="text1"/>
          <w:sz w:val="24"/>
          <w:szCs w:val="24"/>
          <w:lang w:val="es-ES" w:eastAsia="es-ES"/>
        </w:rPr>
        <w:t xml:space="preserve">“- Mi representada interpuso el presente proceso de Apelación contra el acuerdo 3.1 de la sesión ordinaria 17-2024 del 17 de mayo de 2024, en </w:t>
      </w:r>
      <w:r>
        <w:rPr>
          <w:rFonts w:ascii="Arial" w:eastAsia="Times New Roman" w:hAnsi="Arial" w:cs="Arial"/>
          <w:i/>
          <w:iCs/>
          <w:color w:val="000000" w:themeColor="text1"/>
          <w:sz w:val="24"/>
          <w:szCs w:val="24"/>
          <w:lang w:val="es-ES" w:eastAsia="es-ES"/>
        </w:rPr>
        <w:lastRenderedPageBreak/>
        <w:t>el cual se nos modificaba el esquema operativo.</w:t>
      </w:r>
    </w:p>
    <w:p w14:paraId="5F5009D4" w14:textId="7FC1A37C" w:rsidR="00984A82" w:rsidRPr="00ED2188" w:rsidRDefault="00984A82" w:rsidP="00ED2188">
      <w:pPr>
        <w:widowControl w:val="0"/>
        <w:kinsoku w:val="0"/>
        <w:overflowPunct w:val="0"/>
        <w:spacing w:before="296" w:after="0" w:line="276" w:lineRule="auto"/>
        <w:ind w:left="567" w:right="567"/>
        <w:jc w:val="both"/>
        <w:textAlignment w:val="baseline"/>
        <w:rPr>
          <w:rFonts w:ascii="Arial" w:eastAsia="Times New Roman" w:hAnsi="Arial" w:cs="Arial"/>
          <w:i/>
          <w:iCs/>
          <w:color w:val="000000" w:themeColor="text1"/>
          <w:sz w:val="24"/>
          <w:szCs w:val="24"/>
          <w:lang w:val="es-ES" w:eastAsia="es-ES"/>
        </w:rPr>
      </w:pPr>
      <w:proofErr w:type="gramStart"/>
      <w:r w:rsidRPr="00ED2188">
        <w:rPr>
          <w:rFonts w:ascii="Arial" w:eastAsia="Times New Roman" w:hAnsi="Arial" w:cs="Arial"/>
          <w:i/>
          <w:iCs/>
          <w:color w:val="000000" w:themeColor="text1"/>
          <w:sz w:val="24"/>
          <w:szCs w:val="24"/>
          <w:lang w:val="es-ES" w:eastAsia="es-ES"/>
        </w:rPr>
        <w:t>Que</w:t>
      </w:r>
      <w:proofErr w:type="gramEnd"/>
      <w:r w:rsidRPr="00ED2188">
        <w:rPr>
          <w:rFonts w:ascii="Arial" w:eastAsia="Times New Roman" w:hAnsi="Arial" w:cs="Arial"/>
          <w:i/>
          <w:iCs/>
          <w:color w:val="000000" w:themeColor="text1"/>
          <w:sz w:val="24"/>
          <w:szCs w:val="24"/>
          <w:lang w:val="es-ES" w:eastAsia="es-ES"/>
        </w:rPr>
        <w:t xml:space="preserve"> en diciembre del 2024, ante el abandono por parte de la empresa CUATRO POR TRES de la ruta </w:t>
      </w:r>
      <w:r w:rsidR="00ED2188" w:rsidRPr="00ED2188">
        <w:rPr>
          <w:rFonts w:ascii="Arial" w:eastAsia="Times New Roman" w:hAnsi="Arial" w:cs="Arial"/>
          <w:i/>
          <w:iCs/>
          <w:color w:val="000000" w:themeColor="text1"/>
          <w:sz w:val="24"/>
          <w:szCs w:val="24"/>
          <w:lang w:val="es-ES" w:eastAsia="es-ES"/>
        </w:rPr>
        <w:t xml:space="preserve">No. </w:t>
      </w:r>
      <w:r w:rsidR="001807E5">
        <w:rPr>
          <w:rFonts w:ascii="Arial" w:eastAsia="Times New Roman" w:hAnsi="Arial" w:cs="Arial"/>
          <w:i/>
          <w:iCs/>
          <w:color w:val="000000" w:themeColor="text1"/>
          <w:sz w:val="24"/>
          <w:szCs w:val="24"/>
          <w:lang w:val="es-ES" w:eastAsia="es-ES"/>
        </w:rPr>
        <w:t>000</w:t>
      </w:r>
      <w:r w:rsidR="00ED2188" w:rsidRPr="00ED2188">
        <w:rPr>
          <w:rFonts w:ascii="Arial" w:eastAsia="Times New Roman" w:hAnsi="Arial" w:cs="Arial"/>
          <w:i/>
          <w:iCs/>
          <w:color w:val="000000" w:themeColor="text1"/>
          <w:sz w:val="24"/>
          <w:szCs w:val="24"/>
          <w:lang w:val="es-ES" w:eastAsia="es-ES"/>
        </w:rPr>
        <w:t>, mi representada firmó un convenio operativo con la empresa C</w:t>
      </w:r>
      <w:r w:rsidR="001807E5">
        <w:rPr>
          <w:rFonts w:ascii="Arial" w:eastAsia="Times New Roman" w:hAnsi="Arial" w:cs="Arial"/>
          <w:i/>
          <w:iCs/>
          <w:color w:val="000000" w:themeColor="text1"/>
          <w:sz w:val="24"/>
          <w:szCs w:val="24"/>
          <w:lang w:val="es-ES" w:eastAsia="es-ES"/>
        </w:rPr>
        <w:t>.</w:t>
      </w:r>
      <w:r w:rsidR="00ED2188" w:rsidRPr="00ED2188">
        <w:rPr>
          <w:rFonts w:ascii="Arial" w:eastAsia="Times New Roman" w:hAnsi="Arial" w:cs="Arial"/>
          <w:i/>
          <w:iCs/>
          <w:color w:val="000000" w:themeColor="text1"/>
          <w:sz w:val="24"/>
          <w:szCs w:val="24"/>
          <w:lang w:val="es-ES" w:eastAsia="es-ES"/>
        </w:rPr>
        <w:t xml:space="preserve">RL. Y (sic) juntos nos hicimos cargo del servicio de la ruta </w:t>
      </w:r>
      <w:r w:rsidR="001807E5">
        <w:rPr>
          <w:rFonts w:ascii="Arial" w:eastAsia="Times New Roman" w:hAnsi="Arial" w:cs="Arial"/>
          <w:i/>
          <w:iCs/>
          <w:color w:val="000000" w:themeColor="text1"/>
          <w:sz w:val="24"/>
          <w:szCs w:val="24"/>
          <w:lang w:val="es-ES" w:eastAsia="es-ES"/>
        </w:rPr>
        <w:t>00</w:t>
      </w:r>
      <w:r w:rsidR="00ED2188" w:rsidRPr="00ED2188">
        <w:rPr>
          <w:rFonts w:ascii="Arial" w:eastAsia="Times New Roman" w:hAnsi="Arial" w:cs="Arial"/>
          <w:i/>
          <w:iCs/>
          <w:color w:val="000000" w:themeColor="text1"/>
          <w:sz w:val="24"/>
          <w:szCs w:val="24"/>
          <w:lang w:val="es-ES" w:eastAsia="es-ES"/>
        </w:rPr>
        <w:t xml:space="preserve">0, integrando las rutas </w:t>
      </w:r>
      <w:r w:rsidR="001807E5">
        <w:rPr>
          <w:rFonts w:ascii="Arial" w:eastAsia="Times New Roman" w:hAnsi="Arial" w:cs="Arial"/>
          <w:i/>
          <w:iCs/>
          <w:color w:val="000000" w:themeColor="text1"/>
          <w:sz w:val="24"/>
          <w:szCs w:val="24"/>
          <w:lang w:val="es-ES" w:eastAsia="es-ES"/>
        </w:rPr>
        <w:t>000</w:t>
      </w:r>
      <w:r w:rsidR="00ED2188" w:rsidRPr="00ED2188">
        <w:rPr>
          <w:rFonts w:ascii="Arial" w:eastAsia="Times New Roman" w:hAnsi="Arial" w:cs="Arial"/>
          <w:i/>
          <w:iCs/>
          <w:color w:val="000000" w:themeColor="text1"/>
          <w:sz w:val="24"/>
          <w:szCs w:val="24"/>
          <w:lang w:val="es-ES" w:eastAsia="es-ES"/>
        </w:rPr>
        <w:t xml:space="preserve"> y </w:t>
      </w:r>
      <w:r w:rsidR="001807E5">
        <w:rPr>
          <w:rFonts w:ascii="Arial" w:eastAsia="Times New Roman" w:hAnsi="Arial" w:cs="Arial"/>
          <w:i/>
          <w:iCs/>
          <w:color w:val="000000" w:themeColor="text1"/>
          <w:sz w:val="24"/>
          <w:szCs w:val="24"/>
          <w:lang w:val="es-ES" w:eastAsia="es-ES"/>
        </w:rPr>
        <w:t>000</w:t>
      </w:r>
      <w:r w:rsidR="00ED2188" w:rsidRPr="00ED2188">
        <w:rPr>
          <w:rFonts w:ascii="Arial" w:eastAsia="Times New Roman" w:hAnsi="Arial" w:cs="Arial"/>
          <w:i/>
          <w:iCs/>
          <w:color w:val="000000" w:themeColor="text1"/>
          <w:sz w:val="24"/>
          <w:szCs w:val="24"/>
          <w:lang w:val="es-ES" w:eastAsia="es-ES"/>
        </w:rPr>
        <w:t xml:space="preserve">, siendo que el CTP desactivó el código </w:t>
      </w:r>
      <w:r w:rsidR="001807E5">
        <w:rPr>
          <w:rFonts w:ascii="Arial" w:eastAsia="Times New Roman" w:hAnsi="Arial" w:cs="Arial"/>
          <w:i/>
          <w:iCs/>
          <w:color w:val="000000" w:themeColor="text1"/>
          <w:sz w:val="24"/>
          <w:szCs w:val="24"/>
          <w:lang w:val="es-ES" w:eastAsia="es-ES"/>
        </w:rPr>
        <w:t>00</w:t>
      </w:r>
      <w:r w:rsidR="00ED2188" w:rsidRPr="00ED2188">
        <w:rPr>
          <w:rFonts w:ascii="Arial" w:eastAsia="Times New Roman" w:hAnsi="Arial" w:cs="Arial"/>
          <w:i/>
          <w:iCs/>
          <w:color w:val="000000" w:themeColor="text1"/>
          <w:sz w:val="24"/>
          <w:szCs w:val="24"/>
          <w:lang w:val="es-ES" w:eastAsia="es-ES"/>
        </w:rPr>
        <w:t>0-</w:t>
      </w:r>
    </w:p>
    <w:p w14:paraId="5E41794A" w14:textId="455E2583" w:rsidR="00ED2188" w:rsidRDefault="00ED2188" w:rsidP="00AF3A82">
      <w:pPr>
        <w:pStyle w:val="Prrafodelista"/>
        <w:widowControl w:val="0"/>
        <w:numPr>
          <w:ilvl w:val="0"/>
          <w:numId w:val="13"/>
        </w:numPr>
        <w:kinsoku w:val="0"/>
        <w:overflowPunct w:val="0"/>
        <w:spacing w:before="296" w:after="0" w:line="276" w:lineRule="auto"/>
        <w:ind w:right="567"/>
        <w:jc w:val="both"/>
        <w:textAlignment w:val="baseline"/>
        <w:rPr>
          <w:rFonts w:ascii="Arial" w:eastAsia="Times New Roman" w:hAnsi="Arial" w:cs="Arial"/>
          <w:b/>
          <w:bCs/>
          <w:i/>
          <w:iCs/>
          <w:color w:val="000000" w:themeColor="text1"/>
          <w:sz w:val="24"/>
          <w:szCs w:val="24"/>
          <w:u w:val="single"/>
          <w:lang w:val="es-ES" w:eastAsia="es-ES"/>
        </w:rPr>
      </w:pPr>
      <w:r w:rsidRPr="00ED2188">
        <w:rPr>
          <w:rFonts w:ascii="Arial" w:eastAsia="Times New Roman" w:hAnsi="Arial" w:cs="Arial"/>
          <w:b/>
          <w:bCs/>
          <w:i/>
          <w:iCs/>
          <w:color w:val="000000" w:themeColor="text1"/>
          <w:sz w:val="24"/>
          <w:szCs w:val="24"/>
          <w:u w:val="single"/>
          <w:lang w:val="es-ES" w:eastAsia="es-ES"/>
        </w:rPr>
        <w:t xml:space="preserve">Ante esto el esquema operativo de la ruta fue modificado, por lo que el recurso presentado antes </w:t>
      </w:r>
      <w:proofErr w:type="gramStart"/>
      <w:r w:rsidRPr="00ED2188">
        <w:rPr>
          <w:rFonts w:ascii="Arial" w:eastAsia="Times New Roman" w:hAnsi="Arial" w:cs="Arial"/>
          <w:b/>
          <w:bCs/>
          <w:i/>
          <w:iCs/>
          <w:color w:val="000000" w:themeColor="text1"/>
          <w:sz w:val="24"/>
          <w:szCs w:val="24"/>
          <w:u w:val="single"/>
          <w:lang w:val="es-ES" w:eastAsia="es-ES"/>
        </w:rPr>
        <w:t>ustedes carece</w:t>
      </w:r>
      <w:proofErr w:type="gramEnd"/>
      <w:r w:rsidRPr="00ED2188">
        <w:rPr>
          <w:rFonts w:ascii="Arial" w:eastAsia="Times New Roman" w:hAnsi="Arial" w:cs="Arial"/>
          <w:b/>
          <w:bCs/>
          <w:i/>
          <w:iCs/>
          <w:color w:val="000000" w:themeColor="text1"/>
          <w:sz w:val="24"/>
          <w:szCs w:val="24"/>
          <w:u w:val="single"/>
          <w:lang w:val="es-ES" w:eastAsia="es-ES"/>
        </w:rPr>
        <w:t xml:space="preserve"> de interés actual.</w:t>
      </w:r>
      <w:r>
        <w:rPr>
          <w:rFonts w:ascii="Arial" w:eastAsia="Times New Roman" w:hAnsi="Arial" w:cs="Arial"/>
          <w:b/>
          <w:bCs/>
          <w:i/>
          <w:iCs/>
          <w:color w:val="000000" w:themeColor="text1"/>
          <w:sz w:val="24"/>
          <w:szCs w:val="24"/>
          <w:u w:val="single"/>
          <w:lang w:val="es-ES" w:eastAsia="es-ES"/>
        </w:rPr>
        <w:t xml:space="preserve"> </w:t>
      </w:r>
    </w:p>
    <w:p w14:paraId="589969F7" w14:textId="77777777" w:rsidR="00AF3A82" w:rsidRPr="00AF3A82" w:rsidRDefault="00AF3A82" w:rsidP="00AF3A82">
      <w:pPr>
        <w:pStyle w:val="Prrafodelista"/>
        <w:widowControl w:val="0"/>
        <w:kinsoku w:val="0"/>
        <w:overflowPunct w:val="0"/>
        <w:spacing w:before="296" w:after="0" w:line="276" w:lineRule="auto"/>
        <w:ind w:right="567"/>
        <w:jc w:val="both"/>
        <w:textAlignment w:val="baseline"/>
        <w:rPr>
          <w:rFonts w:ascii="Arial" w:eastAsia="Times New Roman" w:hAnsi="Arial" w:cs="Arial"/>
          <w:b/>
          <w:bCs/>
          <w:i/>
          <w:iCs/>
          <w:color w:val="000000" w:themeColor="text1"/>
          <w:sz w:val="24"/>
          <w:szCs w:val="24"/>
          <w:u w:val="single"/>
          <w:lang w:val="es-ES" w:eastAsia="es-ES"/>
        </w:rPr>
      </w:pPr>
    </w:p>
    <w:p w14:paraId="21B30DB0" w14:textId="744DA350" w:rsidR="00ED2188" w:rsidRDefault="00ED2188" w:rsidP="00984A82">
      <w:pPr>
        <w:pStyle w:val="Prrafodelista"/>
        <w:widowControl w:val="0"/>
        <w:numPr>
          <w:ilvl w:val="0"/>
          <w:numId w:val="13"/>
        </w:numPr>
        <w:kinsoku w:val="0"/>
        <w:overflowPunct w:val="0"/>
        <w:spacing w:before="296" w:after="0" w:line="276" w:lineRule="auto"/>
        <w:ind w:right="567"/>
        <w:jc w:val="both"/>
        <w:textAlignment w:val="baseline"/>
        <w:rPr>
          <w:rFonts w:ascii="Arial" w:eastAsia="Times New Roman" w:hAnsi="Arial" w:cs="Arial"/>
          <w:b/>
          <w:bCs/>
          <w:i/>
          <w:iCs/>
          <w:color w:val="000000" w:themeColor="text1"/>
          <w:sz w:val="24"/>
          <w:szCs w:val="24"/>
          <w:lang w:val="es-ES" w:eastAsia="es-ES"/>
        </w:rPr>
      </w:pPr>
      <w:r w:rsidRPr="00ED2188">
        <w:rPr>
          <w:rFonts w:ascii="Arial" w:eastAsia="Times New Roman" w:hAnsi="Arial" w:cs="Arial"/>
          <w:b/>
          <w:bCs/>
          <w:i/>
          <w:iCs/>
          <w:color w:val="000000" w:themeColor="text1"/>
          <w:sz w:val="24"/>
          <w:szCs w:val="24"/>
          <w:lang w:val="es-ES" w:eastAsia="es-ES"/>
        </w:rPr>
        <w:t xml:space="preserve">PETITORIA </w:t>
      </w:r>
    </w:p>
    <w:p w14:paraId="4F37BBF1" w14:textId="7063DC52" w:rsidR="00424D8F" w:rsidRPr="009F0ACB" w:rsidRDefault="00ED2188" w:rsidP="00137548">
      <w:pPr>
        <w:pStyle w:val="Prrafodelista"/>
        <w:widowControl w:val="0"/>
        <w:numPr>
          <w:ilvl w:val="0"/>
          <w:numId w:val="13"/>
        </w:numPr>
        <w:kinsoku w:val="0"/>
        <w:overflowPunct w:val="0"/>
        <w:spacing w:before="296" w:after="0" w:line="276" w:lineRule="auto"/>
        <w:ind w:right="567"/>
        <w:jc w:val="both"/>
        <w:textAlignment w:val="baseline"/>
        <w:rPr>
          <w:rFonts w:ascii="Arial" w:eastAsia="Times New Roman" w:hAnsi="Arial" w:cs="Arial"/>
          <w:b/>
          <w:bCs/>
          <w:i/>
          <w:iCs/>
          <w:color w:val="000000" w:themeColor="text1"/>
          <w:sz w:val="24"/>
          <w:szCs w:val="24"/>
          <w:u w:val="single"/>
          <w:lang w:val="es-ES" w:eastAsia="es-ES"/>
        </w:rPr>
      </w:pPr>
      <w:r>
        <w:rPr>
          <w:rFonts w:ascii="Arial" w:eastAsia="Times New Roman" w:hAnsi="Arial" w:cs="Arial"/>
          <w:i/>
          <w:iCs/>
          <w:color w:val="000000" w:themeColor="text1"/>
          <w:sz w:val="24"/>
          <w:szCs w:val="24"/>
          <w:lang w:val="es-ES" w:eastAsia="es-ES"/>
        </w:rPr>
        <w:t xml:space="preserve">Por carecer de interés actual el recurso presentado, </w:t>
      </w:r>
      <w:r w:rsidRPr="009F0ACB">
        <w:rPr>
          <w:rFonts w:ascii="Arial" w:eastAsia="Times New Roman" w:hAnsi="Arial" w:cs="Arial"/>
          <w:b/>
          <w:bCs/>
          <w:i/>
          <w:iCs/>
          <w:color w:val="000000" w:themeColor="text1"/>
          <w:sz w:val="24"/>
          <w:szCs w:val="24"/>
          <w:u w:val="single"/>
          <w:lang w:val="es-ES" w:eastAsia="es-ES"/>
        </w:rPr>
        <w:t>desistimos del mismo y solicitamos el archivo del expediente.”</w:t>
      </w:r>
      <w:r w:rsidR="009F0ACB">
        <w:rPr>
          <w:rFonts w:ascii="Arial" w:eastAsia="Times New Roman" w:hAnsi="Arial" w:cs="Arial"/>
          <w:b/>
          <w:bCs/>
          <w:i/>
          <w:iCs/>
          <w:color w:val="000000" w:themeColor="text1"/>
          <w:sz w:val="24"/>
          <w:szCs w:val="24"/>
          <w:u w:val="single"/>
          <w:lang w:val="es-ES" w:eastAsia="es-ES"/>
        </w:rPr>
        <w:t xml:space="preserve"> </w:t>
      </w:r>
      <w:r w:rsidRPr="009F0ACB">
        <w:rPr>
          <w:rFonts w:ascii="Arial" w:eastAsia="Times New Roman" w:hAnsi="Arial" w:cs="Arial"/>
          <w:color w:val="000000" w:themeColor="text1"/>
          <w:sz w:val="24"/>
          <w:szCs w:val="24"/>
          <w:lang w:val="es-ES" w:eastAsia="es-ES"/>
        </w:rPr>
        <w:t>(El resaltado y subrayado no es de su original)</w:t>
      </w:r>
    </w:p>
    <w:p w14:paraId="434CBDE4" w14:textId="77777777" w:rsidR="00561381" w:rsidRDefault="009F0ACB" w:rsidP="00561381">
      <w:pPr>
        <w:widowControl w:val="0"/>
        <w:kinsoku w:val="0"/>
        <w:overflowPunct w:val="0"/>
        <w:spacing w:before="296" w:after="0" w:line="276" w:lineRule="auto"/>
        <w:ind w:left="360" w:right="567"/>
        <w:jc w:val="both"/>
        <w:textAlignment w:val="baseline"/>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sz w:val="24"/>
          <w:szCs w:val="24"/>
          <w:lang w:val="es-ES" w:eastAsia="es-ES"/>
        </w:rPr>
        <w:t>(Ver folio 47 del expediente administrativo)</w:t>
      </w:r>
    </w:p>
    <w:p w14:paraId="48764151" w14:textId="2DB801C1" w:rsidR="00B375AB" w:rsidRPr="00561381" w:rsidRDefault="0051102E" w:rsidP="00491B76">
      <w:pPr>
        <w:widowControl w:val="0"/>
        <w:kinsoku w:val="0"/>
        <w:overflowPunct w:val="0"/>
        <w:spacing w:before="296" w:after="0" w:line="276" w:lineRule="auto"/>
        <w:jc w:val="both"/>
        <w:textAlignment w:val="baseline"/>
        <w:rPr>
          <w:rFonts w:ascii="Arial" w:eastAsia="Times New Roman" w:hAnsi="Arial" w:cs="Arial"/>
          <w:color w:val="000000" w:themeColor="text1"/>
          <w:sz w:val="24"/>
          <w:szCs w:val="24"/>
          <w:lang w:val="es-ES" w:eastAsia="es-ES"/>
        </w:rPr>
      </w:pPr>
      <w:r w:rsidRPr="0051102E">
        <w:rPr>
          <w:rFonts w:ascii="Arial" w:hAnsi="Arial" w:cs="Arial"/>
          <w:b/>
          <w:bCs/>
          <w:sz w:val="24"/>
          <w:szCs w:val="24"/>
          <w:lang w:val="es-ES" w:eastAsia="es-ES"/>
          <w14:ligatures w14:val="standardContextual"/>
        </w:rPr>
        <w:t>OCTAVO:</w:t>
      </w:r>
      <w:r w:rsidR="009F0ACB" w:rsidRPr="009F0ACB">
        <w:rPr>
          <w:rFonts w:ascii="Arial" w:eastAsia="Calibri" w:hAnsi="Arial" w:cs="Arial"/>
          <w:color w:val="000000" w:themeColor="text1"/>
          <w:sz w:val="24"/>
          <w:szCs w:val="24"/>
        </w:rPr>
        <w:t xml:space="preserve"> La Secretaría de Actas del Consejo de Transporte Público, en atención a la Prevención No. 1 realizada por el Tribunal Administrativo de Transporte, remitió el </w:t>
      </w:r>
      <w:r w:rsidR="009F0ACB" w:rsidRPr="009F0ACB">
        <w:rPr>
          <w:rFonts w:ascii="Arial" w:eastAsia="Calibri" w:hAnsi="Arial" w:cs="Arial"/>
          <w:b/>
          <w:bCs/>
          <w:color w:val="000000" w:themeColor="text1"/>
          <w:sz w:val="24"/>
          <w:szCs w:val="24"/>
        </w:rPr>
        <w:t>Oficio No. CTP-SA-OF-00</w:t>
      </w:r>
      <w:r w:rsidR="00374D1E">
        <w:rPr>
          <w:rFonts w:ascii="Arial" w:eastAsia="Calibri" w:hAnsi="Arial" w:cs="Arial"/>
          <w:b/>
          <w:bCs/>
          <w:color w:val="000000" w:themeColor="text1"/>
          <w:sz w:val="24"/>
          <w:szCs w:val="24"/>
        </w:rPr>
        <w:t>31</w:t>
      </w:r>
      <w:r w:rsidR="009F0ACB" w:rsidRPr="009F0ACB">
        <w:rPr>
          <w:rFonts w:ascii="Arial" w:eastAsia="Calibri" w:hAnsi="Arial" w:cs="Arial"/>
          <w:b/>
          <w:bCs/>
          <w:color w:val="000000" w:themeColor="text1"/>
          <w:sz w:val="24"/>
          <w:szCs w:val="24"/>
        </w:rPr>
        <w:t>-202</w:t>
      </w:r>
      <w:r w:rsidR="00374D1E">
        <w:rPr>
          <w:rFonts w:ascii="Arial" w:eastAsia="Calibri" w:hAnsi="Arial" w:cs="Arial"/>
          <w:b/>
          <w:bCs/>
          <w:color w:val="000000" w:themeColor="text1"/>
          <w:sz w:val="24"/>
          <w:szCs w:val="24"/>
        </w:rPr>
        <w:t>5</w:t>
      </w:r>
      <w:r w:rsidR="009F0ACB" w:rsidRPr="009F0ACB">
        <w:rPr>
          <w:rFonts w:ascii="Arial" w:eastAsia="Calibri" w:hAnsi="Arial" w:cs="Arial"/>
          <w:b/>
          <w:bCs/>
          <w:color w:val="000000" w:themeColor="text1"/>
          <w:sz w:val="24"/>
          <w:szCs w:val="24"/>
        </w:rPr>
        <w:t xml:space="preserve"> del </w:t>
      </w:r>
      <w:r w:rsidR="00374D1E">
        <w:rPr>
          <w:rFonts w:ascii="Arial" w:eastAsia="Calibri" w:hAnsi="Arial" w:cs="Arial"/>
          <w:b/>
          <w:bCs/>
          <w:color w:val="000000" w:themeColor="text1"/>
          <w:sz w:val="24"/>
          <w:szCs w:val="24"/>
        </w:rPr>
        <w:t>13</w:t>
      </w:r>
      <w:r w:rsidR="009F0ACB" w:rsidRPr="009F0ACB">
        <w:rPr>
          <w:rFonts w:ascii="Arial" w:eastAsia="Calibri" w:hAnsi="Arial" w:cs="Arial"/>
          <w:b/>
          <w:bCs/>
          <w:color w:val="000000" w:themeColor="text1"/>
          <w:sz w:val="24"/>
          <w:szCs w:val="24"/>
        </w:rPr>
        <w:t xml:space="preserve"> de </w:t>
      </w:r>
      <w:r w:rsidR="00374D1E">
        <w:rPr>
          <w:rFonts w:ascii="Arial" w:eastAsia="Calibri" w:hAnsi="Arial" w:cs="Arial"/>
          <w:b/>
          <w:bCs/>
          <w:color w:val="000000" w:themeColor="text1"/>
          <w:sz w:val="24"/>
          <w:szCs w:val="24"/>
        </w:rPr>
        <w:t>mayo</w:t>
      </w:r>
      <w:r w:rsidR="009F0ACB" w:rsidRPr="009F0ACB">
        <w:rPr>
          <w:rFonts w:ascii="Arial" w:eastAsia="Calibri" w:hAnsi="Arial" w:cs="Arial"/>
          <w:b/>
          <w:bCs/>
          <w:color w:val="000000" w:themeColor="text1"/>
          <w:sz w:val="24"/>
          <w:szCs w:val="24"/>
        </w:rPr>
        <w:t xml:space="preserve"> de 202</w:t>
      </w:r>
      <w:r w:rsidR="00374D1E">
        <w:rPr>
          <w:rFonts w:ascii="Arial" w:eastAsia="Calibri" w:hAnsi="Arial" w:cs="Arial"/>
          <w:b/>
          <w:bCs/>
          <w:color w:val="000000" w:themeColor="text1"/>
          <w:sz w:val="24"/>
          <w:szCs w:val="24"/>
        </w:rPr>
        <w:t>5</w:t>
      </w:r>
      <w:r w:rsidR="009F0ACB" w:rsidRPr="009F0ACB">
        <w:rPr>
          <w:rFonts w:ascii="Arial" w:eastAsia="Calibri" w:hAnsi="Arial" w:cs="Arial"/>
          <w:color w:val="000000" w:themeColor="text1"/>
          <w:sz w:val="24"/>
          <w:szCs w:val="24"/>
        </w:rPr>
        <w:t xml:space="preserve">, recibido en la Secretaría de Instrucción de este Tribunal el </w:t>
      </w:r>
      <w:r w:rsidR="00374D1E">
        <w:rPr>
          <w:rFonts w:ascii="Arial" w:eastAsia="Calibri" w:hAnsi="Arial" w:cs="Arial"/>
          <w:color w:val="000000" w:themeColor="text1"/>
          <w:sz w:val="24"/>
          <w:szCs w:val="24"/>
        </w:rPr>
        <w:t>14</w:t>
      </w:r>
      <w:r w:rsidR="009F0ACB" w:rsidRPr="009F0ACB">
        <w:rPr>
          <w:rFonts w:ascii="Arial" w:eastAsia="Calibri" w:hAnsi="Arial" w:cs="Arial"/>
          <w:color w:val="000000" w:themeColor="text1"/>
          <w:sz w:val="24"/>
          <w:szCs w:val="24"/>
        </w:rPr>
        <w:t xml:space="preserve"> de </w:t>
      </w:r>
      <w:r w:rsidR="00374D1E">
        <w:rPr>
          <w:rFonts w:ascii="Arial" w:eastAsia="Calibri" w:hAnsi="Arial" w:cs="Arial"/>
          <w:color w:val="000000" w:themeColor="text1"/>
          <w:sz w:val="24"/>
          <w:szCs w:val="24"/>
        </w:rPr>
        <w:t>mayo</w:t>
      </w:r>
      <w:r w:rsidR="009F0ACB" w:rsidRPr="009F0ACB">
        <w:rPr>
          <w:rFonts w:ascii="Arial" w:eastAsia="Calibri" w:hAnsi="Arial" w:cs="Arial"/>
          <w:color w:val="000000" w:themeColor="text1"/>
          <w:sz w:val="24"/>
          <w:szCs w:val="24"/>
        </w:rPr>
        <w:t xml:space="preserve"> de 202</w:t>
      </w:r>
      <w:r w:rsidR="00374D1E">
        <w:rPr>
          <w:rFonts w:ascii="Arial" w:eastAsia="Calibri" w:hAnsi="Arial" w:cs="Arial"/>
          <w:color w:val="000000" w:themeColor="text1"/>
          <w:sz w:val="24"/>
          <w:szCs w:val="24"/>
        </w:rPr>
        <w:t>5</w:t>
      </w:r>
      <w:r w:rsidR="009F0ACB" w:rsidRPr="009F0ACB">
        <w:rPr>
          <w:rFonts w:ascii="Arial" w:eastAsia="Calibri" w:hAnsi="Arial" w:cs="Arial"/>
          <w:color w:val="000000" w:themeColor="text1"/>
          <w:sz w:val="24"/>
          <w:szCs w:val="24"/>
        </w:rPr>
        <w:t xml:space="preserve">, al cual adjunta las Certificaciones con los consecutivos </w:t>
      </w:r>
      <w:r w:rsidR="0036172E">
        <w:rPr>
          <w:rFonts w:ascii="Arial" w:eastAsia="Calibri" w:hAnsi="Arial" w:cs="Arial"/>
          <w:color w:val="000000" w:themeColor="text1"/>
          <w:sz w:val="24"/>
          <w:szCs w:val="24"/>
        </w:rPr>
        <w:t>No.</w:t>
      </w:r>
      <w:r w:rsidR="009F0ACB" w:rsidRPr="009F0ACB">
        <w:rPr>
          <w:rFonts w:ascii="Arial" w:eastAsia="Calibri" w:hAnsi="Arial" w:cs="Arial"/>
          <w:color w:val="000000" w:themeColor="text1"/>
          <w:sz w:val="24"/>
          <w:szCs w:val="24"/>
        </w:rPr>
        <w:t xml:space="preserve"> SDA/CTP-2</w:t>
      </w:r>
      <w:r w:rsidR="00374D1E">
        <w:rPr>
          <w:rFonts w:ascii="Arial" w:eastAsia="Calibri" w:hAnsi="Arial" w:cs="Arial"/>
          <w:color w:val="000000" w:themeColor="text1"/>
          <w:sz w:val="24"/>
          <w:szCs w:val="24"/>
        </w:rPr>
        <w:t>5</w:t>
      </w:r>
      <w:r w:rsidR="009F0ACB" w:rsidRPr="009F0ACB">
        <w:rPr>
          <w:rFonts w:ascii="Arial" w:eastAsia="Calibri" w:hAnsi="Arial" w:cs="Arial"/>
          <w:color w:val="000000" w:themeColor="text1"/>
          <w:sz w:val="24"/>
          <w:szCs w:val="24"/>
        </w:rPr>
        <w:t>-0</w:t>
      </w:r>
      <w:r w:rsidR="00374D1E">
        <w:rPr>
          <w:rFonts w:ascii="Arial" w:eastAsia="Calibri" w:hAnsi="Arial" w:cs="Arial"/>
          <w:color w:val="000000" w:themeColor="text1"/>
          <w:sz w:val="24"/>
          <w:szCs w:val="24"/>
        </w:rPr>
        <w:t>5</w:t>
      </w:r>
      <w:r w:rsidR="009F0ACB" w:rsidRPr="009F0ACB">
        <w:rPr>
          <w:rFonts w:ascii="Arial" w:eastAsia="Calibri" w:hAnsi="Arial" w:cs="Arial"/>
          <w:color w:val="000000" w:themeColor="text1"/>
          <w:sz w:val="24"/>
          <w:szCs w:val="24"/>
        </w:rPr>
        <w:t>-002</w:t>
      </w:r>
      <w:r w:rsidR="00374D1E">
        <w:rPr>
          <w:rFonts w:ascii="Arial" w:eastAsia="Calibri" w:hAnsi="Arial" w:cs="Arial"/>
          <w:color w:val="000000" w:themeColor="text1"/>
          <w:sz w:val="24"/>
          <w:szCs w:val="24"/>
        </w:rPr>
        <w:t>7</w:t>
      </w:r>
      <w:r w:rsidR="009F0ACB" w:rsidRPr="009F0ACB">
        <w:rPr>
          <w:rFonts w:ascii="Arial" w:eastAsia="Calibri" w:hAnsi="Arial" w:cs="Arial"/>
          <w:color w:val="000000" w:themeColor="text1"/>
          <w:sz w:val="24"/>
          <w:szCs w:val="24"/>
        </w:rPr>
        <w:t xml:space="preserve"> y </w:t>
      </w:r>
      <w:r w:rsidR="000962DC">
        <w:rPr>
          <w:rFonts w:ascii="Arial" w:eastAsia="Calibri" w:hAnsi="Arial" w:cs="Arial"/>
          <w:color w:val="000000" w:themeColor="text1"/>
          <w:sz w:val="24"/>
          <w:szCs w:val="24"/>
        </w:rPr>
        <w:t xml:space="preserve">No. </w:t>
      </w:r>
      <w:r w:rsidR="009F0ACB" w:rsidRPr="009F0ACB">
        <w:rPr>
          <w:rFonts w:ascii="Arial" w:eastAsia="Calibri" w:hAnsi="Arial" w:cs="Arial"/>
          <w:color w:val="000000" w:themeColor="text1"/>
          <w:sz w:val="24"/>
          <w:szCs w:val="24"/>
        </w:rPr>
        <w:t>SDA/CTP-2</w:t>
      </w:r>
      <w:r w:rsidR="00374D1E">
        <w:rPr>
          <w:rFonts w:ascii="Arial" w:eastAsia="Calibri" w:hAnsi="Arial" w:cs="Arial"/>
          <w:color w:val="000000" w:themeColor="text1"/>
          <w:sz w:val="24"/>
          <w:szCs w:val="24"/>
        </w:rPr>
        <w:t>5</w:t>
      </w:r>
      <w:r w:rsidR="009F0ACB" w:rsidRPr="009F0ACB">
        <w:rPr>
          <w:rFonts w:ascii="Arial" w:eastAsia="Calibri" w:hAnsi="Arial" w:cs="Arial"/>
          <w:color w:val="000000" w:themeColor="text1"/>
          <w:sz w:val="24"/>
          <w:szCs w:val="24"/>
        </w:rPr>
        <w:t>-0</w:t>
      </w:r>
      <w:r w:rsidR="00374D1E">
        <w:rPr>
          <w:rFonts w:ascii="Arial" w:eastAsia="Calibri" w:hAnsi="Arial" w:cs="Arial"/>
          <w:color w:val="000000" w:themeColor="text1"/>
          <w:sz w:val="24"/>
          <w:szCs w:val="24"/>
        </w:rPr>
        <w:t>5</w:t>
      </w:r>
      <w:r w:rsidR="009F0ACB" w:rsidRPr="009F0ACB">
        <w:rPr>
          <w:rFonts w:ascii="Arial" w:eastAsia="Calibri" w:hAnsi="Arial" w:cs="Arial"/>
          <w:color w:val="000000" w:themeColor="text1"/>
          <w:sz w:val="24"/>
          <w:szCs w:val="24"/>
        </w:rPr>
        <w:t>-002</w:t>
      </w:r>
      <w:r w:rsidR="006C7C02">
        <w:rPr>
          <w:rFonts w:ascii="Arial" w:eastAsia="Calibri" w:hAnsi="Arial" w:cs="Arial"/>
          <w:color w:val="000000" w:themeColor="text1"/>
          <w:sz w:val="24"/>
          <w:szCs w:val="24"/>
        </w:rPr>
        <w:t>8</w:t>
      </w:r>
      <w:r w:rsidR="009F0ACB" w:rsidRPr="009F0ACB">
        <w:rPr>
          <w:rFonts w:ascii="Arial" w:eastAsia="Calibri" w:hAnsi="Arial" w:cs="Arial"/>
          <w:color w:val="000000" w:themeColor="text1"/>
          <w:sz w:val="24"/>
          <w:szCs w:val="24"/>
        </w:rPr>
        <w:t xml:space="preserve">, que corresponden al </w:t>
      </w:r>
      <w:r w:rsidR="00374D1E">
        <w:rPr>
          <w:rFonts w:ascii="Arial" w:eastAsia="Calibri" w:hAnsi="Arial" w:cs="Arial"/>
          <w:color w:val="000000" w:themeColor="text1"/>
          <w:sz w:val="24"/>
          <w:szCs w:val="24"/>
        </w:rPr>
        <w:t xml:space="preserve">Acuerdo 3.1.de la Sesión Ordinaria </w:t>
      </w:r>
      <w:r w:rsidR="00B375AB">
        <w:rPr>
          <w:rFonts w:ascii="Arial" w:eastAsia="Calibri" w:hAnsi="Arial" w:cs="Arial"/>
          <w:color w:val="000000" w:themeColor="text1"/>
          <w:sz w:val="24"/>
          <w:szCs w:val="24"/>
        </w:rPr>
        <w:t xml:space="preserve">17-2024 y al documento 377998, referente a la desestimación de gestiones </w:t>
      </w:r>
      <w:r w:rsidR="0036172E">
        <w:rPr>
          <w:rFonts w:ascii="Arial" w:eastAsia="Calibri" w:hAnsi="Arial" w:cs="Arial"/>
          <w:color w:val="000000" w:themeColor="text1"/>
          <w:sz w:val="24"/>
          <w:szCs w:val="24"/>
        </w:rPr>
        <w:t xml:space="preserve">No. </w:t>
      </w:r>
      <w:r w:rsidR="00B375AB">
        <w:rPr>
          <w:rFonts w:ascii="Arial" w:eastAsia="Calibri" w:hAnsi="Arial" w:cs="Arial"/>
          <w:color w:val="000000" w:themeColor="text1"/>
          <w:sz w:val="24"/>
          <w:szCs w:val="24"/>
        </w:rPr>
        <w:t xml:space="preserve">376777, </w:t>
      </w:r>
      <w:r w:rsidR="0036172E">
        <w:rPr>
          <w:rFonts w:ascii="Arial" w:eastAsia="Calibri" w:hAnsi="Arial" w:cs="Arial"/>
          <w:color w:val="000000" w:themeColor="text1"/>
          <w:sz w:val="24"/>
          <w:szCs w:val="24"/>
        </w:rPr>
        <w:t xml:space="preserve">No. </w:t>
      </w:r>
      <w:r w:rsidR="00B375AB">
        <w:rPr>
          <w:rFonts w:ascii="Arial" w:eastAsia="Calibri" w:hAnsi="Arial" w:cs="Arial"/>
          <w:color w:val="000000" w:themeColor="text1"/>
          <w:sz w:val="24"/>
          <w:szCs w:val="24"/>
        </w:rPr>
        <w:t xml:space="preserve">376916 y </w:t>
      </w:r>
      <w:r w:rsidR="0036172E">
        <w:rPr>
          <w:rFonts w:ascii="Arial" w:eastAsia="Calibri" w:hAnsi="Arial" w:cs="Arial"/>
          <w:color w:val="000000" w:themeColor="text1"/>
          <w:sz w:val="24"/>
          <w:szCs w:val="24"/>
        </w:rPr>
        <w:t xml:space="preserve">No. </w:t>
      </w:r>
      <w:r w:rsidR="00B375AB">
        <w:rPr>
          <w:rFonts w:ascii="Arial" w:eastAsia="Calibri" w:hAnsi="Arial" w:cs="Arial"/>
          <w:color w:val="000000" w:themeColor="text1"/>
          <w:sz w:val="24"/>
          <w:szCs w:val="24"/>
        </w:rPr>
        <w:t>377550. (Ver folios del 49 al 59 del expediente administrativo)</w:t>
      </w:r>
    </w:p>
    <w:p w14:paraId="56A8DC32" w14:textId="26B9FFD1" w:rsidR="0051102E" w:rsidRPr="0051102E" w:rsidRDefault="00B375AB" w:rsidP="0051102E">
      <w:pPr>
        <w:widowControl w:val="0"/>
        <w:kinsoku w:val="0"/>
        <w:overflowPunct w:val="0"/>
        <w:spacing w:before="314" w:after="0" w:line="316" w:lineRule="exact"/>
        <w:jc w:val="both"/>
        <w:textAlignment w:val="baseline"/>
        <w:rPr>
          <w:rFonts w:ascii="Arial" w:hAnsi="Arial" w:cs="Arial"/>
          <w:sz w:val="24"/>
          <w:szCs w:val="24"/>
          <w:lang w:val="es-ES" w:eastAsia="es-ES"/>
          <w14:ligatures w14:val="standardContextual"/>
        </w:rPr>
      </w:pPr>
      <w:r w:rsidRPr="00B375AB">
        <w:rPr>
          <w:rFonts w:ascii="Arial" w:eastAsia="Calibri" w:hAnsi="Arial" w:cs="Arial"/>
          <w:b/>
          <w:bCs/>
          <w:color w:val="000000" w:themeColor="text1"/>
          <w:sz w:val="24"/>
          <w:szCs w:val="24"/>
        </w:rPr>
        <w:t>NOVENO</w:t>
      </w:r>
      <w:r>
        <w:rPr>
          <w:rFonts w:ascii="Arial" w:eastAsia="Calibri" w:hAnsi="Arial" w:cs="Arial"/>
          <w:color w:val="000000" w:themeColor="text1"/>
          <w:sz w:val="24"/>
          <w:szCs w:val="24"/>
        </w:rPr>
        <w:t xml:space="preserve">: </w:t>
      </w:r>
      <w:r w:rsidR="0051102E" w:rsidRPr="0051102E">
        <w:rPr>
          <w:rFonts w:ascii="Arial" w:hAnsi="Arial" w:cs="Arial"/>
          <w:sz w:val="24"/>
          <w:szCs w:val="24"/>
          <w:lang w:val="es-ES" w:eastAsia="es-ES"/>
          <w14:ligatures w14:val="standardContextual"/>
        </w:rPr>
        <w:t>En los procedimientos seguidos se han observado los términos y prescripciones legales pertinentes.</w:t>
      </w:r>
    </w:p>
    <w:p w14:paraId="6557172B" w14:textId="77777777" w:rsidR="00AF3A82" w:rsidRDefault="0051102E" w:rsidP="00AF3A82">
      <w:pPr>
        <w:widowControl w:val="0"/>
        <w:kinsoku w:val="0"/>
        <w:overflowPunct w:val="0"/>
        <w:spacing w:before="367" w:after="0" w:line="279" w:lineRule="exact"/>
        <w:textAlignment w:val="baseline"/>
        <w:rPr>
          <w:rFonts w:ascii="Arial" w:hAnsi="Arial" w:cs="Arial"/>
          <w:b/>
          <w:bCs/>
          <w:spacing w:val="6"/>
          <w:sz w:val="24"/>
          <w:szCs w:val="24"/>
          <w:lang w:val="es-ES" w:eastAsia="es-ES"/>
          <w14:ligatures w14:val="standardContextual"/>
        </w:rPr>
      </w:pPr>
      <w:r w:rsidRPr="0051102E">
        <w:rPr>
          <w:rFonts w:ascii="Arial" w:hAnsi="Arial" w:cs="Arial"/>
          <w:b/>
          <w:bCs/>
          <w:spacing w:val="6"/>
          <w:sz w:val="24"/>
          <w:szCs w:val="24"/>
          <w:lang w:val="es-ES" w:eastAsia="es-ES"/>
          <w14:ligatures w14:val="standardContextual"/>
        </w:rPr>
        <w:t>REDACTA LA JUEZA MARÍA SUSANA LÓPEZ RIVERA,</w:t>
      </w:r>
    </w:p>
    <w:p w14:paraId="3EECB222" w14:textId="77777777" w:rsidR="00AF3A82" w:rsidRDefault="00AF3A82" w:rsidP="00AF3A82">
      <w:pPr>
        <w:widowControl w:val="0"/>
        <w:kinsoku w:val="0"/>
        <w:overflowPunct w:val="0"/>
        <w:spacing w:after="0" w:line="279" w:lineRule="exact"/>
        <w:jc w:val="center"/>
        <w:textAlignment w:val="baseline"/>
        <w:rPr>
          <w:rFonts w:ascii="Arial" w:hAnsi="Arial" w:cs="Arial"/>
          <w:b/>
          <w:bCs/>
          <w:spacing w:val="6"/>
          <w:sz w:val="24"/>
          <w:szCs w:val="24"/>
          <w:lang w:val="es-ES" w:eastAsia="es-ES"/>
          <w14:ligatures w14:val="standardContextual"/>
        </w:rPr>
      </w:pPr>
    </w:p>
    <w:p w14:paraId="7215BC04" w14:textId="711E9FFD" w:rsidR="00AF3A82" w:rsidRDefault="0051102E" w:rsidP="00AF3A82">
      <w:pPr>
        <w:widowControl w:val="0"/>
        <w:kinsoku w:val="0"/>
        <w:overflowPunct w:val="0"/>
        <w:spacing w:after="0" w:line="279" w:lineRule="exact"/>
        <w:jc w:val="center"/>
        <w:textAlignment w:val="baseline"/>
        <w:rPr>
          <w:rFonts w:ascii="Arial" w:hAnsi="Arial" w:cs="Arial"/>
          <w:b/>
          <w:bCs/>
          <w:spacing w:val="6"/>
          <w:sz w:val="24"/>
          <w:szCs w:val="24"/>
          <w:lang w:val="es-ES" w:eastAsia="es-ES"/>
          <w14:ligatures w14:val="standardContextual"/>
        </w:rPr>
      </w:pPr>
      <w:r w:rsidRPr="0051102E">
        <w:rPr>
          <w:rFonts w:ascii="Arial" w:hAnsi="Arial" w:cs="Arial"/>
          <w:b/>
          <w:bCs/>
          <w:spacing w:val="6"/>
          <w:sz w:val="24"/>
          <w:szCs w:val="24"/>
          <w:lang w:val="es-ES" w:eastAsia="es-ES"/>
          <w14:ligatures w14:val="standardContextual"/>
        </w:rPr>
        <w:t>CONSIDERANDO</w:t>
      </w:r>
    </w:p>
    <w:p w14:paraId="0F8D5810" w14:textId="77777777" w:rsidR="00AF3A82" w:rsidRDefault="00AF3A82" w:rsidP="00AF3A82">
      <w:pPr>
        <w:widowControl w:val="0"/>
        <w:kinsoku w:val="0"/>
        <w:overflowPunct w:val="0"/>
        <w:spacing w:after="0" w:line="272" w:lineRule="exact"/>
        <w:textAlignment w:val="baseline"/>
        <w:rPr>
          <w:rFonts w:ascii="Arial" w:hAnsi="Arial" w:cs="Arial"/>
          <w:b/>
          <w:bCs/>
          <w:sz w:val="24"/>
          <w:szCs w:val="24"/>
          <w:lang w:val="es-ES" w:eastAsia="es-ES"/>
          <w14:ligatures w14:val="standardContextual"/>
        </w:rPr>
      </w:pPr>
    </w:p>
    <w:p w14:paraId="52582A01" w14:textId="197A9AB2" w:rsidR="0051102E" w:rsidRPr="004366A1" w:rsidRDefault="0051102E" w:rsidP="00AF3A82">
      <w:pPr>
        <w:widowControl w:val="0"/>
        <w:kinsoku w:val="0"/>
        <w:overflowPunct w:val="0"/>
        <w:spacing w:after="0" w:line="272" w:lineRule="exact"/>
        <w:textAlignment w:val="baseline"/>
        <w:rPr>
          <w:rFonts w:ascii="Arial" w:hAnsi="Arial" w:cs="Arial"/>
          <w:b/>
          <w:bCs/>
          <w:spacing w:val="6"/>
          <w:sz w:val="24"/>
          <w:szCs w:val="24"/>
          <w:lang w:val="es-ES" w:eastAsia="es-ES"/>
          <w14:ligatures w14:val="standardContextual"/>
        </w:rPr>
      </w:pPr>
      <w:r w:rsidRPr="0051102E">
        <w:rPr>
          <w:rFonts w:ascii="Arial" w:hAnsi="Arial" w:cs="Arial"/>
          <w:b/>
          <w:bCs/>
          <w:sz w:val="24"/>
          <w:szCs w:val="24"/>
          <w:lang w:val="es-ES" w:eastAsia="es-ES"/>
          <w14:ligatures w14:val="standardContextual"/>
        </w:rPr>
        <w:t>1. SOBRE LA COMPETENCIA.</w:t>
      </w:r>
    </w:p>
    <w:p w14:paraId="1B5038D7" w14:textId="77777777" w:rsidR="0051102E" w:rsidRPr="0051102E" w:rsidRDefault="0051102E" w:rsidP="0051102E">
      <w:pPr>
        <w:widowControl w:val="0"/>
        <w:kinsoku w:val="0"/>
        <w:overflowPunct w:val="0"/>
        <w:spacing w:before="293" w:after="0" w:line="318" w:lineRule="exact"/>
        <w:jc w:val="both"/>
        <w:textAlignment w:val="baseline"/>
        <w:rPr>
          <w:rFonts w:ascii="Arial" w:hAnsi="Arial" w:cs="Arial"/>
          <w:spacing w:val="4"/>
          <w:sz w:val="24"/>
          <w:szCs w:val="24"/>
          <w:lang w:val="es-ES" w:eastAsia="es-ES"/>
          <w14:ligatures w14:val="standardContextual"/>
        </w:rPr>
      </w:pPr>
      <w:r w:rsidRPr="0051102E">
        <w:rPr>
          <w:rFonts w:ascii="Arial" w:hAnsi="Arial" w:cs="Arial"/>
          <w:spacing w:val="4"/>
          <w:sz w:val="24"/>
          <w:szCs w:val="24"/>
          <w:lang w:val="es-ES" w:eastAsia="es-ES"/>
          <w14:ligatures w14:val="standardContextual"/>
        </w:rPr>
        <w:lastRenderedPageBreak/>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6FA146BA" w14:textId="77777777" w:rsidR="0051102E" w:rsidRPr="0051102E" w:rsidRDefault="0051102E" w:rsidP="0051102E">
      <w:pPr>
        <w:widowControl w:val="0"/>
        <w:kinsoku w:val="0"/>
        <w:overflowPunct w:val="0"/>
        <w:spacing w:before="293" w:after="0" w:line="318" w:lineRule="exact"/>
        <w:jc w:val="both"/>
        <w:textAlignment w:val="baseline"/>
        <w:rPr>
          <w:rFonts w:ascii="Arial" w:hAnsi="Arial" w:cs="Arial"/>
          <w:spacing w:val="4"/>
          <w:sz w:val="24"/>
          <w:szCs w:val="24"/>
          <w:lang w:val="es-ES" w:eastAsia="es-ES"/>
          <w14:ligatures w14:val="standardContextual"/>
        </w:rPr>
      </w:pPr>
      <w:r w:rsidRPr="0051102E">
        <w:rPr>
          <w:rFonts w:ascii="Arial" w:hAnsi="Arial" w:cs="Arial"/>
          <w:b/>
          <w:bCs/>
          <w:spacing w:val="4"/>
          <w:sz w:val="24"/>
          <w:szCs w:val="24"/>
          <w:lang w:val="es-ES" w:eastAsia="es-ES"/>
          <w14:ligatures w14:val="standardContextual"/>
        </w:rPr>
        <w:t>2.</w:t>
      </w:r>
      <w:r w:rsidRPr="0051102E">
        <w:rPr>
          <w:rFonts w:ascii="Arial" w:hAnsi="Arial" w:cs="Arial"/>
          <w:spacing w:val="4"/>
          <w:sz w:val="24"/>
          <w:szCs w:val="24"/>
          <w:lang w:val="es-ES" w:eastAsia="es-ES"/>
          <w14:ligatures w14:val="standardContextual"/>
        </w:rPr>
        <w:t xml:space="preserve"> </w:t>
      </w:r>
      <w:r w:rsidRPr="0051102E">
        <w:rPr>
          <w:rFonts w:ascii="Arial" w:hAnsi="Arial" w:cs="Arial"/>
          <w:b/>
          <w:bCs/>
          <w:sz w:val="24"/>
          <w:szCs w:val="24"/>
          <w:lang w:val="es-ES" w:eastAsia="es-ES"/>
          <w14:ligatures w14:val="standardContextual"/>
        </w:rPr>
        <w:t>SOBRE LA ADMISIBILIDAD DEL RECURSO DE APELACIÓN.</w:t>
      </w:r>
    </w:p>
    <w:p w14:paraId="1923375F" w14:textId="3C781689" w:rsidR="0051102E" w:rsidRPr="0051102E" w:rsidRDefault="0051102E" w:rsidP="0051102E">
      <w:pPr>
        <w:widowControl w:val="0"/>
        <w:kinsoku w:val="0"/>
        <w:overflowPunct w:val="0"/>
        <w:spacing w:before="297" w:after="0" w:line="318" w:lineRule="exact"/>
        <w:jc w:val="both"/>
        <w:textAlignment w:val="baseline"/>
        <w:rPr>
          <w:rFonts w:ascii="Arial" w:hAnsi="Arial" w:cs="Arial"/>
          <w:sz w:val="24"/>
          <w:szCs w:val="24"/>
          <w:lang w:val="es-ES" w:eastAsia="es-ES"/>
          <w14:ligatures w14:val="standardContextual"/>
        </w:rPr>
      </w:pPr>
      <w:r w:rsidRPr="0051102E">
        <w:rPr>
          <w:rFonts w:ascii="Arial" w:hAnsi="Arial" w:cs="Arial"/>
          <w:b/>
          <w:bCs/>
          <w:sz w:val="24"/>
          <w:szCs w:val="24"/>
          <w:lang w:val="es-ES" w:eastAsia="es-ES"/>
          <w14:ligatures w14:val="standardContextual"/>
        </w:rPr>
        <w:t xml:space="preserve">2.1.- En cuanto al plazo: </w:t>
      </w:r>
      <w:r w:rsidRPr="0051102E">
        <w:rPr>
          <w:rFonts w:ascii="Arial" w:hAnsi="Arial" w:cs="Arial"/>
          <w:sz w:val="24"/>
          <w:szCs w:val="24"/>
          <w:lang w:val="es-ES" w:eastAsia="es-ES"/>
          <w14:ligatures w14:val="standardContextual"/>
        </w:rPr>
        <w:t xml:space="preserve">El acto administrativo que se impugna, a saber, el </w:t>
      </w:r>
      <w:r w:rsidRPr="0051102E">
        <w:rPr>
          <w:rFonts w:ascii="Arial" w:hAnsi="Arial" w:cs="Arial"/>
          <w:b/>
          <w:bCs/>
          <w:sz w:val="24"/>
          <w:szCs w:val="24"/>
          <w:lang w:val="es-ES" w:eastAsia="es-ES"/>
          <w14:ligatures w14:val="standardContextual"/>
        </w:rPr>
        <w:t xml:space="preserve">Artículo </w:t>
      </w:r>
      <w:r w:rsidR="00372EB8">
        <w:rPr>
          <w:rFonts w:ascii="Arial" w:hAnsi="Arial" w:cs="Arial"/>
          <w:b/>
          <w:bCs/>
          <w:sz w:val="24"/>
          <w:szCs w:val="24"/>
          <w:lang w:val="es-ES" w:eastAsia="es-ES"/>
          <w14:ligatures w14:val="standardContextual"/>
        </w:rPr>
        <w:t>3</w:t>
      </w:r>
      <w:r w:rsidRPr="0051102E">
        <w:rPr>
          <w:rFonts w:ascii="Arial" w:hAnsi="Arial" w:cs="Arial"/>
          <w:b/>
          <w:bCs/>
          <w:sz w:val="24"/>
          <w:szCs w:val="24"/>
          <w:lang w:val="es-ES" w:eastAsia="es-ES"/>
          <w14:ligatures w14:val="standardContextual"/>
        </w:rPr>
        <w:t xml:space="preserve">.1 de la Sesión Ordinaria </w:t>
      </w:r>
      <w:r w:rsidR="00372EB8">
        <w:rPr>
          <w:rFonts w:ascii="Arial" w:hAnsi="Arial" w:cs="Arial"/>
          <w:b/>
          <w:bCs/>
          <w:sz w:val="24"/>
          <w:szCs w:val="24"/>
          <w:lang w:val="es-ES" w:eastAsia="es-ES"/>
          <w14:ligatures w14:val="standardContextual"/>
        </w:rPr>
        <w:t>17</w:t>
      </w:r>
      <w:r w:rsidRPr="0051102E">
        <w:rPr>
          <w:rFonts w:ascii="Arial" w:hAnsi="Arial" w:cs="Arial"/>
          <w:b/>
          <w:bCs/>
          <w:sz w:val="24"/>
          <w:szCs w:val="24"/>
          <w:lang w:val="es-ES" w:eastAsia="es-ES"/>
          <w14:ligatures w14:val="standardContextual"/>
        </w:rPr>
        <w:t>-202</w:t>
      </w:r>
      <w:r w:rsidR="00372EB8">
        <w:rPr>
          <w:rFonts w:ascii="Arial" w:hAnsi="Arial" w:cs="Arial"/>
          <w:b/>
          <w:bCs/>
          <w:sz w:val="24"/>
          <w:szCs w:val="24"/>
          <w:lang w:val="es-ES" w:eastAsia="es-ES"/>
          <w14:ligatures w14:val="standardContextual"/>
        </w:rPr>
        <w:t>4</w:t>
      </w:r>
      <w:r w:rsidRPr="0051102E">
        <w:rPr>
          <w:rFonts w:ascii="Arial" w:hAnsi="Arial" w:cs="Arial"/>
          <w:b/>
          <w:bCs/>
          <w:sz w:val="24"/>
          <w:szCs w:val="24"/>
          <w:lang w:val="es-ES" w:eastAsia="es-ES"/>
          <w14:ligatures w14:val="standardContextual"/>
        </w:rPr>
        <w:t xml:space="preserve"> del 17 de </w:t>
      </w:r>
      <w:r w:rsidR="00372EB8">
        <w:rPr>
          <w:rFonts w:ascii="Arial" w:hAnsi="Arial" w:cs="Arial"/>
          <w:b/>
          <w:bCs/>
          <w:sz w:val="24"/>
          <w:szCs w:val="24"/>
          <w:lang w:val="es-ES" w:eastAsia="es-ES"/>
          <w14:ligatures w14:val="standardContextual"/>
        </w:rPr>
        <w:t>mayo</w:t>
      </w:r>
      <w:r w:rsidRPr="0051102E">
        <w:rPr>
          <w:rFonts w:ascii="Arial" w:hAnsi="Arial" w:cs="Arial"/>
          <w:b/>
          <w:bCs/>
          <w:sz w:val="24"/>
          <w:szCs w:val="24"/>
          <w:lang w:val="es-ES" w:eastAsia="es-ES"/>
          <w14:ligatures w14:val="standardContextual"/>
        </w:rPr>
        <w:t xml:space="preserve"> de 202</w:t>
      </w:r>
      <w:r w:rsidR="00372EB8">
        <w:rPr>
          <w:rFonts w:ascii="Arial" w:hAnsi="Arial" w:cs="Arial"/>
          <w:b/>
          <w:bCs/>
          <w:sz w:val="24"/>
          <w:szCs w:val="24"/>
          <w:lang w:val="es-ES" w:eastAsia="es-ES"/>
          <w14:ligatures w14:val="standardContextual"/>
        </w:rPr>
        <w:t>4</w:t>
      </w:r>
      <w:r w:rsidRPr="0051102E">
        <w:rPr>
          <w:rFonts w:ascii="Arial" w:hAnsi="Arial" w:cs="Arial"/>
          <w:b/>
          <w:bCs/>
          <w:sz w:val="24"/>
          <w:szCs w:val="24"/>
          <w:lang w:val="es-ES" w:eastAsia="es-ES"/>
          <w14:ligatures w14:val="standardContextual"/>
        </w:rPr>
        <w:t xml:space="preserve">, </w:t>
      </w:r>
      <w:r w:rsidRPr="0051102E">
        <w:rPr>
          <w:rFonts w:ascii="Arial" w:hAnsi="Arial" w:cs="Arial"/>
          <w:sz w:val="24"/>
          <w:szCs w:val="24"/>
          <w:lang w:val="es-ES" w:eastAsia="es-ES"/>
          <w14:ligatures w14:val="standardContextual"/>
        </w:rPr>
        <w:t xml:space="preserve">fue notificado a la recurrente al medio establecido para dicho fin, el </w:t>
      </w:r>
      <w:r w:rsidR="00372EB8" w:rsidRPr="00372EB8">
        <w:rPr>
          <w:rFonts w:ascii="Arial" w:hAnsi="Arial" w:cs="Arial"/>
          <w:b/>
          <w:bCs/>
          <w:sz w:val="24"/>
          <w:szCs w:val="24"/>
          <w:lang w:val="es-ES" w:eastAsia="es-ES"/>
          <w14:ligatures w14:val="standardContextual"/>
        </w:rPr>
        <w:t>23 de mayo</w:t>
      </w:r>
      <w:r w:rsidRPr="00372EB8">
        <w:rPr>
          <w:rFonts w:ascii="Arial" w:hAnsi="Arial" w:cs="Arial"/>
          <w:b/>
          <w:bCs/>
          <w:sz w:val="24"/>
          <w:szCs w:val="24"/>
          <w:lang w:val="es-ES" w:eastAsia="es-ES"/>
          <w14:ligatures w14:val="standardContextual"/>
        </w:rPr>
        <w:t xml:space="preserve"> de 202</w:t>
      </w:r>
      <w:r w:rsidR="00372EB8" w:rsidRPr="00372EB8">
        <w:rPr>
          <w:rFonts w:ascii="Arial" w:hAnsi="Arial" w:cs="Arial"/>
          <w:b/>
          <w:bCs/>
          <w:sz w:val="24"/>
          <w:szCs w:val="24"/>
          <w:lang w:val="es-ES" w:eastAsia="es-ES"/>
          <w14:ligatures w14:val="standardContextual"/>
        </w:rPr>
        <w:t>4</w:t>
      </w:r>
      <w:r w:rsidRPr="0051102E">
        <w:rPr>
          <w:rFonts w:ascii="Arial" w:hAnsi="Arial" w:cs="Arial"/>
          <w:sz w:val="24"/>
          <w:szCs w:val="24"/>
          <w:lang w:val="es-ES" w:eastAsia="es-ES"/>
          <w14:ligatures w14:val="standardContextual"/>
        </w:rPr>
        <w:t xml:space="preserve">, y el escrito a través del cual interpone la parte recurrente el Recurso de Apelación, fue presentado el </w:t>
      </w:r>
      <w:r w:rsidR="00372EB8" w:rsidRPr="00372EB8">
        <w:rPr>
          <w:rFonts w:ascii="Arial" w:hAnsi="Arial" w:cs="Arial"/>
          <w:b/>
          <w:bCs/>
          <w:sz w:val="24"/>
          <w:szCs w:val="24"/>
          <w:lang w:val="es-ES" w:eastAsia="es-ES"/>
          <w14:ligatures w14:val="standardContextual"/>
        </w:rPr>
        <w:t>30 de mayo</w:t>
      </w:r>
      <w:r w:rsidRPr="00372EB8">
        <w:rPr>
          <w:rFonts w:ascii="Arial" w:hAnsi="Arial" w:cs="Arial"/>
          <w:b/>
          <w:bCs/>
          <w:sz w:val="24"/>
          <w:szCs w:val="24"/>
          <w:lang w:val="es-ES" w:eastAsia="es-ES"/>
          <w14:ligatures w14:val="standardContextual"/>
        </w:rPr>
        <w:t xml:space="preserve"> de 202</w:t>
      </w:r>
      <w:r w:rsidR="00372EB8">
        <w:rPr>
          <w:rFonts w:ascii="Arial" w:hAnsi="Arial" w:cs="Arial"/>
          <w:b/>
          <w:bCs/>
          <w:sz w:val="24"/>
          <w:szCs w:val="24"/>
          <w:lang w:val="es-ES" w:eastAsia="es-ES"/>
          <w14:ligatures w14:val="standardContextual"/>
        </w:rPr>
        <w:t>4</w:t>
      </w:r>
      <w:r w:rsidRPr="0051102E">
        <w:rPr>
          <w:rFonts w:ascii="Arial" w:hAnsi="Arial" w:cs="Arial"/>
          <w:sz w:val="24"/>
          <w:szCs w:val="24"/>
          <w:lang w:val="es-ES" w:eastAsia="es-ES"/>
          <w14:ligatures w14:val="standardContextual"/>
        </w:rPr>
        <w:t>; es decir, la interposición del recurso fue realizada dentro del plazo legalmente conferido para tal efecto, de conformidad con lo establecido en el artículo 11 de la Ley No. 7969, en consecuencia, la acción recursiva interpuesta resulta admisible para su conocimiento y resolución.</w:t>
      </w:r>
    </w:p>
    <w:p w14:paraId="3B741E07" w14:textId="4D84380F" w:rsidR="0051102E" w:rsidRDefault="0051102E" w:rsidP="00AA3C03">
      <w:pPr>
        <w:widowControl w:val="0"/>
        <w:kinsoku w:val="0"/>
        <w:overflowPunct w:val="0"/>
        <w:spacing w:before="312" w:after="0" w:line="318" w:lineRule="exact"/>
        <w:jc w:val="both"/>
        <w:textAlignment w:val="baseline"/>
        <w:rPr>
          <w:rFonts w:ascii="Arial" w:hAnsi="Arial" w:cs="Arial"/>
          <w:sz w:val="24"/>
          <w:szCs w:val="24"/>
          <w:lang w:val="es-ES" w:eastAsia="es-ES"/>
          <w14:ligatures w14:val="standardContextual"/>
        </w:rPr>
      </w:pPr>
      <w:r w:rsidRPr="0051102E">
        <w:rPr>
          <w:rFonts w:ascii="Arial" w:hAnsi="Arial" w:cs="Arial"/>
          <w:b/>
          <w:bCs/>
          <w:sz w:val="24"/>
          <w:szCs w:val="24"/>
          <w:lang w:val="es-ES" w:eastAsia="es-ES"/>
          <w14:ligatures w14:val="standardContextual"/>
        </w:rPr>
        <w:t xml:space="preserve">2.2.- En cuanto a la Legitimación: </w:t>
      </w:r>
      <w:r w:rsidRPr="0051102E">
        <w:rPr>
          <w:rFonts w:ascii="Arial" w:hAnsi="Arial" w:cs="Arial"/>
          <w:sz w:val="24"/>
          <w:szCs w:val="24"/>
          <w:lang w:val="es-ES" w:eastAsia="es-ES"/>
          <w14:ligatures w14:val="standardContextual"/>
        </w:rPr>
        <w:t>El acto administrativo impugnado</w:t>
      </w:r>
      <w:r w:rsidR="00561381">
        <w:rPr>
          <w:rFonts w:ascii="Arial" w:hAnsi="Arial" w:cs="Arial"/>
          <w:sz w:val="24"/>
          <w:szCs w:val="24"/>
          <w:lang w:val="es-ES" w:eastAsia="es-ES"/>
          <w14:ligatures w14:val="standardContextual"/>
        </w:rPr>
        <w:t xml:space="preserve"> por </w:t>
      </w:r>
      <w:r w:rsidR="0036172E">
        <w:rPr>
          <w:rFonts w:ascii="Arial" w:hAnsi="Arial" w:cs="Arial"/>
          <w:sz w:val="24"/>
          <w:szCs w:val="24"/>
          <w:lang w:val="es-ES" w:eastAsia="es-ES"/>
          <w14:ligatures w14:val="standardContextual"/>
        </w:rPr>
        <w:t>la recurrente</w:t>
      </w:r>
      <w:r w:rsidR="00491B76">
        <w:rPr>
          <w:rFonts w:ascii="Arial" w:hAnsi="Arial" w:cs="Arial"/>
          <w:b/>
          <w:bCs/>
          <w:sz w:val="24"/>
          <w:szCs w:val="24"/>
          <w:lang w:val="es-ES" w:eastAsia="es-ES"/>
          <w14:ligatures w14:val="standardContextual"/>
        </w:rPr>
        <w:t xml:space="preserve">, </w:t>
      </w:r>
      <w:r w:rsidRPr="0051102E">
        <w:rPr>
          <w:rFonts w:ascii="Arial" w:hAnsi="Arial" w:cs="Arial"/>
          <w:sz w:val="24"/>
          <w:szCs w:val="24"/>
          <w:lang w:val="es-ES" w:eastAsia="es-ES"/>
          <w14:ligatures w14:val="standardContextual"/>
        </w:rPr>
        <w:t xml:space="preserve">se encuentra contenido en el </w:t>
      </w:r>
      <w:r w:rsidRPr="0051102E">
        <w:rPr>
          <w:rFonts w:ascii="Arial" w:hAnsi="Arial" w:cs="Arial"/>
          <w:b/>
          <w:bCs/>
          <w:sz w:val="24"/>
          <w:szCs w:val="24"/>
          <w:lang w:val="es-ES" w:eastAsia="es-ES"/>
          <w14:ligatures w14:val="standardContextual"/>
        </w:rPr>
        <w:t>Artículo</w:t>
      </w:r>
      <w:r w:rsidR="000E04AC">
        <w:rPr>
          <w:rFonts w:ascii="Arial" w:hAnsi="Arial" w:cs="Arial"/>
          <w:b/>
          <w:bCs/>
          <w:sz w:val="24"/>
          <w:szCs w:val="24"/>
          <w:lang w:val="es-ES" w:eastAsia="es-ES"/>
          <w14:ligatures w14:val="standardContextual"/>
        </w:rPr>
        <w:t xml:space="preserve"> 3.1 </w:t>
      </w:r>
      <w:r w:rsidRPr="0051102E">
        <w:rPr>
          <w:rFonts w:ascii="Arial" w:hAnsi="Arial" w:cs="Arial"/>
          <w:b/>
          <w:bCs/>
          <w:sz w:val="24"/>
          <w:szCs w:val="24"/>
          <w:lang w:val="es-ES" w:eastAsia="es-ES"/>
          <w14:ligatures w14:val="standardContextual"/>
        </w:rPr>
        <w:t xml:space="preserve">de la Sesión Ordinaria </w:t>
      </w:r>
      <w:r w:rsidR="000E04AC">
        <w:rPr>
          <w:rFonts w:ascii="Arial" w:hAnsi="Arial" w:cs="Arial"/>
          <w:b/>
          <w:bCs/>
          <w:sz w:val="24"/>
          <w:szCs w:val="24"/>
          <w:lang w:val="es-ES" w:eastAsia="es-ES"/>
          <w14:ligatures w14:val="standardContextual"/>
        </w:rPr>
        <w:t>17</w:t>
      </w:r>
      <w:r w:rsidRPr="0051102E">
        <w:rPr>
          <w:rFonts w:ascii="Arial" w:hAnsi="Arial" w:cs="Arial"/>
          <w:b/>
          <w:bCs/>
          <w:sz w:val="24"/>
          <w:szCs w:val="24"/>
          <w:lang w:val="es-ES" w:eastAsia="es-ES"/>
          <w14:ligatures w14:val="standardContextual"/>
        </w:rPr>
        <w:t>-202</w:t>
      </w:r>
      <w:r w:rsidR="000E04AC">
        <w:rPr>
          <w:rFonts w:ascii="Arial" w:hAnsi="Arial" w:cs="Arial"/>
          <w:b/>
          <w:bCs/>
          <w:sz w:val="24"/>
          <w:szCs w:val="24"/>
          <w:lang w:val="es-ES" w:eastAsia="es-ES"/>
          <w14:ligatures w14:val="standardContextual"/>
        </w:rPr>
        <w:t>4</w:t>
      </w:r>
      <w:r w:rsidRPr="0051102E">
        <w:rPr>
          <w:rFonts w:ascii="Arial" w:hAnsi="Arial" w:cs="Arial"/>
          <w:b/>
          <w:bCs/>
          <w:sz w:val="24"/>
          <w:szCs w:val="24"/>
          <w:lang w:val="es-ES" w:eastAsia="es-ES"/>
          <w14:ligatures w14:val="standardContextual"/>
        </w:rPr>
        <w:t xml:space="preserve"> del 17 de </w:t>
      </w:r>
      <w:r w:rsidR="000E04AC">
        <w:rPr>
          <w:rFonts w:ascii="Arial" w:hAnsi="Arial" w:cs="Arial"/>
          <w:b/>
          <w:bCs/>
          <w:sz w:val="24"/>
          <w:szCs w:val="24"/>
          <w:lang w:val="es-ES" w:eastAsia="es-ES"/>
          <w14:ligatures w14:val="standardContextual"/>
        </w:rPr>
        <w:t>mayo</w:t>
      </w:r>
      <w:r w:rsidRPr="0051102E">
        <w:rPr>
          <w:rFonts w:ascii="Arial" w:hAnsi="Arial" w:cs="Arial"/>
          <w:b/>
          <w:bCs/>
          <w:sz w:val="24"/>
          <w:szCs w:val="24"/>
          <w:lang w:val="es-ES" w:eastAsia="es-ES"/>
          <w14:ligatures w14:val="standardContextual"/>
        </w:rPr>
        <w:t xml:space="preserve"> de 202</w:t>
      </w:r>
      <w:r w:rsidR="000E04AC">
        <w:rPr>
          <w:rFonts w:ascii="Arial" w:hAnsi="Arial" w:cs="Arial"/>
          <w:b/>
          <w:bCs/>
          <w:sz w:val="24"/>
          <w:szCs w:val="24"/>
          <w:lang w:val="es-ES" w:eastAsia="es-ES"/>
          <w14:ligatures w14:val="standardContextual"/>
        </w:rPr>
        <w:t>4</w:t>
      </w:r>
      <w:r w:rsidRPr="0051102E">
        <w:rPr>
          <w:rFonts w:ascii="Arial" w:hAnsi="Arial" w:cs="Arial"/>
          <w:b/>
          <w:bCs/>
          <w:sz w:val="24"/>
          <w:szCs w:val="24"/>
          <w:lang w:val="es-ES" w:eastAsia="es-ES"/>
          <w14:ligatures w14:val="standardContextual"/>
        </w:rPr>
        <w:t xml:space="preserve">, </w:t>
      </w:r>
      <w:r w:rsidRPr="0051102E">
        <w:rPr>
          <w:rFonts w:ascii="Arial" w:hAnsi="Arial" w:cs="Arial"/>
          <w:sz w:val="24"/>
          <w:szCs w:val="24"/>
          <w:lang w:val="es-ES" w:eastAsia="es-ES"/>
          <w14:ligatures w14:val="standardContextual"/>
        </w:rPr>
        <w:t>emitido por la Junta Directiva del Consejo de Transporte Público</w:t>
      </w:r>
      <w:r w:rsidR="00F84320">
        <w:rPr>
          <w:rFonts w:ascii="Arial" w:hAnsi="Arial" w:cs="Arial"/>
          <w:sz w:val="24"/>
          <w:szCs w:val="24"/>
          <w:lang w:val="es-ES" w:eastAsia="es-ES"/>
          <w14:ligatures w14:val="standardContextual"/>
        </w:rPr>
        <w:t>; mediante dicho Acuerdo dicho Órgano Colegiado</w:t>
      </w:r>
      <w:r w:rsidR="00AA3C03">
        <w:rPr>
          <w:rFonts w:ascii="Arial" w:hAnsi="Arial" w:cs="Arial"/>
          <w:sz w:val="24"/>
          <w:szCs w:val="24"/>
          <w:lang w:val="es-ES" w:eastAsia="es-ES"/>
          <w14:ligatures w14:val="standardContextual"/>
        </w:rPr>
        <w:t xml:space="preserve"> modifica el esquema operativo de la Ruta No. </w:t>
      </w:r>
      <w:r w:rsidR="001807E5">
        <w:rPr>
          <w:rFonts w:ascii="Arial" w:hAnsi="Arial" w:cs="Arial"/>
          <w:sz w:val="24"/>
          <w:szCs w:val="24"/>
          <w:lang w:val="es-ES" w:eastAsia="es-ES"/>
          <w14:ligatures w14:val="standardContextual"/>
        </w:rPr>
        <w:t>000</w:t>
      </w:r>
      <w:r w:rsidR="00AA3C03">
        <w:rPr>
          <w:rFonts w:ascii="Arial" w:hAnsi="Arial" w:cs="Arial"/>
          <w:sz w:val="24"/>
          <w:szCs w:val="24"/>
          <w:lang w:val="es-ES" w:eastAsia="es-ES"/>
          <w14:ligatures w14:val="standardContextual"/>
        </w:rPr>
        <w:t>, de la c</w:t>
      </w:r>
      <w:r w:rsidR="00954A12">
        <w:rPr>
          <w:rFonts w:ascii="Arial" w:hAnsi="Arial" w:cs="Arial"/>
          <w:sz w:val="24"/>
          <w:szCs w:val="24"/>
          <w:lang w:val="es-ES" w:eastAsia="es-ES"/>
          <w14:ligatures w14:val="standardContextual"/>
        </w:rPr>
        <w:t>ual la parte recurrente es concesionaria, disminuyendo en una unidad, la flota autorizada para dicha Ruta</w:t>
      </w:r>
      <w:r w:rsidR="00F84320">
        <w:rPr>
          <w:rFonts w:ascii="Arial" w:hAnsi="Arial" w:cs="Arial"/>
          <w:sz w:val="24"/>
          <w:szCs w:val="24"/>
          <w:lang w:val="es-ES" w:eastAsia="es-ES"/>
          <w14:ligatures w14:val="standardContextual"/>
        </w:rPr>
        <w:t>. No obstante, la parte recurrente solicitó al Consejo de Transporte Público, disminuyera e</w:t>
      </w:r>
      <w:r w:rsidR="00954A12">
        <w:rPr>
          <w:rFonts w:ascii="Arial" w:hAnsi="Arial" w:cs="Arial"/>
          <w:sz w:val="24"/>
          <w:szCs w:val="24"/>
          <w:lang w:val="es-ES" w:eastAsia="es-ES"/>
          <w14:ligatures w14:val="standardContextual"/>
        </w:rPr>
        <w:t>n dos</w:t>
      </w:r>
      <w:r w:rsidR="00F84320">
        <w:rPr>
          <w:rFonts w:ascii="Arial" w:hAnsi="Arial" w:cs="Arial"/>
          <w:sz w:val="24"/>
          <w:szCs w:val="24"/>
          <w:lang w:val="es-ES" w:eastAsia="es-ES"/>
          <w14:ligatures w14:val="standardContextual"/>
        </w:rPr>
        <w:t xml:space="preserve"> las unidades y no en una;</w:t>
      </w:r>
      <w:r w:rsidR="00954A12">
        <w:rPr>
          <w:rFonts w:ascii="Arial" w:hAnsi="Arial" w:cs="Arial"/>
          <w:sz w:val="24"/>
          <w:szCs w:val="24"/>
          <w:lang w:val="es-ES" w:eastAsia="es-ES"/>
          <w14:ligatures w14:val="standardContextual"/>
        </w:rPr>
        <w:t xml:space="preserve"> </w:t>
      </w:r>
      <w:r w:rsidR="00F84320">
        <w:rPr>
          <w:rFonts w:ascii="Arial" w:hAnsi="Arial" w:cs="Arial"/>
          <w:sz w:val="24"/>
          <w:szCs w:val="24"/>
          <w:lang w:val="es-ES" w:eastAsia="es-ES"/>
          <w14:ligatures w14:val="standardContextual"/>
        </w:rPr>
        <w:t xml:space="preserve">pretensión que claramente no fue satisfecha y por tal razón, procede con el reclamo </w:t>
      </w:r>
      <w:r w:rsidR="005061BD">
        <w:rPr>
          <w:rFonts w:ascii="Arial" w:hAnsi="Arial" w:cs="Arial"/>
          <w:sz w:val="24"/>
          <w:szCs w:val="24"/>
          <w:lang w:val="es-ES" w:eastAsia="es-ES"/>
          <w14:ligatures w14:val="standardContextual"/>
        </w:rPr>
        <w:t>pertinente a través de la interposición del recurso que en este acto se conoce</w:t>
      </w:r>
      <w:r w:rsidR="00F84320">
        <w:rPr>
          <w:rFonts w:ascii="Arial" w:hAnsi="Arial" w:cs="Arial"/>
          <w:sz w:val="24"/>
          <w:szCs w:val="24"/>
          <w:lang w:val="es-ES" w:eastAsia="es-ES"/>
          <w14:ligatures w14:val="standardContextual"/>
        </w:rPr>
        <w:t xml:space="preserve">. Tal escenario legitima a todas luces </w:t>
      </w:r>
      <w:r w:rsidR="005061BD">
        <w:rPr>
          <w:rFonts w:ascii="Arial" w:hAnsi="Arial" w:cs="Arial"/>
          <w:sz w:val="24"/>
          <w:szCs w:val="24"/>
          <w:lang w:val="es-ES" w:eastAsia="es-ES"/>
          <w14:ligatures w14:val="standardContextual"/>
        </w:rPr>
        <w:t>a</w:t>
      </w:r>
      <w:r w:rsidR="006065BB">
        <w:rPr>
          <w:rFonts w:ascii="Arial" w:hAnsi="Arial" w:cs="Arial"/>
          <w:sz w:val="24"/>
          <w:szCs w:val="24"/>
          <w:lang w:val="es-ES" w:eastAsia="es-ES"/>
          <w14:ligatures w14:val="standardContextual"/>
        </w:rPr>
        <w:t xml:space="preserve"> </w:t>
      </w:r>
      <w:r w:rsidR="005061BD">
        <w:rPr>
          <w:rFonts w:ascii="Arial" w:hAnsi="Arial" w:cs="Arial"/>
          <w:sz w:val="24"/>
          <w:szCs w:val="24"/>
          <w:lang w:val="es-ES" w:eastAsia="es-ES"/>
          <w14:ligatures w14:val="standardContextual"/>
        </w:rPr>
        <w:t>l</w:t>
      </w:r>
      <w:r w:rsidR="006065BB">
        <w:rPr>
          <w:rFonts w:ascii="Arial" w:hAnsi="Arial" w:cs="Arial"/>
          <w:sz w:val="24"/>
          <w:szCs w:val="24"/>
          <w:lang w:val="es-ES" w:eastAsia="es-ES"/>
          <w14:ligatures w14:val="standardContextual"/>
        </w:rPr>
        <w:t>a</w:t>
      </w:r>
      <w:r w:rsidR="005061BD">
        <w:rPr>
          <w:rFonts w:ascii="Arial" w:hAnsi="Arial" w:cs="Arial"/>
          <w:sz w:val="24"/>
          <w:szCs w:val="24"/>
          <w:lang w:val="es-ES" w:eastAsia="es-ES"/>
          <w14:ligatures w14:val="standardContextual"/>
        </w:rPr>
        <w:t xml:space="preserve"> accionante, par</w:t>
      </w:r>
      <w:r w:rsidR="00F84320">
        <w:rPr>
          <w:rFonts w:ascii="Arial" w:hAnsi="Arial" w:cs="Arial"/>
          <w:sz w:val="24"/>
          <w:szCs w:val="24"/>
          <w:lang w:val="es-ES" w:eastAsia="es-ES"/>
          <w14:ligatures w14:val="standardContextual"/>
        </w:rPr>
        <w:t xml:space="preserve">a interponer la presente acción recursiva, </w:t>
      </w:r>
      <w:r w:rsidR="005061BD">
        <w:rPr>
          <w:rFonts w:ascii="Arial" w:hAnsi="Arial" w:cs="Arial"/>
          <w:sz w:val="24"/>
          <w:szCs w:val="24"/>
          <w:lang w:val="es-ES" w:eastAsia="es-ES"/>
          <w14:ligatures w14:val="standardContextual"/>
        </w:rPr>
        <w:t>quien al considerar lesionado su interés legítimo, procede precisamente con la impugnación,</w:t>
      </w:r>
      <w:r w:rsidR="00F84320">
        <w:rPr>
          <w:rFonts w:ascii="Arial" w:hAnsi="Arial" w:cs="Arial"/>
          <w:sz w:val="24"/>
          <w:szCs w:val="24"/>
          <w:lang w:val="es-ES" w:eastAsia="es-ES"/>
          <w14:ligatures w14:val="standardContextual"/>
        </w:rPr>
        <w:t xml:space="preserve"> </w:t>
      </w:r>
      <w:r w:rsidR="005061BD">
        <w:rPr>
          <w:rFonts w:ascii="Arial" w:hAnsi="Arial" w:cs="Arial"/>
          <w:sz w:val="24"/>
          <w:szCs w:val="24"/>
          <w:lang w:val="es-ES" w:eastAsia="es-ES"/>
          <w14:ligatures w14:val="standardContextual"/>
        </w:rPr>
        <w:t>producto como se indicó supra, del</w:t>
      </w:r>
      <w:r w:rsidR="00F84320">
        <w:rPr>
          <w:rFonts w:ascii="Arial" w:hAnsi="Arial" w:cs="Arial"/>
          <w:sz w:val="24"/>
          <w:szCs w:val="24"/>
          <w:lang w:val="es-ES" w:eastAsia="es-ES"/>
          <w14:ligatures w14:val="standardContextual"/>
        </w:rPr>
        <w:t xml:space="preserve"> rechazo </w:t>
      </w:r>
      <w:r w:rsidR="005061BD">
        <w:rPr>
          <w:rFonts w:ascii="Arial" w:hAnsi="Arial" w:cs="Arial"/>
          <w:sz w:val="24"/>
          <w:szCs w:val="24"/>
          <w:lang w:val="es-ES" w:eastAsia="es-ES"/>
          <w14:ligatures w14:val="standardContextual"/>
        </w:rPr>
        <w:t>de la</w:t>
      </w:r>
      <w:r w:rsidR="00F84320">
        <w:rPr>
          <w:rFonts w:ascii="Arial" w:hAnsi="Arial" w:cs="Arial"/>
          <w:sz w:val="24"/>
          <w:szCs w:val="24"/>
          <w:lang w:val="es-ES" w:eastAsia="es-ES"/>
          <w14:ligatures w14:val="standardContextual"/>
        </w:rPr>
        <w:t xml:space="preserve"> gestión requerida</w:t>
      </w:r>
      <w:r w:rsidR="00954A12">
        <w:rPr>
          <w:rFonts w:ascii="Arial" w:hAnsi="Arial" w:cs="Arial"/>
          <w:sz w:val="24"/>
          <w:szCs w:val="24"/>
          <w:lang w:val="es-ES" w:eastAsia="es-ES"/>
          <w14:ligatures w14:val="standardContextual"/>
        </w:rPr>
        <w:t xml:space="preserve"> mediante escrito presentado en la Plataforma de Servicios del Consejo de Transporte Público, el 28 de abril de 202</w:t>
      </w:r>
      <w:r w:rsidR="00491B76">
        <w:rPr>
          <w:rFonts w:ascii="Arial" w:hAnsi="Arial" w:cs="Arial"/>
          <w:sz w:val="24"/>
          <w:szCs w:val="24"/>
          <w:lang w:val="es-ES" w:eastAsia="es-ES"/>
          <w14:ligatures w14:val="standardContextual"/>
        </w:rPr>
        <w:t>3.</w:t>
      </w:r>
    </w:p>
    <w:p w14:paraId="265C9C1B" w14:textId="77777777" w:rsidR="00F84320" w:rsidRDefault="00F84320" w:rsidP="0051102E">
      <w:pPr>
        <w:widowControl w:val="0"/>
        <w:tabs>
          <w:tab w:val="left" w:pos="426"/>
        </w:tabs>
        <w:kinsoku w:val="0"/>
        <w:autoSpaceDE w:val="0"/>
        <w:autoSpaceDN w:val="0"/>
        <w:adjustRightInd w:val="0"/>
        <w:spacing w:after="0" w:line="276" w:lineRule="auto"/>
        <w:contextualSpacing/>
        <w:jc w:val="both"/>
        <w:rPr>
          <w:rFonts w:ascii="Arial" w:eastAsiaTheme="minorHAnsi" w:hAnsi="Arial" w:cs="Arial"/>
          <w:color w:val="000000" w:themeColor="text1"/>
          <w:sz w:val="24"/>
          <w:szCs w:val="24"/>
        </w:rPr>
      </w:pPr>
    </w:p>
    <w:p w14:paraId="70B0C3FD" w14:textId="0A562881" w:rsidR="0051102E" w:rsidRPr="0051102E" w:rsidRDefault="0051102E" w:rsidP="0051102E">
      <w:pPr>
        <w:widowControl w:val="0"/>
        <w:tabs>
          <w:tab w:val="left" w:pos="426"/>
        </w:tabs>
        <w:kinsoku w:val="0"/>
        <w:autoSpaceDE w:val="0"/>
        <w:autoSpaceDN w:val="0"/>
        <w:adjustRightInd w:val="0"/>
        <w:spacing w:after="0" w:line="276" w:lineRule="auto"/>
        <w:contextualSpacing/>
        <w:jc w:val="both"/>
        <w:rPr>
          <w:rFonts w:ascii="Arial" w:eastAsiaTheme="minorHAnsi" w:hAnsi="Arial" w:cs="Arial"/>
          <w:color w:val="000000" w:themeColor="text1"/>
          <w:sz w:val="24"/>
          <w:szCs w:val="24"/>
          <w:lang w:eastAsia="es-CR"/>
        </w:rPr>
      </w:pPr>
      <w:r w:rsidRPr="0051102E">
        <w:rPr>
          <w:rFonts w:ascii="Arial" w:eastAsiaTheme="minorHAnsi" w:hAnsi="Arial" w:cs="Arial"/>
          <w:color w:val="000000" w:themeColor="text1"/>
          <w:sz w:val="24"/>
          <w:szCs w:val="24"/>
        </w:rPr>
        <w:t xml:space="preserve">Conforme lo expuesto, efectuado el análisis pertinente a la luz de los argumentos de la parte recurrente y de conformidad con las disposiciones contenidas en el ordenamiento jurídico que aluden y regulan el instituto de la legitimación, se </w:t>
      </w:r>
      <w:r w:rsidRPr="0051102E">
        <w:rPr>
          <w:rFonts w:ascii="Arial" w:eastAsiaTheme="minorHAnsi" w:hAnsi="Arial" w:cs="Arial"/>
          <w:color w:val="000000" w:themeColor="text1"/>
          <w:sz w:val="24"/>
          <w:szCs w:val="24"/>
        </w:rPr>
        <w:lastRenderedPageBreak/>
        <w:t>concluye que su</w:t>
      </w:r>
      <w:r w:rsidRPr="0051102E">
        <w:rPr>
          <w:rFonts w:ascii="Arial" w:hAnsi="Arial" w:cs="Arial"/>
          <w:bCs/>
          <w:color w:val="000000" w:themeColor="text1"/>
          <w:sz w:val="24"/>
          <w:szCs w:val="24"/>
          <w:lang w:eastAsia="es-CR"/>
        </w:rPr>
        <w:t xml:space="preserve"> pretensión, en cuanto a r</w:t>
      </w:r>
      <w:r w:rsidRPr="0051102E">
        <w:rPr>
          <w:rFonts w:ascii="Arial" w:eastAsiaTheme="minorHAnsi" w:hAnsi="Arial" w:cs="Arial"/>
          <w:color w:val="000000" w:themeColor="text1"/>
          <w:sz w:val="24"/>
          <w:szCs w:val="24"/>
          <w:lang w:eastAsia="es-CR"/>
        </w:rPr>
        <w:t>evocar el acuerdo impugnado y restituir su estado original, resulta viable, pues de fondo debe contarse con un interés protegible que se encuentre lesionado por una resolución desfavorable; esto es que, la legitimación para ejercer un acto de impugnación, se encuentra supeditada a la existencia de un agravio o gravamen a raíz de lo resuelto, como en la especie ocurre.</w:t>
      </w:r>
    </w:p>
    <w:p w14:paraId="2D9E3E5C" w14:textId="1B81A29C" w:rsidR="0051102E" w:rsidRPr="00524E00" w:rsidRDefault="0051102E" w:rsidP="0051102E">
      <w:pPr>
        <w:widowControl w:val="0"/>
        <w:kinsoku w:val="0"/>
        <w:overflowPunct w:val="0"/>
        <w:spacing w:before="318" w:after="0" w:line="312" w:lineRule="exact"/>
        <w:ind w:right="72"/>
        <w:jc w:val="both"/>
        <w:textAlignment w:val="baseline"/>
        <w:rPr>
          <w:rFonts w:ascii="Arial" w:eastAsia="Calibri" w:hAnsi="Arial" w:cs="Arial"/>
          <w:iCs/>
          <w:color w:val="000000" w:themeColor="text1"/>
          <w:sz w:val="24"/>
          <w:szCs w:val="24"/>
          <w:lang w:val="es-ES" w:eastAsia="es-ES"/>
        </w:rPr>
      </w:pPr>
      <w:r w:rsidRPr="0051102E">
        <w:rPr>
          <w:rFonts w:ascii="Arial" w:hAnsi="Arial" w:cs="Arial"/>
          <w:b/>
          <w:bCs/>
          <w:sz w:val="24"/>
          <w:szCs w:val="24"/>
          <w:lang w:val="es-ES" w:eastAsia="es-ES"/>
          <w14:ligatures w14:val="standardContextual"/>
        </w:rPr>
        <w:t xml:space="preserve">V. SOBRE EL FONDO.- </w:t>
      </w:r>
      <w:r w:rsidRPr="0051102E">
        <w:rPr>
          <w:rFonts w:ascii="Arial" w:eastAsia="Calibri" w:hAnsi="Arial" w:cs="Arial"/>
          <w:iCs/>
          <w:color w:val="000000" w:themeColor="text1"/>
          <w:sz w:val="24"/>
          <w:szCs w:val="24"/>
          <w:lang w:val="es-ES" w:eastAsia="es-ES"/>
        </w:rPr>
        <w:t>Se presenta en la especie un aspecto de especial relevancia, y que este Tribunal considera determinante en la resolución de</w:t>
      </w:r>
      <w:r w:rsidR="005061BD">
        <w:rPr>
          <w:rFonts w:ascii="Arial" w:eastAsia="Calibri" w:hAnsi="Arial" w:cs="Arial"/>
          <w:iCs/>
          <w:color w:val="000000" w:themeColor="text1"/>
          <w:sz w:val="24"/>
          <w:szCs w:val="24"/>
          <w:lang w:val="es-ES" w:eastAsia="es-ES"/>
        </w:rPr>
        <w:t xml:space="preserve"> la acción recursiva </w:t>
      </w:r>
      <w:r w:rsidRPr="0051102E">
        <w:rPr>
          <w:rFonts w:ascii="Arial" w:eastAsia="Calibri" w:hAnsi="Arial" w:cs="Arial"/>
          <w:iCs/>
          <w:color w:val="000000" w:themeColor="text1"/>
          <w:sz w:val="24"/>
          <w:szCs w:val="24"/>
          <w:lang w:val="es-ES" w:eastAsia="es-ES"/>
        </w:rPr>
        <w:t xml:space="preserve">que nos atañe, </w:t>
      </w:r>
      <w:r w:rsidR="005061BD">
        <w:rPr>
          <w:rFonts w:ascii="Arial" w:eastAsia="Calibri" w:hAnsi="Arial" w:cs="Arial"/>
          <w:iCs/>
          <w:color w:val="000000" w:themeColor="text1"/>
          <w:sz w:val="24"/>
          <w:szCs w:val="24"/>
          <w:lang w:val="es-ES" w:eastAsia="es-ES"/>
        </w:rPr>
        <w:t>la</w:t>
      </w:r>
      <w:r w:rsidRPr="0051102E">
        <w:rPr>
          <w:rFonts w:ascii="Arial" w:eastAsia="Calibri" w:hAnsi="Arial" w:cs="Arial"/>
          <w:iCs/>
          <w:color w:val="000000" w:themeColor="text1"/>
          <w:sz w:val="24"/>
          <w:szCs w:val="24"/>
          <w:lang w:val="es-ES" w:eastAsia="es-ES"/>
        </w:rPr>
        <w:t xml:space="preserve"> cual alude </w:t>
      </w:r>
      <w:r w:rsidR="00491B76">
        <w:rPr>
          <w:rFonts w:ascii="Arial" w:eastAsia="Calibri" w:hAnsi="Arial" w:cs="Arial"/>
          <w:iCs/>
          <w:color w:val="000000" w:themeColor="text1"/>
          <w:sz w:val="24"/>
          <w:szCs w:val="24"/>
          <w:lang w:val="es-ES" w:eastAsia="es-ES"/>
        </w:rPr>
        <w:t>al desistimiento del recurso de apelación en subsidio presentado por la</w:t>
      </w:r>
      <w:r w:rsidR="0077541E">
        <w:rPr>
          <w:rFonts w:ascii="Arial" w:eastAsia="Calibri" w:hAnsi="Arial" w:cs="Arial"/>
          <w:iCs/>
          <w:color w:val="000000" w:themeColor="text1"/>
          <w:sz w:val="24"/>
          <w:szCs w:val="24"/>
          <w:lang w:val="es-ES" w:eastAsia="es-ES"/>
        </w:rPr>
        <w:t xml:space="preserve"> empresa</w:t>
      </w:r>
      <w:r w:rsidR="00491B76">
        <w:rPr>
          <w:rFonts w:ascii="Arial" w:eastAsia="Calibri" w:hAnsi="Arial" w:cs="Arial"/>
          <w:iCs/>
          <w:color w:val="000000" w:themeColor="text1"/>
          <w:sz w:val="24"/>
          <w:szCs w:val="24"/>
          <w:lang w:val="es-ES" w:eastAsia="es-ES"/>
        </w:rPr>
        <w:t xml:space="preserve"> </w:t>
      </w:r>
      <w:proofErr w:type="spellStart"/>
      <w:r w:rsidR="00491B76" w:rsidRPr="0051102E">
        <w:rPr>
          <w:rFonts w:ascii="Arial" w:eastAsia="Times New Roman" w:hAnsi="Arial" w:cs="Arial"/>
          <w:b/>
          <w:bCs/>
          <w:smallCaps/>
          <w:color w:val="000000" w:themeColor="text1"/>
          <w:sz w:val="24"/>
          <w:szCs w:val="24"/>
          <w:lang w:val="es-ES" w:eastAsia="es-ES"/>
        </w:rPr>
        <w:t>t</w:t>
      </w:r>
      <w:r w:rsidR="001807E5">
        <w:rPr>
          <w:rFonts w:ascii="Arial" w:eastAsia="Times New Roman" w:hAnsi="Arial" w:cs="Arial"/>
          <w:b/>
          <w:bCs/>
          <w:smallCaps/>
          <w:color w:val="000000" w:themeColor="text1"/>
          <w:sz w:val="24"/>
          <w:szCs w:val="24"/>
          <w:lang w:val="es-ES" w:eastAsia="es-ES"/>
        </w:rPr>
        <w:t>.o.d.p.m.y.r.s.a</w:t>
      </w:r>
      <w:proofErr w:type="spellEnd"/>
      <w:r w:rsidR="001807E5">
        <w:rPr>
          <w:rFonts w:ascii="Arial" w:eastAsia="Times New Roman" w:hAnsi="Arial" w:cs="Arial"/>
          <w:b/>
          <w:bCs/>
          <w:smallCaps/>
          <w:color w:val="000000" w:themeColor="text1"/>
          <w:sz w:val="24"/>
          <w:szCs w:val="24"/>
          <w:lang w:val="es-ES" w:eastAsia="es-ES"/>
        </w:rPr>
        <w:t>.</w:t>
      </w:r>
      <w:r w:rsidR="00491B76">
        <w:rPr>
          <w:rFonts w:ascii="Arial" w:eastAsia="Times New Roman" w:hAnsi="Arial" w:cs="Arial"/>
          <w:b/>
          <w:bCs/>
          <w:smallCaps/>
          <w:color w:val="000000" w:themeColor="text1"/>
          <w:sz w:val="24"/>
          <w:szCs w:val="24"/>
          <w:lang w:val="es-ES" w:eastAsia="es-ES"/>
        </w:rPr>
        <w:t>,</w:t>
      </w:r>
      <w:r w:rsidR="00A30A3C">
        <w:rPr>
          <w:rFonts w:ascii="Arial" w:eastAsia="Times New Roman" w:hAnsi="Arial" w:cs="Arial"/>
          <w:color w:val="000000" w:themeColor="text1"/>
          <w:sz w:val="24"/>
          <w:szCs w:val="24"/>
          <w:lang w:val="es-ES" w:eastAsia="es-ES"/>
        </w:rPr>
        <w:t xml:space="preserve"> pues argumenta que, en el mes de diciembre de 2024, ante el abandono por parte de la empresa </w:t>
      </w:r>
      <w:proofErr w:type="spellStart"/>
      <w:r w:rsidR="00A30A3C" w:rsidRPr="00A30A3C">
        <w:rPr>
          <w:rFonts w:ascii="Arial" w:eastAsia="Times New Roman" w:hAnsi="Arial" w:cs="Arial"/>
          <w:b/>
          <w:bCs/>
          <w:smallCaps/>
          <w:color w:val="000000" w:themeColor="text1"/>
          <w:sz w:val="24"/>
          <w:szCs w:val="24"/>
          <w:lang w:val="es-ES" w:eastAsia="es-ES"/>
        </w:rPr>
        <w:t>a</w:t>
      </w:r>
      <w:r w:rsidR="001807E5">
        <w:rPr>
          <w:rFonts w:ascii="Arial" w:eastAsia="Times New Roman" w:hAnsi="Arial" w:cs="Arial"/>
          <w:b/>
          <w:bCs/>
          <w:smallCaps/>
          <w:color w:val="000000" w:themeColor="text1"/>
          <w:sz w:val="24"/>
          <w:szCs w:val="24"/>
          <w:lang w:val="es-ES" w:eastAsia="es-ES"/>
        </w:rPr>
        <w:t>.c.p.t.s.a</w:t>
      </w:r>
      <w:proofErr w:type="spellEnd"/>
      <w:r w:rsidR="001807E5">
        <w:rPr>
          <w:rFonts w:ascii="Arial" w:eastAsia="Times New Roman" w:hAnsi="Arial" w:cs="Arial"/>
          <w:b/>
          <w:bCs/>
          <w:smallCaps/>
          <w:color w:val="000000" w:themeColor="text1"/>
          <w:sz w:val="24"/>
          <w:szCs w:val="24"/>
          <w:lang w:val="es-ES" w:eastAsia="es-ES"/>
        </w:rPr>
        <w:t>.</w:t>
      </w:r>
      <w:r w:rsidR="00A30A3C">
        <w:rPr>
          <w:rFonts w:ascii="Arial" w:eastAsia="Times New Roman" w:hAnsi="Arial" w:cs="Arial"/>
          <w:b/>
          <w:bCs/>
          <w:smallCaps/>
          <w:color w:val="000000" w:themeColor="text1"/>
          <w:sz w:val="24"/>
          <w:szCs w:val="24"/>
          <w:lang w:val="es-ES" w:eastAsia="es-ES"/>
        </w:rPr>
        <w:t xml:space="preserve">, </w:t>
      </w:r>
      <w:r w:rsidR="00A30A3C">
        <w:rPr>
          <w:rFonts w:ascii="Arial" w:eastAsia="Times New Roman" w:hAnsi="Arial" w:cs="Arial"/>
          <w:color w:val="000000" w:themeColor="text1"/>
          <w:sz w:val="24"/>
          <w:szCs w:val="24"/>
          <w:lang w:val="es-ES" w:eastAsia="es-ES"/>
        </w:rPr>
        <w:t xml:space="preserve">la cual operaba la Ruta No. </w:t>
      </w:r>
      <w:r w:rsidR="001807E5">
        <w:rPr>
          <w:rFonts w:ascii="Arial" w:eastAsia="Times New Roman" w:hAnsi="Arial" w:cs="Arial"/>
          <w:color w:val="000000" w:themeColor="text1"/>
          <w:sz w:val="24"/>
          <w:szCs w:val="24"/>
          <w:lang w:val="es-ES" w:eastAsia="es-ES"/>
        </w:rPr>
        <w:t>00</w:t>
      </w:r>
      <w:r w:rsidR="00A30A3C">
        <w:rPr>
          <w:rFonts w:ascii="Arial" w:eastAsia="Times New Roman" w:hAnsi="Arial" w:cs="Arial"/>
          <w:color w:val="000000" w:themeColor="text1"/>
          <w:sz w:val="24"/>
          <w:szCs w:val="24"/>
          <w:lang w:val="es-ES" w:eastAsia="es-ES"/>
        </w:rPr>
        <w:t xml:space="preserve">0, su representada formalizó un convenio </w:t>
      </w:r>
      <w:r w:rsidR="00524E00">
        <w:rPr>
          <w:rFonts w:ascii="Arial" w:eastAsia="Times New Roman" w:hAnsi="Arial" w:cs="Arial"/>
          <w:color w:val="000000" w:themeColor="text1"/>
          <w:sz w:val="24"/>
          <w:szCs w:val="24"/>
          <w:lang w:val="es-ES" w:eastAsia="es-ES"/>
        </w:rPr>
        <w:t xml:space="preserve">operativo con la empresa </w:t>
      </w:r>
      <w:proofErr w:type="spellStart"/>
      <w:r w:rsidR="00524E00" w:rsidRPr="00524E00">
        <w:rPr>
          <w:rFonts w:ascii="Arial" w:eastAsia="Times New Roman" w:hAnsi="Arial" w:cs="Arial"/>
          <w:b/>
          <w:bCs/>
          <w:smallCaps/>
          <w:color w:val="000000" w:themeColor="text1"/>
          <w:sz w:val="24"/>
          <w:szCs w:val="24"/>
          <w:lang w:val="es-ES" w:eastAsia="es-ES"/>
        </w:rPr>
        <w:t>c</w:t>
      </w:r>
      <w:r w:rsidR="001807E5">
        <w:rPr>
          <w:rFonts w:ascii="Arial" w:eastAsia="Times New Roman" w:hAnsi="Arial" w:cs="Arial"/>
          <w:b/>
          <w:bCs/>
          <w:smallCaps/>
          <w:color w:val="000000" w:themeColor="text1"/>
          <w:sz w:val="24"/>
          <w:szCs w:val="24"/>
          <w:lang w:val="es-ES" w:eastAsia="es-ES"/>
        </w:rPr>
        <w:t>.</w:t>
      </w:r>
      <w:r w:rsidR="00524E00" w:rsidRPr="00524E00">
        <w:rPr>
          <w:rFonts w:ascii="Arial" w:eastAsia="Times New Roman" w:hAnsi="Arial" w:cs="Arial"/>
          <w:b/>
          <w:bCs/>
          <w:smallCaps/>
          <w:color w:val="000000" w:themeColor="text1"/>
          <w:sz w:val="24"/>
          <w:szCs w:val="24"/>
          <w:lang w:val="es-ES" w:eastAsia="es-ES"/>
        </w:rPr>
        <w:t>r.l</w:t>
      </w:r>
      <w:proofErr w:type="spellEnd"/>
      <w:r w:rsidR="00524E00" w:rsidRPr="00524E00">
        <w:rPr>
          <w:rFonts w:ascii="Arial" w:eastAsia="Times New Roman" w:hAnsi="Arial" w:cs="Arial"/>
          <w:b/>
          <w:bCs/>
          <w:smallCaps/>
          <w:color w:val="000000" w:themeColor="text1"/>
          <w:sz w:val="24"/>
          <w:szCs w:val="24"/>
          <w:lang w:val="es-ES" w:eastAsia="es-ES"/>
        </w:rPr>
        <w:t>.</w:t>
      </w:r>
      <w:r w:rsidR="00524E00">
        <w:rPr>
          <w:rFonts w:ascii="Arial" w:eastAsia="Times New Roman" w:hAnsi="Arial" w:cs="Arial"/>
          <w:b/>
          <w:bCs/>
          <w:smallCaps/>
          <w:color w:val="000000" w:themeColor="text1"/>
          <w:sz w:val="24"/>
          <w:szCs w:val="24"/>
          <w:lang w:val="es-ES" w:eastAsia="es-ES"/>
        </w:rPr>
        <w:t>,</w:t>
      </w:r>
      <w:r w:rsidR="00524E00">
        <w:rPr>
          <w:rFonts w:ascii="Arial" w:eastAsia="Times New Roman" w:hAnsi="Arial" w:cs="Arial"/>
          <w:smallCaps/>
          <w:color w:val="000000" w:themeColor="text1"/>
          <w:sz w:val="24"/>
          <w:szCs w:val="24"/>
          <w:lang w:val="es-ES" w:eastAsia="es-ES"/>
        </w:rPr>
        <w:t xml:space="preserve"> </w:t>
      </w:r>
      <w:r w:rsidR="00FA4543">
        <w:rPr>
          <w:rFonts w:ascii="Arial" w:eastAsia="Times New Roman" w:hAnsi="Arial" w:cs="Arial"/>
          <w:color w:val="000000" w:themeColor="text1"/>
          <w:sz w:val="24"/>
          <w:szCs w:val="24"/>
          <w:lang w:val="es-ES" w:eastAsia="es-ES"/>
        </w:rPr>
        <w:t xml:space="preserve">e indica que, de manera conjunta, se hicieron cargo del servicio de la Ruta </w:t>
      </w:r>
      <w:r w:rsidR="004746E0">
        <w:rPr>
          <w:rFonts w:ascii="Arial" w:eastAsia="Times New Roman" w:hAnsi="Arial" w:cs="Arial"/>
          <w:color w:val="000000" w:themeColor="text1"/>
          <w:sz w:val="24"/>
          <w:szCs w:val="24"/>
          <w:lang w:val="es-ES" w:eastAsia="es-ES"/>
        </w:rPr>
        <w:t xml:space="preserve">No. </w:t>
      </w:r>
      <w:r w:rsidR="001807E5">
        <w:rPr>
          <w:rFonts w:ascii="Arial" w:eastAsia="Times New Roman" w:hAnsi="Arial" w:cs="Arial"/>
          <w:color w:val="000000" w:themeColor="text1"/>
          <w:sz w:val="24"/>
          <w:szCs w:val="24"/>
          <w:lang w:val="es-ES" w:eastAsia="es-ES"/>
        </w:rPr>
        <w:t>00</w:t>
      </w:r>
      <w:r w:rsidR="00FA4543">
        <w:rPr>
          <w:rFonts w:ascii="Arial" w:eastAsia="Times New Roman" w:hAnsi="Arial" w:cs="Arial"/>
          <w:color w:val="000000" w:themeColor="text1"/>
          <w:sz w:val="24"/>
          <w:szCs w:val="24"/>
          <w:lang w:val="es-ES" w:eastAsia="es-ES"/>
        </w:rPr>
        <w:t xml:space="preserve">0, integrando de esta forma, las rutas No. </w:t>
      </w:r>
      <w:r w:rsidR="001807E5">
        <w:rPr>
          <w:rFonts w:ascii="Arial" w:eastAsia="Times New Roman" w:hAnsi="Arial" w:cs="Arial"/>
          <w:color w:val="000000" w:themeColor="text1"/>
          <w:sz w:val="24"/>
          <w:szCs w:val="24"/>
          <w:lang w:val="es-ES" w:eastAsia="es-ES"/>
        </w:rPr>
        <w:t>000</w:t>
      </w:r>
      <w:r w:rsidR="00FA4543">
        <w:rPr>
          <w:rFonts w:ascii="Arial" w:eastAsia="Times New Roman" w:hAnsi="Arial" w:cs="Arial"/>
          <w:color w:val="000000" w:themeColor="text1"/>
          <w:sz w:val="24"/>
          <w:szCs w:val="24"/>
          <w:lang w:val="es-ES" w:eastAsia="es-ES"/>
        </w:rPr>
        <w:t xml:space="preserve"> y No. </w:t>
      </w:r>
      <w:r w:rsidR="001807E5">
        <w:rPr>
          <w:rFonts w:ascii="Arial" w:eastAsia="Times New Roman" w:hAnsi="Arial" w:cs="Arial"/>
          <w:color w:val="000000" w:themeColor="text1"/>
          <w:sz w:val="24"/>
          <w:szCs w:val="24"/>
          <w:lang w:val="es-ES" w:eastAsia="es-ES"/>
        </w:rPr>
        <w:t>000</w:t>
      </w:r>
      <w:r w:rsidR="00FA4543">
        <w:rPr>
          <w:rFonts w:ascii="Arial" w:eastAsia="Times New Roman" w:hAnsi="Arial" w:cs="Arial"/>
          <w:color w:val="000000" w:themeColor="text1"/>
          <w:sz w:val="24"/>
          <w:szCs w:val="24"/>
          <w:lang w:val="es-ES" w:eastAsia="es-ES"/>
        </w:rPr>
        <w:t xml:space="preserve"> y que</w:t>
      </w:r>
      <w:r w:rsidR="000B38CE">
        <w:rPr>
          <w:rFonts w:ascii="Arial" w:eastAsia="Times New Roman" w:hAnsi="Arial" w:cs="Arial"/>
          <w:color w:val="000000" w:themeColor="text1"/>
          <w:sz w:val="24"/>
          <w:szCs w:val="24"/>
          <w:lang w:val="es-ES" w:eastAsia="es-ES"/>
        </w:rPr>
        <w:t>,</w:t>
      </w:r>
      <w:r w:rsidR="00FA4543">
        <w:rPr>
          <w:rFonts w:ascii="Arial" w:eastAsia="Times New Roman" w:hAnsi="Arial" w:cs="Arial"/>
          <w:color w:val="000000" w:themeColor="text1"/>
          <w:sz w:val="24"/>
          <w:szCs w:val="24"/>
          <w:lang w:val="es-ES" w:eastAsia="es-ES"/>
        </w:rPr>
        <w:t xml:space="preserve"> por tal razón, el Consejo de Transporte Público desactivó el código </w:t>
      </w:r>
      <w:r w:rsidR="004746E0">
        <w:rPr>
          <w:rFonts w:ascii="Arial" w:eastAsia="Times New Roman" w:hAnsi="Arial" w:cs="Arial"/>
          <w:color w:val="000000" w:themeColor="text1"/>
          <w:sz w:val="24"/>
          <w:szCs w:val="24"/>
          <w:lang w:val="es-ES" w:eastAsia="es-ES"/>
        </w:rPr>
        <w:t xml:space="preserve">No. </w:t>
      </w:r>
      <w:r w:rsidR="001807E5">
        <w:rPr>
          <w:rFonts w:ascii="Arial" w:eastAsia="Times New Roman" w:hAnsi="Arial" w:cs="Arial"/>
          <w:color w:val="000000" w:themeColor="text1"/>
          <w:sz w:val="24"/>
          <w:szCs w:val="24"/>
          <w:lang w:val="es-ES" w:eastAsia="es-ES"/>
        </w:rPr>
        <w:t>00</w:t>
      </w:r>
      <w:r w:rsidR="00FA4543">
        <w:rPr>
          <w:rFonts w:ascii="Arial" w:eastAsia="Times New Roman" w:hAnsi="Arial" w:cs="Arial"/>
          <w:color w:val="000000" w:themeColor="text1"/>
          <w:sz w:val="24"/>
          <w:szCs w:val="24"/>
          <w:lang w:val="es-ES" w:eastAsia="es-ES"/>
        </w:rPr>
        <w:t xml:space="preserve">0. Lo descrito anteriormente, generó que dicho Consejo modificara el esquema operativo aprobado para la ruta </w:t>
      </w:r>
      <w:r w:rsidR="00BD322C">
        <w:rPr>
          <w:rFonts w:ascii="Arial" w:eastAsia="Times New Roman" w:hAnsi="Arial" w:cs="Arial"/>
          <w:color w:val="000000" w:themeColor="text1"/>
          <w:sz w:val="24"/>
          <w:szCs w:val="24"/>
          <w:lang w:val="es-ES" w:eastAsia="es-ES"/>
        </w:rPr>
        <w:t xml:space="preserve">No. </w:t>
      </w:r>
      <w:r w:rsidR="001807E5">
        <w:rPr>
          <w:rFonts w:ascii="Arial" w:eastAsia="Times New Roman" w:hAnsi="Arial" w:cs="Arial"/>
          <w:color w:val="000000" w:themeColor="text1"/>
          <w:sz w:val="24"/>
          <w:szCs w:val="24"/>
          <w:lang w:val="es-ES" w:eastAsia="es-ES"/>
        </w:rPr>
        <w:t>000</w:t>
      </w:r>
      <w:r w:rsidR="000B38CE">
        <w:rPr>
          <w:rFonts w:ascii="Arial" w:eastAsia="Times New Roman" w:hAnsi="Arial" w:cs="Arial"/>
          <w:color w:val="000000" w:themeColor="text1"/>
          <w:sz w:val="24"/>
          <w:szCs w:val="24"/>
          <w:lang w:val="es-ES" w:eastAsia="es-ES"/>
        </w:rPr>
        <w:t xml:space="preserve"> (lo cual según indica, se ajusta a </w:t>
      </w:r>
      <w:r w:rsidR="00185334">
        <w:rPr>
          <w:rFonts w:ascii="Arial" w:eastAsia="Times New Roman" w:hAnsi="Arial" w:cs="Arial"/>
          <w:color w:val="000000" w:themeColor="text1"/>
          <w:sz w:val="24"/>
          <w:szCs w:val="24"/>
          <w:lang w:val="es-ES" w:eastAsia="es-ES"/>
        </w:rPr>
        <w:t>sus pretensiones</w:t>
      </w:r>
      <w:r w:rsidR="000B38CE">
        <w:rPr>
          <w:rFonts w:ascii="Arial" w:eastAsia="Times New Roman" w:hAnsi="Arial" w:cs="Arial"/>
          <w:color w:val="000000" w:themeColor="text1"/>
          <w:sz w:val="24"/>
          <w:szCs w:val="24"/>
          <w:lang w:val="es-ES" w:eastAsia="es-ES"/>
        </w:rPr>
        <w:t xml:space="preserve">) </w:t>
      </w:r>
      <w:r w:rsidR="00BD322C">
        <w:rPr>
          <w:rFonts w:ascii="Arial" w:eastAsia="Times New Roman" w:hAnsi="Arial" w:cs="Arial"/>
          <w:color w:val="000000" w:themeColor="text1"/>
          <w:sz w:val="24"/>
          <w:szCs w:val="24"/>
          <w:lang w:val="es-ES" w:eastAsia="es-ES"/>
        </w:rPr>
        <w:t>y</w:t>
      </w:r>
      <w:r w:rsidR="000B38CE">
        <w:rPr>
          <w:rFonts w:ascii="Arial" w:eastAsia="Times New Roman" w:hAnsi="Arial" w:cs="Arial"/>
          <w:color w:val="000000" w:themeColor="text1"/>
          <w:sz w:val="24"/>
          <w:szCs w:val="24"/>
          <w:lang w:val="es-ES" w:eastAsia="es-ES"/>
        </w:rPr>
        <w:t>,</w:t>
      </w:r>
      <w:r w:rsidR="00BD322C">
        <w:rPr>
          <w:rFonts w:ascii="Arial" w:eastAsia="Times New Roman" w:hAnsi="Arial" w:cs="Arial"/>
          <w:color w:val="000000" w:themeColor="text1"/>
          <w:sz w:val="24"/>
          <w:szCs w:val="24"/>
          <w:lang w:val="es-ES" w:eastAsia="es-ES"/>
        </w:rPr>
        <w:t xml:space="preserve"> en consecuencia, señalan que, los argumentos alegados en el recurso, y propiamente el mismo recurso</w:t>
      </w:r>
      <w:r w:rsidR="00FA4543">
        <w:rPr>
          <w:rFonts w:ascii="Arial" w:eastAsia="Times New Roman" w:hAnsi="Arial" w:cs="Arial"/>
          <w:color w:val="000000" w:themeColor="text1"/>
          <w:sz w:val="24"/>
          <w:szCs w:val="24"/>
          <w:lang w:val="es-ES" w:eastAsia="es-ES"/>
        </w:rPr>
        <w:t xml:space="preserve">, </w:t>
      </w:r>
      <w:r w:rsidR="00BD322C">
        <w:rPr>
          <w:rFonts w:ascii="Arial" w:eastAsia="Times New Roman" w:hAnsi="Arial" w:cs="Arial"/>
          <w:color w:val="000000" w:themeColor="text1"/>
          <w:sz w:val="24"/>
          <w:szCs w:val="24"/>
          <w:lang w:val="es-ES" w:eastAsia="es-ES"/>
        </w:rPr>
        <w:t>carece</w:t>
      </w:r>
      <w:r w:rsidR="000B38CE">
        <w:rPr>
          <w:rFonts w:ascii="Arial" w:eastAsia="Times New Roman" w:hAnsi="Arial" w:cs="Arial"/>
          <w:color w:val="000000" w:themeColor="text1"/>
          <w:sz w:val="24"/>
          <w:szCs w:val="24"/>
          <w:lang w:val="es-ES" w:eastAsia="es-ES"/>
        </w:rPr>
        <w:t>n</w:t>
      </w:r>
      <w:r w:rsidR="00BD322C">
        <w:rPr>
          <w:rFonts w:ascii="Arial" w:eastAsia="Times New Roman" w:hAnsi="Arial" w:cs="Arial"/>
          <w:color w:val="000000" w:themeColor="text1"/>
          <w:sz w:val="24"/>
          <w:szCs w:val="24"/>
          <w:lang w:val="es-ES" w:eastAsia="es-ES"/>
        </w:rPr>
        <w:t xml:space="preserve"> de interés actual</w:t>
      </w:r>
      <w:r w:rsidR="000B38CE">
        <w:rPr>
          <w:rFonts w:ascii="Arial" w:eastAsia="Times New Roman" w:hAnsi="Arial" w:cs="Arial"/>
          <w:color w:val="000000" w:themeColor="text1"/>
          <w:sz w:val="24"/>
          <w:szCs w:val="24"/>
          <w:lang w:val="es-ES" w:eastAsia="es-ES"/>
        </w:rPr>
        <w:t>; conforme lo descrito</w:t>
      </w:r>
      <w:r w:rsidR="00BD322C">
        <w:rPr>
          <w:rFonts w:ascii="Arial" w:eastAsia="Times New Roman" w:hAnsi="Arial" w:cs="Arial"/>
          <w:color w:val="000000" w:themeColor="text1"/>
          <w:sz w:val="24"/>
          <w:szCs w:val="24"/>
          <w:lang w:val="es-ES" w:eastAsia="es-ES"/>
        </w:rPr>
        <w:t>, solicita ante esta instancia, se proceda con su archivo.</w:t>
      </w:r>
    </w:p>
    <w:p w14:paraId="7224994D" w14:textId="22A4D0A1" w:rsidR="00E475BE" w:rsidRDefault="0051102E" w:rsidP="0051102E">
      <w:pPr>
        <w:widowControl w:val="0"/>
        <w:kinsoku w:val="0"/>
        <w:overflowPunct w:val="0"/>
        <w:spacing w:before="370" w:after="0" w:line="317" w:lineRule="exact"/>
        <w:ind w:right="72"/>
        <w:jc w:val="both"/>
        <w:textAlignment w:val="baseline"/>
        <w:rPr>
          <w:rFonts w:ascii="Arial" w:eastAsia="Calibri" w:hAnsi="Arial" w:cs="Arial"/>
          <w:iCs/>
          <w:color w:val="000000" w:themeColor="text1"/>
          <w:sz w:val="24"/>
          <w:szCs w:val="24"/>
          <w:lang w:val="es-ES" w:eastAsia="es-ES"/>
        </w:rPr>
      </w:pPr>
      <w:r w:rsidRPr="0051102E">
        <w:rPr>
          <w:rFonts w:ascii="Arial" w:eastAsia="Calibri" w:hAnsi="Arial" w:cs="Arial"/>
          <w:iCs/>
          <w:color w:val="000000" w:themeColor="text1"/>
          <w:sz w:val="24"/>
          <w:szCs w:val="24"/>
          <w:lang w:val="es-ES" w:eastAsia="es-ES"/>
        </w:rPr>
        <w:t xml:space="preserve">Al constituirse el anterior escenario, no cabe duda que se está en presencia </w:t>
      </w:r>
      <w:r w:rsidRPr="0051102E">
        <w:rPr>
          <w:rFonts w:ascii="Arial" w:hAnsi="Arial" w:cs="Arial"/>
          <w:spacing w:val="-2"/>
          <w:sz w:val="24"/>
          <w:szCs w:val="24"/>
          <w:lang w:val="es-ES" w:eastAsia="es-ES"/>
          <w14:ligatures w14:val="standardContextual"/>
        </w:rPr>
        <w:t xml:space="preserve">de una evidente falta de interés actual, considerando que, efectivamente, tal y como lo expone la Dirección de Asuntos Jurídicos del Consejo de Transporte Público a través del Oficio No. </w:t>
      </w:r>
      <w:r w:rsidRPr="0051102E">
        <w:rPr>
          <w:rFonts w:ascii="Arial" w:eastAsia="Calibri" w:hAnsi="Arial" w:cs="Arial"/>
          <w:iCs/>
          <w:color w:val="000000" w:themeColor="text1"/>
          <w:sz w:val="24"/>
          <w:szCs w:val="24"/>
          <w:lang w:val="es-ES" w:eastAsia="es-ES"/>
        </w:rPr>
        <w:t>CTP-AJ-OF-</w:t>
      </w:r>
      <w:r w:rsidR="00BD322C">
        <w:rPr>
          <w:rFonts w:ascii="Arial" w:eastAsia="Calibri" w:hAnsi="Arial" w:cs="Arial"/>
          <w:iCs/>
          <w:color w:val="000000" w:themeColor="text1"/>
          <w:sz w:val="24"/>
          <w:szCs w:val="24"/>
          <w:lang w:val="es-ES" w:eastAsia="es-ES"/>
        </w:rPr>
        <w:t>1313</w:t>
      </w:r>
      <w:r w:rsidRPr="0051102E">
        <w:rPr>
          <w:rFonts w:ascii="Arial" w:eastAsia="Calibri" w:hAnsi="Arial" w:cs="Arial"/>
          <w:iCs/>
          <w:color w:val="000000" w:themeColor="text1"/>
          <w:sz w:val="24"/>
          <w:szCs w:val="24"/>
          <w:lang w:val="es-ES" w:eastAsia="es-ES"/>
        </w:rPr>
        <w:t>-202</w:t>
      </w:r>
      <w:r w:rsidR="00BD322C">
        <w:rPr>
          <w:rFonts w:ascii="Arial" w:eastAsia="Calibri" w:hAnsi="Arial" w:cs="Arial"/>
          <w:iCs/>
          <w:color w:val="000000" w:themeColor="text1"/>
          <w:sz w:val="24"/>
          <w:szCs w:val="24"/>
          <w:lang w:val="es-ES" w:eastAsia="es-ES"/>
        </w:rPr>
        <w:t>4</w:t>
      </w:r>
      <w:r w:rsidRPr="0051102E">
        <w:rPr>
          <w:rFonts w:ascii="Arial" w:eastAsia="Calibri" w:hAnsi="Arial" w:cs="Arial"/>
          <w:iCs/>
          <w:color w:val="000000" w:themeColor="text1"/>
          <w:sz w:val="24"/>
          <w:szCs w:val="24"/>
          <w:lang w:val="es-ES" w:eastAsia="es-ES"/>
        </w:rPr>
        <w:t xml:space="preserve"> del </w:t>
      </w:r>
      <w:r w:rsidR="00BD322C">
        <w:rPr>
          <w:rFonts w:ascii="Arial" w:eastAsia="Calibri" w:hAnsi="Arial" w:cs="Arial"/>
          <w:iCs/>
          <w:color w:val="000000" w:themeColor="text1"/>
          <w:sz w:val="24"/>
          <w:szCs w:val="24"/>
          <w:lang w:val="es-ES" w:eastAsia="es-ES"/>
        </w:rPr>
        <w:t>25</w:t>
      </w:r>
      <w:r w:rsidRPr="0051102E">
        <w:rPr>
          <w:rFonts w:ascii="Arial" w:eastAsia="Calibri" w:hAnsi="Arial" w:cs="Arial"/>
          <w:iCs/>
          <w:color w:val="000000" w:themeColor="text1"/>
          <w:sz w:val="24"/>
          <w:szCs w:val="24"/>
          <w:lang w:val="es-ES" w:eastAsia="es-ES"/>
        </w:rPr>
        <w:t xml:space="preserve"> de </w:t>
      </w:r>
      <w:r w:rsidR="00BD322C">
        <w:rPr>
          <w:rFonts w:ascii="Arial" w:eastAsia="Calibri" w:hAnsi="Arial" w:cs="Arial"/>
          <w:iCs/>
          <w:color w:val="000000" w:themeColor="text1"/>
          <w:sz w:val="24"/>
          <w:szCs w:val="24"/>
          <w:lang w:val="es-ES" w:eastAsia="es-ES"/>
        </w:rPr>
        <w:t>octubre</w:t>
      </w:r>
      <w:r w:rsidRPr="0051102E">
        <w:rPr>
          <w:rFonts w:ascii="Arial" w:eastAsia="Calibri" w:hAnsi="Arial" w:cs="Arial"/>
          <w:iCs/>
          <w:color w:val="000000" w:themeColor="text1"/>
          <w:sz w:val="24"/>
          <w:szCs w:val="24"/>
          <w:lang w:val="es-ES" w:eastAsia="es-ES"/>
        </w:rPr>
        <w:t xml:space="preserve"> de 202</w:t>
      </w:r>
      <w:r w:rsidR="00BD322C">
        <w:rPr>
          <w:rFonts w:ascii="Arial" w:eastAsia="Calibri" w:hAnsi="Arial" w:cs="Arial"/>
          <w:iCs/>
          <w:color w:val="000000" w:themeColor="text1"/>
          <w:sz w:val="24"/>
          <w:szCs w:val="24"/>
          <w:lang w:val="es-ES" w:eastAsia="es-ES"/>
        </w:rPr>
        <w:t>4</w:t>
      </w:r>
      <w:r w:rsidRPr="0051102E">
        <w:rPr>
          <w:rFonts w:ascii="Arial" w:eastAsia="Calibri" w:hAnsi="Arial" w:cs="Arial"/>
          <w:iCs/>
          <w:color w:val="000000" w:themeColor="text1"/>
          <w:sz w:val="24"/>
          <w:szCs w:val="24"/>
          <w:lang w:val="es-ES" w:eastAsia="es-ES"/>
        </w:rPr>
        <w:t xml:space="preserve">, la imputación presentada </w:t>
      </w:r>
      <w:r w:rsidR="00185334">
        <w:rPr>
          <w:rFonts w:ascii="Arial" w:eastAsia="Calibri" w:hAnsi="Arial" w:cs="Arial"/>
          <w:iCs/>
          <w:color w:val="000000" w:themeColor="text1"/>
          <w:sz w:val="24"/>
          <w:szCs w:val="24"/>
          <w:lang w:val="es-ES" w:eastAsia="es-ES"/>
        </w:rPr>
        <w:t>pierde relevancia</w:t>
      </w:r>
      <w:r w:rsidRPr="0051102E">
        <w:rPr>
          <w:rFonts w:ascii="Arial" w:eastAsia="Calibri" w:hAnsi="Arial" w:cs="Arial"/>
          <w:iCs/>
          <w:color w:val="000000" w:themeColor="text1"/>
          <w:sz w:val="24"/>
          <w:szCs w:val="24"/>
          <w:lang w:val="es-ES" w:eastAsia="es-ES"/>
        </w:rPr>
        <w:t xml:space="preserve">, por cuanto </w:t>
      </w:r>
      <w:r w:rsidR="00BD322C">
        <w:rPr>
          <w:rFonts w:ascii="Arial" w:eastAsia="Calibri" w:hAnsi="Arial" w:cs="Arial"/>
          <w:iCs/>
          <w:color w:val="000000" w:themeColor="text1"/>
          <w:sz w:val="24"/>
          <w:szCs w:val="24"/>
          <w:lang w:val="es-ES" w:eastAsia="es-ES"/>
        </w:rPr>
        <w:t xml:space="preserve">la modificación del esquema operativo de la ruta No. </w:t>
      </w:r>
      <w:r w:rsidR="001807E5">
        <w:rPr>
          <w:rFonts w:ascii="Arial" w:eastAsia="Calibri" w:hAnsi="Arial" w:cs="Arial"/>
          <w:iCs/>
          <w:color w:val="000000" w:themeColor="text1"/>
          <w:sz w:val="24"/>
          <w:szCs w:val="24"/>
          <w:lang w:val="es-ES" w:eastAsia="es-ES"/>
        </w:rPr>
        <w:t>000</w:t>
      </w:r>
      <w:r w:rsidR="00185334">
        <w:rPr>
          <w:rFonts w:ascii="Arial" w:eastAsia="Calibri" w:hAnsi="Arial" w:cs="Arial"/>
          <w:iCs/>
          <w:color w:val="000000" w:themeColor="text1"/>
          <w:sz w:val="24"/>
          <w:szCs w:val="24"/>
          <w:lang w:val="es-ES" w:eastAsia="es-ES"/>
        </w:rPr>
        <w:t xml:space="preserve"> autorizada por el Órgano Colegiado de ese Consejo</w:t>
      </w:r>
      <w:r w:rsidR="00BD322C">
        <w:rPr>
          <w:rFonts w:ascii="Arial" w:eastAsia="Calibri" w:hAnsi="Arial" w:cs="Arial"/>
          <w:iCs/>
          <w:color w:val="000000" w:themeColor="text1"/>
          <w:sz w:val="24"/>
          <w:szCs w:val="24"/>
          <w:lang w:val="es-ES" w:eastAsia="es-ES"/>
        </w:rPr>
        <w:t xml:space="preserve">, </w:t>
      </w:r>
      <w:r w:rsidR="00E475BE">
        <w:rPr>
          <w:rFonts w:ascii="Arial" w:eastAsia="Calibri" w:hAnsi="Arial" w:cs="Arial"/>
          <w:iCs/>
          <w:color w:val="000000" w:themeColor="text1"/>
          <w:sz w:val="24"/>
          <w:szCs w:val="24"/>
          <w:lang w:val="es-ES" w:eastAsia="es-ES"/>
        </w:rPr>
        <w:t>puntualmente en su ramal «</w:t>
      </w:r>
      <w:r w:rsidR="00EB429D">
        <w:rPr>
          <w:rFonts w:ascii="Arial" w:eastAsia="Calibri" w:hAnsi="Arial" w:cs="Arial"/>
          <w:iCs/>
          <w:smallCaps/>
          <w:color w:val="000000" w:themeColor="text1"/>
          <w:sz w:val="24"/>
          <w:szCs w:val="24"/>
          <w:lang w:val="es-ES" w:eastAsia="es-ES"/>
        </w:rPr>
        <w:t>000</w:t>
      </w:r>
      <w:r w:rsidR="00E475BE">
        <w:rPr>
          <w:rFonts w:ascii="Arial" w:eastAsia="Calibri" w:hAnsi="Arial" w:cs="Arial"/>
          <w:iCs/>
          <w:smallCaps/>
          <w:color w:val="000000" w:themeColor="text1"/>
          <w:sz w:val="24"/>
          <w:szCs w:val="24"/>
          <w:lang w:val="es-ES" w:eastAsia="es-ES"/>
        </w:rPr>
        <w:t xml:space="preserve">- </w:t>
      </w:r>
      <w:r w:rsidR="00EB429D">
        <w:rPr>
          <w:rFonts w:ascii="Arial" w:eastAsia="Calibri" w:hAnsi="Arial" w:cs="Arial"/>
          <w:iCs/>
          <w:smallCaps/>
          <w:color w:val="000000" w:themeColor="text1"/>
          <w:sz w:val="24"/>
          <w:szCs w:val="24"/>
          <w:lang w:val="es-ES" w:eastAsia="es-ES"/>
        </w:rPr>
        <w:t>000</w:t>
      </w:r>
      <w:r w:rsidR="00E475BE">
        <w:rPr>
          <w:rFonts w:ascii="Arial" w:eastAsia="Calibri" w:hAnsi="Arial" w:cs="Arial"/>
          <w:iCs/>
          <w:smallCaps/>
          <w:color w:val="000000" w:themeColor="text1"/>
          <w:sz w:val="24"/>
          <w:szCs w:val="24"/>
          <w:lang w:val="es-ES" w:eastAsia="es-ES"/>
        </w:rPr>
        <w:t>»,</w:t>
      </w:r>
      <w:r w:rsidR="00E475BE">
        <w:rPr>
          <w:rFonts w:ascii="Arial" w:eastAsia="Calibri" w:hAnsi="Arial" w:cs="Arial"/>
          <w:iCs/>
          <w:color w:val="000000" w:themeColor="text1"/>
          <w:sz w:val="24"/>
          <w:szCs w:val="24"/>
          <w:lang w:val="es-ES" w:eastAsia="es-ES"/>
        </w:rPr>
        <w:t xml:space="preserve"> se ajusta a las pretensiones de la recurrente, mismas que fueron requeridas ante </w:t>
      </w:r>
      <w:r w:rsidR="00185334">
        <w:rPr>
          <w:rFonts w:ascii="Arial" w:eastAsia="Calibri" w:hAnsi="Arial" w:cs="Arial"/>
          <w:iCs/>
          <w:color w:val="000000" w:themeColor="text1"/>
          <w:sz w:val="24"/>
          <w:szCs w:val="24"/>
          <w:lang w:val="es-ES" w:eastAsia="es-ES"/>
        </w:rPr>
        <w:t>dicho Órgano</w:t>
      </w:r>
      <w:r w:rsidR="00E475BE">
        <w:rPr>
          <w:rFonts w:ascii="Arial" w:eastAsia="Calibri" w:hAnsi="Arial" w:cs="Arial"/>
          <w:iCs/>
          <w:color w:val="000000" w:themeColor="text1"/>
          <w:sz w:val="24"/>
          <w:szCs w:val="24"/>
          <w:lang w:val="es-ES" w:eastAsia="es-ES"/>
        </w:rPr>
        <w:t>, el 28 de abril de 2023.</w:t>
      </w:r>
    </w:p>
    <w:p w14:paraId="4B0CAE46" w14:textId="47FC98B5" w:rsidR="0051102E" w:rsidRPr="0051102E" w:rsidRDefault="0051102E" w:rsidP="0051102E">
      <w:pPr>
        <w:widowControl w:val="0"/>
        <w:kinsoku w:val="0"/>
        <w:overflowPunct w:val="0"/>
        <w:spacing w:before="314" w:after="0" w:line="316" w:lineRule="exact"/>
        <w:jc w:val="both"/>
        <w:textAlignment w:val="baseline"/>
        <w:rPr>
          <w:rFonts w:ascii="Arial" w:hAnsi="Arial" w:cs="Arial"/>
          <w:spacing w:val="-1"/>
          <w:sz w:val="24"/>
          <w:szCs w:val="24"/>
          <w:lang w:val="es-ES" w:eastAsia="es-ES"/>
          <w14:ligatures w14:val="standardContextual"/>
        </w:rPr>
      </w:pPr>
      <w:r w:rsidRPr="0051102E">
        <w:rPr>
          <w:rFonts w:ascii="Arial" w:eastAsia="Calibri" w:hAnsi="Arial" w:cs="Arial"/>
          <w:iCs/>
          <w:color w:val="000000" w:themeColor="text1"/>
          <w:sz w:val="24"/>
          <w:szCs w:val="24"/>
          <w:lang w:val="es-ES" w:eastAsia="es-ES"/>
        </w:rPr>
        <w:t>Lo anterior es corroborado ante este Tribunal por la</w:t>
      </w:r>
      <w:r w:rsidR="00185334">
        <w:rPr>
          <w:rFonts w:ascii="Arial" w:eastAsia="Calibri" w:hAnsi="Arial" w:cs="Arial"/>
          <w:iCs/>
          <w:color w:val="000000" w:themeColor="text1"/>
          <w:sz w:val="24"/>
          <w:szCs w:val="24"/>
          <w:lang w:val="es-ES" w:eastAsia="es-ES"/>
        </w:rPr>
        <w:t xml:space="preserve"> empresa recurrente,</w:t>
      </w:r>
      <w:r w:rsidRPr="0051102E">
        <w:rPr>
          <w:rFonts w:ascii="Arial" w:eastAsia="Calibri" w:hAnsi="Arial" w:cs="Arial"/>
          <w:iCs/>
          <w:color w:val="000000" w:themeColor="text1"/>
          <w:sz w:val="24"/>
          <w:szCs w:val="24"/>
          <w:lang w:val="es-ES" w:eastAsia="es-ES"/>
        </w:rPr>
        <w:t xml:space="preserve"> la cual a través del escrito recibido en este </w:t>
      </w:r>
      <w:r w:rsidR="004746E0">
        <w:rPr>
          <w:rFonts w:ascii="Arial" w:eastAsia="Calibri" w:hAnsi="Arial" w:cs="Arial"/>
          <w:iCs/>
          <w:color w:val="000000" w:themeColor="text1"/>
          <w:sz w:val="24"/>
          <w:szCs w:val="24"/>
          <w:lang w:val="es-ES" w:eastAsia="es-ES"/>
        </w:rPr>
        <w:t>Tribunal</w:t>
      </w:r>
      <w:r w:rsidRPr="0051102E">
        <w:rPr>
          <w:rFonts w:ascii="Arial" w:eastAsia="Calibri" w:hAnsi="Arial" w:cs="Arial"/>
          <w:iCs/>
          <w:color w:val="000000" w:themeColor="text1"/>
          <w:sz w:val="24"/>
          <w:szCs w:val="24"/>
          <w:lang w:val="es-ES" w:eastAsia="es-ES"/>
        </w:rPr>
        <w:t xml:space="preserve"> </w:t>
      </w:r>
      <w:r w:rsidRPr="0051102E">
        <w:rPr>
          <w:rFonts w:ascii="Arial" w:hAnsi="Arial" w:cs="Arial"/>
          <w:spacing w:val="-1"/>
          <w:sz w:val="24"/>
          <w:szCs w:val="24"/>
          <w:lang w:val="es-ES" w:eastAsia="es-ES"/>
          <w14:ligatures w14:val="standardContextual"/>
        </w:rPr>
        <w:t xml:space="preserve">el </w:t>
      </w:r>
      <w:r w:rsidR="00E475BE">
        <w:rPr>
          <w:rFonts w:ascii="Arial" w:hAnsi="Arial" w:cs="Arial"/>
          <w:spacing w:val="-1"/>
          <w:sz w:val="24"/>
          <w:szCs w:val="24"/>
          <w:lang w:val="es-ES" w:eastAsia="es-ES"/>
          <w14:ligatures w14:val="standardContextual"/>
        </w:rPr>
        <w:t>14</w:t>
      </w:r>
      <w:r w:rsidRPr="0051102E">
        <w:rPr>
          <w:rFonts w:ascii="Arial" w:hAnsi="Arial" w:cs="Arial"/>
          <w:spacing w:val="-1"/>
          <w:sz w:val="24"/>
          <w:szCs w:val="24"/>
          <w:lang w:val="es-ES" w:eastAsia="es-ES"/>
          <w14:ligatures w14:val="standardContextual"/>
        </w:rPr>
        <w:t xml:space="preserve"> de </w:t>
      </w:r>
      <w:r w:rsidR="00E475BE">
        <w:rPr>
          <w:rFonts w:ascii="Arial" w:hAnsi="Arial" w:cs="Arial"/>
          <w:spacing w:val="-1"/>
          <w:sz w:val="24"/>
          <w:szCs w:val="24"/>
          <w:lang w:val="es-ES" w:eastAsia="es-ES"/>
          <w14:ligatures w14:val="standardContextual"/>
        </w:rPr>
        <w:t>mayo</w:t>
      </w:r>
      <w:r w:rsidRPr="0051102E">
        <w:rPr>
          <w:rFonts w:ascii="Arial" w:hAnsi="Arial" w:cs="Arial"/>
          <w:spacing w:val="-1"/>
          <w:sz w:val="24"/>
          <w:szCs w:val="24"/>
          <w:lang w:val="es-ES" w:eastAsia="es-ES"/>
          <w14:ligatures w14:val="standardContextual"/>
        </w:rPr>
        <w:t xml:space="preserve"> de 202</w:t>
      </w:r>
      <w:r w:rsidR="00E475BE">
        <w:rPr>
          <w:rFonts w:ascii="Arial" w:hAnsi="Arial" w:cs="Arial"/>
          <w:spacing w:val="-1"/>
          <w:sz w:val="24"/>
          <w:szCs w:val="24"/>
          <w:lang w:val="es-ES" w:eastAsia="es-ES"/>
          <w14:ligatures w14:val="standardContextual"/>
        </w:rPr>
        <w:t>5</w:t>
      </w:r>
      <w:r w:rsidRPr="0051102E">
        <w:rPr>
          <w:rFonts w:ascii="Arial" w:hAnsi="Arial" w:cs="Arial"/>
          <w:spacing w:val="-1"/>
          <w:sz w:val="24"/>
          <w:szCs w:val="24"/>
          <w:lang w:val="es-ES" w:eastAsia="es-ES"/>
          <w14:ligatures w14:val="standardContextual"/>
        </w:rPr>
        <w:t>, su representante, quien ostenta la competencia para hacerlo, solicita, que</w:t>
      </w:r>
      <w:r w:rsidR="00185334">
        <w:rPr>
          <w:rFonts w:ascii="Arial" w:hAnsi="Arial" w:cs="Arial"/>
          <w:spacing w:val="-1"/>
          <w:sz w:val="24"/>
          <w:szCs w:val="24"/>
          <w:lang w:val="es-ES" w:eastAsia="es-ES"/>
          <w14:ligatures w14:val="standardContextual"/>
        </w:rPr>
        <w:t>,</w:t>
      </w:r>
      <w:r w:rsidRPr="0051102E">
        <w:rPr>
          <w:rFonts w:ascii="Arial" w:hAnsi="Arial" w:cs="Arial"/>
          <w:spacing w:val="-1"/>
          <w:sz w:val="24"/>
          <w:szCs w:val="24"/>
          <w:lang w:val="es-ES" w:eastAsia="es-ES"/>
          <w14:ligatures w14:val="standardContextual"/>
        </w:rPr>
        <w:t xml:space="preserve"> en lo atinente a</w:t>
      </w:r>
      <w:r w:rsidR="00E475BE">
        <w:rPr>
          <w:rFonts w:ascii="Arial" w:hAnsi="Arial" w:cs="Arial"/>
          <w:spacing w:val="-1"/>
          <w:sz w:val="24"/>
          <w:szCs w:val="24"/>
          <w:lang w:val="es-ES" w:eastAsia="es-ES"/>
          <w14:ligatures w14:val="standardContextual"/>
        </w:rPr>
        <w:t xml:space="preserve">l conocimiento </w:t>
      </w:r>
      <w:r w:rsidRPr="0051102E">
        <w:rPr>
          <w:rFonts w:ascii="Arial" w:hAnsi="Arial" w:cs="Arial"/>
          <w:spacing w:val="-1"/>
          <w:sz w:val="24"/>
          <w:szCs w:val="24"/>
          <w:lang w:val="es-ES" w:eastAsia="es-ES"/>
          <w14:ligatures w14:val="standardContextual"/>
        </w:rPr>
        <w:t xml:space="preserve">del recurso </w:t>
      </w:r>
      <w:r w:rsidR="00E475BE">
        <w:rPr>
          <w:rFonts w:ascii="Arial" w:hAnsi="Arial" w:cs="Arial"/>
          <w:spacing w:val="-1"/>
          <w:sz w:val="24"/>
          <w:szCs w:val="24"/>
          <w:lang w:val="es-ES" w:eastAsia="es-ES"/>
          <w14:ligatures w14:val="standardContextual"/>
        </w:rPr>
        <w:t>de apelación en subsidio presentado</w:t>
      </w:r>
      <w:r w:rsidRPr="0051102E">
        <w:rPr>
          <w:rFonts w:ascii="Arial" w:hAnsi="Arial" w:cs="Arial"/>
          <w:spacing w:val="-1"/>
          <w:sz w:val="24"/>
          <w:szCs w:val="24"/>
          <w:lang w:val="es-ES" w:eastAsia="es-ES"/>
          <w14:ligatures w14:val="standardContextual"/>
        </w:rPr>
        <w:t xml:space="preserve">, se declare la falta de interés actual, </w:t>
      </w:r>
      <w:r w:rsidR="00E475BE">
        <w:rPr>
          <w:rFonts w:ascii="Arial" w:hAnsi="Arial" w:cs="Arial"/>
          <w:spacing w:val="-1"/>
          <w:sz w:val="24"/>
          <w:szCs w:val="24"/>
          <w:lang w:val="es-ES" w:eastAsia="es-ES"/>
          <w14:ligatures w14:val="standardContextual"/>
        </w:rPr>
        <w:t>por las razones supra descritas.</w:t>
      </w:r>
    </w:p>
    <w:p w14:paraId="0844BAF2" w14:textId="03299E32" w:rsidR="0051102E" w:rsidRPr="0051102E" w:rsidRDefault="00E475BE" w:rsidP="0051102E">
      <w:pPr>
        <w:widowControl w:val="0"/>
        <w:kinsoku w:val="0"/>
        <w:overflowPunct w:val="0"/>
        <w:spacing w:before="319" w:after="0" w:line="323" w:lineRule="exact"/>
        <w:ind w:right="72"/>
        <w:jc w:val="both"/>
        <w:textAlignment w:val="baseline"/>
        <w:rPr>
          <w:rFonts w:ascii="Arial" w:hAnsi="Arial" w:cs="Arial"/>
          <w:sz w:val="24"/>
          <w:szCs w:val="24"/>
          <w:lang w:val="es-ES" w:eastAsia="es-ES"/>
          <w14:ligatures w14:val="standardContextual"/>
        </w:rPr>
      </w:pPr>
      <w:r>
        <w:rPr>
          <w:rFonts w:ascii="Arial" w:hAnsi="Arial" w:cs="Arial"/>
          <w:spacing w:val="-1"/>
          <w:sz w:val="24"/>
          <w:szCs w:val="24"/>
          <w:lang w:val="es-ES" w:eastAsia="es-ES"/>
          <w14:ligatures w14:val="standardContextual"/>
        </w:rPr>
        <w:lastRenderedPageBreak/>
        <w:t xml:space="preserve">El desistimiento de la parte actora a determinada pretensión, es una figura prevista por el ordenamiento jurídico </w:t>
      </w:r>
      <w:r w:rsidR="0077541E">
        <w:rPr>
          <w:rFonts w:ascii="Arial" w:hAnsi="Arial" w:cs="Arial"/>
          <w:spacing w:val="-1"/>
          <w:sz w:val="24"/>
          <w:szCs w:val="24"/>
          <w:lang w:val="es-ES" w:eastAsia="es-ES"/>
          <w14:ligatures w14:val="standardContextual"/>
        </w:rPr>
        <w:t>y en esa línea</w:t>
      </w:r>
      <w:r w:rsidR="0051102E" w:rsidRPr="0051102E">
        <w:rPr>
          <w:rFonts w:ascii="Arial" w:hAnsi="Arial" w:cs="Arial"/>
          <w:sz w:val="24"/>
          <w:szCs w:val="24"/>
          <w:lang w:val="es-ES" w:eastAsia="es-ES"/>
          <w14:ligatures w14:val="standardContextual"/>
        </w:rPr>
        <w:t xml:space="preserve"> conviene en esta oportunidad, retomar algunos aspectos doctrinales que respecto de la figura de la falta de interés actual se han considerado, por ejemplo, el Diccionario del Poder Judicial de la República de Costa Rica, define dicha figura de la siguiente manera:</w:t>
      </w:r>
    </w:p>
    <w:p w14:paraId="4FC4803F" w14:textId="77777777" w:rsidR="0051102E" w:rsidRPr="0051102E" w:rsidRDefault="0051102E" w:rsidP="0051102E">
      <w:pPr>
        <w:widowControl w:val="0"/>
        <w:kinsoku w:val="0"/>
        <w:overflowPunct w:val="0"/>
        <w:spacing w:before="296" w:after="0" w:line="319" w:lineRule="exact"/>
        <w:ind w:left="648" w:right="576"/>
        <w:jc w:val="both"/>
        <w:textAlignment w:val="baseline"/>
        <w:rPr>
          <w:rFonts w:ascii="Arial" w:hAnsi="Arial" w:cs="Arial"/>
          <w:i/>
          <w:iCs/>
          <w:sz w:val="24"/>
          <w:szCs w:val="24"/>
          <w:lang w:val="es-ES" w:eastAsia="es-ES"/>
          <w14:ligatures w14:val="standardContextual"/>
        </w:rPr>
      </w:pPr>
      <w:r w:rsidRPr="0051102E">
        <w:rPr>
          <w:rFonts w:ascii="Arial" w:hAnsi="Arial" w:cs="Arial"/>
          <w:i/>
          <w:iCs/>
          <w:sz w:val="24"/>
          <w:szCs w:val="24"/>
          <w:lang w:val="es-ES" w:eastAsia="es-ES"/>
          <w14:ligatures w14:val="standardContextual"/>
        </w:rPr>
        <w:t>"Pérdida de interés o debilidad sobrevenida de la necesidad de tutelar lo pedido en el proceso.</w:t>
      </w:r>
      <w:r w:rsidRPr="0051102E">
        <w:rPr>
          <w:rFonts w:ascii="Arial" w:hAnsi="Arial" w:cs="Arial"/>
          <w:sz w:val="24"/>
          <w:szCs w:val="24"/>
          <w:lang w:val="es-ES" w:eastAsia="es-ES"/>
          <w14:ligatures w14:val="standardContextual"/>
        </w:rPr>
        <w:t xml:space="preserve"> </w:t>
      </w:r>
      <w:r w:rsidRPr="0051102E">
        <w:rPr>
          <w:rFonts w:ascii="Arial" w:hAnsi="Arial" w:cs="Arial"/>
          <w:i/>
          <w:iCs/>
          <w:sz w:val="24"/>
          <w:szCs w:val="24"/>
          <w:lang w:val="es-ES" w:eastAsia="es-ES"/>
          <w14:ligatures w14:val="standardContextual"/>
        </w:rPr>
        <w:t xml:space="preserve">"[La] sentencia recurrida conoció la falta de interés actual que no fue propuesta en el elenco de excepciones de la demanda. Al respecto, la falta de interés actual es un decaimiento sobrevenido de la necesidad de tutela por parte del órgano jurisdiccional de las situaciones jurídicas peticionadas en el proceso, debe ser analizado en forma previa a otros alegatos de las partes, ha sido reiterada la jurisprudencia de la Sala que el interés constituye uno de los presupuestos esenciales (junto con el derecho y la legitimación) para cualquier sentencia estimatoria, es un aspecto que debe analizarse incluso de oficio". (Tribunal de Casación de lo Contencioso Administrativo y Civil de Hacienda, </w:t>
      </w:r>
      <w:proofErr w:type="spellStart"/>
      <w:r w:rsidRPr="0051102E">
        <w:rPr>
          <w:rFonts w:ascii="Arial" w:hAnsi="Arial" w:cs="Arial"/>
          <w:i/>
          <w:iCs/>
          <w:sz w:val="24"/>
          <w:szCs w:val="24"/>
          <w:lang w:val="es-ES" w:eastAsia="es-ES"/>
          <w14:ligatures w14:val="standardContextual"/>
        </w:rPr>
        <w:t>N.°</w:t>
      </w:r>
      <w:proofErr w:type="spellEnd"/>
      <w:r w:rsidRPr="0051102E">
        <w:rPr>
          <w:rFonts w:ascii="Arial" w:hAnsi="Arial" w:cs="Arial"/>
          <w:i/>
          <w:iCs/>
          <w:sz w:val="24"/>
          <w:szCs w:val="24"/>
          <w:lang w:val="es-ES" w:eastAsia="es-ES"/>
          <w14:ligatures w14:val="standardContextual"/>
        </w:rPr>
        <w:t xml:space="preserve"> 7 de 09:30 h de 13 de enero de 2022)"</w:t>
      </w:r>
    </w:p>
    <w:p w14:paraId="4078E2C7" w14:textId="77777777" w:rsidR="0051102E" w:rsidRPr="0051102E" w:rsidRDefault="0051102E" w:rsidP="0051102E">
      <w:pPr>
        <w:widowControl w:val="0"/>
        <w:kinsoku w:val="0"/>
        <w:overflowPunct w:val="0"/>
        <w:spacing w:before="307" w:after="0" w:line="314" w:lineRule="exact"/>
        <w:ind w:right="72"/>
        <w:jc w:val="both"/>
        <w:textAlignment w:val="baseline"/>
        <w:rPr>
          <w:rFonts w:ascii="Arial" w:hAnsi="Arial" w:cs="Arial"/>
          <w:spacing w:val="-2"/>
          <w:sz w:val="24"/>
          <w:szCs w:val="24"/>
          <w:lang w:val="es-ES" w:eastAsia="es-ES"/>
          <w14:ligatures w14:val="standardContextual"/>
        </w:rPr>
      </w:pPr>
      <w:r w:rsidRPr="0051102E">
        <w:rPr>
          <w:rFonts w:ascii="Arial" w:hAnsi="Arial" w:cs="Arial"/>
          <w:spacing w:val="-2"/>
          <w:sz w:val="24"/>
          <w:szCs w:val="24"/>
          <w:lang w:val="es-ES" w:eastAsia="es-ES"/>
          <w14:ligatures w14:val="standardContextual"/>
        </w:rPr>
        <w:t>En este mismo sentido, acertadamente el autor y conocido tratadista jurídico, José Chiovenda, al expresar los alcances de la falta de interés actual, de forma concisa, señala:</w:t>
      </w:r>
    </w:p>
    <w:p w14:paraId="78A0C9BA" w14:textId="77777777" w:rsidR="0051102E" w:rsidRPr="0051102E" w:rsidRDefault="0051102E" w:rsidP="0051102E">
      <w:pPr>
        <w:widowControl w:val="0"/>
        <w:kinsoku w:val="0"/>
        <w:overflowPunct w:val="0"/>
        <w:spacing w:before="331" w:after="0" w:line="319" w:lineRule="exact"/>
        <w:ind w:left="648" w:right="576"/>
        <w:jc w:val="both"/>
        <w:textAlignment w:val="baseline"/>
        <w:rPr>
          <w:rFonts w:ascii="Arial" w:hAnsi="Arial" w:cs="Arial"/>
          <w:sz w:val="24"/>
          <w:szCs w:val="24"/>
          <w:lang w:val="es-ES" w:eastAsia="es-ES"/>
          <w14:ligatures w14:val="standardContextual"/>
        </w:rPr>
      </w:pPr>
      <w:r w:rsidRPr="0051102E">
        <w:rPr>
          <w:rFonts w:ascii="Arial" w:hAnsi="Arial" w:cs="Arial"/>
          <w:i/>
          <w:iCs/>
          <w:sz w:val="24"/>
          <w:szCs w:val="24"/>
          <w:lang w:val="es-ES" w:eastAsia="es-ES"/>
          <w14:ligatures w14:val="standardContextual"/>
        </w:rPr>
        <w:t xml:space="preserve">"(...) En todo proceso, existen los presupuestos de fondo, relacionados con el derecho tutelar de la pretensión, la legitimación en la causa y </w:t>
      </w:r>
      <w:r w:rsidRPr="0051102E">
        <w:rPr>
          <w:rFonts w:ascii="Arial" w:hAnsi="Arial" w:cs="Arial"/>
          <w:i/>
          <w:iCs/>
          <w:sz w:val="24"/>
          <w:szCs w:val="24"/>
          <w:u w:val="single"/>
          <w:lang w:val="es-ES" w:eastAsia="es-ES"/>
          <w14:ligatures w14:val="standardContextual"/>
        </w:rPr>
        <w:t>el interés actual</w:t>
      </w:r>
      <w:r w:rsidRPr="0051102E">
        <w:rPr>
          <w:rFonts w:ascii="Arial" w:hAnsi="Arial" w:cs="Arial"/>
          <w:i/>
          <w:iCs/>
          <w:sz w:val="24"/>
          <w:szCs w:val="24"/>
          <w:lang w:val="es-ES" w:eastAsia="es-ES"/>
          <w14:ligatures w14:val="standardContextual"/>
        </w:rPr>
        <w:t xml:space="preserve">. Sí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legitimación (activa o pasiva) y el interés actual (...)" </w:t>
      </w:r>
      <w:r w:rsidRPr="0051102E">
        <w:rPr>
          <w:rFonts w:ascii="Arial" w:hAnsi="Arial" w:cs="Arial"/>
          <w:sz w:val="24"/>
          <w:szCs w:val="24"/>
          <w:lang w:val="es-ES" w:eastAsia="es-ES"/>
          <w14:ligatures w14:val="standardContextual"/>
        </w:rPr>
        <w:t xml:space="preserve">(Chiovenda, José: </w:t>
      </w:r>
      <w:r w:rsidRPr="0051102E">
        <w:rPr>
          <w:rFonts w:ascii="Arial" w:hAnsi="Arial" w:cs="Arial"/>
          <w:sz w:val="24"/>
          <w:szCs w:val="24"/>
          <w:u w:val="single"/>
          <w:lang w:val="es-ES" w:eastAsia="es-ES"/>
          <w14:ligatures w14:val="standardContextual"/>
        </w:rPr>
        <w:t>Principios de Derecho Procesal Civil.</w:t>
      </w:r>
      <w:r w:rsidRPr="0051102E">
        <w:rPr>
          <w:rFonts w:ascii="Arial" w:hAnsi="Arial" w:cs="Arial"/>
          <w:sz w:val="24"/>
          <w:szCs w:val="24"/>
          <w:lang w:val="es-ES" w:eastAsia="es-ES"/>
          <w14:ligatures w14:val="standardContextual"/>
        </w:rPr>
        <w:t xml:space="preserve"> Tomo I, Pág. 178). (El resaltado es nuestro)</w:t>
      </w:r>
    </w:p>
    <w:p w14:paraId="4B67D1D1" w14:textId="0605BF47" w:rsidR="0051102E" w:rsidRPr="0051102E" w:rsidRDefault="0051102E" w:rsidP="0051102E">
      <w:pPr>
        <w:widowControl w:val="0"/>
        <w:kinsoku w:val="0"/>
        <w:overflowPunct w:val="0"/>
        <w:spacing w:before="322" w:after="0" w:line="319" w:lineRule="exact"/>
        <w:ind w:right="72"/>
        <w:jc w:val="both"/>
        <w:textAlignment w:val="baseline"/>
        <w:rPr>
          <w:rFonts w:ascii="Arial" w:hAnsi="Arial" w:cs="Arial"/>
          <w:sz w:val="24"/>
          <w:szCs w:val="24"/>
          <w:lang w:val="es-ES" w:eastAsia="es-ES"/>
          <w14:ligatures w14:val="standardContextual"/>
        </w:rPr>
      </w:pPr>
      <w:r w:rsidRPr="0051102E">
        <w:rPr>
          <w:rFonts w:ascii="Arial" w:hAnsi="Arial" w:cs="Arial"/>
          <w:sz w:val="24"/>
          <w:szCs w:val="24"/>
          <w:lang w:val="es-ES" w:eastAsia="es-ES"/>
          <w14:ligatures w14:val="standardContextual"/>
        </w:rPr>
        <w:t xml:space="preserve">Conforme lo señalado, en los argumentos esbozados en el Recurso de Apelación </w:t>
      </w:r>
      <w:r w:rsidRPr="0051102E">
        <w:rPr>
          <w:rFonts w:ascii="Arial" w:hAnsi="Arial" w:cs="Arial"/>
          <w:sz w:val="24"/>
          <w:szCs w:val="24"/>
          <w:lang w:val="es-ES" w:eastAsia="es-ES"/>
          <w14:ligatures w14:val="standardContextual"/>
        </w:rPr>
        <w:lastRenderedPageBreak/>
        <w:t>presentado por la</w:t>
      </w:r>
      <w:r w:rsidR="0077541E">
        <w:rPr>
          <w:rFonts w:ascii="Arial" w:hAnsi="Arial" w:cs="Arial"/>
          <w:sz w:val="24"/>
          <w:szCs w:val="24"/>
          <w:lang w:val="es-ES" w:eastAsia="es-ES"/>
          <w14:ligatures w14:val="standardContextual"/>
        </w:rPr>
        <w:t xml:space="preserve"> empresa</w:t>
      </w:r>
      <w:r w:rsidRPr="0051102E">
        <w:rPr>
          <w:rFonts w:ascii="Arial" w:hAnsi="Arial" w:cs="Arial"/>
          <w:sz w:val="24"/>
          <w:szCs w:val="24"/>
          <w:lang w:val="es-ES" w:eastAsia="es-ES"/>
          <w14:ligatures w14:val="standardContextual"/>
        </w:rPr>
        <w:t xml:space="preserve"> </w:t>
      </w:r>
      <w:proofErr w:type="spellStart"/>
      <w:r w:rsidR="0077541E" w:rsidRPr="0051102E">
        <w:rPr>
          <w:rFonts w:ascii="Arial" w:eastAsia="Times New Roman" w:hAnsi="Arial" w:cs="Arial"/>
          <w:b/>
          <w:bCs/>
          <w:smallCaps/>
          <w:color w:val="000000" w:themeColor="text1"/>
          <w:sz w:val="24"/>
          <w:szCs w:val="24"/>
          <w:lang w:val="es-ES" w:eastAsia="es-ES"/>
        </w:rPr>
        <w:t>t</w:t>
      </w:r>
      <w:r w:rsidR="00970F23">
        <w:rPr>
          <w:rFonts w:ascii="Arial" w:eastAsia="Times New Roman" w:hAnsi="Arial" w:cs="Arial"/>
          <w:b/>
          <w:bCs/>
          <w:smallCaps/>
          <w:color w:val="000000" w:themeColor="text1"/>
          <w:sz w:val="24"/>
          <w:szCs w:val="24"/>
          <w:lang w:val="es-ES" w:eastAsia="es-ES"/>
        </w:rPr>
        <w:t>.o.d.p.m.y.r.s.a</w:t>
      </w:r>
      <w:proofErr w:type="spellEnd"/>
      <w:r w:rsidR="00970F23">
        <w:rPr>
          <w:rFonts w:ascii="Arial" w:eastAsia="Times New Roman" w:hAnsi="Arial" w:cs="Arial"/>
          <w:b/>
          <w:bCs/>
          <w:smallCaps/>
          <w:color w:val="000000" w:themeColor="text1"/>
          <w:sz w:val="24"/>
          <w:szCs w:val="24"/>
          <w:lang w:val="es-ES" w:eastAsia="es-ES"/>
        </w:rPr>
        <w:t>.</w:t>
      </w:r>
      <w:r w:rsidR="0077541E">
        <w:rPr>
          <w:rFonts w:ascii="Arial" w:eastAsia="Times New Roman" w:hAnsi="Arial" w:cs="Arial"/>
          <w:b/>
          <w:bCs/>
          <w:smallCaps/>
          <w:color w:val="000000" w:themeColor="text1"/>
          <w:sz w:val="24"/>
          <w:szCs w:val="24"/>
          <w:lang w:val="es-ES" w:eastAsia="es-ES"/>
        </w:rPr>
        <w:t>,</w:t>
      </w:r>
      <w:r w:rsidR="0077541E">
        <w:rPr>
          <w:rFonts w:ascii="Arial" w:eastAsia="Times New Roman" w:hAnsi="Arial" w:cs="Arial"/>
          <w:color w:val="000000" w:themeColor="text1"/>
          <w:sz w:val="24"/>
          <w:szCs w:val="24"/>
          <w:lang w:val="es-ES" w:eastAsia="es-ES"/>
        </w:rPr>
        <w:t xml:space="preserve"> </w:t>
      </w:r>
      <w:r w:rsidRPr="0051102E">
        <w:rPr>
          <w:rFonts w:ascii="Arial" w:hAnsi="Arial" w:cs="Arial"/>
          <w:sz w:val="24"/>
          <w:szCs w:val="24"/>
          <w:lang w:val="es-ES" w:eastAsia="es-ES"/>
          <w14:ligatures w14:val="standardContextual"/>
        </w:rPr>
        <w:t xml:space="preserve">se observan todos los presupuestos propios que conllevan a determinar </w:t>
      </w:r>
      <w:r w:rsidRPr="0051102E">
        <w:rPr>
          <w:rFonts w:ascii="Arial" w:hAnsi="Arial" w:cs="Arial"/>
          <w:b/>
          <w:bCs/>
          <w:sz w:val="24"/>
          <w:szCs w:val="24"/>
          <w:lang w:val="es-ES" w:eastAsia="es-ES"/>
          <w14:ligatures w14:val="standardContextual"/>
        </w:rPr>
        <w:t xml:space="preserve">la falta de interés actual de lo pretendido, </w:t>
      </w:r>
      <w:r w:rsidRPr="0051102E">
        <w:rPr>
          <w:rFonts w:ascii="Arial" w:hAnsi="Arial" w:cs="Arial"/>
          <w:sz w:val="24"/>
          <w:szCs w:val="24"/>
          <w:lang w:val="es-ES" w:eastAsia="es-ES"/>
          <w14:ligatures w14:val="standardContextual"/>
        </w:rPr>
        <w:t>pues precisamente en la "actualidad", como se expuso supra, no existe ningún interés susceptible de ser tutelado, mucho menos, resguardado o protegido</w:t>
      </w:r>
      <w:r w:rsidR="0077541E">
        <w:rPr>
          <w:rFonts w:ascii="Arial" w:hAnsi="Arial" w:cs="Arial"/>
          <w:sz w:val="24"/>
          <w:szCs w:val="24"/>
          <w:lang w:val="es-ES" w:eastAsia="es-ES"/>
          <w14:ligatures w14:val="standardContextual"/>
        </w:rPr>
        <w:t>.</w:t>
      </w:r>
    </w:p>
    <w:p w14:paraId="507673BD" w14:textId="02DAB707" w:rsidR="0051102E" w:rsidRPr="0051102E" w:rsidRDefault="0051102E" w:rsidP="0051102E">
      <w:pPr>
        <w:widowControl w:val="0"/>
        <w:kinsoku w:val="0"/>
        <w:overflowPunct w:val="0"/>
        <w:spacing w:before="376" w:after="0" w:line="267" w:lineRule="exact"/>
        <w:jc w:val="center"/>
        <w:textAlignment w:val="baseline"/>
        <w:rPr>
          <w:rFonts w:ascii="Arial" w:hAnsi="Arial" w:cs="Arial"/>
          <w:b/>
          <w:bCs/>
          <w:sz w:val="24"/>
          <w:szCs w:val="24"/>
          <w:lang w:val="es-ES" w:eastAsia="es-ES"/>
          <w14:ligatures w14:val="standardContextual"/>
        </w:rPr>
      </w:pPr>
      <w:r w:rsidRPr="0051102E">
        <w:rPr>
          <w:rFonts w:ascii="Arial" w:hAnsi="Arial" w:cs="Arial"/>
          <w:b/>
          <w:bCs/>
          <w:sz w:val="24"/>
          <w:szCs w:val="24"/>
          <w:lang w:val="es-ES" w:eastAsia="es-ES"/>
          <w14:ligatures w14:val="standardContextual"/>
        </w:rPr>
        <w:t>POR TANTO</w:t>
      </w:r>
    </w:p>
    <w:p w14:paraId="6B42F3F2" w14:textId="6CF81EE7" w:rsidR="0051102E" w:rsidRPr="0051102E" w:rsidRDefault="0051102E" w:rsidP="0051102E">
      <w:pPr>
        <w:widowControl w:val="0"/>
        <w:numPr>
          <w:ilvl w:val="0"/>
          <w:numId w:val="12"/>
        </w:numPr>
        <w:tabs>
          <w:tab w:val="right" w:pos="8568"/>
        </w:tabs>
        <w:kinsoku w:val="0"/>
        <w:overflowPunct w:val="0"/>
        <w:autoSpaceDE w:val="0"/>
        <w:autoSpaceDN w:val="0"/>
        <w:adjustRightInd w:val="0"/>
        <w:spacing w:before="346" w:after="0" w:line="315" w:lineRule="exact"/>
        <w:jc w:val="both"/>
        <w:textAlignment w:val="baseline"/>
        <w:rPr>
          <w:rFonts w:ascii="Arial" w:hAnsi="Arial" w:cs="Arial"/>
          <w:spacing w:val="-18"/>
          <w:sz w:val="24"/>
          <w:szCs w:val="24"/>
          <w:lang w:val="es-ES" w:eastAsia="es-ES"/>
          <w14:ligatures w14:val="standardContextual"/>
        </w:rPr>
      </w:pPr>
      <w:r w:rsidRPr="0051102E">
        <w:rPr>
          <w:rFonts w:ascii="Arial" w:hAnsi="Arial" w:cs="Arial"/>
          <w:spacing w:val="-18"/>
          <w:sz w:val="24"/>
          <w:szCs w:val="24"/>
          <w:lang w:val="es-ES" w:eastAsia="es-ES"/>
          <w14:ligatures w14:val="standardContextual"/>
        </w:rPr>
        <w:t xml:space="preserve">Se rechaza por </w:t>
      </w:r>
      <w:r w:rsidRPr="0051102E">
        <w:rPr>
          <w:rFonts w:ascii="Arial" w:hAnsi="Arial" w:cs="Arial"/>
          <w:b/>
          <w:bCs/>
          <w:smallCaps/>
          <w:spacing w:val="-18"/>
          <w:sz w:val="24"/>
          <w:szCs w:val="24"/>
          <w:lang w:val="es-ES" w:eastAsia="es-ES"/>
          <w14:ligatures w14:val="standardContextual"/>
        </w:rPr>
        <w:t xml:space="preserve">falta de interés </w:t>
      </w:r>
      <w:proofErr w:type="gramStart"/>
      <w:r w:rsidRPr="0051102E">
        <w:rPr>
          <w:rFonts w:ascii="Arial" w:hAnsi="Arial" w:cs="Arial"/>
          <w:b/>
          <w:bCs/>
          <w:smallCaps/>
          <w:spacing w:val="-18"/>
          <w:sz w:val="24"/>
          <w:szCs w:val="24"/>
          <w:lang w:val="es-ES" w:eastAsia="es-ES"/>
          <w14:ligatures w14:val="standardContextual"/>
        </w:rPr>
        <w:t>actual</w:t>
      </w:r>
      <w:r w:rsidRPr="004746E0">
        <w:rPr>
          <w:rFonts w:ascii="Arial" w:hAnsi="Arial" w:cs="Arial"/>
          <w:b/>
          <w:bCs/>
          <w:smallCaps/>
          <w:spacing w:val="-18"/>
          <w:sz w:val="24"/>
          <w:szCs w:val="24"/>
          <w:lang w:val="es-ES" w:eastAsia="es-ES"/>
          <w14:ligatures w14:val="standardContextual"/>
        </w:rPr>
        <w:t>,</w:t>
      </w:r>
      <w:r w:rsidR="004746E0" w:rsidRPr="004746E0">
        <w:rPr>
          <w:rFonts w:ascii="Arial" w:hAnsi="Arial" w:cs="Arial"/>
          <w:b/>
          <w:bCs/>
          <w:smallCaps/>
          <w:spacing w:val="-18"/>
          <w:sz w:val="24"/>
          <w:szCs w:val="24"/>
          <w:lang w:val="es-ES" w:eastAsia="es-ES"/>
          <w14:ligatures w14:val="standardContextual"/>
        </w:rPr>
        <w:t xml:space="preserve"> </w:t>
      </w:r>
      <w:r w:rsidRPr="004746E0">
        <w:rPr>
          <w:rFonts w:ascii="Arial" w:hAnsi="Arial" w:cs="Arial"/>
          <w:b/>
          <w:bCs/>
          <w:smallCaps/>
          <w:spacing w:val="-18"/>
          <w:sz w:val="24"/>
          <w:szCs w:val="24"/>
          <w:lang w:val="es-ES" w:eastAsia="es-ES"/>
          <w14:ligatures w14:val="standardContextual"/>
        </w:rPr>
        <w:t xml:space="preserve"> </w:t>
      </w:r>
      <w:r w:rsidR="004746E0" w:rsidRPr="004746E0">
        <w:rPr>
          <w:rFonts w:ascii="Arial" w:hAnsi="Arial" w:cs="Arial"/>
          <w:b/>
          <w:bCs/>
          <w:smallCaps/>
          <w:spacing w:val="-18"/>
          <w:sz w:val="24"/>
          <w:szCs w:val="24"/>
          <w:lang w:val="es-ES" w:eastAsia="es-ES"/>
          <w14:ligatures w14:val="standardContextual"/>
        </w:rPr>
        <w:t>el</w:t>
      </w:r>
      <w:proofErr w:type="gramEnd"/>
      <w:r w:rsidR="004746E0" w:rsidRPr="004746E0">
        <w:rPr>
          <w:rFonts w:ascii="Arial" w:hAnsi="Arial" w:cs="Arial"/>
          <w:b/>
          <w:bCs/>
          <w:smallCaps/>
          <w:spacing w:val="-18"/>
          <w:sz w:val="24"/>
          <w:szCs w:val="24"/>
          <w:lang w:val="es-ES" w:eastAsia="es-ES"/>
          <w14:ligatures w14:val="standardContextual"/>
        </w:rPr>
        <w:t xml:space="preserve"> </w:t>
      </w:r>
      <w:r w:rsidR="004746E0" w:rsidRPr="004746E0">
        <w:rPr>
          <w:rFonts w:ascii="Arial" w:eastAsia="Times New Roman" w:hAnsi="Arial" w:cs="Arial"/>
          <w:b/>
          <w:bCs/>
          <w:smallCaps/>
          <w:color w:val="000000" w:themeColor="text1"/>
          <w:sz w:val="24"/>
          <w:szCs w:val="24"/>
          <w:lang w:val="es-ES" w:eastAsia="es-ES"/>
        </w:rPr>
        <w:t>recurso</w:t>
      </w:r>
      <w:r w:rsidR="004746E0" w:rsidRPr="0051102E">
        <w:rPr>
          <w:rFonts w:ascii="Arial" w:eastAsia="Times New Roman" w:hAnsi="Arial" w:cs="Arial"/>
          <w:b/>
          <w:smallCaps/>
          <w:color w:val="000000" w:themeColor="text1"/>
          <w:sz w:val="24"/>
          <w:szCs w:val="24"/>
          <w:lang w:val="es-ES" w:eastAsia="es-ES"/>
        </w:rPr>
        <w:t xml:space="preserve"> </w:t>
      </w:r>
      <w:r w:rsidR="0077541E" w:rsidRPr="0051102E">
        <w:rPr>
          <w:rFonts w:ascii="Arial" w:eastAsia="Times New Roman" w:hAnsi="Arial" w:cs="Arial"/>
          <w:b/>
          <w:smallCaps/>
          <w:color w:val="000000" w:themeColor="text1"/>
          <w:sz w:val="24"/>
          <w:szCs w:val="24"/>
          <w:lang w:val="es-ES" w:eastAsia="es-ES"/>
        </w:rPr>
        <w:t xml:space="preserve">de Apelación </w:t>
      </w:r>
      <w:r w:rsidR="0077541E">
        <w:rPr>
          <w:rFonts w:ascii="Arial" w:eastAsia="Times New Roman" w:hAnsi="Arial" w:cs="Arial"/>
          <w:b/>
          <w:smallCaps/>
          <w:color w:val="000000" w:themeColor="text1"/>
          <w:sz w:val="24"/>
          <w:szCs w:val="24"/>
          <w:lang w:val="es-ES" w:eastAsia="es-ES"/>
        </w:rPr>
        <w:t xml:space="preserve">en </w:t>
      </w:r>
      <w:proofErr w:type="spellStart"/>
      <w:r w:rsidR="0077541E">
        <w:rPr>
          <w:rFonts w:ascii="Arial" w:eastAsia="Times New Roman" w:hAnsi="Arial" w:cs="Arial"/>
          <w:b/>
          <w:smallCaps/>
          <w:color w:val="000000" w:themeColor="text1"/>
          <w:sz w:val="24"/>
          <w:szCs w:val="24"/>
          <w:lang w:val="es-ES" w:eastAsia="es-ES"/>
        </w:rPr>
        <w:t>subisidio</w:t>
      </w:r>
      <w:proofErr w:type="spellEnd"/>
      <w:r w:rsidR="0077541E" w:rsidRPr="0051102E">
        <w:rPr>
          <w:rFonts w:ascii="Arial" w:eastAsia="Times New Roman" w:hAnsi="Arial" w:cs="Arial"/>
          <w:b/>
          <w:smallCaps/>
          <w:color w:val="000000" w:themeColor="text1"/>
          <w:sz w:val="24"/>
          <w:szCs w:val="24"/>
          <w:lang w:val="es-ES" w:eastAsia="es-ES"/>
        </w:rPr>
        <w:t xml:space="preserve"> </w:t>
      </w:r>
      <w:r w:rsidR="0077541E" w:rsidRPr="0051102E">
        <w:rPr>
          <w:rFonts w:ascii="Arial" w:eastAsia="Times New Roman" w:hAnsi="Arial" w:cs="Arial"/>
          <w:b/>
          <w:color w:val="000000" w:themeColor="text1"/>
          <w:sz w:val="24"/>
          <w:szCs w:val="24"/>
          <w:lang w:val="es-ES" w:eastAsia="es-ES"/>
        </w:rPr>
        <w:t>interpuesto</w:t>
      </w:r>
      <w:r w:rsidR="0077541E" w:rsidRPr="0051102E">
        <w:rPr>
          <w:rFonts w:ascii="Arial" w:eastAsia="Times New Roman" w:hAnsi="Arial" w:cs="Arial"/>
          <w:color w:val="000000" w:themeColor="text1"/>
          <w:sz w:val="24"/>
          <w:szCs w:val="24"/>
          <w:lang w:val="es-ES" w:eastAsia="es-ES"/>
        </w:rPr>
        <w:t xml:space="preserve"> por </w:t>
      </w:r>
      <w:proofErr w:type="spellStart"/>
      <w:r w:rsidR="0077541E" w:rsidRPr="0051102E">
        <w:rPr>
          <w:rFonts w:ascii="Arial" w:eastAsia="Times New Roman" w:hAnsi="Arial" w:cs="Arial"/>
          <w:b/>
          <w:bCs/>
          <w:smallCaps/>
          <w:color w:val="000000" w:themeColor="text1"/>
          <w:sz w:val="24"/>
          <w:szCs w:val="24"/>
          <w:lang w:val="es-ES" w:eastAsia="es-ES"/>
        </w:rPr>
        <w:t>t</w:t>
      </w:r>
      <w:r w:rsidR="00970F23">
        <w:rPr>
          <w:rFonts w:ascii="Arial" w:eastAsia="Times New Roman" w:hAnsi="Arial" w:cs="Arial"/>
          <w:b/>
          <w:bCs/>
          <w:smallCaps/>
          <w:color w:val="000000" w:themeColor="text1"/>
          <w:sz w:val="24"/>
          <w:szCs w:val="24"/>
          <w:lang w:val="es-ES" w:eastAsia="es-ES"/>
        </w:rPr>
        <w:t>.o.d.p.m.y.r.s.a</w:t>
      </w:r>
      <w:proofErr w:type="spellEnd"/>
      <w:r w:rsidR="00970F23">
        <w:rPr>
          <w:rFonts w:ascii="Arial" w:eastAsia="Times New Roman" w:hAnsi="Arial" w:cs="Arial"/>
          <w:b/>
          <w:bCs/>
          <w:smallCaps/>
          <w:color w:val="000000" w:themeColor="text1"/>
          <w:sz w:val="24"/>
          <w:szCs w:val="24"/>
          <w:lang w:val="es-ES" w:eastAsia="es-ES"/>
        </w:rPr>
        <w:t>.</w:t>
      </w:r>
      <w:r w:rsidR="0077541E" w:rsidRPr="0051102E">
        <w:rPr>
          <w:rFonts w:ascii="Arial" w:eastAsia="Times New Roman" w:hAnsi="Arial" w:cs="Arial"/>
          <w:smallCaps/>
          <w:color w:val="000000" w:themeColor="text1"/>
          <w:sz w:val="24"/>
          <w:szCs w:val="24"/>
          <w:lang w:val="es-ES" w:eastAsia="es-ES"/>
        </w:rPr>
        <w:t xml:space="preserve">, </w:t>
      </w:r>
      <w:r w:rsidR="0077541E" w:rsidRPr="0051102E">
        <w:rPr>
          <w:rFonts w:ascii="Arial" w:eastAsia="Times New Roman" w:hAnsi="Arial" w:cs="Arial"/>
          <w:color w:val="000000" w:themeColor="text1"/>
          <w:sz w:val="24"/>
          <w:szCs w:val="24"/>
          <w:lang w:val="es-ES" w:eastAsia="es-ES"/>
        </w:rPr>
        <w:t xml:space="preserve">cédula de persona jurídica </w:t>
      </w:r>
      <w:r w:rsidR="004746E0">
        <w:rPr>
          <w:rFonts w:ascii="Arial" w:eastAsia="Times New Roman" w:hAnsi="Arial" w:cs="Arial"/>
          <w:color w:val="000000" w:themeColor="text1"/>
          <w:sz w:val="24"/>
          <w:szCs w:val="24"/>
          <w:lang w:val="es-ES" w:eastAsia="es-ES"/>
        </w:rPr>
        <w:t xml:space="preserve">No. </w:t>
      </w:r>
      <w:r w:rsidR="00970F23">
        <w:rPr>
          <w:rFonts w:ascii="Arial" w:eastAsia="Times New Roman" w:hAnsi="Arial" w:cs="Arial"/>
          <w:color w:val="000000" w:themeColor="text1"/>
          <w:sz w:val="24"/>
          <w:szCs w:val="24"/>
          <w:lang w:val="es-ES" w:eastAsia="es-ES"/>
        </w:rPr>
        <w:t>000</w:t>
      </w:r>
      <w:r w:rsidR="0077541E" w:rsidRPr="0051102E">
        <w:rPr>
          <w:rFonts w:ascii="Arial" w:eastAsia="Times New Roman" w:hAnsi="Arial" w:cs="Arial"/>
          <w:color w:val="000000" w:themeColor="text1"/>
          <w:sz w:val="24"/>
          <w:szCs w:val="24"/>
          <w:lang w:val="es-ES" w:eastAsia="es-ES"/>
        </w:rPr>
        <w:t xml:space="preserve">, representada por </w:t>
      </w:r>
      <w:r w:rsidR="0077541E">
        <w:rPr>
          <w:rFonts w:ascii="Arial" w:eastAsia="Times New Roman" w:hAnsi="Arial" w:cs="Arial"/>
          <w:color w:val="000000" w:themeColor="text1"/>
          <w:sz w:val="24"/>
          <w:szCs w:val="24"/>
          <w:lang w:val="es-ES" w:eastAsia="es-ES"/>
        </w:rPr>
        <w:t xml:space="preserve">el </w:t>
      </w:r>
      <w:r w:rsidR="0077541E" w:rsidRPr="0051102E">
        <w:rPr>
          <w:rFonts w:ascii="Arial" w:eastAsia="Times New Roman" w:hAnsi="Arial" w:cs="Arial"/>
          <w:color w:val="000000" w:themeColor="text1"/>
          <w:sz w:val="24"/>
          <w:szCs w:val="24"/>
          <w:lang w:val="es-ES" w:eastAsia="es-ES"/>
        </w:rPr>
        <w:t xml:space="preserve">señor </w:t>
      </w:r>
      <w:proofErr w:type="spellStart"/>
      <w:r w:rsidR="0077541E">
        <w:rPr>
          <w:rFonts w:ascii="Arial" w:eastAsia="Times New Roman" w:hAnsi="Arial" w:cs="Arial"/>
          <w:b/>
          <w:bCs/>
          <w:smallCaps/>
          <w:color w:val="000000" w:themeColor="text1"/>
          <w:sz w:val="24"/>
          <w:szCs w:val="24"/>
          <w:lang w:val="es-ES" w:eastAsia="es-ES"/>
        </w:rPr>
        <w:t>d</w:t>
      </w:r>
      <w:r w:rsidR="00970F23">
        <w:rPr>
          <w:rFonts w:ascii="Arial" w:eastAsia="Times New Roman" w:hAnsi="Arial" w:cs="Arial"/>
          <w:b/>
          <w:bCs/>
          <w:smallCaps/>
          <w:color w:val="000000" w:themeColor="text1"/>
          <w:sz w:val="24"/>
          <w:szCs w:val="24"/>
          <w:lang w:val="es-ES" w:eastAsia="es-ES"/>
        </w:rPr>
        <w:t>.h.v</w:t>
      </w:r>
      <w:proofErr w:type="spellEnd"/>
      <w:r w:rsidR="00970F23">
        <w:rPr>
          <w:rFonts w:ascii="Arial" w:eastAsia="Times New Roman" w:hAnsi="Arial" w:cs="Arial"/>
          <w:b/>
          <w:bCs/>
          <w:smallCaps/>
          <w:color w:val="000000" w:themeColor="text1"/>
          <w:sz w:val="24"/>
          <w:szCs w:val="24"/>
          <w:lang w:val="es-ES" w:eastAsia="es-ES"/>
        </w:rPr>
        <w:t>.</w:t>
      </w:r>
      <w:r w:rsidR="0077541E" w:rsidRPr="0051102E">
        <w:rPr>
          <w:rFonts w:ascii="Arial" w:eastAsia="Times New Roman" w:hAnsi="Arial" w:cs="Arial"/>
          <w:color w:val="000000" w:themeColor="text1"/>
          <w:sz w:val="24"/>
          <w:szCs w:val="24"/>
          <w:lang w:val="es-ES" w:eastAsia="es-ES"/>
        </w:rPr>
        <w:t xml:space="preserve">, portador de la cédula de identidad </w:t>
      </w:r>
      <w:r w:rsidR="004746E0">
        <w:rPr>
          <w:rFonts w:ascii="Arial" w:eastAsia="Times New Roman" w:hAnsi="Arial" w:cs="Arial"/>
          <w:color w:val="000000" w:themeColor="text1"/>
          <w:sz w:val="24"/>
          <w:szCs w:val="24"/>
          <w:lang w:val="es-ES" w:eastAsia="es-ES"/>
        </w:rPr>
        <w:t xml:space="preserve">No. </w:t>
      </w:r>
      <w:r w:rsidR="00970F23">
        <w:rPr>
          <w:rFonts w:ascii="Arial" w:eastAsia="Times New Roman" w:hAnsi="Arial" w:cs="Arial"/>
          <w:color w:val="000000" w:themeColor="text1"/>
          <w:sz w:val="24"/>
          <w:szCs w:val="24"/>
          <w:lang w:val="es-ES" w:eastAsia="es-ES"/>
        </w:rPr>
        <w:t>000</w:t>
      </w:r>
      <w:r w:rsidR="0077541E" w:rsidRPr="0051102E">
        <w:rPr>
          <w:rFonts w:ascii="Arial" w:eastAsia="Times New Roman" w:hAnsi="Arial" w:cs="Arial"/>
          <w:color w:val="000000" w:themeColor="text1"/>
          <w:sz w:val="24"/>
          <w:szCs w:val="24"/>
          <w:lang w:val="es-ES" w:eastAsia="es-ES"/>
        </w:rPr>
        <w:t xml:space="preserve">, en su condición de </w:t>
      </w:r>
      <w:proofErr w:type="gramStart"/>
      <w:r w:rsidR="0077541E">
        <w:rPr>
          <w:rFonts w:ascii="Arial" w:eastAsia="Times New Roman" w:hAnsi="Arial" w:cs="Arial"/>
          <w:color w:val="000000" w:themeColor="text1"/>
          <w:sz w:val="24"/>
          <w:szCs w:val="24"/>
          <w:lang w:val="es-ES" w:eastAsia="es-ES"/>
        </w:rPr>
        <w:t>Presidente</w:t>
      </w:r>
      <w:proofErr w:type="gramEnd"/>
      <w:r w:rsidR="0077541E" w:rsidRPr="0051102E">
        <w:rPr>
          <w:rFonts w:ascii="Arial" w:eastAsia="Times New Roman" w:hAnsi="Arial" w:cs="Arial"/>
          <w:color w:val="000000" w:themeColor="text1"/>
          <w:sz w:val="24"/>
          <w:szCs w:val="24"/>
          <w:lang w:val="es-ES" w:eastAsia="es-ES"/>
        </w:rPr>
        <w:t xml:space="preserve"> con facultades de Apoderad</w:t>
      </w:r>
      <w:r w:rsidR="0077541E">
        <w:rPr>
          <w:rFonts w:ascii="Arial" w:eastAsia="Times New Roman" w:hAnsi="Arial" w:cs="Arial"/>
          <w:color w:val="000000" w:themeColor="text1"/>
          <w:sz w:val="24"/>
          <w:szCs w:val="24"/>
          <w:lang w:val="es-ES" w:eastAsia="es-ES"/>
        </w:rPr>
        <w:t>o</w:t>
      </w:r>
      <w:r w:rsidR="0077541E" w:rsidRPr="0051102E">
        <w:rPr>
          <w:rFonts w:ascii="Arial" w:eastAsia="Times New Roman" w:hAnsi="Arial" w:cs="Arial"/>
          <w:color w:val="000000" w:themeColor="text1"/>
          <w:sz w:val="24"/>
          <w:szCs w:val="24"/>
          <w:lang w:val="es-ES" w:eastAsia="es-ES"/>
        </w:rPr>
        <w:t xml:space="preserve"> Generalísim</w:t>
      </w:r>
      <w:r w:rsidR="0077541E">
        <w:rPr>
          <w:rFonts w:ascii="Arial" w:eastAsia="Times New Roman" w:hAnsi="Arial" w:cs="Arial"/>
          <w:color w:val="000000" w:themeColor="text1"/>
          <w:sz w:val="24"/>
          <w:szCs w:val="24"/>
          <w:lang w:val="es-ES" w:eastAsia="es-ES"/>
        </w:rPr>
        <w:t>o</w:t>
      </w:r>
      <w:r w:rsidR="0077541E" w:rsidRPr="0051102E">
        <w:rPr>
          <w:rFonts w:ascii="Arial" w:eastAsia="Times New Roman" w:hAnsi="Arial" w:cs="Arial"/>
          <w:color w:val="000000" w:themeColor="text1"/>
          <w:sz w:val="24"/>
          <w:szCs w:val="24"/>
          <w:lang w:val="es-ES" w:eastAsia="es-ES"/>
        </w:rPr>
        <w:t xml:space="preserve"> sin límite de suma de dicha </w:t>
      </w:r>
      <w:r w:rsidR="0077541E">
        <w:rPr>
          <w:rFonts w:ascii="Arial" w:eastAsia="Times New Roman" w:hAnsi="Arial" w:cs="Arial"/>
          <w:color w:val="000000" w:themeColor="text1"/>
          <w:sz w:val="24"/>
          <w:szCs w:val="24"/>
          <w:lang w:val="es-ES" w:eastAsia="es-ES"/>
        </w:rPr>
        <w:t>empresa</w:t>
      </w:r>
      <w:r w:rsidR="0077541E" w:rsidRPr="0051102E">
        <w:rPr>
          <w:rFonts w:ascii="Arial" w:eastAsia="Times New Roman" w:hAnsi="Arial" w:cs="Arial"/>
          <w:color w:val="000000" w:themeColor="text1"/>
          <w:sz w:val="24"/>
          <w:szCs w:val="24"/>
          <w:lang w:val="es-ES" w:eastAsia="es-ES"/>
        </w:rPr>
        <w:t xml:space="preserve">, contra el </w:t>
      </w:r>
      <w:r w:rsidR="0077541E" w:rsidRPr="0051102E">
        <w:rPr>
          <w:rFonts w:ascii="Arial" w:eastAsia="Times New Roman" w:hAnsi="Arial" w:cs="Arial"/>
          <w:b/>
          <w:bCs/>
          <w:color w:val="000000" w:themeColor="text1"/>
          <w:sz w:val="24"/>
          <w:szCs w:val="24"/>
          <w:lang w:val="es-ES" w:eastAsia="es-ES"/>
        </w:rPr>
        <w:t xml:space="preserve">Artículo </w:t>
      </w:r>
      <w:r w:rsidR="0077541E">
        <w:rPr>
          <w:rFonts w:ascii="Arial" w:eastAsia="Times New Roman" w:hAnsi="Arial" w:cs="Arial"/>
          <w:b/>
          <w:bCs/>
          <w:color w:val="000000" w:themeColor="text1"/>
          <w:sz w:val="24"/>
          <w:szCs w:val="24"/>
          <w:lang w:val="es-ES" w:eastAsia="es-ES"/>
        </w:rPr>
        <w:t>3</w:t>
      </w:r>
      <w:r w:rsidR="0077541E" w:rsidRPr="0051102E">
        <w:rPr>
          <w:rFonts w:ascii="Arial" w:eastAsia="Times New Roman" w:hAnsi="Arial" w:cs="Arial"/>
          <w:b/>
          <w:bCs/>
          <w:color w:val="000000" w:themeColor="text1"/>
          <w:sz w:val="24"/>
          <w:szCs w:val="24"/>
          <w:lang w:val="es-ES" w:eastAsia="es-ES"/>
        </w:rPr>
        <w:t xml:space="preserve">.1 de la Sesión Ordinaria </w:t>
      </w:r>
      <w:r w:rsidR="0077541E">
        <w:rPr>
          <w:rFonts w:ascii="Arial" w:eastAsia="Times New Roman" w:hAnsi="Arial" w:cs="Arial"/>
          <w:b/>
          <w:bCs/>
          <w:color w:val="000000" w:themeColor="text1"/>
          <w:sz w:val="24"/>
          <w:szCs w:val="24"/>
          <w:lang w:val="es-ES" w:eastAsia="es-ES"/>
        </w:rPr>
        <w:t>17</w:t>
      </w:r>
      <w:r w:rsidR="0077541E" w:rsidRPr="0051102E">
        <w:rPr>
          <w:rFonts w:ascii="Arial" w:eastAsia="Times New Roman" w:hAnsi="Arial" w:cs="Arial"/>
          <w:b/>
          <w:bCs/>
          <w:color w:val="000000" w:themeColor="text1"/>
          <w:sz w:val="24"/>
          <w:szCs w:val="24"/>
          <w:lang w:val="es-ES" w:eastAsia="es-ES"/>
        </w:rPr>
        <w:t>-202</w:t>
      </w:r>
      <w:r w:rsidR="0077541E">
        <w:rPr>
          <w:rFonts w:ascii="Arial" w:eastAsia="Times New Roman" w:hAnsi="Arial" w:cs="Arial"/>
          <w:b/>
          <w:bCs/>
          <w:color w:val="000000" w:themeColor="text1"/>
          <w:sz w:val="24"/>
          <w:szCs w:val="24"/>
          <w:lang w:val="es-ES" w:eastAsia="es-ES"/>
        </w:rPr>
        <w:t>4</w:t>
      </w:r>
      <w:r w:rsidR="0077541E" w:rsidRPr="0051102E">
        <w:rPr>
          <w:rFonts w:ascii="Arial" w:eastAsia="Times New Roman" w:hAnsi="Arial" w:cs="Arial"/>
          <w:b/>
          <w:bCs/>
          <w:color w:val="000000" w:themeColor="text1"/>
          <w:sz w:val="24"/>
          <w:szCs w:val="24"/>
          <w:lang w:val="es-ES" w:eastAsia="es-ES"/>
        </w:rPr>
        <w:t xml:space="preserve"> del 17 de </w:t>
      </w:r>
      <w:r w:rsidR="0077541E">
        <w:rPr>
          <w:rFonts w:ascii="Arial" w:eastAsia="Times New Roman" w:hAnsi="Arial" w:cs="Arial"/>
          <w:b/>
          <w:bCs/>
          <w:color w:val="000000" w:themeColor="text1"/>
          <w:sz w:val="24"/>
          <w:szCs w:val="24"/>
          <w:lang w:val="es-ES" w:eastAsia="es-ES"/>
        </w:rPr>
        <w:t>mayo</w:t>
      </w:r>
      <w:r w:rsidR="0077541E" w:rsidRPr="0051102E">
        <w:rPr>
          <w:rFonts w:ascii="Arial" w:eastAsia="Times New Roman" w:hAnsi="Arial" w:cs="Arial"/>
          <w:b/>
          <w:bCs/>
          <w:color w:val="000000" w:themeColor="text1"/>
          <w:sz w:val="24"/>
          <w:szCs w:val="24"/>
          <w:lang w:val="es-ES" w:eastAsia="es-ES"/>
        </w:rPr>
        <w:t xml:space="preserve"> de 202</w:t>
      </w:r>
      <w:r w:rsidR="0077541E">
        <w:rPr>
          <w:rFonts w:ascii="Arial" w:eastAsia="Times New Roman" w:hAnsi="Arial" w:cs="Arial"/>
          <w:b/>
          <w:bCs/>
          <w:color w:val="000000" w:themeColor="text1"/>
          <w:sz w:val="24"/>
          <w:szCs w:val="24"/>
          <w:lang w:val="es-ES" w:eastAsia="es-ES"/>
        </w:rPr>
        <w:t>4</w:t>
      </w:r>
      <w:r w:rsidR="0077541E" w:rsidRPr="0051102E">
        <w:rPr>
          <w:rFonts w:ascii="Arial" w:eastAsia="Times New Roman" w:hAnsi="Arial" w:cs="Arial"/>
          <w:b/>
          <w:bCs/>
          <w:color w:val="000000" w:themeColor="text1"/>
          <w:sz w:val="24"/>
          <w:szCs w:val="24"/>
          <w:lang w:val="es-ES" w:eastAsia="es-ES"/>
        </w:rPr>
        <w:t>,</w:t>
      </w:r>
      <w:r w:rsidR="0077541E" w:rsidRPr="0051102E">
        <w:rPr>
          <w:rFonts w:ascii="Arial" w:eastAsia="Times New Roman" w:hAnsi="Arial" w:cs="Arial"/>
          <w:color w:val="000000" w:themeColor="text1"/>
          <w:sz w:val="24"/>
          <w:szCs w:val="24"/>
          <w:lang w:val="es-ES" w:eastAsia="es-ES"/>
        </w:rPr>
        <w:t xml:space="preserve"> adoptado por la Junta Directiva del Consejo de Transporte </w:t>
      </w:r>
      <w:proofErr w:type="gramStart"/>
      <w:r w:rsidR="0077541E" w:rsidRPr="0051102E">
        <w:rPr>
          <w:rFonts w:ascii="Arial" w:eastAsia="Times New Roman" w:hAnsi="Arial" w:cs="Arial"/>
          <w:color w:val="000000" w:themeColor="text1"/>
          <w:sz w:val="24"/>
          <w:szCs w:val="24"/>
          <w:lang w:val="es-ES" w:eastAsia="es-ES"/>
        </w:rPr>
        <w:t>Público.</w:t>
      </w:r>
      <w:r w:rsidRPr="0051102E">
        <w:rPr>
          <w:rFonts w:ascii="Arial" w:hAnsi="Arial" w:cs="Arial"/>
          <w:spacing w:val="-18"/>
          <w:sz w:val="24"/>
          <w:szCs w:val="24"/>
          <w:lang w:val="es-ES" w:eastAsia="es-ES"/>
          <w14:ligatures w14:val="standardContextual"/>
        </w:rPr>
        <w:t>.</w:t>
      </w:r>
      <w:proofErr w:type="gramEnd"/>
    </w:p>
    <w:p w14:paraId="02958666" w14:textId="77777777" w:rsidR="0051102E" w:rsidRPr="0051102E" w:rsidRDefault="0051102E" w:rsidP="0051102E">
      <w:pPr>
        <w:widowControl w:val="0"/>
        <w:tabs>
          <w:tab w:val="right" w:pos="8568"/>
        </w:tabs>
        <w:kinsoku w:val="0"/>
        <w:overflowPunct w:val="0"/>
        <w:autoSpaceDE w:val="0"/>
        <w:autoSpaceDN w:val="0"/>
        <w:adjustRightInd w:val="0"/>
        <w:spacing w:before="346" w:after="0" w:line="315" w:lineRule="exact"/>
        <w:jc w:val="both"/>
        <w:textAlignment w:val="baseline"/>
        <w:rPr>
          <w:rFonts w:ascii="Arial" w:hAnsi="Arial" w:cs="Arial"/>
          <w:spacing w:val="-18"/>
          <w:sz w:val="24"/>
          <w:szCs w:val="24"/>
          <w:lang w:val="es-ES" w:eastAsia="es-ES"/>
          <w14:ligatures w14:val="standardContextual"/>
        </w:rPr>
      </w:pPr>
      <w:r w:rsidRPr="0051102E">
        <w:rPr>
          <w:rFonts w:ascii="Arial" w:eastAsia="Calibri" w:hAnsi="Arial" w:cs="Arial"/>
          <w:b/>
          <w:color w:val="000000" w:themeColor="text1"/>
          <w:sz w:val="24"/>
          <w:szCs w:val="24"/>
        </w:rPr>
        <w:t>II</w:t>
      </w:r>
      <w:r w:rsidRPr="0051102E">
        <w:rPr>
          <w:rFonts w:ascii="Arial" w:eastAsia="Calibri" w:hAnsi="Arial" w:cs="Arial"/>
          <w:color w:val="000000" w:themeColor="text1"/>
          <w:sz w:val="24"/>
          <w:szCs w:val="24"/>
        </w:rPr>
        <w:t xml:space="preserve">.- De conformidad con las disposiciones del artículo 16 de la Ley No. 7969, rectora en la materia, se recuerda que los fallos de este Tribunal son de acatamiento inmediato estricto y obligatorio. </w:t>
      </w:r>
    </w:p>
    <w:p w14:paraId="3D51B7B8" w14:textId="77777777" w:rsidR="0051102E" w:rsidRPr="0051102E" w:rsidRDefault="0051102E" w:rsidP="0051102E">
      <w:pPr>
        <w:spacing w:after="0" w:line="360" w:lineRule="auto"/>
        <w:jc w:val="both"/>
        <w:rPr>
          <w:rFonts w:ascii="Arial" w:eastAsia="Calibri" w:hAnsi="Arial" w:cs="Arial"/>
          <w:color w:val="000000" w:themeColor="text1"/>
          <w:sz w:val="24"/>
          <w:szCs w:val="24"/>
        </w:rPr>
      </w:pPr>
    </w:p>
    <w:p w14:paraId="0301DE53" w14:textId="77777777" w:rsidR="0051102E" w:rsidRPr="0051102E" w:rsidRDefault="0051102E" w:rsidP="0051102E">
      <w:pPr>
        <w:spacing w:after="0" w:line="276" w:lineRule="auto"/>
        <w:jc w:val="both"/>
        <w:rPr>
          <w:rFonts w:ascii="Arial" w:eastAsia="Calibri" w:hAnsi="Arial" w:cs="Arial"/>
          <w:b/>
          <w:color w:val="000000" w:themeColor="text1"/>
          <w:sz w:val="24"/>
          <w:szCs w:val="24"/>
        </w:rPr>
      </w:pPr>
      <w:r w:rsidRPr="0051102E">
        <w:rPr>
          <w:rFonts w:ascii="Arial" w:eastAsia="Calibri" w:hAnsi="Arial" w:cs="Arial"/>
          <w:b/>
          <w:bCs/>
          <w:color w:val="000000" w:themeColor="text1"/>
          <w:sz w:val="24"/>
          <w:szCs w:val="24"/>
        </w:rPr>
        <w:t>III</w:t>
      </w:r>
      <w:r w:rsidRPr="0051102E">
        <w:rPr>
          <w:rFonts w:ascii="Arial" w:eastAsia="Calibri" w:hAnsi="Arial" w:cs="Arial"/>
          <w:color w:val="000000" w:themeColor="text1"/>
          <w:sz w:val="24"/>
          <w:szCs w:val="24"/>
        </w:rPr>
        <w:t xml:space="preserve">. Por carecer la presente resolución de ulterior recurso en sede administrativa, de conformidad con los artículos 16 y 22, inciso c) de la Ley No.7969, </w:t>
      </w:r>
      <w:r w:rsidRPr="0051102E">
        <w:rPr>
          <w:rFonts w:ascii="Arial" w:eastAsia="Calibri" w:hAnsi="Arial" w:cs="Arial"/>
          <w:i/>
          <w:color w:val="000000" w:themeColor="text1"/>
          <w:sz w:val="24"/>
          <w:szCs w:val="24"/>
        </w:rPr>
        <w:t>se da por agotada la vía administrativa</w:t>
      </w:r>
      <w:r w:rsidRPr="0051102E">
        <w:rPr>
          <w:rFonts w:ascii="Arial" w:eastAsia="Calibri" w:hAnsi="Arial" w:cs="Arial"/>
          <w:color w:val="000000" w:themeColor="text1"/>
          <w:sz w:val="24"/>
          <w:szCs w:val="24"/>
        </w:rPr>
        <w:t xml:space="preserve">.  </w:t>
      </w:r>
      <w:r w:rsidRPr="0051102E">
        <w:rPr>
          <w:rFonts w:ascii="Arial" w:eastAsia="Calibri" w:hAnsi="Arial" w:cs="Arial"/>
          <w:b/>
          <w:color w:val="000000" w:themeColor="text1"/>
          <w:sz w:val="24"/>
          <w:szCs w:val="24"/>
        </w:rPr>
        <w:t xml:space="preserve"> </w:t>
      </w:r>
    </w:p>
    <w:p w14:paraId="79BABD69" w14:textId="77777777" w:rsidR="0051102E" w:rsidRPr="0051102E" w:rsidRDefault="0051102E" w:rsidP="0051102E">
      <w:pPr>
        <w:tabs>
          <w:tab w:val="left" w:pos="2002"/>
        </w:tabs>
        <w:spacing w:line="360" w:lineRule="auto"/>
        <w:rPr>
          <w:rFonts w:ascii="Arial" w:eastAsia="Times New Roman" w:hAnsi="Arial" w:cs="Arial"/>
          <w:b/>
          <w:i/>
          <w:color w:val="000000" w:themeColor="text1"/>
          <w:sz w:val="24"/>
          <w:szCs w:val="24"/>
          <w:lang w:val="es-ES" w:eastAsia="es-ES"/>
        </w:rPr>
      </w:pPr>
    </w:p>
    <w:p w14:paraId="29DE8ACC" w14:textId="27E47280" w:rsidR="00946D73" w:rsidRPr="0051102E" w:rsidRDefault="0051102E" w:rsidP="0051102E">
      <w:pPr>
        <w:tabs>
          <w:tab w:val="left" w:pos="2002"/>
        </w:tabs>
        <w:spacing w:line="360" w:lineRule="auto"/>
        <w:rPr>
          <w:rFonts w:ascii="Arial" w:eastAsia="Times New Roman" w:hAnsi="Arial" w:cs="Arial"/>
          <w:b/>
          <w:i/>
          <w:color w:val="000000" w:themeColor="text1"/>
          <w:sz w:val="24"/>
          <w:szCs w:val="24"/>
          <w:lang w:val="es-ES" w:eastAsia="es-ES"/>
        </w:rPr>
      </w:pPr>
      <w:r w:rsidRPr="0051102E">
        <w:rPr>
          <w:rFonts w:ascii="Arial" w:eastAsia="Times New Roman" w:hAnsi="Arial" w:cs="Arial"/>
          <w:b/>
          <w:i/>
          <w:color w:val="000000" w:themeColor="text1"/>
          <w:sz w:val="24"/>
          <w:szCs w:val="24"/>
          <w:lang w:val="es-ES" w:eastAsia="es-ES"/>
        </w:rPr>
        <w:t>NOTIFÍQUESE</w:t>
      </w:r>
    </w:p>
    <w:p w14:paraId="4B9A8D6D" w14:textId="77777777" w:rsidR="0051102E" w:rsidRPr="0051102E" w:rsidRDefault="0051102E" w:rsidP="0051102E">
      <w:pPr>
        <w:keepNext/>
        <w:spacing w:before="240" w:after="60" w:line="360" w:lineRule="auto"/>
        <w:jc w:val="center"/>
        <w:outlineLvl w:val="0"/>
        <w:rPr>
          <w:rFonts w:ascii="Arial" w:eastAsia="Times New Roman" w:hAnsi="Arial" w:cs="Arial"/>
          <w:bCs/>
          <w:color w:val="000000" w:themeColor="text1"/>
          <w:kern w:val="32"/>
          <w:sz w:val="24"/>
          <w:szCs w:val="24"/>
          <w:lang w:val="pt-BR" w:eastAsia="es-ES"/>
        </w:rPr>
      </w:pPr>
      <w:r w:rsidRPr="0051102E">
        <w:rPr>
          <w:rFonts w:ascii="Arial" w:eastAsia="Times New Roman" w:hAnsi="Arial" w:cs="Arial"/>
          <w:bCs/>
          <w:color w:val="000000" w:themeColor="text1"/>
          <w:kern w:val="32"/>
          <w:sz w:val="24"/>
          <w:szCs w:val="24"/>
          <w:lang w:val="pt-BR" w:eastAsia="es-ES"/>
        </w:rPr>
        <w:t xml:space="preserve">Lic. Ronald </w:t>
      </w:r>
      <w:proofErr w:type="spellStart"/>
      <w:r w:rsidRPr="0051102E">
        <w:rPr>
          <w:rFonts w:ascii="Arial" w:eastAsia="Times New Roman" w:hAnsi="Arial" w:cs="Arial"/>
          <w:bCs/>
          <w:color w:val="000000" w:themeColor="text1"/>
          <w:kern w:val="32"/>
          <w:sz w:val="24"/>
          <w:szCs w:val="24"/>
          <w:lang w:val="pt-BR" w:eastAsia="es-ES"/>
        </w:rPr>
        <w:t>Muñoz</w:t>
      </w:r>
      <w:proofErr w:type="spellEnd"/>
      <w:r w:rsidRPr="0051102E">
        <w:rPr>
          <w:rFonts w:ascii="Arial" w:eastAsia="Times New Roman" w:hAnsi="Arial" w:cs="Arial"/>
          <w:bCs/>
          <w:color w:val="000000" w:themeColor="text1"/>
          <w:kern w:val="32"/>
          <w:sz w:val="24"/>
          <w:szCs w:val="24"/>
          <w:lang w:val="pt-BR" w:eastAsia="es-ES"/>
        </w:rPr>
        <w:t xml:space="preserve"> Corea</w:t>
      </w:r>
    </w:p>
    <w:p w14:paraId="03306F8F" w14:textId="77777777" w:rsidR="0051102E" w:rsidRPr="0051102E" w:rsidRDefault="0051102E" w:rsidP="0051102E">
      <w:pPr>
        <w:spacing w:after="0" w:line="360" w:lineRule="auto"/>
        <w:jc w:val="center"/>
        <w:rPr>
          <w:rFonts w:ascii="Arial" w:eastAsia="Times New Roman" w:hAnsi="Arial" w:cs="Arial"/>
          <w:b/>
          <w:color w:val="000000" w:themeColor="text1"/>
          <w:sz w:val="24"/>
          <w:szCs w:val="24"/>
          <w:lang w:val="es-ES" w:eastAsia="es-ES"/>
        </w:rPr>
      </w:pPr>
      <w:r w:rsidRPr="0051102E">
        <w:rPr>
          <w:rFonts w:ascii="Arial" w:eastAsia="Times New Roman" w:hAnsi="Arial" w:cs="Arial"/>
          <w:b/>
          <w:color w:val="000000" w:themeColor="text1"/>
          <w:sz w:val="24"/>
          <w:szCs w:val="24"/>
          <w:lang w:val="es-ES" w:eastAsia="es-ES"/>
        </w:rPr>
        <w:t>Presidente</w:t>
      </w:r>
    </w:p>
    <w:p w14:paraId="74347612" w14:textId="77777777" w:rsidR="0051102E" w:rsidRDefault="0051102E" w:rsidP="0051102E">
      <w:pPr>
        <w:spacing w:after="0" w:line="360" w:lineRule="auto"/>
        <w:rPr>
          <w:rFonts w:ascii="Arial" w:eastAsia="Times New Roman" w:hAnsi="Arial" w:cs="Arial"/>
          <w:b/>
          <w:color w:val="000000" w:themeColor="text1"/>
          <w:sz w:val="24"/>
          <w:szCs w:val="24"/>
          <w:lang w:val="es-ES" w:eastAsia="es-ES"/>
        </w:rPr>
      </w:pPr>
    </w:p>
    <w:p w14:paraId="1BA2886E" w14:textId="77777777" w:rsidR="0051102E" w:rsidRPr="0051102E" w:rsidRDefault="0051102E" w:rsidP="0051102E">
      <w:pPr>
        <w:spacing w:after="0" w:line="360" w:lineRule="auto"/>
        <w:rPr>
          <w:rFonts w:ascii="Arial" w:eastAsia="Times New Roman" w:hAnsi="Arial" w:cs="Arial"/>
          <w:b/>
          <w:color w:val="000000" w:themeColor="text1"/>
          <w:sz w:val="24"/>
          <w:szCs w:val="24"/>
          <w:lang w:val="es-ES" w:eastAsia="es-ES"/>
        </w:rPr>
      </w:pPr>
    </w:p>
    <w:p w14:paraId="4558A021" w14:textId="77777777" w:rsidR="0051102E" w:rsidRPr="0051102E" w:rsidRDefault="0051102E" w:rsidP="0051102E">
      <w:pPr>
        <w:keepNext/>
        <w:spacing w:before="240" w:after="60" w:line="240" w:lineRule="auto"/>
        <w:jc w:val="center"/>
        <w:outlineLvl w:val="0"/>
        <w:rPr>
          <w:rFonts w:ascii="Arial" w:eastAsia="Times New Roman" w:hAnsi="Arial" w:cs="Arial"/>
          <w:bCs/>
          <w:color w:val="000000" w:themeColor="text1"/>
          <w:kern w:val="32"/>
          <w:sz w:val="24"/>
          <w:szCs w:val="24"/>
          <w:lang w:eastAsia="es-ES"/>
        </w:rPr>
      </w:pPr>
      <w:r w:rsidRPr="0051102E">
        <w:rPr>
          <w:rFonts w:ascii="Arial" w:eastAsia="Times New Roman" w:hAnsi="Arial" w:cs="Arial"/>
          <w:bCs/>
          <w:color w:val="000000" w:themeColor="text1"/>
          <w:kern w:val="32"/>
          <w:sz w:val="24"/>
          <w:szCs w:val="24"/>
          <w:lang w:eastAsia="es-ES"/>
        </w:rPr>
        <w:t>Licda. Maricela Villegas Herrera</w:t>
      </w:r>
      <w:r w:rsidRPr="0051102E">
        <w:rPr>
          <w:rFonts w:ascii="Arial" w:eastAsia="Times New Roman" w:hAnsi="Arial" w:cs="Arial"/>
          <w:bCs/>
          <w:color w:val="000000" w:themeColor="text1"/>
          <w:kern w:val="32"/>
          <w:sz w:val="24"/>
          <w:szCs w:val="24"/>
          <w:lang w:eastAsia="es-ES"/>
        </w:rPr>
        <w:tab/>
      </w:r>
      <w:r w:rsidRPr="0051102E">
        <w:rPr>
          <w:rFonts w:ascii="Arial" w:eastAsia="Times New Roman" w:hAnsi="Arial" w:cs="Arial"/>
          <w:bCs/>
          <w:color w:val="000000" w:themeColor="text1"/>
          <w:kern w:val="32"/>
          <w:sz w:val="24"/>
          <w:szCs w:val="24"/>
          <w:lang w:eastAsia="es-ES"/>
        </w:rPr>
        <w:tab/>
      </w:r>
      <w:r w:rsidRPr="0051102E">
        <w:rPr>
          <w:rFonts w:ascii="Arial" w:eastAsia="Times New Roman" w:hAnsi="Arial" w:cs="Arial"/>
          <w:bCs/>
          <w:color w:val="000000" w:themeColor="text1"/>
          <w:kern w:val="32"/>
          <w:sz w:val="24"/>
          <w:szCs w:val="24"/>
          <w:lang w:eastAsia="es-ES"/>
        </w:rPr>
        <w:tab/>
        <w:t xml:space="preserve">Licda. María Susana López Rivera </w:t>
      </w:r>
    </w:p>
    <w:p w14:paraId="7403E65B" w14:textId="77777777" w:rsidR="0051102E" w:rsidRPr="0051102E" w:rsidRDefault="0051102E" w:rsidP="0051102E">
      <w:pPr>
        <w:spacing w:after="0" w:line="240" w:lineRule="auto"/>
        <w:rPr>
          <w:rFonts w:ascii="Arial" w:eastAsia="Times New Roman" w:hAnsi="Arial" w:cs="Arial"/>
          <w:sz w:val="24"/>
          <w:szCs w:val="24"/>
          <w:lang w:val="es-ES" w:eastAsia="es-ES"/>
        </w:rPr>
      </w:pPr>
      <w:r w:rsidRPr="0051102E">
        <w:rPr>
          <w:rFonts w:ascii="Arial" w:eastAsia="Times New Roman" w:hAnsi="Arial" w:cs="Arial"/>
          <w:b/>
          <w:color w:val="000000" w:themeColor="text1"/>
          <w:sz w:val="24"/>
          <w:szCs w:val="24"/>
          <w:lang w:val="es-ES" w:eastAsia="es-ES"/>
        </w:rPr>
        <w:t xml:space="preserve">                     Jueza</w:t>
      </w:r>
      <w:r w:rsidRPr="0051102E">
        <w:rPr>
          <w:rFonts w:ascii="Arial" w:eastAsia="Times New Roman" w:hAnsi="Arial" w:cs="Arial"/>
          <w:b/>
          <w:color w:val="000000" w:themeColor="text1"/>
          <w:sz w:val="24"/>
          <w:szCs w:val="24"/>
          <w:lang w:val="es-ES" w:eastAsia="es-ES"/>
        </w:rPr>
        <w:tab/>
      </w:r>
      <w:r w:rsidRPr="0051102E">
        <w:rPr>
          <w:rFonts w:ascii="Arial" w:eastAsia="Times New Roman" w:hAnsi="Arial" w:cs="Arial"/>
          <w:b/>
          <w:color w:val="000000" w:themeColor="text1"/>
          <w:sz w:val="24"/>
          <w:szCs w:val="24"/>
          <w:lang w:val="es-ES" w:eastAsia="es-ES"/>
        </w:rPr>
        <w:tab/>
      </w:r>
      <w:r w:rsidRPr="0051102E">
        <w:rPr>
          <w:rFonts w:ascii="Arial" w:eastAsia="Times New Roman" w:hAnsi="Arial" w:cs="Arial"/>
          <w:b/>
          <w:color w:val="000000" w:themeColor="text1"/>
          <w:sz w:val="24"/>
          <w:szCs w:val="24"/>
          <w:lang w:val="es-ES" w:eastAsia="es-ES"/>
        </w:rPr>
        <w:tab/>
        <w:t xml:space="preserve">                                                  </w:t>
      </w:r>
      <w:proofErr w:type="spellStart"/>
      <w:r w:rsidRPr="0051102E">
        <w:rPr>
          <w:rFonts w:ascii="Arial" w:eastAsia="Times New Roman" w:hAnsi="Arial" w:cs="Arial"/>
          <w:b/>
          <w:color w:val="000000" w:themeColor="text1"/>
          <w:sz w:val="24"/>
          <w:szCs w:val="24"/>
          <w:lang w:val="es-ES" w:eastAsia="es-ES"/>
        </w:rPr>
        <w:t>Jueza</w:t>
      </w:r>
      <w:proofErr w:type="spellEnd"/>
    </w:p>
    <w:bookmarkEnd w:id="0"/>
    <w:p w14:paraId="2A16F30A" w14:textId="3F99A399" w:rsidR="00C22543" w:rsidRPr="0051102E" w:rsidRDefault="00C22543" w:rsidP="001F1444">
      <w:pPr>
        <w:spacing w:after="0" w:line="276" w:lineRule="auto"/>
        <w:rPr>
          <w:rFonts w:ascii="Arial" w:hAnsi="Arial" w:cs="Arial"/>
          <w:sz w:val="24"/>
          <w:szCs w:val="24"/>
        </w:rPr>
      </w:pPr>
    </w:p>
    <w:sectPr w:rsidR="00C22543" w:rsidRPr="0051102E" w:rsidSect="003C4681">
      <w:headerReference w:type="even" r:id="rId12"/>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7944" w14:textId="77777777" w:rsidR="002E3718" w:rsidRDefault="002E3718">
      <w:pPr>
        <w:spacing w:after="0"/>
      </w:pPr>
      <w:r>
        <w:separator/>
      </w:r>
    </w:p>
  </w:endnote>
  <w:endnote w:type="continuationSeparator" w:id="0">
    <w:p w14:paraId="73243370" w14:textId="77777777" w:rsidR="002E3718" w:rsidRDefault="002E37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89A9" w14:textId="77777777" w:rsidR="00F97513" w:rsidRDefault="00F97513">
    <w:pPr>
      <w:pStyle w:val="Piedepgina"/>
      <w:rPr>
        <w:rFonts w:ascii="HendersonSansW00-BasicBold" w:hAnsi="HendersonSansW00-BasicBold"/>
        <w:color w:val="AEAAAA" w:themeColor="background2" w:themeShade="BF"/>
        <w:lang w:val="es-ES"/>
      </w:rPr>
    </w:pPr>
  </w:p>
  <w:p w14:paraId="32CF0FD5" w14:textId="77777777" w:rsidR="00F97513" w:rsidRDefault="00F97513">
    <w:pPr>
      <w:pStyle w:val="Piedepgina"/>
      <w:rPr>
        <w:rFonts w:ascii="HendersonSansW00-BasicBold" w:hAnsi="HendersonSansW00-BasicBold"/>
        <w:color w:val="AEAAAA" w:themeColor="background2" w:themeShade="BF"/>
        <w:lang w:val="es-ES"/>
      </w:rPr>
    </w:pPr>
  </w:p>
  <w:p w14:paraId="4C9F2689" w14:textId="77777777" w:rsidR="00F97513" w:rsidRPr="003573E0" w:rsidRDefault="0000000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87D3" w14:textId="77777777" w:rsidR="00F97513" w:rsidRDefault="00F97513">
    <w:pPr>
      <w:pStyle w:val="Piedepgina"/>
      <w:rPr>
        <w:rFonts w:ascii="HendersonSansW00-BasicBold" w:hAnsi="HendersonSansW00-BasicBold"/>
        <w:color w:val="AEAAAA" w:themeColor="background2" w:themeShade="BF"/>
        <w:lang w:val="es-ES"/>
      </w:rPr>
    </w:pPr>
  </w:p>
  <w:p w14:paraId="3238745B" w14:textId="77777777" w:rsidR="00F97513" w:rsidRPr="00D86771" w:rsidRDefault="00000000">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28EC" w14:textId="77777777" w:rsidR="002E3718" w:rsidRDefault="002E3718">
      <w:pPr>
        <w:spacing w:after="0"/>
      </w:pPr>
      <w:r>
        <w:separator/>
      </w:r>
    </w:p>
  </w:footnote>
  <w:footnote w:type="continuationSeparator" w:id="0">
    <w:p w14:paraId="3B22689F" w14:textId="77777777" w:rsidR="002E3718" w:rsidRDefault="002E37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3D575700" w14:textId="77777777" w:rsidR="00F97513"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5AB15F2F" w14:textId="77777777" w:rsidR="00F97513"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9D7327" w14:textId="77777777" w:rsidR="00F97513" w:rsidRDefault="00000000">
    <w:pPr>
      <w:pStyle w:val="Encabezado"/>
    </w:pPr>
    <w:r>
      <w:rPr>
        <w:noProof/>
        <w14:ligatures w14:val="standardContextual"/>
      </w:rPr>
      <w:pict w14:anchorId="56F92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alt="" style="position:absolute;margin-left:0;margin-top:0;width:607.75pt;height:786.5pt;z-index:-251659264;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14:ligatures w14:val="standardContextual"/>
      </w:rPr>
      <w:pict w14:anchorId="2F4181E5">
        <v:shape id="WordPictureWatermark100670674" o:spid="_x0000_s1026" type="#_x0000_t75" alt="" style="position:absolute;margin-left:0;margin-top:0;width:607.75pt;height:786.5pt;z-index:-251658240;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14:ligatures w14:val="standardContextual"/>
      </w:rPr>
      <w:pict w14:anchorId="7F210C4C">
        <v:shape id="WordPictureWatermark100538339" o:spid="_x0000_s1027" type="#_x0000_t75" alt="" style="position:absolute;margin-left:0;margin-top:0;width:607.75pt;height:786.5pt;z-index:-251657216;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14:ligatures w14:val="standardContextual"/>
      </w:rPr>
      <w:pict w14:anchorId="31E1C535">
        <v:shape id="WordPictureWatermark100482306" o:spid="_x0000_s1028" type="#_x0000_t75" alt="" style="position:absolute;margin-left:0;margin-top:0;width:440.9pt;height:570.6pt;z-index:-251656192;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F133" w14:textId="77777777" w:rsidR="00F97513" w:rsidRDefault="00000000">
    <w:pPr>
      <w:pStyle w:val="Encabezado"/>
    </w:pPr>
    <w:r>
      <w:rPr>
        <w:noProof/>
      </w:rPr>
      <w:drawing>
        <wp:anchor distT="0" distB="0" distL="114300" distR="114300" simplePos="0" relativeHeight="251656192" behindDoc="1" locked="1" layoutInCell="1" allowOverlap="1" wp14:anchorId="0ABA42E5" wp14:editId="26A4F41B">
          <wp:simplePos x="0" y="0"/>
          <wp:positionH relativeFrom="column">
            <wp:posOffset>-1054100</wp:posOffset>
          </wp:positionH>
          <wp:positionV relativeFrom="page">
            <wp:posOffset>10795</wp:posOffset>
          </wp:positionV>
          <wp:extent cx="7689215" cy="9950450"/>
          <wp:effectExtent l="0" t="0" r="0" b="6350"/>
          <wp:wrapNone/>
          <wp:docPr id="1334050668" name="Imagen 133405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440411A9" w14:textId="77777777" w:rsidR="00F97513" w:rsidRDefault="00F97513">
    <w:pPr>
      <w:pStyle w:val="Encabezado"/>
    </w:pPr>
  </w:p>
  <w:p w14:paraId="6B265BF4" w14:textId="77777777" w:rsidR="00F97513" w:rsidRDefault="00F97513">
    <w:pPr>
      <w:pStyle w:val="Encabezado"/>
    </w:pPr>
  </w:p>
  <w:p w14:paraId="39A29E7F" w14:textId="77777777" w:rsidR="00F97513" w:rsidRDefault="00F97513">
    <w:pPr>
      <w:pStyle w:val="Encabezado"/>
    </w:pPr>
  </w:p>
  <w:p w14:paraId="2EA7358B" w14:textId="77777777" w:rsidR="00F97513" w:rsidRDefault="00F97513">
    <w:pPr>
      <w:pStyle w:val="Encabezado"/>
    </w:pPr>
  </w:p>
  <w:sdt>
    <w:sdtPr>
      <w:rPr>
        <w:rStyle w:val="Nmerodepgina"/>
        <w:rFonts w:ascii="HendersonSansW00-BasicLight" w:hAnsi="HendersonSansW00-BasicLight"/>
        <w:sz w:val="16"/>
        <w:szCs w:val="16"/>
      </w:rPr>
      <w:id w:val="1749692239"/>
      <w:docPartObj>
        <w:docPartGallery w:val="Page Numbers (Top of Page)"/>
        <w:docPartUnique/>
      </w:docPartObj>
    </w:sdtPr>
    <w:sdtContent>
      <w:p w14:paraId="5FBDF34E" w14:textId="77777777" w:rsidR="00F97513" w:rsidRPr="00165374" w:rsidRDefault="00000000" w:rsidP="00AF71AA">
        <w:pPr>
          <w:pStyle w:val="Encabezado"/>
          <w:framePr w:w="158" w:wrap="none" w:vAnchor="text" w:hAnchor="page" w:x="2368" w:y="1"/>
          <w:rPr>
            <w:rStyle w:val="Nmerodepgina"/>
            <w:rFonts w:ascii="HendersonSansW00-BasicLight" w:hAnsi="HendersonSansW00-BasicLight"/>
            <w:sz w:val="16"/>
            <w:szCs w:val="16"/>
          </w:rPr>
        </w:pPr>
        <w:r w:rsidRPr="00165374">
          <w:rPr>
            <w:rStyle w:val="Nmerodepgina"/>
            <w:rFonts w:ascii="HendersonSansW00-BasicLight" w:hAnsi="HendersonSansW00-BasicLight"/>
            <w:sz w:val="16"/>
            <w:szCs w:val="16"/>
          </w:rPr>
          <w:fldChar w:fldCharType="begin"/>
        </w:r>
        <w:r w:rsidRPr="00165374">
          <w:rPr>
            <w:rStyle w:val="Nmerodepgina"/>
            <w:rFonts w:ascii="HendersonSansW00-BasicLight" w:hAnsi="HendersonSansW00-BasicLight"/>
            <w:sz w:val="16"/>
            <w:szCs w:val="16"/>
          </w:rPr>
          <w:instrText xml:space="preserve"> PAGE </w:instrText>
        </w:r>
        <w:r w:rsidRPr="00165374">
          <w:rPr>
            <w:rStyle w:val="Nmerodepgina"/>
            <w:rFonts w:ascii="HendersonSansW00-BasicLight" w:hAnsi="HendersonSansW00-BasicLight"/>
            <w:sz w:val="16"/>
            <w:szCs w:val="16"/>
          </w:rPr>
          <w:fldChar w:fldCharType="separate"/>
        </w:r>
        <w:r w:rsidRPr="00165374">
          <w:rPr>
            <w:rStyle w:val="Nmerodepgina"/>
            <w:rFonts w:ascii="HendersonSansW00-BasicLight" w:hAnsi="HendersonSansW00-BasicLight"/>
            <w:noProof/>
            <w:sz w:val="16"/>
            <w:szCs w:val="16"/>
          </w:rPr>
          <w:t>2</w:t>
        </w:r>
        <w:r w:rsidRPr="00165374">
          <w:rPr>
            <w:rStyle w:val="Nmerodepgina"/>
            <w:rFonts w:ascii="HendersonSansW00-BasicLight" w:hAnsi="HendersonSansW00-BasicLight"/>
            <w:sz w:val="16"/>
            <w:szCs w:val="16"/>
          </w:rPr>
          <w:fldChar w:fldCharType="end"/>
        </w:r>
      </w:p>
    </w:sdtContent>
  </w:sdt>
  <w:p w14:paraId="152BE110" w14:textId="77777777" w:rsidR="00F97513" w:rsidRPr="00185A9B" w:rsidRDefault="00000000">
    <w:pPr>
      <w:pStyle w:val="Encabezado"/>
      <w:rPr>
        <w:rFonts w:ascii="HendersonSansW00-BasicLight" w:hAnsi="HendersonSansW00-BasicLight"/>
        <w:sz w:val="15"/>
        <w:szCs w:val="15"/>
      </w:rPr>
    </w:pPr>
    <w:r>
      <w:rPr>
        <w:rFonts w:ascii="HendersonSansW00-BasicLight" w:hAnsi="HendersonSansW00-BasicLight"/>
        <w:sz w:val="15"/>
        <w:szCs w:val="15"/>
      </w:rPr>
      <w:t xml:space="preserve">Página </w:t>
    </w:r>
  </w:p>
  <w:p w14:paraId="4F65E19A" w14:textId="77777777" w:rsidR="00F97513" w:rsidRDefault="00F97513">
    <w:pPr>
      <w:pStyle w:val="Encabezado"/>
    </w:pPr>
  </w:p>
  <w:p w14:paraId="128CB308" w14:textId="77777777" w:rsidR="00F97513" w:rsidRDefault="00F975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6AA5" w14:textId="77777777" w:rsidR="00F97513" w:rsidRDefault="00000000" w:rsidP="00760A86">
    <w:pPr>
      <w:pStyle w:val="Encabezado"/>
      <w:tabs>
        <w:tab w:val="clear" w:pos="4419"/>
        <w:tab w:val="clear" w:pos="8838"/>
        <w:tab w:val="left" w:pos="2016"/>
      </w:tabs>
    </w:pPr>
    <w:r>
      <w:rPr>
        <w:noProof/>
      </w:rPr>
      <w:drawing>
        <wp:anchor distT="0" distB="0" distL="114300" distR="114300" simplePos="0" relativeHeight="251655168" behindDoc="1" locked="1" layoutInCell="1" allowOverlap="1" wp14:anchorId="21356A08" wp14:editId="19316D8E">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250324D8" w14:textId="77777777" w:rsidR="00F97513" w:rsidRDefault="00000000" w:rsidP="00760A86">
    <w:pPr>
      <w:pStyle w:val="Encabezado"/>
      <w:tabs>
        <w:tab w:val="clear" w:pos="4419"/>
        <w:tab w:val="clear" w:pos="8838"/>
        <w:tab w:val="left" w:pos="1000"/>
        <w:tab w:val="left" w:pos="2918"/>
      </w:tabs>
    </w:pPr>
    <w:r>
      <w:tab/>
    </w:r>
    <w:r>
      <w:tab/>
    </w:r>
  </w:p>
  <w:p w14:paraId="04A93156" w14:textId="77777777" w:rsidR="00F97513" w:rsidRDefault="00F97513">
    <w:pPr>
      <w:pStyle w:val="Encabezado"/>
    </w:pPr>
  </w:p>
  <w:p w14:paraId="69D672ED" w14:textId="77777777" w:rsidR="00F97513" w:rsidRDefault="00F97513">
    <w:pPr>
      <w:pStyle w:val="Encabezado"/>
    </w:pPr>
  </w:p>
  <w:p w14:paraId="6303E143" w14:textId="77777777" w:rsidR="00F97513" w:rsidRDefault="00F975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301B6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21334642" o:spid="_x0000_i1025" type="#_x0000_t75" style="width:.9pt;height:.45pt;visibility:visible;mso-wrap-style:square" filled="t">
            <v:imagedata r:id="rId1" o:title=""/>
            <o:lock v:ext="edit" aspectratio="f"/>
          </v:shape>
        </w:pict>
      </mc:Choice>
      <mc:Fallback>
        <w:drawing>
          <wp:inline distT="0" distB="0" distL="0" distR="0" wp14:anchorId="7C4214C5" wp14:editId="0E23CDD1">
            <wp:extent cx="11430" cy="5715"/>
            <wp:effectExtent l="0" t="0" r="0" b="0"/>
            <wp:docPr id="921334642" name="Imagen 9213346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3025"/>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 cy="5715"/>
                    </a:xfrm>
                    <a:prstGeom prst="rect">
                      <a:avLst/>
                    </a:prstGeom>
                    <a:solidFill>
                      <a:srgbClr val="FFFFFF"/>
                    </a:solidFill>
                    <a:ln>
                      <a:noFill/>
                    </a:ln>
                  </pic:spPr>
                </pic:pic>
              </a:graphicData>
            </a:graphic>
          </wp:inline>
        </w:drawing>
      </mc:Fallback>
    </mc:AlternateContent>
  </w:numPicBullet>
  <w:numPicBullet w:numPicBulletId="1">
    <mc:AlternateContent>
      <mc:Choice Requires="v">
        <w:pict>
          <v:shape w14:anchorId="21270BCC" id="Imagen 1093630388" o:spid="_x0000_i1025" type="#_x0000_t75" style="width:1.4pt;height:.45pt;visibility:visible;mso-wrap-style:square" filled="t">
            <v:imagedata r:id="rId3" o:title=""/>
            <o:lock v:ext="edit" aspectratio="f"/>
          </v:shape>
        </w:pict>
      </mc:Choice>
      <mc:Fallback>
        <w:drawing>
          <wp:inline distT="0" distB="0" distL="0" distR="0" wp14:anchorId="0E9B9555" wp14:editId="01BC9F85">
            <wp:extent cx="17780" cy="5715"/>
            <wp:effectExtent l="0" t="0" r="0" b="0"/>
            <wp:docPr id="1093630388" name="Imagen 10936303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7451"/>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solidFill>
                      <a:srgbClr val="FFFFFF"/>
                    </a:solidFill>
                    <a:ln>
                      <a:noFill/>
                    </a:ln>
                  </pic:spPr>
                </pic:pic>
              </a:graphicData>
            </a:graphic>
          </wp:inline>
        </w:drawing>
      </mc:Fallback>
    </mc:AlternateContent>
  </w:numPicBullet>
  <w:numPicBullet w:numPicBulletId="2">
    <mc:AlternateContent>
      <mc:Choice Requires="v">
        <w:pict>
          <v:shape w14:anchorId="1BA44FC1" id="Imagen 1243312069" o:spid="_x0000_i1025" type="#_x0000_t75" style="width:1.85pt;height:.9pt;visibility:visible;mso-wrap-style:square" filled="t">
            <v:imagedata r:id="rId5" o:title=""/>
            <o:lock v:ext="edit" aspectratio="f"/>
          </v:shape>
        </w:pict>
      </mc:Choice>
      <mc:Fallback>
        <w:drawing>
          <wp:inline distT="0" distB="0" distL="0" distR="0" wp14:anchorId="3C40694A" wp14:editId="0E1409AA">
            <wp:extent cx="23495" cy="11430"/>
            <wp:effectExtent l="0" t="0" r="0" b="0"/>
            <wp:docPr id="1243312069" name="Imagen 12433120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49084"/>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95" cy="11430"/>
                    </a:xfrm>
                    <a:prstGeom prst="rect">
                      <a:avLst/>
                    </a:prstGeom>
                    <a:solidFill>
                      <a:srgbClr val="FFFFFF"/>
                    </a:solidFill>
                    <a:ln>
                      <a:noFill/>
                    </a:ln>
                  </pic:spPr>
                </pic:pic>
              </a:graphicData>
            </a:graphic>
          </wp:inline>
        </w:drawing>
      </mc:Fallback>
    </mc:AlternateContent>
  </w:numPicBullet>
  <w:numPicBullet w:numPicBulletId="3">
    <mc:AlternateContent>
      <mc:Choice Requires="v">
        <w:pict>
          <v:shape w14:anchorId="0862C130" id="Imagen 195078942" o:spid="_x0000_i1025" type="#_x0000_t75" style="width:1.85pt;height:.9pt;visibility:visible;mso-wrap-style:square" filled="t">
            <v:imagedata r:id="rId7" o:title=""/>
            <o:lock v:ext="edit" aspectratio="f"/>
          </v:shape>
        </w:pict>
      </mc:Choice>
      <mc:Fallback>
        <w:drawing>
          <wp:inline distT="0" distB="0" distL="0" distR="0" wp14:anchorId="31C377B4" wp14:editId="32D41007">
            <wp:extent cx="23495" cy="11430"/>
            <wp:effectExtent l="0" t="0" r="0" b="0"/>
            <wp:docPr id="195078942" name="Imagen 1950789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55519"/>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95" cy="11430"/>
                    </a:xfrm>
                    <a:prstGeom prst="rect">
                      <a:avLst/>
                    </a:prstGeom>
                    <a:solidFill>
                      <a:srgbClr val="FFFFFF"/>
                    </a:solidFill>
                    <a:ln>
                      <a:noFill/>
                    </a:ln>
                  </pic:spPr>
                </pic:pic>
              </a:graphicData>
            </a:graphic>
          </wp:inline>
        </w:drawing>
      </mc:Fallback>
    </mc:AlternateContent>
  </w:numPicBullet>
  <w:numPicBullet w:numPicBulletId="4">
    <mc:AlternateContent>
      <mc:Choice Requires="v">
        <w:pict>
          <v:shape w14:anchorId="4301FB83" id="Imagen 1846238102" o:spid="_x0000_i1025" type="#_x0000_t75" style="width:1.4pt;height:.9pt;visibility:visible;mso-wrap-style:square" filled="t">
            <v:imagedata r:id="rId9" o:title=""/>
            <o:lock v:ext="edit" aspectratio="f"/>
          </v:shape>
        </w:pict>
      </mc:Choice>
      <mc:Fallback>
        <w:drawing>
          <wp:inline distT="0" distB="0" distL="0" distR="0" wp14:anchorId="0C77BC01" wp14:editId="68743592">
            <wp:extent cx="17780" cy="11430"/>
            <wp:effectExtent l="0" t="0" r="0" b="0"/>
            <wp:docPr id="1846238102" name="Imagen 1846238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60933"/>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 cy="11430"/>
                    </a:xfrm>
                    <a:prstGeom prst="rect">
                      <a:avLst/>
                    </a:prstGeom>
                    <a:solidFill>
                      <a:srgbClr val="FFFFFF"/>
                    </a:solidFill>
                    <a:ln>
                      <a:noFill/>
                    </a:ln>
                  </pic:spPr>
                </pic:pic>
              </a:graphicData>
            </a:graphic>
          </wp:inline>
        </w:drawing>
      </mc:Fallback>
    </mc:AlternateContent>
  </w:numPicBullet>
  <w:numPicBullet w:numPicBulletId="5">
    <mc:AlternateContent>
      <mc:Choice Requires="v">
        <w:pict>
          <v:shape w14:anchorId="5B450BD7" id="Imagen 409903966" o:spid="_x0000_i1025" type="#_x0000_t75" style="width:.9pt;height:.45pt;visibility:visible;mso-wrap-style:square" filled="t">
            <v:imagedata r:id="rId11" o:title=""/>
            <o:lock v:ext="edit" aspectratio="f"/>
          </v:shape>
        </w:pict>
      </mc:Choice>
      <mc:Fallback>
        <w:drawing>
          <wp:inline distT="0" distB="0" distL="0" distR="0" wp14:anchorId="4D381F9E" wp14:editId="7D21DAB8">
            <wp:extent cx="11430" cy="5715"/>
            <wp:effectExtent l="0" t="0" r="0" b="0"/>
            <wp:docPr id="409903966" name="Imagen 4099039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926"/>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 cy="5715"/>
                    </a:xfrm>
                    <a:prstGeom prst="rect">
                      <a:avLst/>
                    </a:prstGeom>
                    <a:solidFill>
                      <a:srgbClr val="FFFFFF"/>
                    </a:solidFill>
                    <a:ln>
                      <a:noFill/>
                    </a:ln>
                  </pic:spPr>
                </pic:pic>
              </a:graphicData>
            </a:graphic>
          </wp:inline>
        </w:drawing>
      </mc:Fallback>
    </mc:AlternateContent>
  </w:numPicBullet>
  <w:abstractNum w:abstractNumId="0" w15:restartNumberingAfterBreak="0">
    <w:nsid w:val="0126E5AF"/>
    <w:multiLevelType w:val="singleLevel"/>
    <w:tmpl w:val="FFFFFFFF"/>
    <w:lvl w:ilvl="0">
      <w:start w:val="2"/>
      <w:numFmt w:val="decimal"/>
      <w:lvlText w:val="%1."/>
      <w:lvlJc w:val="left"/>
      <w:pPr>
        <w:tabs>
          <w:tab w:val="num" w:pos="644"/>
        </w:tabs>
        <w:ind w:left="644" w:hanging="360"/>
      </w:pPr>
      <w:rPr>
        <w:i/>
        <w:iCs/>
        <w:snapToGrid/>
        <w:sz w:val="24"/>
        <w:szCs w:val="24"/>
      </w:rPr>
    </w:lvl>
  </w:abstractNum>
  <w:abstractNum w:abstractNumId="1" w15:restartNumberingAfterBreak="0">
    <w:nsid w:val="02F256FB"/>
    <w:multiLevelType w:val="singleLevel"/>
    <w:tmpl w:val="A13853CA"/>
    <w:lvl w:ilvl="0">
      <w:start w:val="1"/>
      <w:numFmt w:val="upperRoman"/>
      <w:lvlText w:val="%1.-"/>
      <w:lvlJc w:val="left"/>
      <w:pPr>
        <w:tabs>
          <w:tab w:val="num" w:pos="792"/>
        </w:tabs>
      </w:pPr>
      <w:rPr>
        <w:b/>
        <w:bCs/>
        <w:snapToGrid/>
        <w:spacing w:val="-18"/>
        <w:sz w:val="24"/>
        <w:szCs w:val="24"/>
      </w:rPr>
    </w:lvl>
  </w:abstractNum>
  <w:abstractNum w:abstractNumId="2" w15:restartNumberingAfterBreak="0">
    <w:nsid w:val="09DA220F"/>
    <w:multiLevelType w:val="hybridMultilevel"/>
    <w:tmpl w:val="C2FE057A"/>
    <w:lvl w:ilvl="0" w:tplc="7B04D14A">
      <w:start w:val="1"/>
      <w:numFmt w:val="bullet"/>
      <w:lvlText w:val="•"/>
      <w:lvlPicBulletId w:val="1"/>
      <w:lvlJc w:val="left"/>
      <w:pPr>
        <w:ind w:left="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3A8820">
      <w:start w:val="1"/>
      <w:numFmt w:val="bullet"/>
      <w:lvlText w:val="o"/>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1E74F4">
      <w:start w:val="1"/>
      <w:numFmt w:val="bullet"/>
      <w:lvlText w:val="▪"/>
      <w:lvlJc w:val="left"/>
      <w:pPr>
        <w:ind w:left="1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58F81E">
      <w:start w:val="1"/>
      <w:numFmt w:val="bullet"/>
      <w:lvlText w:val="•"/>
      <w:lvlJc w:val="left"/>
      <w:pPr>
        <w:ind w:left="2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2C5466">
      <w:start w:val="1"/>
      <w:numFmt w:val="bullet"/>
      <w:lvlText w:val="o"/>
      <w:lvlJc w:val="left"/>
      <w:pPr>
        <w:ind w:left="3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76CB6C">
      <w:start w:val="1"/>
      <w:numFmt w:val="bullet"/>
      <w:lvlText w:val="▪"/>
      <w:lvlJc w:val="left"/>
      <w:pPr>
        <w:ind w:left="3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E2A5A8">
      <w:start w:val="1"/>
      <w:numFmt w:val="bullet"/>
      <w:lvlText w:val="•"/>
      <w:lvlJc w:val="left"/>
      <w:pPr>
        <w:ind w:left="4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C8D1B2">
      <w:start w:val="1"/>
      <w:numFmt w:val="bullet"/>
      <w:lvlText w:val="o"/>
      <w:lvlJc w:val="left"/>
      <w:pPr>
        <w:ind w:left="5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38ACB2">
      <w:start w:val="1"/>
      <w:numFmt w:val="bullet"/>
      <w:lvlText w:val="▪"/>
      <w:lvlJc w:val="left"/>
      <w:pPr>
        <w:ind w:left="6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096148"/>
    <w:multiLevelType w:val="hybridMultilevel"/>
    <w:tmpl w:val="17C6653C"/>
    <w:lvl w:ilvl="0" w:tplc="BF80100C">
      <w:start w:val="1"/>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5D66101"/>
    <w:multiLevelType w:val="hybridMultilevel"/>
    <w:tmpl w:val="7A56B5B6"/>
    <w:lvl w:ilvl="0" w:tplc="B60C9516">
      <w:start w:val="1"/>
      <w:numFmt w:val="bullet"/>
      <w:lvlText w:val="•"/>
      <w:lvlPicBulletId w:val="5"/>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A8647A">
      <w:start w:val="1"/>
      <w:numFmt w:val="bullet"/>
      <w:lvlText w:val="o"/>
      <w:lvlJc w:val="left"/>
      <w:pPr>
        <w:ind w:left="14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2E2630">
      <w:start w:val="1"/>
      <w:numFmt w:val="bullet"/>
      <w:lvlText w:val="▪"/>
      <w:lvlJc w:val="left"/>
      <w:pPr>
        <w:ind w:left="2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DE45EC">
      <w:start w:val="1"/>
      <w:numFmt w:val="bullet"/>
      <w:lvlText w:val="•"/>
      <w:lvlJc w:val="left"/>
      <w:pPr>
        <w:ind w:left="2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0E7F68">
      <w:start w:val="1"/>
      <w:numFmt w:val="bullet"/>
      <w:lvlText w:val="o"/>
      <w:lvlJc w:val="left"/>
      <w:pPr>
        <w:ind w:left="3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16E556">
      <w:start w:val="1"/>
      <w:numFmt w:val="bullet"/>
      <w:lvlText w:val="▪"/>
      <w:lvlJc w:val="left"/>
      <w:pPr>
        <w:ind w:left="4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10208C">
      <w:start w:val="1"/>
      <w:numFmt w:val="bullet"/>
      <w:lvlText w:val="•"/>
      <w:lvlJc w:val="left"/>
      <w:pPr>
        <w:ind w:left="50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8C291A">
      <w:start w:val="1"/>
      <w:numFmt w:val="bullet"/>
      <w:lvlText w:val="o"/>
      <w:lvlJc w:val="left"/>
      <w:pPr>
        <w:ind w:left="5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602300">
      <w:start w:val="1"/>
      <w:numFmt w:val="bullet"/>
      <w:lvlText w:val="▪"/>
      <w:lvlJc w:val="left"/>
      <w:pPr>
        <w:ind w:left="6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1D6CD8"/>
    <w:multiLevelType w:val="hybridMultilevel"/>
    <w:tmpl w:val="4864B16C"/>
    <w:lvl w:ilvl="0" w:tplc="9C6C4826">
      <w:start w:val="1"/>
      <w:numFmt w:val="decimal"/>
      <w:lvlText w:val="%1)"/>
      <w:lvlJc w:val="left"/>
      <w:pPr>
        <w:ind w:left="720" w:hanging="360"/>
      </w:pPr>
      <w:rPr>
        <w:rFonts w:eastAsia="Calibri" w:hint="default"/>
        <w:color w:val="000000"/>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314495D"/>
    <w:multiLevelType w:val="hybridMultilevel"/>
    <w:tmpl w:val="BF34A5EE"/>
    <w:lvl w:ilvl="0" w:tplc="6E8688FC">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7" w15:restartNumberingAfterBreak="0">
    <w:nsid w:val="348C2A6C"/>
    <w:multiLevelType w:val="hybridMultilevel"/>
    <w:tmpl w:val="B108328A"/>
    <w:lvl w:ilvl="0" w:tplc="9926E870">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8333012"/>
    <w:multiLevelType w:val="hybridMultilevel"/>
    <w:tmpl w:val="B41E83FC"/>
    <w:lvl w:ilvl="0" w:tplc="62B06ACC">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A534683"/>
    <w:multiLevelType w:val="hybridMultilevel"/>
    <w:tmpl w:val="DAE89280"/>
    <w:lvl w:ilvl="0" w:tplc="DAC2CCA8">
      <w:start w:val="1"/>
      <w:numFmt w:val="decimal"/>
      <w:lvlText w:val="%1."/>
      <w:lvlJc w:val="left"/>
      <w:pPr>
        <w:ind w:left="720"/>
      </w:pPr>
      <w:rPr>
        <w:rFonts w:ascii="Calibri" w:eastAsia="Calibri" w:hAnsi="Calibri" w:cs="Calibri"/>
        <w:b w:val="0"/>
        <w:i/>
        <w:iCs w:val="0"/>
        <w:strike w:val="0"/>
        <w:dstrike w:val="0"/>
        <w:color w:val="000000"/>
        <w:sz w:val="22"/>
        <w:szCs w:val="22"/>
        <w:u w:val="none" w:color="000000"/>
        <w:bdr w:val="none" w:sz="0" w:space="0" w:color="auto"/>
        <w:shd w:val="clear" w:color="auto" w:fill="auto"/>
        <w:vertAlign w:val="baseline"/>
      </w:rPr>
    </w:lvl>
    <w:lvl w:ilvl="1" w:tplc="90C207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8EFF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8A3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2BA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D485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2D3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B436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2A02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EB1E15"/>
    <w:multiLevelType w:val="hybridMultilevel"/>
    <w:tmpl w:val="92DC9A02"/>
    <w:lvl w:ilvl="0" w:tplc="660A165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1" w15:restartNumberingAfterBreak="0">
    <w:nsid w:val="410777B8"/>
    <w:multiLevelType w:val="hybridMultilevel"/>
    <w:tmpl w:val="317AA262"/>
    <w:lvl w:ilvl="0" w:tplc="FC6C4CDC">
      <w:start w:val="1"/>
      <w:numFmt w:val="bullet"/>
      <w:lvlText w:val="•"/>
      <w:lvlPicBulletId w:val="0"/>
      <w:lvlJc w:val="left"/>
      <w:pPr>
        <w:ind w:left="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0E69A4">
      <w:start w:val="1"/>
      <w:numFmt w:val="bullet"/>
      <w:lvlText w:val="o"/>
      <w:lvlJc w:val="left"/>
      <w:pPr>
        <w:ind w:left="1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E0D3D2">
      <w:start w:val="1"/>
      <w:numFmt w:val="bullet"/>
      <w:lvlText w:val="▪"/>
      <w:lvlJc w:val="left"/>
      <w:pPr>
        <w:ind w:left="2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949B00">
      <w:start w:val="1"/>
      <w:numFmt w:val="bullet"/>
      <w:lvlText w:val="•"/>
      <w:lvlJc w:val="left"/>
      <w:pPr>
        <w:ind w:left="3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BEA288">
      <w:start w:val="1"/>
      <w:numFmt w:val="bullet"/>
      <w:lvlText w:val="o"/>
      <w:lvlJc w:val="left"/>
      <w:pPr>
        <w:ind w:left="3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9A598A">
      <w:start w:val="1"/>
      <w:numFmt w:val="bullet"/>
      <w:lvlText w:val="▪"/>
      <w:lvlJc w:val="left"/>
      <w:pPr>
        <w:ind w:left="4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64B18C">
      <w:start w:val="1"/>
      <w:numFmt w:val="bullet"/>
      <w:lvlText w:val="•"/>
      <w:lvlJc w:val="left"/>
      <w:pPr>
        <w:ind w:left="5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A086FE">
      <w:start w:val="1"/>
      <w:numFmt w:val="bullet"/>
      <w:lvlText w:val="o"/>
      <w:lvlJc w:val="left"/>
      <w:pPr>
        <w:ind w:left="6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E83B16">
      <w:start w:val="1"/>
      <w:numFmt w:val="bullet"/>
      <w:lvlText w:val="▪"/>
      <w:lvlJc w:val="left"/>
      <w:pPr>
        <w:ind w:left="6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D17BB1"/>
    <w:multiLevelType w:val="hybridMultilevel"/>
    <w:tmpl w:val="785CDE4E"/>
    <w:lvl w:ilvl="0" w:tplc="AACE256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C2749C6"/>
    <w:multiLevelType w:val="hybridMultilevel"/>
    <w:tmpl w:val="9448F66A"/>
    <w:lvl w:ilvl="0" w:tplc="7A628638">
      <w:start w:val="1"/>
      <w:numFmt w:val="decimal"/>
      <w:lvlText w:val="%1."/>
      <w:lvlJc w:val="left"/>
      <w:pPr>
        <w:ind w:left="936" w:hanging="360"/>
      </w:pPr>
      <w:rPr>
        <w:rFonts w:hint="default"/>
      </w:rPr>
    </w:lvl>
    <w:lvl w:ilvl="1" w:tplc="140A0019" w:tentative="1">
      <w:start w:val="1"/>
      <w:numFmt w:val="lowerLetter"/>
      <w:lvlText w:val="%2."/>
      <w:lvlJc w:val="left"/>
      <w:pPr>
        <w:ind w:left="1656" w:hanging="360"/>
      </w:pPr>
    </w:lvl>
    <w:lvl w:ilvl="2" w:tplc="140A001B" w:tentative="1">
      <w:start w:val="1"/>
      <w:numFmt w:val="lowerRoman"/>
      <w:lvlText w:val="%3."/>
      <w:lvlJc w:val="right"/>
      <w:pPr>
        <w:ind w:left="2376" w:hanging="180"/>
      </w:pPr>
    </w:lvl>
    <w:lvl w:ilvl="3" w:tplc="140A000F" w:tentative="1">
      <w:start w:val="1"/>
      <w:numFmt w:val="decimal"/>
      <w:lvlText w:val="%4."/>
      <w:lvlJc w:val="left"/>
      <w:pPr>
        <w:ind w:left="3096" w:hanging="360"/>
      </w:pPr>
    </w:lvl>
    <w:lvl w:ilvl="4" w:tplc="140A0019" w:tentative="1">
      <w:start w:val="1"/>
      <w:numFmt w:val="lowerLetter"/>
      <w:lvlText w:val="%5."/>
      <w:lvlJc w:val="left"/>
      <w:pPr>
        <w:ind w:left="3816" w:hanging="360"/>
      </w:pPr>
    </w:lvl>
    <w:lvl w:ilvl="5" w:tplc="140A001B" w:tentative="1">
      <w:start w:val="1"/>
      <w:numFmt w:val="lowerRoman"/>
      <w:lvlText w:val="%6."/>
      <w:lvlJc w:val="right"/>
      <w:pPr>
        <w:ind w:left="4536" w:hanging="180"/>
      </w:pPr>
    </w:lvl>
    <w:lvl w:ilvl="6" w:tplc="140A000F" w:tentative="1">
      <w:start w:val="1"/>
      <w:numFmt w:val="decimal"/>
      <w:lvlText w:val="%7."/>
      <w:lvlJc w:val="left"/>
      <w:pPr>
        <w:ind w:left="5256" w:hanging="360"/>
      </w:pPr>
    </w:lvl>
    <w:lvl w:ilvl="7" w:tplc="140A0019" w:tentative="1">
      <w:start w:val="1"/>
      <w:numFmt w:val="lowerLetter"/>
      <w:lvlText w:val="%8."/>
      <w:lvlJc w:val="left"/>
      <w:pPr>
        <w:ind w:left="5976" w:hanging="360"/>
      </w:pPr>
    </w:lvl>
    <w:lvl w:ilvl="8" w:tplc="140A001B" w:tentative="1">
      <w:start w:val="1"/>
      <w:numFmt w:val="lowerRoman"/>
      <w:lvlText w:val="%9."/>
      <w:lvlJc w:val="right"/>
      <w:pPr>
        <w:ind w:left="6696" w:hanging="180"/>
      </w:pPr>
    </w:lvl>
  </w:abstractNum>
  <w:abstractNum w:abstractNumId="14" w15:restartNumberingAfterBreak="0">
    <w:nsid w:val="64C35B0C"/>
    <w:multiLevelType w:val="hybridMultilevel"/>
    <w:tmpl w:val="3F3EA6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8F55E23"/>
    <w:multiLevelType w:val="hybridMultilevel"/>
    <w:tmpl w:val="3F60B9AC"/>
    <w:lvl w:ilvl="0" w:tplc="7F8A747E">
      <w:start w:val="1"/>
      <w:numFmt w:val="bullet"/>
      <w:lvlText w:val="•"/>
      <w:lvlPicBulletId w:val="3"/>
      <w:lvlJc w:val="left"/>
      <w:pPr>
        <w:ind w:left="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F86738">
      <w:start w:val="1"/>
      <w:numFmt w:val="bullet"/>
      <w:lvlText w:val="o"/>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E416AC">
      <w:start w:val="1"/>
      <w:numFmt w:val="bullet"/>
      <w:lvlText w:val="▪"/>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2658E6">
      <w:start w:val="1"/>
      <w:numFmt w:val="bullet"/>
      <w:lvlText w:val="•"/>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D4F100">
      <w:start w:val="1"/>
      <w:numFmt w:val="bullet"/>
      <w:lvlText w:val="o"/>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50E7FE">
      <w:start w:val="1"/>
      <w:numFmt w:val="bullet"/>
      <w:lvlText w:val="▪"/>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AC2A1C">
      <w:start w:val="1"/>
      <w:numFmt w:val="bullet"/>
      <w:lvlText w:val="•"/>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3A1F44">
      <w:start w:val="1"/>
      <w:numFmt w:val="bullet"/>
      <w:lvlText w:val="o"/>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7EADA6">
      <w:start w:val="1"/>
      <w:numFmt w:val="bullet"/>
      <w:lvlText w:val="▪"/>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AEF2A41"/>
    <w:multiLevelType w:val="hybridMultilevel"/>
    <w:tmpl w:val="95429104"/>
    <w:lvl w:ilvl="0" w:tplc="B0F4324C">
      <w:start w:val="1"/>
      <w:numFmt w:val="bullet"/>
      <w:lvlText w:val="•"/>
      <w:lvlPicBulletId w:val="4"/>
      <w:lvlJc w:val="left"/>
      <w:pPr>
        <w:ind w:left="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9A8264">
      <w:start w:val="1"/>
      <w:numFmt w:val="bullet"/>
      <w:lvlText w:val="o"/>
      <w:lvlJc w:val="left"/>
      <w:pPr>
        <w:ind w:left="1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0EE470">
      <w:start w:val="1"/>
      <w:numFmt w:val="bullet"/>
      <w:lvlText w:val="▪"/>
      <w:lvlJc w:val="left"/>
      <w:pPr>
        <w:ind w:left="2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1C2374">
      <w:start w:val="1"/>
      <w:numFmt w:val="bullet"/>
      <w:lvlText w:val="•"/>
      <w:lvlJc w:val="left"/>
      <w:pPr>
        <w:ind w:left="3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0CE12A">
      <w:start w:val="1"/>
      <w:numFmt w:val="bullet"/>
      <w:lvlText w:val="o"/>
      <w:lvlJc w:val="left"/>
      <w:pPr>
        <w:ind w:left="3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08E8FC">
      <w:start w:val="1"/>
      <w:numFmt w:val="bullet"/>
      <w:lvlText w:val="▪"/>
      <w:lvlJc w:val="left"/>
      <w:pPr>
        <w:ind w:left="4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E4DBFA">
      <w:start w:val="1"/>
      <w:numFmt w:val="bullet"/>
      <w:lvlText w:val="•"/>
      <w:lvlJc w:val="left"/>
      <w:pPr>
        <w:ind w:left="5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BEE5AE">
      <w:start w:val="1"/>
      <w:numFmt w:val="bullet"/>
      <w:lvlText w:val="o"/>
      <w:lvlJc w:val="left"/>
      <w:pPr>
        <w:ind w:left="6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2CD098">
      <w:start w:val="1"/>
      <w:numFmt w:val="bullet"/>
      <w:lvlText w:val="▪"/>
      <w:lvlJc w:val="left"/>
      <w:pPr>
        <w:ind w:left="6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F7949CC"/>
    <w:multiLevelType w:val="hybridMultilevel"/>
    <w:tmpl w:val="DAAA2ACE"/>
    <w:lvl w:ilvl="0" w:tplc="AAECB442">
      <w:start w:val="1"/>
      <w:numFmt w:val="bullet"/>
      <w:lvlText w:val="•"/>
      <w:lvlPicBulletId w:val="2"/>
      <w:lvlJc w:val="left"/>
      <w:pPr>
        <w:ind w:left="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CA4634">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9C46B4">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E772C">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AF7FC">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9E15CA">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2010B0">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F2646E">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AA2E3E">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3275F26"/>
    <w:multiLevelType w:val="hybridMultilevel"/>
    <w:tmpl w:val="F516119A"/>
    <w:lvl w:ilvl="0" w:tplc="591C0F7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8C0208E"/>
    <w:multiLevelType w:val="hybridMultilevel"/>
    <w:tmpl w:val="BED81DA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B037EC5"/>
    <w:multiLevelType w:val="hybridMultilevel"/>
    <w:tmpl w:val="88A00754"/>
    <w:lvl w:ilvl="0" w:tplc="3AF89B9E">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24936785">
    <w:abstractNumId w:val="19"/>
  </w:num>
  <w:num w:numId="2" w16cid:durableId="238910651">
    <w:abstractNumId w:val="14"/>
  </w:num>
  <w:num w:numId="3" w16cid:durableId="973146386">
    <w:abstractNumId w:val="6"/>
  </w:num>
  <w:num w:numId="4" w16cid:durableId="1164590418">
    <w:abstractNumId w:val="9"/>
  </w:num>
  <w:num w:numId="5" w16cid:durableId="249893667">
    <w:abstractNumId w:val="7"/>
  </w:num>
  <w:num w:numId="6" w16cid:durableId="315454729">
    <w:abstractNumId w:val="20"/>
  </w:num>
  <w:num w:numId="7" w16cid:durableId="580481185">
    <w:abstractNumId w:val="18"/>
  </w:num>
  <w:num w:numId="8" w16cid:durableId="46924193">
    <w:abstractNumId w:val="10"/>
  </w:num>
  <w:num w:numId="9" w16cid:durableId="449708247">
    <w:abstractNumId w:val="12"/>
  </w:num>
  <w:num w:numId="10" w16cid:durableId="2051147430">
    <w:abstractNumId w:val="8"/>
  </w:num>
  <w:num w:numId="11" w16cid:durableId="1292829266">
    <w:abstractNumId w:val="0"/>
  </w:num>
  <w:num w:numId="12" w16cid:durableId="474106658">
    <w:abstractNumId w:val="1"/>
  </w:num>
  <w:num w:numId="13" w16cid:durableId="2111779351">
    <w:abstractNumId w:val="3"/>
  </w:num>
  <w:num w:numId="14" w16cid:durableId="848719816">
    <w:abstractNumId w:val="11"/>
  </w:num>
  <w:num w:numId="15" w16cid:durableId="657223444">
    <w:abstractNumId w:val="2"/>
  </w:num>
  <w:num w:numId="16" w16cid:durableId="1301888406">
    <w:abstractNumId w:val="17"/>
  </w:num>
  <w:num w:numId="17" w16cid:durableId="2055276509">
    <w:abstractNumId w:val="15"/>
  </w:num>
  <w:num w:numId="18" w16cid:durableId="204372739">
    <w:abstractNumId w:val="16"/>
  </w:num>
  <w:num w:numId="19" w16cid:durableId="2097287814">
    <w:abstractNumId w:val="5"/>
  </w:num>
  <w:num w:numId="20" w16cid:durableId="833691952">
    <w:abstractNumId w:val="4"/>
  </w:num>
  <w:num w:numId="21" w16cid:durableId="6707235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81"/>
    <w:rsid w:val="00004293"/>
    <w:rsid w:val="00005129"/>
    <w:rsid w:val="00005E56"/>
    <w:rsid w:val="0001002A"/>
    <w:rsid w:val="00015DAB"/>
    <w:rsid w:val="000302B3"/>
    <w:rsid w:val="000718BB"/>
    <w:rsid w:val="0007251E"/>
    <w:rsid w:val="000736DF"/>
    <w:rsid w:val="00074714"/>
    <w:rsid w:val="00074CED"/>
    <w:rsid w:val="000763E7"/>
    <w:rsid w:val="00083361"/>
    <w:rsid w:val="0008756C"/>
    <w:rsid w:val="000962DC"/>
    <w:rsid w:val="000A47F6"/>
    <w:rsid w:val="000A6898"/>
    <w:rsid w:val="000A6938"/>
    <w:rsid w:val="000B2FC3"/>
    <w:rsid w:val="000B38CE"/>
    <w:rsid w:val="000B6853"/>
    <w:rsid w:val="000C1DDC"/>
    <w:rsid w:val="000C40B9"/>
    <w:rsid w:val="000D621C"/>
    <w:rsid w:val="000E04AC"/>
    <w:rsid w:val="000E4A82"/>
    <w:rsid w:val="001000A0"/>
    <w:rsid w:val="001030EA"/>
    <w:rsid w:val="001074C7"/>
    <w:rsid w:val="0011221D"/>
    <w:rsid w:val="0011627E"/>
    <w:rsid w:val="00125357"/>
    <w:rsid w:val="00137548"/>
    <w:rsid w:val="001410ED"/>
    <w:rsid w:val="00145F64"/>
    <w:rsid w:val="00157635"/>
    <w:rsid w:val="0016645E"/>
    <w:rsid w:val="00171F99"/>
    <w:rsid w:val="001807E5"/>
    <w:rsid w:val="00185334"/>
    <w:rsid w:val="00192B51"/>
    <w:rsid w:val="001958D0"/>
    <w:rsid w:val="00195AF5"/>
    <w:rsid w:val="001A20CE"/>
    <w:rsid w:val="001A3097"/>
    <w:rsid w:val="001A5D2A"/>
    <w:rsid w:val="001B4695"/>
    <w:rsid w:val="001B5EDA"/>
    <w:rsid w:val="001C0196"/>
    <w:rsid w:val="001C5E7A"/>
    <w:rsid w:val="001C785D"/>
    <w:rsid w:val="001D3731"/>
    <w:rsid w:val="001E0D96"/>
    <w:rsid w:val="001E1C24"/>
    <w:rsid w:val="001E1ECF"/>
    <w:rsid w:val="001E2D37"/>
    <w:rsid w:val="001F1444"/>
    <w:rsid w:val="002031FF"/>
    <w:rsid w:val="0021618A"/>
    <w:rsid w:val="00224C3F"/>
    <w:rsid w:val="00227F3E"/>
    <w:rsid w:val="00234A4B"/>
    <w:rsid w:val="00237FF0"/>
    <w:rsid w:val="00244B47"/>
    <w:rsid w:val="0025228D"/>
    <w:rsid w:val="00265A35"/>
    <w:rsid w:val="00270976"/>
    <w:rsid w:val="00276502"/>
    <w:rsid w:val="0029731B"/>
    <w:rsid w:val="002B2EED"/>
    <w:rsid w:val="002C4807"/>
    <w:rsid w:val="002D0F02"/>
    <w:rsid w:val="002E3718"/>
    <w:rsid w:val="002E6463"/>
    <w:rsid w:val="003138DB"/>
    <w:rsid w:val="00317B06"/>
    <w:rsid w:val="00331CE7"/>
    <w:rsid w:val="00342E9E"/>
    <w:rsid w:val="00350A16"/>
    <w:rsid w:val="00360410"/>
    <w:rsid w:val="0036172E"/>
    <w:rsid w:val="00361B6B"/>
    <w:rsid w:val="00372EB8"/>
    <w:rsid w:val="00374273"/>
    <w:rsid w:val="0037454A"/>
    <w:rsid w:val="00374D1E"/>
    <w:rsid w:val="0037688D"/>
    <w:rsid w:val="003808C6"/>
    <w:rsid w:val="003835F2"/>
    <w:rsid w:val="00393C5F"/>
    <w:rsid w:val="003A25F3"/>
    <w:rsid w:val="003A4970"/>
    <w:rsid w:val="003B12A7"/>
    <w:rsid w:val="003C119C"/>
    <w:rsid w:val="003C4681"/>
    <w:rsid w:val="003C74B9"/>
    <w:rsid w:val="003E1F5C"/>
    <w:rsid w:val="003E37E6"/>
    <w:rsid w:val="003E7344"/>
    <w:rsid w:val="003E7DFA"/>
    <w:rsid w:val="003F1C76"/>
    <w:rsid w:val="003F2E40"/>
    <w:rsid w:val="00405C87"/>
    <w:rsid w:val="0041142D"/>
    <w:rsid w:val="00413791"/>
    <w:rsid w:val="00415AC9"/>
    <w:rsid w:val="00424297"/>
    <w:rsid w:val="00424D8F"/>
    <w:rsid w:val="00424DDB"/>
    <w:rsid w:val="0043257D"/>
    <w:rsid w:val="004366A1"/>
    <w:rsid w:val="00442A33"/>
    <w:rsid w:val="0044506D"/>
    <w:rsid w:val="00446CCE"/>
    <w:rsid w:val="00455A8A"/>
    <w:rsid w:val="00460329"/>
    <w:rsid w:val="004746E0"/>
    <w:rsid w:val="00486A08"/>
    <w:rsid w:val="00487CF1"/>
    <w:rsid w:val="00491B76"/>
    <w:rsid w:val="004924B4"/>
    <w:rsid w:val="00495B0B"/>
    <w:rsid w:val="004974D6"/>
    <w:rsid w:val="004A1A63"/>
    <w:rsid w:val="004A376E"/>
    <w:rsid w:val="004B73C3"/>
    <w:rsid w:val="004C0F3B"/>
    <w:rsid w:val="004E5BBB"/>
    <w:rsid w:val="005002DC"/>
    <w:rsid w:val="00504AB2"/>
    <w:rsid w:val="005061BD"/>
    <w:rsid w:val="0051102E"/>
    <w:rsid w:val="00515C67"/>
    <w:rsid w:val="00524529"/>
    <w:rsid w:val="00524DE8"/>
    <w:rsid w:val="00524E00"/>
    <w:rsid w:val="00554DAF"/>
    <w:rsid w:val="00555D61"/>
    <w:rsid w:val="00556696"/>
    <w:rsid w:val="00561381"/>
    <w:rsid w:val="00570C99"/>
    <w:rsid w:val="00585B66"/>
    <w:rsid w:val="00591B9A"/>
    <w:rsid w:val="005939C8"/>
    <w:rsid w:val="00597C1A"/>
    <w:rsid w:val="005A007D"/>
    <w:rsid w:val="005A6799"/>
    <w:rsid w:val="005B0FF8"/>
    <w:rsid w:val="005B199C"/>
    <w:rsid w:val="005C5FEF"/>
    <w:rsid w:val="005C738E"/>
    <w:rsid w:val="005D2CBF"/>
    <w:rsid w:val="005D3ED9"/>
    <w:rsid w:val="005E3E4C"/>
    <w:rsid w:val="005F3154"/>
    <w:rsid w:val="00601B77"/>
    <w:rsid w:val="006065BB"/>
    <w:rsid w:val="00615B0A"/>
    <w:rsid w:val="00615D3D"/>
    <w:rsid w:val="006351C2"/>
    <w:rsid w:val="00646B76"/>
    <w:rsid w:val="0065234E"/>
    <w:rsid w:val="0065538D"/>
    <w:rsid w:val="00663E4D"/>
    <w:rsid w:val="00664AAF"/>
    <w:rsid w:val="00667402"/>
    <w:rsid w:val="00667E5D"/>
    <w:rsid w:val="00671040"/>
    <w:rsid w:val="006754DF"/>
    <w:rsid w:val="0069091B"/>
    <w:rsid w:val="006A3EF8"/>
    <w:rsid w:val="006B2C1C"/>
    <w:rsid w:val="006B7051"/>
    <w:rsid w:val="006C37EF"/>
    <w:rsid w:val="006C7C02"/>
    <w:rsid w:val="006D0845"/>
    <w:rsid w:val="006D0BF7"/>
    <w:rsid w:val="006E0F2E"/>
    <w:rsid w:val="006E437A"/>
    <w:rsid w:val="006F7AE6"/>
    <w:rsid w:val="00706674"/>
    <w:rsid w:val="007135DF"/>
    <w:rsid w:val="007141F7"/>
    <w:rsid w:val="007142B3"/>
    <w:rsid w:val="00714E37"/>
    <w:rsid w:val="00714FB0"/>
    <w:rsid w:val="007355EF"/>
    <w:rsid w:val="00743721"/>
    <w:rsid w:val="007446F0"/>
    <w:rsid w:val="0074614F"/>
    <w:rsid w:val="00747F32"/>
    <w:rsid w:val="00757435"/>
    <w:rsid w:val="00774CF7"/>
    <w:rsid w:val="0077541E"/>
    <w:rsid w:val="00775478"/>
    <w:rsid w:val="00775E0C"/>
    <w:rsid w:val="007773D1"/>
    <w:rsid w:val="00785400"/>
    <w:rsid w:val="0078650B"/>
    <w:rsid w:val="007A4AD4"/>
    <w:rsid w:val="007B28C2"/>
    <w:rsid w:val="007D6E95"/>
    <w:rsid w:val="007E367A"/>
    <w:rsid w:val="0080571D"/>
    <w:rsid w:val="008057A4"/>
    <w:rsid w:val="00811F4F"/>
    <w:rsid w:val="00812019"/>
    <w:rsid w:val="0082029D"/>
    <w:rsid w:val="00833B9C"/>
    <w:rsid w:val="00834B3E"/>
    <w:rsid w:val="00850F3F"/>
    <w:rsid w:val="00852A28"/>
    <w:rsid w:val="008540E2"/>
    <w:rsid w:val="00857D5D"/>
    <w:rsid w:val="00875E86"/>
    <w:rsid w:val="0087733E"/>
    <w:rsid w:val="008922B6"/>
    <w:rsid w:val="008942DA"/>
    <w:rsid w:val="00894964"/>
    <w:rsid w:val="008954CF"/>
    <w:rsid w:val="008A16B9"/>
    <w:rsid w:val="008A5F1F"/>
    <w:rsid w:val="008B0C7A"/>
    <w:rsid w:val="008B16BE"/>
    <w:rsid w:val="008B6B83"/>
    <w:rsid w:val="008C41B1"/>
    <w:rsid w:val="008C5943"/>
    <w:rsid w:val="008D481E"/>
    <w:rsid w:val="008E4431"/>
    <w:rsid w:val="00914818"/>
    <w:rsid w:val="00923DB7"/>
    <w:rsid w:val="00927261"/>
    <w:rsid w:val="00930B02"/>
    <w:rsid w:val="00946D73"/>
    <w:rsid w:val="0095040E"/>
    <w:rsid w:val="00954A12"/>
    <w:rsid w:val="009566CC"/>
    <w:rsid w:val="0096089E"/>
    <w:rsid w:val="00970F23"/>
    <w:rsid w:val="00974EE2"/>
    <w:rsid w:val="009822CE"/>
    <w:rsid w:val="009848BA"/>
    <w:rsid w:val="00984A82"/>
    <w:rsid w:val="00985C5B"/>
    <w:rsid w:val="00985F5F"/>
    <w:rsid w:val="009942BF"/>
    <w:rsid w:val="009A07B2"/>
    <w:rsid w:val="009B0E77"/>
    <w:rsid w:val="009C3D5A"/>
    <w:rsid w:val="009D2D8E"/>
    <w:rsid w:val="009D5C7F"/>
    <w:rsid w:val="009D752B"/>
    <w:rsid w:val="009E1E40"/>
    <w:rsid w:val="009E49E7"/>
    <w:rsid w:val="009F0ACB"/>
    <w:rsid w:val="009F44EB"/>
    <w:rsid w:val="00A0003F"/>
    <w:rsid w:val="00A060BA"/>
    <w:rsid w:val="00A10921"/>
    <w:rsid w:val="00A247E5"/>
    <w:rsid w:val="00A2483C"/>
    <w:rsid w:val="00A30A3C"/>
    <w:rsid w:val="00A35F93"/>
    <w:rsid w:val="00A455F4"/>
    <w:rsid w:val="00A52393"/>
    <w:rsid w:val="00A544DD"/>
    <w:rsid w:val="00A568A0"/>
    <w:rsid w:val="00A60526"/>
    <w:rsid w:val="00A62E55"/>
    <w:rsid w:val="00A64276"/>
    <w:rsid w:val="00A66A46"/>
    <w:rsid w:val="00A676A1"/>
    <w:rsid w:val="00A84A75"/>
    <w:rsid w:val="00A9395B"/>
    <w:rsid w:val="00AA3C03"/>
    <w:rsid w:val="00AB130A"/>
    <w:rsid w:val="00AE314D"/>
    <w:rsid w:val="00AF3A82"/>
    <w:rsid w:val="00B0341D"/>
    <w:rsid w:val="00B119EC"/>
    <w:rsid w:val="00B16C3B"/>
    <w:rsid w:val="00B17672"/>
    <w:rsid w:val="00B20813"/>
    <w:rsid w:val="00B22116"/>
    <w:rsid w:val="00B25EB6"/>
    <w:rsid w:val="00B375AB"/>
    <w:rsid w:val="00B54B29"/>
    <w:rsid w:val="00B7598F"/>
    <w:rsid w:val="00B800A6"/>
    <w:rsid w:val="00B86022"/>
    <w:rsid w:val="00B91975"/>
    <w:rsid w:val="00B96ABE"/>
    <w:rsid w:val="00B974F6"/>
    <w:rsid w:val="00BA1D85"/>
    <w:rsid w:val="00BA49CB"/>
    <w:rsid w:val="00BA55EA"/>
    <w:rsid w:val="00BA76A3"/>
    <w:rsid w:val="00BA7B90"/>
    <w:rsid w:val="00BC051E"/>
    <w:rsid w:val="00BC49EF"/>
    <w:rsid w:val="00BD1CED"/>
    <w:rsid w:val="00BD322C"/>
    <w:rsid w:val="00BD49C6"/>
    <w:rsid w:val="00BD4C40"/>
    <w:rsid w:val="00BD5430"/>
    <w:rsid w:val="00BE4E07"/>
    <w:rsid w:val="00BE7AF3"/>
    <w:rsid w:val="00C05BE1"/>
    <w:rsid w:val="00C06F9F"/>
    <w:rsid w:val="00C16592"/>
    <w:rsid w:val="00C1700B"/>
    <w:rsid w:val="00C2007E"/>
    <w:rsid w:val="00C21AEB"/>
    <w:rsid w:val="00C22543"/>
    <w:rsid w:val="00C2416F"/>
    <w:rsid w:val="00C25941"/>
    <w:rsid w:val="00C3265D"/>
    <w:rsid w:val="00C6772D"/>
    <w:rsid w:val="00C91991"/>
    <w:rsid w:val="00CA19D8"/>
    <w:rsid w:val="00CB083C"/>
    <w:rsid w:val="00CB6F06"/>
    <w:rsid w:val="00CB799B"/>
    <w:rsid w:val="00CC2F96"/>
    <w:rsid w:val="00CC4EDA"/>
    <w:rsid w:val="00CE1B15"/>
    <w:rsid w:val="00CE78E8"/>
    <w:rsid w:val="00CF53BB"/>
    <w:rsid w:val="00D13470"/>
    <w:rsid w:val="00D13C38"/>
    <w:rsid w:val="00D244FD"/>
    <w:rsid w:val="00D24BEC"/>
    <w:rsid w:val="00D3561F"/>
    <w:rsid w:val="00D45D25"/>
    <w:rsid w:val="00D51142"/>
    <w:rsid w:val="00D64811"/>
    <w:rsid w:val="00D6727D"/>
    <w:rsid w:val="00D756B7"/>
    <w:rsid w:val="00D77B81"/>
    <w:rsid w:val="00D77E79"/>
    <w:rsid w:val="00D83C24"/>
    <w:rsid w:val="00D927F1"/>
    <w:rsid w:val="00DB248E"/>
    <w:rsid w:val="00DB7F85"/>
    <w:rsid w:val="00DD0FA7"/>
    <w:rsid w:val="00DD589C"/>
    <w:rsid w:val="00DE4203"/>
    <w:rsid w:val="00DE6482"/>
    <w:rsid w:val="00DE70F2"/>
    <w:rsid w:val="00DF040D"/>
    <w:rsid w:val="00DF2820"/>
    <w:rsid w:val="00DF4442"/>
    <w:rsid w:val="00DF7728"/>
    <w:rsid w:val="00E13740"/>
    <w:rsid w:val="00E13CC2"/>
    <w:rsid w:val="00E276DE"/>
    <w:rsid w:val="00E342D5"/>
    <w:rsid w:val="00E359E3"/>
    <w:rsid w:val="00E475BE"/>
    <w:rsid w:val="00E47A71"/>
    <w:rsid w:val="00E51169"/>
    <w:rsid w:val="00E65166"/>
    <w:rsid w:val="00E715B2"/>
    <w:rsid w:val="00E733E2"/>
    <w:rsid w:val="00E7454E"/>
    <w:rsid w:val="00E85A8B"/>
    <w:rsid w:val="00E87CAF"/>
    <w:rsid w:val="00E91F83"/>
    <w:rsid w:val="00E94671"/>
    <w:rsid w:val="00EA1910"/>
    <w:rsid w:val="00EA43E0"/>
    <w:rsid w:val="00EA4B74"/>
    <w:rsid w:val="00EA7892"/>
    <w:rsid w:val="00EB0382"/>
    <w:rsid w:val="00EB429D"/>
    <w:rsid w:val="00EB4323"/>
    <w:rsid w:val="00EB7868"/>
    <w:rsid w:val="00EC09AA"/>
    <w:rsid w:val="00ED2188"/>
    <w:rsid w:val="00ED3960"/>
    <w:rsid w:val="00EF0AA9"/>
    <w:rsid w:val="00F05434"/>
    <w:rsid w:val="00F1151B"/>
    <w:rsid w:val="00F13300"/>
    <w:rsid w:val="00F31D60"/>
    <w:rsid w:val="00F3488B"/>
    <w:rsid w:val="00F353A1"/>
    <w:rsid w:val="00F46E85"/>
    <w:rsid w:val="00F51A3E"/>
    <w:rsid w:val="00F7660C"/>
    <w:rsid w:val="00F84320"/>
    <w:rsid w:val="00F902FF"/>
    <w:rsid w:val="00F94733"/>
    <w:rsid w:val="00F97513"/>
    <w:rsid w:val="00F97541"/>
    <w:rsid w:val="00FA4197"/>
    <w:rsid w:val="00FA4543"/>
    <w:rsid w:val="00FD2E41"/>
    <w:rsid w:val="00FF152A"/>
    <w:rsid w:val="00FF388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D673"/>
  <w15:chartTrackingRefBased/>
  <w15:docId w15:val="{1ED734FC-C61D-4E14-A662-86E53265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E7"/>
  </w:style>
  <w:style w:type="paragraph" w:styleId="Ttulo1">
    <w:name w:val="heading 1"/>
    <w:basedOn w:val="Normal"/>
    <w:next w:val="Normal"/>
    <w:link w:val="Ttulo1Car"/>
    <w:uiPriority w:val="9"/>
    <w:qFormat/>
    <w:rsid w:val="009E49E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E49E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9E49E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9E49E7"/>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9E49E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9E49E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9E49E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9E49E7"/>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9E49E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C4681"/>
    <w:pPr>
      <w:tabs>
        <w:tab w:val="center" w:pos="4419"/>
        <w:tab w:val="right" w:pos="8838"/>
      </w:tabs>
      <w:spacing w:after="0"/>
    </w:pPr>
  </w:style>
  <w:style w:type="character" w:customStyle="1" w:styleId="EncabezadoCar">
    <w:name w:val="Encabezado Car"/>
    <w:basedOn w:val="Fuentedeprrafopredeter"/>
    <w:link w:val="Encabezado"/>
    <w:uiPriority w:val="99"/>
    <w:semiHidden/>
    <w:rsid w:val="003C4681"/>
  </w:style>
  <w:style w:type="paragraph" w:styleId="Piedepgina">
    <w:name w:val="footer"/>
    <w:basedOn w:val="Normal"/>
    <w:link w:val="PiedepginaCar"/>
    <w:uiPriority w:val="99"/>
    <w:unhideWhenUsed/>
    <w:rsid w:val="003C4681"/>
    <w:pPr>
      <w:tabs>
        <w:tab w:val="center" w:pos="4419"/>
        <w:tab w:val="right" w:pos="8838"/>
      </w:tabs>
      <w:spacing w:after="0"/>
    </w:pPr>
  </w:style>
  <w:style w:type="character" w:customStyle="1" w:styleId="PiedepginaCar">
    <w:name w:val="Pie de página Car"/>
    <w:basedOn w:val="Fuentedeprrafopredeter"/>
    <w:link w:val="Piedepgina"/>
    <w:uiPriority w:val="99"/>
    <w:rsid w:val="003C4681"/>
  </w:style>
  <w:style w:type="character" w:styleId="Nmerodepgina">
    <w:name w:val="page number"/>
    <w:basedOn w:val="Fuentedeprrafopredeter"/>
    <w:uiPriority w:val="99"/>
    <w:semiHidden/>
    <w:unhideWhenUsed/>
    <w:rsid w:val="003C4681"/>
  </w:style>
  <w:style w:type="paragraph" w:styleId="Prrafodelista">
    <w:name w:val="List Paragraph"/>
    <w:basedOn w:val="Normal"/>
    <w:uiPriority w:val="34"/>
    <w:qFormat/>
    <w:rsid w:val="003C4681"/>
    <w:pPr>
      <w:ind w:left="720"/>
      <w:contextualSpacing/>
    </w:pPr>
  </w:style>
  <w:style w:type="table" w:styleId="Tablaconcuadrcula">
    <w:name w:val="Table Grid"/>
    <w:basedOn w:val="Tablanormal"/>
    <w:uiPriority w:val="39"/>
    <w:rsid w:val="003C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C4681"/>
    <w:rPr>
      <w:color w:val="0563C1" w:themeColor="hyperlink"/>
      <w:u w:val="single"/>
    </w:rPr>
  </w:style>
  <w:style w:type="character" w:customStyle="1" w:styleId="Ttulo1Car">
    <w:name w:val="Título 1 Car"/>
    <w:basedOn w:val="Fuentedeprrafopredeter"/>
    <w:link w:val="Ttulo1"/>
    <w:uiPriority w:val="9"/>
    <w:rsid w:val="009E49E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9E49E7"/>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9E49E7"/>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9E49E7"/>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9E49E7"/>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9E49E7"/>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9E49E7"/>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9E49E7"/>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9E49E7"/>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9E49E7"/>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9E49E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9E49E7"/>
    <w:rPr>
      <w:rFonts w:asciiTheme="majorHAnsi" w:eastAsiaTheme="majorEastAsia" w:hAnsiTheme="majorHAnsi" w:cstheme="majorBidi"/>
      <w:color w:val="4472C4" w:themeColor="accent1"/>
      <w:spacing w:val="-10"/>
      <w:sz w:val="56"/>
      <w:szCs w:val="56"/>
    </w:rPr>
  </w:style>
  <w:style w:type="paragraph" w:styleId="Subttulo">
    <w:name w:val="Subtitle"/>
    <w:basedOn w:val="Normal"/>
    <w:next w:val="Normal"/>
    <w:link w:val="SubttuloCar"/>
    <w:uiPriority w:val="11"/>
    <w:qFormat/>
    <w:rsid w:val="009E49E7"/>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9E49E7"/>
    <w:rPr>
      <w:rFonts w:asciiTheme="majorHAnsi" w:eastAsiaTheme="majorEastAsia" w:hAnsiTheme="majorHAnsi" w:cstheme="majorBidi"/>
      <w:sz w:val="24"/>
      <w:szCs w:val="24"/>
    </w:rPr>
  </w:style>
  <w:style w:type="character" w:styleId="Textoennegrita">
    <w:name w:val="Strong"/>
    <w:basedOn w:val="Fuentedeprrafopredeter"/>
    <w:uiPriority w:val="22"/>
    <w:qFormat/>
    <w:rsid w:val="009E49E7"/>
    <w:rPr>
      <w:b/>
      <w:bCs/>
    </w:rPr>
  </w:style>
  <w:style w:type="character" w:styleId="nfasis">
    <w:name w:val="Emphasis"/>
    <w:basedOn w:val="Fuentedeprrafopredeter"/>
    <w:uiPriority w:val="20"/>
    <w:qFormat/>
    <w:rsid w:val="009E49E7"/>
    <w:rPr>
      <w:i/>
      <w:iCs/>
    </w:rPr>
  </w:style>
  <w:style w:type="paragraph" w:styleId="Sinespaciado">
    <w:name w:val="No Spacing"/>
    <w:uiPriority w:val="1"/>
    <w:qFormat/>
    <w:rsid w:val="009E49E7"/>
    <w:pPr>
      <w:spacing w:after="0" w:line="240" w:lineRule="auto"/>
    </w:pPr>
  </w:style>
  <w:style w:type="paragraph" w:styleId="Cita">
    <w:name w:val="Quote"/>
    <w:basedOn w:val="Normal"/>
    <w:next w:val="Normal"/>
    <w:link w:val="CitaCar"/>
    <w:uiPriority w:val="29"/>
    <w:qFormat/>
    <w:rsid w:val="009E49E7"/>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9E49E7"/>
    <w:rPr>
      <w:i/>
      <w:iCs/>
      <w:color w:val="404040" w:themeColor="text1" w:themeTint="BF"/>
    </w:rPr>
  </w:style>
  <w:style w:type="paragraph" w:styleId="Citadestacada">
    <w:name w:val="Intense Quote"/>
    <w:basedOn w:val="Normal"/>
    <w:next w:val="Normal"/>
    <w:link w:val="CitadestacadaCar"/>
    <w:uiPriority w:val="30"/>
    <w:qFormat/>
    <w:rsid w:val="009E49E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9E49E7"/>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9E49E7"/>
    <w:rPr>
      <w:i/>
      <w:iCs/>
      <w:color w:val="404040" w:themeColor="text1" w:themeTint="BF"/>
    </w:rPr>
  </w:style>
  <w:style w:type="character" w:styleId="nfasisintenso">
    <w:name w:val="Intense Emphasis"/>
    <w:basedOn w:val="Fuentedeprrafopredeter"/>
    <w:uiPriority w:val="21"/>
    <w:qFormat/>
    <w:rsid w:val="009E49E7"/>
    <w:rPr>
      <w:b/>
      <w:bCs/>
      <w:i/>
      <w:iCs/>
    </w:rPr>
  </w:style>
  <w:style w:type="character" w:styleId="Referenciasutil">
    <w:name w:val="Subtle Reference"/>
    <w:basedOn w:val="Fuentedeprrafopredeter"/>
    <w:uiPriority w:val="31"/>
    <w:qFormat/>
    <w:rsid w:val="009E49E7"/>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E49E7"/>
    <w:rPr>
      <w:b/>
      <w:bCs/>
      <w:smallCaps/>
      <w:spacing w:val="5"/>
      <w:u w:val="single"/>
    </w:rPr>
  </w:style>
  <w:style w:type="character" w:styleId="Ttulodellibro">
    <w:name w:val="Book Title"/>
    <w:basedOn w:val="Fuentedeprrafopredeter"/>
    <w:uiPriority w:val="33"/>
    <w:qFormat/>
    <w:rsid w:val="009E49E7"/>
    <w:rPr>
      <w:b/>
      <w:bCs/>
      <w:smallCaps/>
    </w:rPr>
  </w:style>
  <w:style w:type="paragraph" w:styleId="TtuloTDC">
    <w:name w:val="TOC Heading"/>
    <w:basedOn w:val="Ttulo1"/>
    <w:next w:val="Normal"/>
    <w:uiPriority w:val="39"/>
    <w:semiHidden/>
    <w:unhideWhenUsed/>
    <w:qFormat/>
    <w:rsid w:val="009E49E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219906">
      <w:bodyDiv w:val="1"/>
      <w:marLeft w:val="0"/>
      <w:marRight w:val="0"/>
      <w:marTop w:val="0"/>
      <w:marBottom w:val="0"/>
      <w:divBdr>
        <w:top w:val="none" w:sz="0" w:space="0" w:color="auto"/>
        <w:left w:val="none" w:sz="0" w:space="0" w:color="auto"/>
        <w:bottom w:val="none" w:sz="0" w:space="0" w:color="auto"/>
        <w:right w:val="none" w:sz="0" w:space="0" w:color="auto"/>
      </w:divBdr>
      <w:divsChild>
        <w:div w:id="488332619">
          <w:marLeft w:val="0"/>
          <w:marRight w:val="0"/>
          <w:marTop w:val="0"/>
          <w:marBottom w:val="0"/>
          <w:divBdr>
            <w:top w:val="none" w:sz="0" w:space="0" w:color="auto"/>
            <w:left w:val="none" w:sz="0" w:space="0" w:color="auto"/>
            <w:bottom w:val="none" w:sz="0" w:space="0" w:color="auto"/>
            <w:right w:val="none" w:sz="0" w:space="0" w:color="auto"/>
          </w:divBdr>
          <w:divsChild>
            <w:div w:id="700013402">
              <w:marLeft w:val="0"/>
              <w:marRight w:val="0"/>
              <w:marTop w:val="0"/>
              <w:marBottom w:val="0"/>
              <w:divBdr>
                <w:top w:val="none" w:sz="0" w:space="0" w:color="auto"/>
                <w:left w:val="none" w:sz="0" w:space="0" w:color="auto"/>
                <w:bottom w:val="none" w:sz="0" w:space="0" w:color="auto"/>
                <w:right w:val="none" w:sz="0" w:space="0" w:color="auto"/>
              </w:divBdr>
              <w:divsChild>
                <w:div w:id="15070116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6729787">
          <w:marLeft w:val="0"/>
          <w:marRight w:val="0"/>
          <w:marTop w:val="0"/>
          <w:marBottom w:val="0"/>
          <w:divBdr>
            <w:top w:val="none" w:sz="0" w:space="0" w:color="auto"/>
            <w:left w:val="none" w:sz="0" w:space="0" w:color="auto"/>
            <w:bottom w:val="none" w:sz="0" w:space="0" w:color="auto"/>
            <w:right w:val="none" w:sz="0" w:space="0" w:color="auto"/>
          </w:divBdr>
          <w:divsChild>
            <w:div w:id="1006520795">
              <w:marLeft w:val="0"/>
              <w:marRight w:val="0"/>
              <w:marTop w:val="0"/>
              <w:marBottom w:val="0"/>
              <w:divBdr>
                <w:top w:val="none" w:sz="0" w:space="0" w:color="auto"/>
                <w:left w:val="none" w:sz="0" w:space="0" w:color="auto"/>
                <w:bottom w:val="none" w:sz="0" w:space="0" w:color="auto"/>
                <w:right w:val="none" w:sz="0" w:space="0" w:color="auto"/>
              </w:divBdr>
              <w:divsChild>
                <w:div w:id="60700741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02210593">
          <w:marLeft w:val="0"/>
          <w:marRight w:val="0"/>
          <w:marTop w:val="0"/>
          <w:marBottom w:val="0"/>
          <w:divBdr>
            <w:top w:val="none" w:sz="0" w:space="0" w:color="auto"/>
            <w:left w:val="none" w:sz="0" w:space="0" w:color="auto"/>
            <w:bottom w:val="none" w:sz="0" w:space="0" w:color="auto"/>
            <w:right w:val="none" w:sz="0" w:space="0" w:color="auto"/>
          </w:divBdr>
          <w:divsChild>
            <w:div w:id="1818958779">
              <w:marLeft w:val="0"/>
              <w:marRight w:val="0"/>
              <w:marTop w:val="0"/>
              <w:marBottom w:val="0"/>
              <w:divBdr>
                <w:top w:val="none" w:sz="0" w:space="0" w:color="auto"/>
                <w:left w:val="none" w:sz="0" w:space="0" w:color="auto"/>
                <w:bottom w:val="none" w:sz="0" w:space="0" w:color="auto"/>
                <w:right w:val="none" w:sz="0" w:space="0" w:color="auto"/>
              </w:divBdr>
              <w:divsChild>
                <w:div w:id="4016778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08223413">
          <w:marLeft w:val="0"/>
          <w:marRight w:val="0"/>
          <w:marTop w:val="0"/>
          <w:marBottom w:val="0"/>
          <w:divBdr>
            <w:top w:val="none" w:sz="0" w:space="0" w:color="auto"/>
            <w:left w:val="none" w:sz="0" w:space="0" w:color="auto"/>
            <w:bottom w:val="none" w:sz="0" w:space="0" w:color="auto"/>
            <w:right w:val="none" w:sz="0" w:space="0" w:color="auto"/>
          </w:divBdr>
          <w:divsChild>
            <w:div w:id="26099892">
              <w:marLeft w:val="0"/>
              <w:marRight w:val="0"/>
              <w:marTop w:val="0"/>
              <w:marBottom w:val="0"/>
              <w:divBdr>
                <w:top w:val="none" w:sz="0" w:space="0" w:color="auto"/>
                <w:left w:val="none" w:sz="0" w:space="0" w:color="auto"/>
                <w:bottom w:val="none" w:sz="0" w:space="0" w:color="auto"/>
                <w:right w:val="none" w:sz="0" w:space="0" w:color="auto"/>
              </w:divBdr>
              <w:divsChild>
                <w:div w:id="158106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3.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6.jp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5.jpg"/><Relationship Id="rId4" Type="http://schemas.openxmlformats.org/officeDocument/2006/relationships/settings" Target="settings.xml"/><Relationship Id="rId9" Type="http://schemas.openxmlformats.org/officeDocument/2006/relationships/image" Target="media/image14.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19.jpg"/></Relationships>
</file>

<file path=word/_rels/header3.xml.rels><?xml version="1.0" encoding="UTF-8" standalone="yes"?>
<Relationships xmlns="http://schemas.openxmlformats.org/package/2006/relationships"><Relationship Id="rId1" Type="http://schemas.openxmlformats.org/officeDocument/2006/relationships/image" Target="media/image19.jp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97EB5-774F-4AEC-BA74-247EE7F3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4199</Words>
  <Characters>23096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Ministerio Obras Publicas Transporte</cp:lastModifiedBy>
  <cp:revision>2</cp:revision>
  <cp:lastPrinted>2025-06-11T20:53:00Z</cp:lastPrinted>
  <dcterms:created xsi:type="dcterms:W3CDTF">2025-06-16T16:20:00Z</dcterms:created>
  <dcterms:modified xsi:type="dcterms:W3CDTF">2025-06-16T16:20:00Z</dcterms:modified>
</cp:coreProperties>
</file>