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60A6B" w14:textId="4897167D" w:rsidR="00106A9F" w:rsidRPr="009264A6" w:rsidRDefault="00106A9F" w:rsidP="00106A9F">
      <w:pPr>
        <w:spacing w:line="276" w:lineRule="auto"/>
        <w:jc w:val="center"/>
        <w:rPr>
          <w:rFonts w:ascii="Arial" w:hAnsi="Arial" w:cs="Arial"/>
          <w:b/>
          <w:bCs/>
          <w:color w:val="000000" w:themeColor="text1"/>
          <w:lang w:val="es-MX"/>
        </w:rPr>
      </w:pPr>
      <w:r w:rsidRPr="009264A6">
        <w:rPr>
          <w:rFonts w:ascii="Arial" w:hAnsi="Arial" w:cs="Arial"/>
          <w:b/>
          <w:bCs/>
          <w:color w:val="000000" w:themeColor="text1"/>
          <w:lang w:val="es-MX"/>
        </w:rPr>
        <w:t>RESOLUCIÓN No. TAT-</w:t>
      </w:r>
      <w:r w:rsidR="00665B0E">
        <w:rPr>
          <w:rFonts w:ascii="Arial" w:hAnsi="Arial" w:cs="Arial"/>
          <w:b/>
          <w:bCs/>
          <w:color w:val="000000" w:themeColor="text1"/>
          <w:lang w:val="es-MX"/>
        </w:rPr>
        <w:t>4210</w:t>
      </w:r>
      <w:r w:rsidRPr="009264A6">
        <w:rPr>
          <w:rFonts w:ascii="Arial" w:hAnsi="Arial" w:cs="Arial"/>
          <w:b/>
          <w:bCs/>
          <w:color w:val="000000" w:themeColor="text1"/>
          <w:lang w:val="es-MX"/>
        </w:rPr>
        <w:t>-2025</w:t>
      </w:r>
    </w:p>
    <w:p w14:paraId="5D9AA142" w14:textId="77777777" w:rsidR="00106A9F" w:rsidRPr="009264A6" w:rsidRDefault="00106A9F" w:rsidP="00106A9F">
      <w:pPr>
        <w:spacing w:line="276" w:lineRule="auto"/>
        <w:jc w:val="both"/>
        <w:rPr>
          <w:rFonts w:ascii="Arial" w:hAnsi="Arial" w:cs="Arial"/>
          <w:color w:val="000000" w:themeColor="text1"/>
          <w:lang w:val="es-MX"/>
        </w:rPr>
      </w:pPr>
    </w:p>
    <w:p w14:paraId="10293A85" w14:textId="39CFA5B7" w:rsidR="00106A9F" w:rsidRPr="009264A6" w:rsidRDefault="00106A9F" w:rsidP="00106A9F">
      <w:pPr>
        <w:spacing w:line="276" w:lineRule="auto"/>
        <w:jc w:val="both"/>
        <w:rPr>
          <w:rFonts w:ascii="Arial" w:hAnsi="Arial" w:cs="Arial"/>
          <w:color w:val="000000" w:themeColor="text1"/>
          <w:lang w:val="es-MX"/>
        </w:rPr>
      </w:pPr>
      <w:r w:rsidRPr="009264A6">
        <w:rPr>
          <w:rFonts w:ascii="Arial" w:hAnsi="Arial" w:cs="Arial"/>
          <w:b/>
          <w:bCs/>
          <w:color w:val="000000" w:themeColor="text1"/>
          <w:lang w:val="es-MX"/>
        </w:rPr>
        <w:t>TRIBUNAL ADMINISTRATIVO DE TRANSPORTE.</w:t>
      </w:r>
      <w:r w:rsidRPr="009264A6">
        <w:rPr>
          <w:rFonts w:ascii="Arial" w:hAnsi="Arial" w:cs="Arial"/>
          <w:color w:val="000000" w:themeColor="text1"/>
          <w:lang w:val="es-MX"/>
        </w:rPr>
        <w:t xml:space="preserve">  San José, a las 0</w:t>
      </w:r>
      <w:r w:rsidR="00665B0E">
        <w:rPr>
          <w:rFonts w:ascii="Arial" w:hAnsi="Arial" w:cs="Arial"/>
          <w:color w:val="000000" w:themeColor="text1"/>
          <w:lang w:val="es-MX"/>
        </w:rPr>
        <w:t>8</w:t>
      </w:r>
      <w:r w:rsidRPr="009264A6">
        <w:rPr>
          <w:rFonts w:ascii="Arial" w:hAnsi="Arial" w:cs="Arial"/>
          <w:color w:val="000000" w:themeColor="text1"/>
          <w:lang w:val="es-MX"/>
        </w:rPr>
        <w:t>:</w:t>
      </w:r>
      <w:r w:rsidR="00665B0E">
        <w:rPr>
          <w:rFonts w:ascii="Arial" w:hAnsi="Arial" w:cs="Arial"/>
          <w:color w:val="000000" w:themeColor="text1"/>
          <w:lang w:val="es-MX"/>
        </w:rPr>
        <w:t>15</w:t>
      </w:r>
      <w:r w:rsidRPr="009264A6">
        <w:rPr>
          <w:rFonts w:ascii="Arial" w:hAnsi="Arial" w:cs="Arial"/>
          <w:color w:val="000000" w:themeColor="text1"/>
          <w:lang w:val="es-MX"/>
        </w:rPr>
        <w:t xml:space="preserve"> horas del </w:t>
      </w:r>
      <w:r w:rsidR="00F4365A">
        <w:rPr>
          <w:rFonts w:ascii="Arial" w:hAnsi="Arial" w:cs="Arial"/>
          <w:color w:val="000000" w:themeColor="text1"/>
          <w:lang w:val="es-MX"/>
        </w:rPr>
        <w:t>14</w:t>
      </w:r>
      <w:r w:rsidRPr="009264A6">
        <w:rPr>
          <w:rFonts w:ascii="Arial" w:hAnsi="Arial" w:cs="Arial"/>
          <w:color w:val="000000" w:themeColor="text1"/>
          <w:lang w:val="es-MX"/>
        </w:rPr>
        <w:t xml:space="preserve"> agosto de 2025.</w:t>
      </w:r>
    </w:p>
    <w:p w14:paraId="18B6B61E" w14:textId="77777777" w:rsidR="00106A9F" w:rsidRPr="0005679A" w:rsidRDefault="00106A9F" w:rsidP="00106A9F">
      <w:pPr>
        <w:spacing w:line="276" w:lineRule="auto"/>
        <w:jc w:val="both"/>
        <w:rPr>
          <w:rFonts w:ascii="Arial" w:hAnsi="Arial" w:cs="Arial"/>
          <w:color w:val="000000" w:themeColor="text1"/>
          <w:lang w:val="es-MX"/>
        </w:rPr>
      </w:pPr>
    </w:p>
    <w:p w14:paraId="34756069" w14:textId="2758B43A" w:rsidR="00106A9F" w:rsidRPr="00450157" w:rsidRDefault="00106A9F" w:rsidP="00106A9F">
      <w:pPr>
        <w:spacing w:line="276" w:lineRule="auto"/>
        <w:jc w:val="both"/>
        <w:rPr>
          <w:rFonts w:ascii="Arial" w:hAnsi="Arial" w:cs="Arial"/>
          <w:color w:val="000000" w:themeColor="text1"/>
          <w:lang w:val="es-MX"/>
        </w:rPr>
      </w:pPr>
      <w:bookmarkStart w:id="0" w:name="_Hlk187066515"/>
      <w:r w:rsidRPr="0005679A">
        <w:rPr>
          <w:rFonts w:ascii="Arial" w:hAnsi="Arial" w:cs="Arial"/>
          <w:color w:val="000000" w:themeColor="text1"/>
          <w:lang w:val="es-MX"/>
        </w:rPr>
        <w:t xml:space="preserve">Se conoce </w:t>
      </w:r>
      <w:r w:rsidRPr="0005679A">
        <w:rPr>
          <w:rFonts w:ascii="Arial" w:hAnsi="Arial" w:cs="Arial"/>
          <w:b/>
          <w:bCs/>
          <w:color w:val="000000" w:themeColor="text1"/>
          <w:lang w:val="es-MX"/>
        </w:rPr>
        <w:t xml:space="preserve">Recurso de Apelación en </w:t>
      </w:r>
      <w:r w:rsidR="00F23B62" w:rsidRPr="00F75FEA">
        <w:rPr>
          <w:rFonts w:ascii="Arial" w:hAnsi="Arial" w:cs="Arial"/>
          <w:b/>
          <w:bCs/>
          <w:color w:val="000000" w:themeColor="text1"/>
          <w:lang w:val="es-MX"/>
        </w:rPr>
        <w:t>S</w:t>
      </w:r>
      <w:r w:rsidRPr="0005679A">
        <w:rPr>
          <w:rFonts w:ascii="Arial" w:hAnsi="Arial" w:cs="Arial"/>
          <w:b/>
          <w:bCs/>
          <w:color w:val="000000" w:themeColor="text1"/>
          <w:lang w:val="es-MX"/>
        </w:rPr>
        <w:t>ubsidio</w:t>
      </w:r>
      <w:r w:rsidRPr="0005679A">
        <w:rPr>
          <w:rFonts w:ascii="Arial" w:hAnsi="Arial" w:cs="Arial"/>
          <w:color w:val="000000" w:themeColor="text1"/>
          <w:lang w:val="es-MX"/>
        </w:rPr>
        <w:t xml:space="preserve">, </w:t>
      </w:r>
      <w:bookmarkEnd w:id="0"/>
      <w:r w:rsidRPr="0005679A">
        <w:rPr>
          <w:rFonts w:ascii="Arial" w:hAnsi="Arial" w:cs="Arial"/>
          <w:color w:val="000000" w:themeColor="text1"/>
          <w:lang w:val="es-MX"/>
        </w:rPr>
        <w:t xml:space="preserve">interpuesto por la empresa </w:t>
      </w:r>
      <w:r>
        <w:rPr>
          <w:rFonts w:ascii="Arial" w:hAnsi="Arial" w:cs="Arial"/>
          <w:b/>
          <w:bCs/>
          <w:color w:val="000000" w:themeColor="text1"/>
          <w:lang w:val="es-MX"/>
        </w:rPr>
        <w:t>T</w:t>
      </w:r>
      <w:r w:rsidR="00700FBB">
        <w:rPr>
          <w:rFonts w:ascii="Arial" w:hAnsi="Arial" w:cs="Arial"/>
          <w:b/>
          <w:bCs/>
          <w:color w:val="000000" w:themeColor="text1"/>
          <w:lang w:val="es-MX"/>
        </w:rPr>
        <w:t>.O.D.M.Y.R.</w:t>
      </w:r>
      <w:r>
        <w:rPr>
          <w:rFonts w:ascii="Arial" w:hAnsi="Arial" w:cs="Arial"/>
          <w:b/>
          <w:bCs/>
          <w:color w:val="000000" w:themeColor="text1"/>
          <w:lang w:val="es-MX"/>
        </w:rPr>
        <w:t xml:space="preserve">S.A., </w:t>
      </w:r>
      <w:r w:rsidRPr="00AF48F9">
        <w:rPr>
          <w:rFonts w:ascii="Arial" w:hAnsi="Arial" w:cs="Arial"/>
          <w:color w:val="000000" w:themeColor="text1"/>
          <w:lang w:val="es-MX"/>
        </w:rPr>
        <w:t xml:space="preserve">cédula jurídica </w:t>
      </w:r>
      <w:r w:rsidR="00F75FEA">
        <w:rPr>
          <w:rFonts w:ascii="Arial" w:hAnsi="Arial" w:cs="Arial"/>
          <w:color w:val="000000" w:themeColor="text1"/>
          <w:lang w:val="es-MX"/>
        </w:rPr>
        <w:t>número</w:t>
      </w:r>
      <w:r w:rsidR="00F23B62">
        <w:rPr>
          <w:rFonts w:ascii="Arial" w:hAnsi="Arial" w:cs="Arial"/>
          <w:color w:val="000000" w:themeColor="text1"/>
          <w:lang w:val="es-MX"/>
        </w:rPr>
        <w:t xml:space="preserve"> </w:t>
      </w:r>
      <w:r w:rsidR="00700FBB">
        <w:rPr>
          <w:rFonts w:ascii="Arial" w:hAnsi="Arial" w:cs="Arial"/>
          <w:color w:val="000000" w:themeColor="text1"/>
          <w:lang w:val="es-MX"/>
        </w:rPr>
        <w:t>000</w:t>
      </w:r>
      <w:r w:rsidRPr="00AF48F9">
        <w:rPr>
          <w:rFonts w:ascii="Arial" w:hAnsi="Arial" w:cs="Arial"/>
          <w:color w:val="000000" w:themeColor="text1"/>
          <w:lang w:val="es-MX"/>
        </w:rPr>
        <w:t xml:space="preserve">, por intermedio del señor </w:t>
      </w:r>
      <w:r>
        <w:rPr>
          <w:rFonts w:ascii="Arial" w:hAnsi="Arial" w:cs="Arial"/>
          <w:color w:val="000000" w:themeColor="text1"/>
          <w:lang w:val="es-MX"/>
        </w:rPr>
        <w:t>D</w:t>
      </w:r>
      <w:r w:rsidR="00700FBB">
        <w:rPr>
          <w:rFonts w:ascii="Arial" w:hAnsi="Arial" w:cs="Arial"/>
          <w:color w:val="000000" w:themeColor="text1"/>
          <w:lang w:val="es-MX"/>
        </w:rPr>
        <w:t>.H.V.</w:t>
      </w:r>
      <w:r w:rsidRPr="00AF48F9">
        <w:rPr>
          <w:rFonts w:ascii="Arial" w:hAnsi="Arial" w:cs="Arial"/>
          <w:color w:val="000000" w:themeColor="text1"/>
          <w:lang w:val="es-MX"/>
        </w:rPr>
        <w:t>, cédula de identidad</w:t>
      </w:r>
      <w:r w:rsidR="00F75FEA">
        <w:rPr>
          <w:rFonts w:ascii="Arial" w:hAnsi="Arial" w:cs="Arial"/>
          <w:color w:val="000000" w:themeColor="text1"/>
          <w:lang w:val="es-MX"/>
        </w:rPr>
        <w:t xml:space="preserve"> número</w:t>
      </w:r>
      <w:r w:rsidR="00F23B62">
        <w:rPr>
          <w:rFonts w:ascii="Arial" w:hAnsi="Arial" w:cs="Arial"/>
          <w:color w:val="000000" w:themeColor="text1"/>
          <w:lang w:val="es-MX"/>
        </w:rPr>
        <w:t xml:space="preserve"> </w:t>
      </w:r>
      <w:r w:rsidR="00700FBB">
        <w:rPr>
          <w:rFonts w:ascii="Arial" w:hAnsi="Arial" w:cs="Arial"/>
          <w:color w:val="000000" w:themeColor="text1"/>
          <w:lang w:val="es-MX"/>
        </w:rPr>
        <w:t>000</w:t>
      </w:r>
      <w:r w:rsidRPr="00AF48F9">
        <w:rPr>
          <w:rFonts w:ascii="Arial" w:hAnsi="Arial" w:cs="Arial"/>
          <w:color w:val="000000" w:themeColor="text1"/>
          <w:lang w:val="es-MX"/>
        </w:rPr>
        <w:t>,</w:t>
      </w:r>
      <w:r>
        <w:rPr>
          <w:rFonts w:ascii="Arial" w:hAnsi="Arial" w:cs="Arial"/>
          <w:color w:val="000000" w:themeColor="text1"/>
          <w:lang w:val="es-MX"/>
        </w:rPr>
        <w:t xml:space="preserve"> en su c</w:t>
      </w:r>
      <w:r w:rsidR="0054164E">
        <w:rPr>
          <w:rFonts w:ascii="Arial" w:hAnsi="Arial" w:cs="Arial"/>
          <w:color w:val="000000" w:themeColor="text1"/>
          <w:lang w:val="es-MX"/>
        </w:rPr>
        <w:t>alidad</w:t>
      </w:r>
      <w:r>
        <w:rPr>
          <w:rFonts w:ascii="Arial" w:hAnsi="Arial" w:cs="Arial"/>
          <w:color w:val="000000" w:themeColor="text1"/>
          <w:lang w:val="es-MX"/>
        </w:rPr>
        <w:t xml:space="preserve"> d</w:t>
      </w:r>
      <w:r w:rsidR="00DB3F95">
        <w:rPr>
          <w:rFonts w:ascii="Arial" w:hAnsi="Arial" w:cs="Arial"/>
          <w:color w:val="000000" w:themeColor="text1"/>
          <w:lang w:val="es-MX"/>
        </w:rPr>
        <w:t xml:space="preserve">e </w:t>
      </w:r>
      <w:proofErr w:type="gramStart"/>
      <w:r w:rsidR="00DB3F95">
        <w:rPr>
          <w:rFonts w:ascii="Arial" w:hAnsi="Arial" w:cs="Arial"/>
          <w:color w:val="000000" w:themeColor="text1"/>
          <w:lang w:val="es-MX"/>
        </w:rPr>
        <w:t>P</w:t>
      </w:r>
      <w:r>
        <w:rPr>
          <w:rFonts w:ascii="Arial" w:hAnsi="Arial" w:cs="Arial"/>
          <w:color w:val="000000" w:themeColor="text1"/>
          <w:lang w:val="es-MX"/>
        </w:rPr>
        <w:t>residente</w:t>
      </w:r>
      <w:proofErr w:type="gramEnd"/>
      <w:r>
        <w:rPr>
          <w:rFonts w:ascii="Arial" w:hAnsi="Arial" w:cs="Arial"/>
          <w:color w:val="000000" w:themeColor="text1"/>
          <w:lang w:val="es-MX"/>
        </w:rPr>
        <w:t xml:space="preserve"> con facultades de </w:t>
      </w:r>
      <w:r w:rsidR="00DB3F95">
        <w:rPr>
          <w:rFonts w:ascii="Arial" w:hAnsi="Arial" w:cs="Arial"/>
          <w:color w:val="000000" w:themeColor="text1"/>
          <w:lang w:val="es-MX"/>
        </w:rPr>
        <w:t>A</w:t>
      </w:r>
      <w:r>
        <w:rPr>
          <w:rFonts w:ascii="Arial" w:hAnsi="Arial" w:cs="Arial"/>
          <w:color w:val="000000" w:themeColor="text1"/>
          <w:lang w:val="es-MX"/>
        </w:rPr>
        <w:t xml:space="preserve">poderado </w:t>
      </w:r>
      <w:r w:rsidR="00DB3F95">
        <w:rPr>
          <w:rFonts w:ascii="Arial" w:hAnsi="Arial" w:cs="Arial"/>
          <w:color w:val="000000" w:themeColor="text1"/>
          <w:lang w:val="es-MX"/>
        </w:rPr>
        <w:t>G</w:t>
      </w:r>
      <w:r w:rsidRPr="00450157">
        <w:rPr>
          <w:rFonts w:ascii="Arial" w:hAnsi="Arial" w:cs="Arial"/>
          <w:color w:val="000000" w:themeColor="text1"/>
          <w:lang w:val="es-MX"/>
        </w:rPr>
        <w:t xml:space="preserve">eneralísimo sin límite de suma; en contra del </w:t>
      </w:r>
      <w:r w:rsidRPr="00450157">
        <w:rPr>
          <w:rFonts w:ascii="Arial" w:hAnsi="Arial" w:cs="Arial"/>
          <w:b/>
          <w:bCs/>
          <w:color w:val="000000" w:themeColor="text1"/>
          <w:lang w:val="es-MX"/>
        </w:rPr>
        <w:t>Artículo 3.1 de la Sesión Ordinaria 17-2024 del 17 de mayo de 2024</w:t>
      </w:r>
      <w:r w:rsidRPr="00450157">
        <w:rPr>
          <w:rFonts w:ascii="Arial" w:hAnsi="Arial" w:cs="Arial"/>
          <w:color w:val="000000" w:themeColor="text1"/>
          <w:lang w:val="es-MX"/>
        </w:rPr>
        <w:t xml:space="preserve">, celebrada por la Junta Directiva del Consejo de Transporte, </w:t>
      </w:r>
      <w:r w:rsidRPr="00450157">
        <w:rPr>
          <w:rFonts w:ascii="Arial" w:eastAsiaTheme="minorEastAsia" w:hAnsi="Arial" w:cs="Arial"/>
          <w:color w:val="000000" w:themeColor="text1"/>
          <w:lang w:eastAsia="es-CR"/>
        </w:rPr>
        <w:t xml:space="preserve">mismo que se tramita </w:t>
      </w:r>
      <w:r w:rsidRPr="00450157">
        <w:rPr>
          <w:rFonts w:ascii="Arial" w:eastAsia="Calibri" w:hAnsi="Arial" w:cs="Arial"/>
          <w:color w:val="000000" w:themeColor="text1"/>
        </w:rPr>
        <w:t xml:space="preserve">en este Tribunal bajo el </w:t>
      </w:r>
      <w:r w:rsidRPr="00450157">
        <w:rPr>
          <w:rFonts w:ascii="Arial" w:eastAsia="Calibri" w:hAnsi="Arial" w:cs="Arial"/>
          <w:b/>
          <w:bCs/>
          <w:color w:val="000000" w:themeColor="text1"/>
        </w:rPr>
        <w:t>Expediente Administrativo No. TAT-017-25</w:t>
      </w:r>
      <w:r w:rsidRPr="00450157">
        <w:rPr>
          <w:rFonts w:ascii="Arial" w:eastAsia="Calibri" w:hAnsi="Arial" w:cs="Arial"/>
          <w:color w:val="000000" w:themeColor="text1"/>
        </w:rPr>
        <w:t>.</w:t>
      </w:r>
    </w:p>
    <w:p w14:paraId="160068E0" w14:textId="77777777" w:rsidR="00106A9F" w:rsidRPr="00450157" w:rsidRDefault="00106A9F" w:rsidP="00106A9F">
      <w:pPr>
        <w:spacing w:line="276" w:lineRule="auto"/>
        <w:jc w:val="both"/>
        <w:rPr>
          <w:rFonts w:ascii="Arial" w:hAnsi="Arial" w:cs="Arial"/>
          <w:color w:val="000000" w:themeColor="text1"/>
          <w:lang w:val="es-MX"/>
        </w:rPr>
      </w:pPr>
    </w:p>
    <w:p w14:paraId="28C40CDA" w14:textId="77777777" w:rsidR="00106A9F" w:rsidRPr="00450157" w:rsidRDefault="00106A9F" w:rsidP="00106A9F">
      <w:pPr>
        <w:spacing w:line="276" w:lineRule="auto"/>
        <w:jc w:val="center"/>
        <w:rPr>
          <w:rFonts w:ascii="Arial" w:hAnsi="Arial" w:cs="Arial"/>
          <w:b/>
          <w:bCs/>
          <w:color w:val="000000" w:themeColor="text1"/>
          <w:lang w:val="es-MX"/>
        </w:rPr>
      </w:pPr>
      <w:r w:rsidRPr="00450157">
        <w:rPr>
          <w:rFonts w:ascii="Arial" w:hAnsi="Arial" w:cs="Arial"/>
          <w:b/>
          <w:bCs/>
          <w:color w:val="000000" w:themeColor="text1"/>
          <w:lang w:val="es-MX"/>
        </w:rPr>
        <w:t>RESULTANDO</w:t>
      </w:r>
    </w:p>
    <w:p w14:paraId="042DD8DF" w14:textId="77777777" w:rsidR="00106A9F" w:rsidRPr="00450157" w:rsidRDefault="00106A9F" w:rsidP="00106A9F">
      <w:pPr>
        <w:spacing w:line="276" w:lineRule="auto"/>
        <w:jc w:val="both"/>
        <w:rPr>
          <w:rFonts w:ascii="Arial" w:hAnsi="Arial" w:cs="Arial"/>
          <w:color w:val="000000" w:themeColor="text1"/>
          <w:lang w:val="es-MX"/>
        </w:rPr>
      </w:pPr>
    </w:p>
    <w:p w14:paraId="6DE59609" w14:textId="245635ED" w:rsidR="00106A9F" w:rsidRPr="002B1813" w:rsidRDefault="00106A9F" w:rsidP="00106A9F">
      <w:pPr>
        <w:spacing w:line="276" w:lineRule="auto"/>
        <w:jc w:val="both"/>
        <w:rPr>
          <w:rFonts w:ascii="Arial" w:hAnsi="Arial" w:cs="Arial"/>
          <w:color w:val="000000" w:themeColor="text1"/>
        </w:rPr>
      </w:pPr>
      <w:proofErr w:type="gramStart"/>
      <w:r w:rsidRPr="00450157">
        <w:rPr>
          <w:rFonts w:ascii="Arial" w:hAnsi="Arial" w:cs="Arial"/>
          <w:b/>
          <w:bCs/>
          <w:color w:val="000000" w:themeColor="text1"/>
          <w:lang w:val="es-MX"/>
        </w:rPr>
        <w:t>PRIMERO.</w:t>
      </w:r>
      <w:r w:rsidR="00F4365A">
        <w:rPr>
          <w:rFonts w:ascii="Arial" w:hAnsi="Arial" w:cs="Arial"/>
          <w:b/>
          <w:bCs/>
          <w:color w:val="000000" w:themeColor="text1"/>
          <w:lang w:val="es-MX"/>
        </w:rPr>
        <w:t>-</w:t>
      </w:r>
      <w:proofErr w:type="gramEnd"/>
      <w:r w:rsidRPr="00450157">
        <w:rPr>
          <w:rFonts w:ascii="Arial" w:hAnsi="Arial" w:cs="Arial"/>
          <w:b/>
          <w:bCs/>
          <w:color w:val="000000" w:themeColor="text1"/>
          <w:lang w:val="es-MX"/>
        </w:rPr>
        <w:t xml:space="preserve"> </w:t>
      </w:r>
      <w:r w:rsidRPr="00450157">
        <w:rPr>
          <w:rFonts w:ascii="Arial" w:hAnsi="Arial" w:cs="Arial"/>
          <w:b/>
          <w:bCs/>
          <w:color w:val="000000" w:themeColor="text1"/>
          <w:lang w:val="es-MX"/>
        </w:rPr>
        <w:tab/>
      </w:r>
      <w:r w:rsidRPr="00450157">
        <w:rPr>
          <w:rFonts w:ascii="Arial" w:hAnsi="Arial" w:cs="Arial"/>
          <w:color w:val="000000" w:themeColor="text1"/>
          <w:lang w:val="es-MX"/>
        </w:rPr>
        <w:t xml:space="preserve">La Junta Directiva del Consejo de Transporte Público, mediante </w:t>
      </w:r>
      <w:r w:rsidRPr="00450157">
        <w:rPr>
          <w:rFonts w:ascii="Arial" w:hAnsi="Arial" w:cs="Arial"/>
          <w:b/>
          <w:bCs/>
          <w:color w:val="000000" w:themeColor="text1"/>
          <w:lang w:val="es-MX"/>
        </w:rPr>
        <w:t>Artículo 3.1 de la Sesión Ordinaria 17-2024 del 17 de mayo de 2024</w:t>
      </w:r>
      <w:r w:rsidRPr="00450157">
        <w:rPr>
          <w:rFonts w:ascii="Arial" w:hAnsi="Arial" w:cs="Arial"/>
          <w:color w:val="000000" w:themeColor="text1"/>
          <w:lang w:val="es-MX"/>
        </w:rPr>
        <w:t xml:space="preserve">, conoce el </w:t>
      </w:r>
      <w:r w:rsidRPr="00450157">
        <w:rPr>
          <w:rFonts w:ascii="Arial" w:hAnsi="Arial" w:cs="Arial"/>
          <w:color w:val="000000" w:themeColor="text1"/>
        </w:rPr>
        <w:t xml:space="preserve">oficio No. </w:t>
      </w:r>
      <w:r w:rsidRPr="00450157">
        <w:rPr>
          <w:rFonts w:ascii="Arial" w:hAnsi="Arial" w:cs="Arial"/>
          <w:b/>
          <w:bCs/>
          <w:color w:val="000000" w:themeColor="text1"/>
        </w:rPr>
        <w:t xml:space="preserve">CTP-DT-DING-INF-0105-2024 del 25 de abril de 2024, </w:t>
      </w:r>
      <w:r w:rsidRPr="00450157">
        <w:rPr>
          <w:rFonts w:ascii="Arial" w:hAnsi="Arial" w:cs="Arial"/>
          <w:color w:val="000000" w:themeColor="text1"/>
        </w:rPr>
        <w:t xml:space="preserve">referente a la actualización de las condiciones operativas de la Ruta No. </w:t>
      </w:r>
      <w:r w:rsidR="00700FBB">
        <w:rPr>
          <w:rFonts w:ascii="Arial" w:hAnsi="Arial" w:cs="Arial"/>
          <w:color w:val="000000" w:themeColor="text1"/>
        </w:rPr>
        <w:t>000</w:t>
      </w:r>
      <w:r w:rsidRPr="00450157">
        <w:rPr>
          <w:rFonts w:ascii="Arial" w:hAnsi="Arial" w:cs="Arial"/>
          <w:color w:val="000000" w:themeColor="text1"/>
        </w:rPr>
        <w:t xml:space="preserve"> descrita como “</w:t>
      </w:r>
      <w:r w:rsidR="00700FBB">
        <w:rPr>
          <w:rFonts w:ascii="Arial" w:hAnsi="Arial" w:cs="Arial"/>
          <w:color w:val="000000" w:themeColor="text1"/>
        </w:rPr>
        <w:t>000</w:t>
      </w:r>
      <w:r w:rsidRPr="002B1813">
        <w:rPr>
          <w:rFonts w:ascii="Arial" w:hAnsi="Arial" w:cs="Arial"/>
          <w:color w:val="000000" w:themeColor="text1"/>
        </w:rPr>
        <w:t xml:space="preserve"> Y VICEVERSA”, operada por la empresa </w:t>
      </w:r>
      <w:r w:rsidRPr="002B1813">
        <w:rPr>
          <w:rFonts w:ascii="Arial" w:hAnsi="Arial" w:cs="Arial"/>
          <w:b/>
          <w:bCs/>
          <w:color w:val="000000" w:themeColor="text1"/>
          <w:lang w:val="es-MX"/>
        </w:rPr>
        <w:t>T</w:t>
      </w:r>
      <w:r w:rsidR="00700FBB">
        <w:rPr>
          <w:rFonts w:ascii="Arial" w:hAnsi="Arial" w:cs="Arial"/>
          <w:b/>
          <w:bCs/>
          <w:color w:val="000000" w:themeColor="text1"/>
          <w:lang w:val="es-MX"/>
        </w:rPr>
        <w:t>.O.D.P.M.Y.R.S.A.</w:t>
      </w:r>
      <w:r w:rsidRPr="002B1813">
        <w:rPr>
          <w:rFonts w:ascii="Arial" w:hAnsi="Arial" w:cs="Arial"/>
          <w:b/>
          <w:bCs/>
          <w:color w:val="000000" w:themeColor="text1"/>
          <w:lang w:val="es-MX"/>
        </w:rPr>
        <w:t xml:space="preserve">, </w:t>
      </w:r>
      <w:r w:rsidR="00F23B62" w:rsidRPr="00F75FEA">
        <w:rPr>
          <w:rFonts w:ascii="Arial" w:hAnsi="Arial" w:cs="Arial"/>
          <w:color w:val="000000" w:themeColor="text1"/>
          <w:lang w:val="es-MX"/>
        </w:rPr>
        <w:t>con el que</w:t>
      </w:r>
      <w:r w:rsidR="00F23B62">
        <w:rPr>
          <w:rFonts w:ascii="Arial" w:hAnsi="Arial" w:cs="Arial"/>
          <w:color w:val="000000" w:themeColor="text1"/>
          <w:lang w:val="es-MX"/>
        </w:rPr>
        <w:t xml:space="preserve"> </w:t>
      </w:r>
      <w:r w:rsidRPr="002B1813">
        <w:rPr>
          <w:rFonts w:ascii="Arial" w:hAnsi="Arial" w:cs="Arial"/>
          <w:color w:val="000000" w:themeColor="text1"/>
        </w:rPr>
        <w:t xml:space="preserve">aprueba y acoge todas las recomendaciones del Informe </w:t>
      </w:r>
      <w:r w:rsidRPr="00F75FEA">
        <w:rPr>
          <w:rFonts w:ascii="Arial" w:hAnsi="Arial" w:cs="Arial"/>
          <w:color w:val="000000" w:themeColor="text1"/>
        </w:rPr>
        <w:t>y</w:t>
      </w:r>
      <w:r w:rsidR="00F23B62" w:rsidRPr="00F75FEA">
        <w:rPr>
          <w:rFonts w:ascii="Arial" w:hAnsi="Arial" w:cs="Arial"/>
          <w:color w:val="000000" w:themeColor="text1"/>
        </w:rPr>
        <w:t>,</w:t>
      </w:r>
      <w:r w:rsidRPr="002B1813">
        <w:rPr>
          <w:rFonts w:ascii="Arial" w:hAnsi="Arial" w:cs="Arial"/>
          <w:color w:val="000000" w:themeColor="text1"/>
        </w:rPr>
        <w:t xml:space="preserve"> autoriza los esquemas de horarios y frecuencias para la Ruta No. </w:t>
      </w:r>
      <w:r w:rsidR="00700FBB">
        <w:rPr>
          <w:rFonts w:ascii="Arial" w:hAnsi="Arial" w:cs="Arial"/>
          <w:color w:val="000000" w:themeColor="text1"/>
        </w:rPr>
        <w:t>000</w:t>
      </w:r>
      <w:r w:rsidRPr="002B1813">
        <w:rPr>
          <w:rFonts w:ascii="Arial" w:hAnsi="Arial" w:cs="Arial"/>
          <w:color w:val="000000" w:themeColor="text1"/>
        </w:rPr>
        <w:t xml:space="preserve"> los cuales detalla; así como disminuye en 1 unidad la flota autorizada de la ruta, quedando con una flota óptima conformada por 9 unidades. (Ver </w:t>
      </w:r>
      <w:r w:rsidRPr="00F75FEA">
        <w:rPr>
          <w:rFonts w:ascii="Arial" w:hAnsi="Arial" w:cs="Arial"/>
          <w:color w:val="000000" w:themeColor="text1"/>
        </w:rPr>
        <w:t xml:space="preserve">folios </w:t>
      </w:r>
      <w:r w:rsidR="00F23B62" w:rsidRPr="00F75FEA">
        <w:rPr>
          <w:rFonts w:ascii="Arial" w:hAnsi="Arial" w:cs="Arial"/>
          <w:color w:val="000000" w:themeColor="text1"/>
        </w:rPr>
        <w:t>del</w:t>
      </w:r>
      <w:r w:rsidR="00F23B62">
        <w:rPr>
          <w:rFonts w:ascii="Arial" w:hAnsi="Arial" w:cs="Arial"/>
          <w:color w:val="000000" w:themeColor="text1"/>
        </w:rPr>
        <w:t xml:space="preserve"> </w:t>
      </w:r>
      <w:r w:rsidRPr="002B1813">
        <w:rPr>
          <w:rFonts w:ascii="Arial" w:hAnsi="Arial" w:cs="Arial"/>
          <w:color w:val="000000" w:themeColor="text1"/>
        </w:rPr>
        <w:t>34 al 46 del expediente administrativo)</w:t>
      </w:r>
    </w:p>
    <w:p w14:paraId="1BB9CBDC" w14:textId="77777777" w:rsidR="00106A9F" w:rsidRPr="002B1813" w:rsidRDefault="00106A9F" w:rsidP="00106A9F">
      <w:pPr>
        <w:spacing w:line="276" w:lineRule="auto"/>
        <w:jc w:val="both"/>
        <w:rPr>
          <w:rFonts w:ascii="Arial" w:hAnsi="Arial" w:cs="Arial"/>
          <w:b/>
          <w:bCs/>
          <w:color w:val="000000" w:themeColor="text1"/>
          <w:lang w:val="es-MX"/>
        </w:rPr>
      </w:pPr>
    </w:p>
    <w:p w14:paraId="41CE82AD" w14:textId="1395DC81" w:rsidR="00106A9F" w:rsidRPr="00700FBB" w:rsidRDefault="00106A9F" w:rsidP="00106A9F">
      <w:pPr>
        <w:spacing w:line="276" w:lineRule="auto"/>
        <w:jc w:val="both"/>
        <w:rPr>
          <w:rFonts w:ascii="Arial" w:hAnsi="Arial" w:cs="Arial"/>
          <w:lang w:val="es-MX"/>
        </w:rPr>
      </w:pPr>
      <w:r w:rsidRPr="002B1813">
        <w:rPr>
          <w:rFonts w:ascii="Arial" w:hAnsi="Arial" w:cs="Arial"/>
          <w:color w:val="000000" w:themeColor="text1"/>
          <w:lang w:val="es-MX"/>
        </w:rPr>
        <w:t>El acuerdo se notifica el</w:t>
      </w:r>
      <w:r w:rsidRPr="002B1813">
        <w:rPr>
          <w:rFonts w:ascii="Arial" w:hAnsi="Arial" w:cs="Arial"/>
          <w:b/>
          <w:bCs/>
          <w:color w:val="000000" w:themeColor="text1"/>
          <w:lang w:val="es-MX"/>
        </w:rPr>
        <w:t xml:space="preserve"> 23 de mayo de 2024</w:t>
      </w:r>
      <w:r w:rsidRPr="002B1813">
        <w:rPr>
          <w:rFonts w:ascii="Arial" w:hAnsi="Arial" w:cs="Arial"/>
          <w:color w:val="000000" w:themeColor="text1"/>
          <w:lang w:val="es-MX"/>
        </w:rPr>
        <w:t>,</w:t>
      </w:r>
      <w:r w:rsidRPr="002B1813">
        <w:rPr>
          <w:rFonts w:ascii="Arial" w:hAnsi="Arial" w:cs="Arial"/>
          <w:b/>
          <w:bCs/>
          <w:color w:val="000000" w:themeColor="text1"/>
          <w:lang w:val="es-MX"/>
        </w:rPr>
        <w:t xml:space="preserve"> </w:t>
      </w:r>
      <w:r w:rsidRPr="002B1813">
        <w:rPr>
          <w:rFonts w:ascii="Arial" w:hAnsi="Arial" w:cs="Arial"/>
          <w:color w:val="000000" w:themeColor="text1"/>
          <w:lang w:val="es-MX"/>
        </w:rPr>
        <w:t xml:space="preserve">vía correo electrónico </w:t>
      </w:r>
      <w:hyperlink r:id="rId8" w:history="1">
        <w:r w:rsidR="00700FBB" w:rsidRPr="00700FBB">
          <w:rPr>
            <w:rStyle w:val="Hipervnculo"/>
            <w:rFonts w:ascii="Arial" w:hAnsi="Arial" w:cs="Arial"/>
            <w:color w:val="auto"/>
            <w:u w:val="none"/>
            <w:lang w:val="es-MX"/>
          </w:rPr>
          <w:t>xxxxxxxxx@hotmail.com</w:t>
        </w:r>
      </w:hyperlink>
      <w:r w:rsidRPr="00700FBB">
        <w:rPr>
          <w:rFonts w:ascii="Arial" w:hAnsi="Arial" w:cs="Arial"/>
          <w:lang w:val="es-MX"/>
        </w:rPr>
        <w:t>. (Ver folio 47 del expediente administrativo)</w:t>
      </w:r>
    </w:p>
    <w:p w14:paraId="2A77F2D4" w14:textId="77777777" w:rsidR="00106A9F" w:rsidRPr="00D42A21" w:rsidRDefault="00106A9F" w:rsidP="00106A9F">
      <w:pPr>
        <w:spacing w:line="276" w:lineRule="auto"/>
        <w:jc w:val="both"/>
        <w:rPr>
          <w:rFonts w:ascii="Arial" w:hAnsi="Arial" w:cs="Arial"/>
          <w:color w:val="000000" w:themeColor="text1"/>
          <w:lang w:val="es-MX"/>
        </w:rPr>
      </w:pPr>
    </w:p>
    <w:p w14:paraId="56AB6989" w14:textId="21AADA66" w:rsidR="00106A9F" w:rsidRPr="007541DA" w:rsidRDefault="00106A9F" w:rsidP="00106A9F">
      <w:pPr>
        <w:tabs>
          <w:tab w:val="left" w:pos="1701"/>
        </w:tabs>
        <w:spacing w:line="276" w:lineRule="auto"/>
        <w:jc w:val="both"/>
        <w:rPr>
          <w:rFonts w:ascii="Arial" w:hAnsi="Arial" w:cs="Arial"/>
          <w:b/>
          <w:bCs/>
          <w:color w:val="000000" w:themeColor="text1"/>
          <w:lang w:val="es-MX"/>
        </w:rPr>
      </w:pPr>
      <w:r w:rsidRPr="00090564">
        <w:rPr>
          <w:rFonts w:ascii="Arial" w:hAnsi="Arial" w:cs="Arial"/>
          <w:b/>
          <w:bCs/>
          <w:color w:val="000000" w:themeColor="text1"/>
          <w:lang w:val="es-MX"/>
        </w:rPr>
        <w:t>SEGUNDO.</w:t>
      </w:r>
      <w:r w:rsidR="00F4365A">
        <w:rPr>
          <w:rFonts w:ascii="Arial" w:hAnsi="Arial" w:cs="Arial"/>
          <w:b/>
          <w:bCs/>
          <w:color w:val="000000" w:themeColor="text1"/>
          <w:lang w:val="es-MX"/>
        </w:rPr>
        <w:t>-</w:t>
      </w:r>
      <w:r w:rsidR="00F75FEA">
        <w:rPr>
          <w:rFonts w:ascii="Arial" w:hAnsi="Arial" w:cs="Arial"/>
          <w:b/>
          <w:bCs/>
          <w:color w:val="000000" w:themeColor="text1"/>
          <w:lang w:val="es-MX"/>
        </w:rPr>
        <w:t xml:space="preserve"> </w:t>
      </w:r>
      <w:r w:rsidRPr="00090564">
        <w:rPr>
          <w:rFonts w:ascii="Arial" w:hAnsi="Arial" w:cs="Arial"/>
          <w:color w:val="000000" w:themeColor="text1"/>
          <w:lang w:val="es-MX"/>
        </w:rPr>
        <w:t xml:space="preserve">El </w:t>
      </w:r>
      <w:r w:rsidRPr="00090564">
        <w:rPr>
          <w:rFonts w:ascii="Arial" w:hAnsi="Arial" w:cs="Arial"/>
          <w:b/>
          <w:bCs/>
          <w:color w:val="000000" w:themeColor="text1"/>
          <w:lang w:val="es-MX"/>
        </w:rPr>
        <w:t>30 de mayo de 2024</w:t>
      </w:r>
      <w:r w:rsidRPr="00090564">
        <w:rPr>
          <w:rFonts w:ascii="Arial" w:hAnsi="Arial" w:cs="Arial"/>
          <w:color w:val="000000" w:themeColor="text1"/>
          <w:lang w:val="es-MX"/>
        </w:rPr>
        <w:t xml:space="preserve">, la empresa </w:t>
      </w:r>
      <w:r w:rsidRPr="00090564">
        <w:rPr>
          <w:rFonts w:ascii="Arial" w:hAnsi="Arial" w:cs="Arial"/>
          <w:b/>
          <w:bCs/>
          <w:color w:val="000000" w:themeColor="text1"/>
          <w:lang w:val="es-MX"/>
        </w:rPr>
        <w:t>T</w:t>
      </w:r>
      <w:r w:rsidR="00700FBB">
        <w:rPr>
          <w:rFonts w:ascii="Arial" w:hAnsi="Arial" w:cs="Arial"/>
          <w:b/>
          <w:bCs/>
          <w:color w:val="000000" w:themeColor="text1"/>
          <w:lang w:val="es-MX"/>
        </w:rPr>
        <w:t>.O.D.P.M.Y.R.S.A.</w:t>
      </w:r>
      <w:r w:rsidRPr="00090564">
        <w:rPr>
          <w:rFonts w:ascii="Arial" w:hAnsi="Arial" w:cs="Arial"/>
          <w:color w:val="000000" w:themeColor="text1"/>
          <w:lang w:val="es-MX"/>
        </w:rPr>
        <w:t xml:space="preserve">, interpone </w:t>
      </w:r>
      <w:r w:rsidRPr="00090564">
        <w:rPr>
          <w:rFonts w:ascii="Arial" w:hAnsi="Arial" w:cs="Arial"/>
        </w:rPr>
        <w:t xml:space="preserve">ante el Consejo de Transporte Público, formal Recurso de Revocatoria </w:t>
      </w:r>
      <w:r>
        <w:rPr>
          <w:rFonts w:ascii="Arial" w:hAnsi="Arial" w:cs="Arial"/>
        </w:rPr>
        <w:t xml:space="preserve">parcial </w:t>
      </w:r>
      <w:r w:rsidRPr="00090564">
        <w:rPr>
          <w:rFonts w:ascii="Arial" w:hAnsi="Arial" w:cs="Arial"/>
        </w:rPr>
        <w:t xml:space="preserve">con Apelación en Subsidio, en contra del </w:t>
      </w:r>
      <w:r w:rsidRPr="00090564">
        <w:rPr>
          <w:rFonts w:ascii="Arial" w:hAnsi="Arial" w:cs="Arial"/>
          <w:b/>
          <w:bCs/>
        </w:rPr>
        <w:t>Artículo 3.1 de la Sesión Ordinaria No. 17-2024 del 17 de mayo de 2024</w:t>
      </w:r>
      <w:r w:rsidRPr="00090564">
        <w:rPr>
          <w:rFonts w:ascii="Arial" w:hAnsi="Arial" w:cs="Arial"/>
        </w:rPr>
        <w:t xml:space="preserve">, </w:t>
      </w:r>
      <w:r>
        <w:rPr>
          <w:rFonts w:ascii="Arial" w:hAnsi="Arial" w:cs="Arial"/>
        </w:rPr>
        <w:t>peticionando en resumen</w:t>
      </w:r>
      <w:r w:rsidR="00F23B62" w:rsidRPr="00F75FEA">
        <w:rPr>
          <w:rFonts w:ascii="Arial" w:hAnsi="Arial" w:cs="Arial"/>
        </w:rPr>
        <w:t>,</w:t>
      </w:r>
      <w:r>
        <w:rPr>
          <w:rFonts w:ascii="Arial" w:hAnsi="Arial" w:cs="Arial"/>
        </w:rPr>
        <w:t xml:space="preserve"> que se </w:t>
      </w:r>
      <w:r w:rsidRPr="009D7D31">
        <w:rPr>
          <w:rFonts w:ascii="Arial" w:hAnsi="Arial" w:cs="Arial"/>
        </w:rPr>
        <w:t xml:space="preserve">revoque </w:t>
      </w:r>
      <w:r>
        <w:rPr>
          <w:rFonts w:ascii="Arial" w:hAnsi="Arial" w:cs="Arial"/>
        </w:rPr>
        <w:t xml:space="preserve">en forma parcial </w:t>
      </w:r>
      <w:r w:rsidRPr="009D7D31">
        <w:rPr>
          <w:rFonts w:ascii="Arial" w:hAnsi="Arial" w:cs="Arial"/>
        </w:rPr>
        <w:t xml:space="preserve">el Acuerdo 3.1 de la Sesión Ordinaria 17-2024 celebrada el 17 de mayo del 2024, </w:t>
      </w:r>
      <w:r>
        <w:rPr>
          <w:rFonts w:ascii="Arial" w:hAnsi="Arial" w:cs="Arial"/>
        </w:rPr>
        <w:t xml:space="preserve">para </w:t>
      </w:r>
      <w:r w:rsidRPr="009D7D31">
        <w:rPr>
          <w:rFonts w:ascii="Arial" w:hAnsi="Arial" w:cs="Arial"/>
        </w:rPr>
        <w:t>que</w:t>
      </w:r>
      <w:r>
        <w:rPr>
          <w:rFonts w:ascii="Arial" w:hAnsi="Arial" w:cs="Arial"/>
        </w:rPr>
        <w:t xml:space="preserve">, </w:t>
      </w:r>
      <w:r w:rsidRPr="009D7D31">
        <w:rPr>
          <w:rFonts w:ascii="Arial" w:hAnsi="Arial" w:cs="Arial"/>
        </w:rPr>
        <w:t xml:space="preserve">el ramal </w:t>
      </w:r>
      <w:r w:rsidRPr="00F23B62">
        <w:rPr>
          <w:rFonts w:ascii="Arial" w:hAnsi="Arial" w:cs="Arial"/>
        </w:rPr>
        <w:t>“</w:t>
      </w:r>
      <w:r w:rsidR="00965ACE">
        <w:rPr>
          <w:rFonts w:ascii="Arial" w:hAnsi="Arial" w:cs="Arial"/>
        </w:rPr>
        <w:t>000</w:t>
      </w:r>
      <w:r w:rsidRPr="00F23B62">
        <w:rPr>
          <w:rFonts w:ascii="Arial" w:hAnsi="Arial" w:cs="Arial"/>
        </w:rPr>
        <w:t xml:space="preserve"> - </w:t>
      </w:r>
      <w:r w:rsidR="00965ACE">
        <w:rPr>
          <w:rFonts w:ascii="Arial" w:hAnsi="Arial" w:cs="Arial"/>
        </w:rPr>
        <w:t>000</w:t>
      </w:r>
      <w:r w:rsidRPr="00F23B62">
        <w:rPr>
          <w:rFonts w:ascii="Arial" w:hAnsi="Arial" w:cs="Arial"/>
        </w:rPr>
        <w:t>”,</w:t>
      </w:r>
      <w:r>
        <w:rPr>
          <w:rFonts w:ascii="Arial" w:hAnsi="Arial" w:cs="Arial"/>
        </w:rPr>
        <w:t xml:space="preserve"> </w:t>
      </w:r>
      <w:r w:rsidRPr="009D7D31">
        <w:rPr>
          <w:rFonts w:ascii="Arial" w:hAnsi="Arial" w:cs="Arial"/>
        </w:rPr>
        <w:t>oper</w:t>
      </w:r>
      <w:r>
        <w:rPr>
          <w:rFonts w:ascii="Arial" w:hAnsi="Arial" w:cs="Arial"/>
        </w:rPr>
        <w:t>e</w:t>
      </w:r>
      <w:r w:rsidRPr="009D7D31">
        <w:rPr>
          <w:rFonts w:ascii="Arial" w:hAnsi="Arial" w:cs="Arial"/>
        </w:rPr>
        <w:t xml:space="preserve"> con 2 unidades y no con las 3 </w:t>
      </w:r>
      <w:r>
        <w:rPr>
          <w:rFonts w:ascii="Arial" w:hAnsi="Arial" w:cs="Arial"/>
        </w:rPr>
        <w:t xml:space="preserve">como </w:t>
      </w:r>
      <w:r w:rsidRPr="009D7D31">
        <w:rPr>
          <w:rFonts w:ascii="Arial" w:hAnsi="Arial" w:cs="Arial"/>
        </w:rPr>
        <w:t>indica el informe</w:t>
      </w:r>
      <w:r>
        <w:rPr>
          <w:rFonts w:ascii="Arial" w:hAnsi="Arial" w:cs="Arial"/>
        </w:rPr>
        <w:t xml:space="preserve">; y </w:t>
      </w:r>
      <w:r w:rsidRPr="009D7D31">
        <w:rPr>
          <w:rFonts w:ascii="Arial" w:hAnsi="Arial" w:cs="Arial"/>
        </w:rPr>
        <w:t>modifi</w:t>
      </w:r>
      <w:r>
        <w:rPr>
          <w:rFonts w:ascii="Arial" w:hAnsi="Arial" w:cs="Arial"/>
        </w:rPr>
        <w:t>car</w:t>
      </w:r>
      <w:r w:rsidRPr="009D7D31">
        <w:rPr>
          <w:rFonts w:ascii="Arial" w:hAnsi="Arial" w:cs="Arial"/>
        </w:rPr>
        <w:t xml:space="preserve"> parcialmente el acuerdo recurrido, únicamente en el sentido de que se rebaja la flota inscrita en la </w:t>
      </w:r>
      <w:r w:rsidR="00F23B62" w:rsidRPr="00F75FEA">
        <w:rPr>
          <w:rFonts w:ascii="Arial" w:hAnsi="Arial" w:cs="Arial"/>
        </w:rPr>
        <w:t>R</w:t>
      </w:r>
      <w:r w:rsidRPr="009D7D31">
        <w:rPr>
          <w:rFonts w:ascii="Arial" w:hAnsi="Arial" w:cs="Arial"/>
        </w:rPr>
        <w:t xml:space="preserve">uta No. </w:t>
      </w:r>
      <w:r w:rsidR="00965ACE">
        <w:rPr>
          <w:rFonts w:ascii="Arial" w:hAnsi="Arial" w:cs="Arial"/>
        </w:rPr>
        <w:t>000</w:t>
      </w:r>
      <w:r w:rsidRPr="009D7D31">
        <w:rPr>
          <w:rFonts w:ascii="Arial" w:hAnsi="Arial" w:cs="Arial"/>
        </w:rPr>
        <w:t xml:space="preserve"> en 2 unidades, por lo que la flota será de 8 unidades, distribuidas </w:t>
      </w:r>
      <w:r>
        <w:rPr>
          <w:rFonts w:ascii="Arial" w:hAnsi="Arial" w:cs="Arial"/>
        </w:rPr>
        <w:t xml:space="preserve">de la siguiente forma: 1 </w:t>
      </w:r>
      <w:r w:rsidRPr="009D7D31">
        <w:rPr>
          <w:rFonts w:ascii="Arial" w:hAnsi="Arial" w:cs="Arial"/>
        </w:rPr>
        <w:t xml:space="preserve">para el ramal </w:t>
      </w:r>
      <w:r w:rsidRPr="009D7D31">
        <w:rPr>
          <w:rFonts w:ascii="Arial" w:hAnsi="Arial" w:cs="Arial"/>
        </w:rPr>
        <w:lastRenderedPageBreak/>
        <w:t xml:space="preserve">del </w:t>
      </w:r>
      <w:r>
        <w:rPr>
          <w:rFonts w:ascii="Arial" w:hAnsi="Arial" w:cs="Arial"/>
        </w:rPr>
        <w:t>“</w:t>
      </w:r>
      <w:r w:rsidR="00965ACE">
        <w:rPr>
          <w:rFonts w:ascii="Arial" w:hAnsi="Arial" w:cs="Arial"/>
        </w:rPr>
        <w:t>000</w:t>
      </w:r>
      <w:r w:rsidRPr="007541DA">
        <w:rPr>
          <w:rFonts w:ascii="Arial" w:hAnsi="Arial" w:cs="Arial"/>
          <w:color w:val="000000" w:themeColor="text1"/>
        </w:rPr>
        <w:t xml:space="preserve">” y 2 para el ramal de </w:t>
      </w:r>
      <w:r w:rsidRPr="00F23B62">
        <w:rPr>
          <w:rFonts w:ascii="Arial" w:hAnsi="Arial" w:cs="Arial"/>
          <w:color w:val="000000" w:themeColor="text1"/>
        </w:rPr>
        <w:t>“</w:t>
      </w:r>
      <w:r w:rsidR="00965ACE">
        <w:rPr>
          <w:rFonts w:ascii="Arial" w:hAnsi="Arial" w:cs="Arial"/>
          <w:color w:val="000000" w:themeColor="text1"/>
        </w:rPr>
        <w:t>000</w:t>
      </w:r>
      <w:r w:rsidRPr="00F23B62">
        <w:rPr>
          <w:rFonts w:ascii="Arial" w:hAnsi="Arial" w:cs="Arial"/>
          <w:color w:val="000000" w:themeColor="text1"/>
        </w:rPr>
        <w:t>”.</w:t>
      </w:r>
      <w:r w:rsidRPr="007541DA">
        <w:rPr>
          <w:rFonts w:ascii="Arial" w:hAnsi="Arial" w:cs="Arial"/>
          <w:color w:val="000000" w:themeColor="text1"/>
          <w:lang w:val="es-MX"/>
        </w:rPr>
        <w:t xml:space="preserve"> (Ver folios del 13 al 20 del expediente administrativo)</w:t>
      </w:r>
    </w:p>
    <w:p w14:paraId="08FC814B" w14:textId="77777777" w:rsidR="00106A9F" w:rsidRPr="007541DA" w:rsidRDefault="00106A9F" w:rsidP="00106A9F">
      <w:pPr>
        <w:spacing w:line="276" w:lineRule="auto"/>
        <w:jc w:val="both"/>
        <w:rPr>
          <w:rFonts w:ascii="Arial" w:hAnsi="Arial" w:cs="Arial"/>
          <w:b/>
          <w:bCs/>
          <w:color w:val="000000" w:themeColor="text1"/>
          <w:lang w:val="es-MX"/>
        </w:rPr>
      </w:pPr>
    </w:p>
    <w:p w14:paraId="59F8C986" w14:textId="59825FCF" w:rsidR="00106A9F" w:rsidRPr="007541DA" w:rsidRDefault="00106A9F" w:rsidP="00106A9F">
      <w:pPr>
        <w:spacing w:line="276" w:lineRule="auto"/>
        <w:jc w:val="both"/>
        <w:rPr>
          <w:rFonts w:ascii="Arial" w:hAnsi="Arial" w:cs="Arial"/>
          <w:color w:val="000000" w:themeColor="text1"/>
        </w:rPr>
      </w:pPr>
      <w:proofErr w:type="gramStart"/>
      <w:r>
        <w:rPr>
          <w:rFonts w:ascii="Arial" w:hAnsi="Arial" w:cs="Arial"/>
          <w:b/>
          <w:bCs/>
          <w:color w:val="000000" w:themeColor="text1"/>
          <w:lang w:val="es-MX"/>
        </w:rPr>
        <w:t>TERCERO</w:t>
      </w:r>
      <w:r w:rsidRPr="00090564">
        <w:rPr>
          <w:rFonts w:ascii="Arial" w:hAnsi="Arial" w:cs="Arial"/>
          <w:b/>
          <w:bCs/>
          <w:color w:val="000000" w:themeColor="text1"/>
          <w:lang w:val="es-MX"/>
        </w:rPr>
        <w:t>.</w:t>
      </w:r>
      <w:r w:rsidR="00F4365A">
        <w:rPr>
          <w:rFonts w:ascii="Arial" w:hAnsi="Arial" w:cs="Arial"/>
          <w:b/>
          <w:bCs/>
          <w:color w:val="000000" w:themeColor="text1"/>
          <w:lang w:val="es-MX"/>
        </w:rPr>
        <w:t>-</w:t>
      </w:r>
      <w:proofErr w:type="gramEnd"/>
      <w:r w:rsidR="00F4365A">
        <w:rPr>
          <w:rFonts w:ascii="Arial" w:hAnsi="Arial" w:cs="Arial"/>
          <w:b/>
          <w:bCs/>
          <w:color w:val="000000" w:themeColor="text1"/>
          <w:lang w:val="es-MX"/>
        </w:rPr>
        <w:t xml:space="preserve"> </w:t>
      </w:r>
      <w:r w:rsidRPr="00090564">
        <w:rPr>
          <w:rFonts w:ascii="Arial" w:hAnsi="Arial" w:cs="Arial"/>
          <w:b/>
          <w:bCs/>
          <w:color w:val="000000" w:themeColor="text1"/>
          <w:lang w:val="es-MX"/>
        </w:rPr>
        <w:tab/>
      </w:r>
      <w:r w:rsidRPr="008563A1">
        <w:rPr>
          <w:rFonts w:ascii="Arial" w:hAnsi="Arial" w:cs="Arial"/>
          <w:color w:val="000000" w:themeColor="text1"/>
          <w:lang w:val="es-MX"/>
        </w:rPr>
        <w:t xml:space="preserve">El </w:t>
      </w:r>
      <w:r w:rsidRPr="008563A1">
        <w:rPr>
          <w:rFonts w:ascii="Arial" w:hAnsi="Arial" w:cs="Arial"/>
          <w:b/>
          <w:bCs/>
          <w:color w:val="000000" w:themeColor="text1"/>
          <w:lang w:val="es-MX"/>
        </w:rPr>
        <w:t>17 de junio de 2024</w:t>
      </w:r>
      <w:r w:rsidR="008563A1" w:rsidRPr="008563A1">
        <w:rPr>
          <w:rFonts w:ascii="Arial" w:hAnsi="Arial" w:cs="Arial"/>
          <w:b/>
          <w:bCs/>
          <w:color w:val="000000" w:themeColor="text1"/>
          <w:lang w:val="es-MX"/>
        </w:rPr>
        <w:t>,</w:t>
      </w:r>
      <w:r w:rsidRPr="008563A1">
        <w:rPr>
          <w:rFonts w:ascii="Arial" w:hAnsi="Arial" w:cs="Arial"/>
          <w:color w:val="000000" w:themeColor="text1"/>
          <w:lang w:val="es-MX"/>
        </w:rPr>
        <w:t xml:space="preserve"> la empresa </w:t>
      </w:r>
      <w:r w:rsidRPr="008563A1">
        <w:rPr>
          <w:rFonts w:ascii="Arial" w:hAnsi="Arial" w:cs="Arial"/>
          <w:b/>
          <w:bCs/>
          <w:color w:val="000000" w:themeColor="text1"/>
          <w:lang w:val="es-MX"/>
        </w:rPr>
        <w:t>T</w:t>
      </w:r>
      <w:r w:rsidR="00965ACE">
        <w:rPr>
          <w:rFonts w:ascii="Arial" w:hAnsi="Arial" w:cs="Arial"/>
          <w:b/>
          <w:bCs/>
          <w:color w:val="000000" w:themeColor="text1"/>
          <w:lang w:val="es-MX"/>
        </w:rPr>
        <w:t>.O.D.P.M.Y.R.S.A.</w:t>
      </w:r>
      <w:r w:rsidRPr="008563A1">
        <w:rPr>
          <w:rFonts w:ascii="Arial" w:hAnsi="Arial" w:cs="Arial"/>
          <w:color w:val="000000" w:themeColor="text1"/>
          <w:lang w:val="es-MX"/>
        </w:rPr>
        <w:t xml:space="preserve">, </w:t>
      </w:r>
      <w:r w:rsidR="008563A1" w:rsidRPr="008563A1">
        <w:rPr>
          <w:rFonts w:ascii="Arial" w:hAnsi="Arial" w:cs="Arial"/>
          <w:color w:val="000000" w:themeColor="text1"/>
          <w:lang w:val="es-MX"/>
        </w:rPr>
        <w:t xml:space="preserve">adiciona su </w:t>
      </w:r>
      <w:r w:rsidRPr="008563A1">
        <w:rPr>
          <w:rFonts w:ascii="Arial" w:hAnsi="Arial" w:cs="Arial"/>
          <w:color w:val="000000" w:themeColor="text1"/>
          <w:lang w:val="es-MX"/>
        </w:rPr>
        <w:t>recurso</w:t>
      </w:r>
      <w:r w:rsidR="00F4365A">
        <w:rPr>
          <w:rFonts w:ascii="Arial" w:hAnsi="Arial" w:cs="Arial"/>
          <w:color w:val="000000" w:themeColor="text1"/>
          <w:lang w:val="es-MX"/>
        </w:rPr>
        <w:t>,</w:t>
      </w:r>
      <w:r w:rsidRPr="008563A1">
        <w:rPr>
          <w:rFonts w:ascii="Arial" w:hAnsi="Arial" w:cs="Arial"/>
          <w:color w:val="000000" w:themeColor="text1"/>
          <w:lang w:val="es-MX"/>
        </w:rPr>
        <w:t xml:space="preserve"> </w:t>
      </w:r>
      <w:r w:rsidR="008563A1" w:rsidRPr="008563A1">
        <w:rPr>
          <w:rFonts w:ascii="Arial" w:hAnsi="Arial" w:cs="Arial"/>
          <w:color w:val="000000" w:themeColor="text1"/>
          <w:lang w:val="es-MX"/>
        </w:rPr>
        <w:t xml:space="preserve">en el sentido de </w:t>
      </w:r>
      <w:r w:rsidRPr="008563A1">
        <w:rPr>
          <w:rFonts w:ascii="Arial" w:hAnsi="Arial" w:cs="Arial"/>
          <w:color w:val="000000" w:themeColor="text1"/>
          <w:lang w:val="es-MX"/>
        </w:rPr>
        <w:t>que se incluya la</w:t>
      </w:r>
      <w:r w:rsidRPr="007541DA">
        <w:rPr>
          <w:rFonts w:ascii="Arial" w:hAnsi="Arial" w:cs="Arial"/>
          <w:b/>
          <w:bCs/>
          <w:color w:val="000000" w:themeColor="text1"/>
          <w:lang w:val="es-MX"/>
        </w:rPr>
        <w:t xml:space="preserve"> </w:t>
      </w:r>
      <w:r w:rsidRPr="007541DA">
        <w:rPr>
          <w:rFonts w:ascii="Arial" w:hAnsi="Arial" w:cs="Arial"/>
          <w:color w:val="000000" w:themeColor="text1"/>
        </w:rPr>
        <w:t xml:space="preserve">variante en el recorrido del ramal “20 de </w:t>
      </w:r>
      <w:proofErr w:type="gramStart"/>
      <w:r w:rsidRPr="007541DA">
        <w:rPr>
          <w:rFonts w:ascii="Arial" w:hAnsi="Arial" w:cs="Arial"/>
          <w:color w:val="000000" w:themeColor="text1"/>
        </w:rPr>
        <w:t>Noviembre</w:t>
      </w:r>
      <w:proofErr w:type="gramEnd"/>
      <w:r w:rsidRPr="007541DA">
        <w:rPr>
          <w:rFonts w:ascii="Arial" w:hAnsi="Arial" w:cs="Arial"/>
          <w:color w:val="000000" w:themeColor="text1"/>
        </w:rPr>
        <w:t>”, recorrido que, indica el recurrente</w:t>
      </w:r>
      <w:r w:rsidR="00DB3F95">
        <w:rPr>
          <w:rFonts w:ascii="Arial" w:hAnsi="Arial" w:cs="Arial"/>
          <w:color w:val="000000" w:themeColor="text1"/>
        </w:rPr>
        <w:t>,</w:t>
      </w:r>
      <w:r w:rsidRPr="007541DA">
        <w:rPr>
          <w:rFonts w:ascii="Arial" w:hAnsi="Arial" w:cs="Arial"/>
          <w:color w:val="000000" w:themeColor="text1"/>
        </w:rPr>
        <w:t xml:space="preserve"> se realiza desde antes de junio de 2023, con el fin de cubrir la zona de Carrizal. Aclara que</w:t>
      </w:r>
      <w:r w:rsidR="00F23B62" w:rsidRPr="00F75FEA">
        <w:rPr>
          <w:rFonts w:ascii="Arial" w:hAnsi="Arial" w:cs="Arial"/>
          <w:color w:val="000000" w:themeColor="text1"/>
        </w:rPr>
        <w:t>,</w:t>
      </w:r>
      <w:r w:rsidRPr="007541DA">
        <w:rPr>
          <w:rFonts w:ascii="Arial" w:hAnsi="Arial" w:cs="Arial"/>
          <w:color w:val="000000" w:themeColor="text1"/>
        </w:rPr>
        <w:t xml:space="preserve"> la modificación no alteró la demanda y tiempos de recorrido que constan en el estudio presentado, según lo corroboró el Consejo de Transporte Público, en su visita de campo con el fin de validar la información, obteniendo un resultado favorable a la misma. </w:t>
      </w:r>
      <w:r w:rsidRPr="007541DA">
        <w:rPr>
          <w:rFonts w:ascii="Arial" w:hAnsi="Arial" w:cs="Arial"/>
          <w:color w:val="000000" w:themeColor="text1"/>
          <w:lang w:val="es-MX"/>
        </w:rPr>
        <w:t>(Ver folios del 23 al 28 del expediente administrativo)</w:t>
      </w:r>
    </w:p>
    <w:p w14:paraId="38580B1F" w14:textId="77777777" w:rsidR="00106A9F" w:rsidRPr="007541DA" w:rsidRDefault="00106A9F" w:rsidP="00106A9F">
      <w:pPr>
        <w:spacing w:line="276" w:lineRule="auto"/>
        <w:jc w:val="both"/>
        <w:rPr>
          <w:rFonts w:ascii="Arial" w:hAnsi="Arial" w:cs="Arial"/>
          <w:b/>
          <w:bCs/>
          <w:color w:val="000000" w:themeColor="text1"/>
          <w:lang w:val="es-MX"/>
        </w:rPr>
      </w:pPr>
    </w:p>
    <w:p w14:paraId="24AF7E41" w14:textId="617F859F" w:rsidR="00106A9F" w:rsidRDefault="00106A9F" w:rsidP="00106A9F">
      <w:pPr>
        <w:spacing w:line="276" w:lineRule="auto"/>
        <w:jc w:val="both"/>
        <w:rPr>
          <w:rFonts w:ascii="Arial" w:hAnsi="Arial" w:cs="Arial"/>
          <w:color w:val="000000" w:themeColor="text1"/>
          <w:lang w:val="es-MX"/>
        </w:rPr>
      </w:pPr>
      <w:proofErr w:type="gramStart"/>
      <w:r w:rsidRPr="007541DA">
        <w:rPr>
          <w:rFonts w:ascii="Arial" w:hAnsi="Arial" w:cs="Arial"/>
          <w:b/>
          <w:bCs/>
          <w:color w:val="000000" w:themeColor="text1"/>
          <w:lang w:val="es-MX"/>
        </w:rPr>
        <w:t>C</w:t>
      </w:r>
      <w:r>
        <w:rPr>
          <w:rFonts w:ascii="Arial" w:hAnsi="Arial" w:cs="Arial"/>
          <w:b/>
          <w:bCs/>
          <w:color w:val="000000" w:themeColor="text1"/>
          <w:lang w:val="es-MX"/>
        </w:rPr>
        <w:t>UARTO.</w:t>
      </w:r>
      <w:r w:rsidR="00F4365A">
        <w:rPr>
          <w:rFonts w:ascii="Arial" w:hAnsi="Arial" w:cs="Arial"/>
          <w:b/>
          <w:bCs/>
          <w:color w:val="000000" w:themeColor="text1"/>
          <w:lang w:val="es-MX"/>
        </w:rPr>
        <w:t>-</w:t>
      </w:r>
      <w:proofErr w:type="gramEnd"/>
      <w:r>
        <w:rPr>
          <w:rFonts w:ascii="Arial" w:hAnsi="Arial" w:cs="Arial"/>
          <w:b/>
          <w:bCs/>
          <w:color w:val="000000" w:themeColor="text1"/>
          <w:lang w:val="es-MX"/>
        </w:rPr>
        <w:t xml:space="preserve"> </w:t>
      </w:r>
      <w:r>
        <w:rPr>
          <w:rFonts w:ascii="Arial" w:hAnsi="Arial" w:cs="Arial"/>
          <w:color w:val="000000" w:themeColor="text1"/>
          <w:lang w:val="es-MX"/>
        </w:rPr>
        <w:t>E</w:t>
      </w:r>
      <w:r w:rsidR="00F4365A">
        <w:rPr>
          <w:rFonts w:ascii="Arial" w:hAnsi="Arial" w:cs="Arial"/>
          <w:color w:val="000000" w:themeColor="text1"/>
          <w:lang w:val="es-MX"/>
        </w:rPr>
        <w:t>l</w:t>
      </w:r>
      <w:r>
        <w:rPr>
          <w:rFonts w:ascii="Arial" w:hAnsi="Arial" w:cs="Arial"/>
          <w:color w:val="000000" w:themeColor="text1"/>
          <w:lang w:val="es-MX"/>
        </w:rPr>
        <w:t xml:space="preserve"> </w:t>
      </w:r>
      <w:r w:rsidR="00665B0E">
        <w:rPr>
          <w:rFonts w:ascii="Arial" w:hAnsi="Arial" w:cs="Arial"/>
          <w:b/>
          <w:bCs/>
          <w:color w:val="000000" w:themeColor="text1"/>
          <w:lang w:val="es-MX"/>
        </w:rPr>
        <w:t>01</w:t>
      </w:r>
      <w:r>
        <w:rPr>
          <w:rFonts w:ascii="Arial" w:hAnsi="Arial" w:cs="Arial"/>
          <w:b/>
          <w:bCs/>
          <w:color w:val="000000" w:themeColor="text1"/>
          <w:lang w:val="es-MX"/>
        </w:rPr>
        <w:t xml:space="preserve"> de octubre de 2024</w:t>
      </w:r>
      <w:r w:rsidRPr="00D42A21">
        <w:rPr>
          <w:rFonts w:ascii="Arial" w:hAnsi="Arial" w:cs="Arial"/>
          <w:color w:val="000000" w:themeColor="text1"/>
          <w:lang w:val="es-MX"/>
        </w:rPr>
        <w:t>,</w:t>
      </w:r>
      <w:r>
        <w:rPr>
          <w:rFonts w:ascii="Arial" w:hAnsi="Arial" w:cs="Arial"/>
          <w:b/>
          <w:bCs/>
          <w:color w:val="000000" w:themeColor="text1"/>
          <w:lang w:val="es-MX"/>
        </w:rPr>
        <w:t xml:space="preserve"> </w:t>
      </w:r>
      <w:r w:rsidRPr="00090564">
        <w:rPr>
          <w:rFonts w:ascii="Arial" w:hAnsi="Arial" w:cs="Arial"/>
          <w:color w:val="000000" w:themeColor="text1"/>
          <w:lang w:val="es-MX"/>
        </w:rPr>
        <w:t xml:space="preserve">la empresa </w:t>
      </w:r>
      <w:bookmarkStart w:id="1" w:name="_Hlk206762786"/>
      <w:r w:rsidRPr="00090564">
        <w:rPr>
          <w:rFonts w:ascii="Arial" w:hAnsi="Arial" w:cs="Arial"/>
          <w:b/>
          <w:bCs/>
          <w:color w:val="000000" w:themeColor="text1"/>
          <w:lang w:val="es-MX"/>
        </w:rPr>
        <w:t>T</w:t>
      </w:r>
      <w:r w:rsidR="00965ACE">
        <w:rPr>
          <w:rFonts w:ascii="Arial" w:hAnsi="Arial" w:cs="Arial"/>
          <w:b/>
          <w:bCs/>
          <w:color w:val="000000" w:themeColor="text1"/>
          <w:lang w:val="es-MX"/>
        </w:rPr>
        <w:t>.O.D.P.M.Y.R.S.A.</w:t>
      </w:r>
      <w:bookmarkEnd w:id="1"/>
      <w:r w:rsidRPr="00090564">
        <w:rPr>
          <w:rFonts w:ascii="Arial" w:hAnsi="Arial" w:cs="Arial"/>
          <w:color w:val="000000" w:themeColor="text1"/>
          <w:lang w:val="es-MX"/>
        </w:rPr>
        <w:t>,</w:t>
      </w:r>
      <w:r>
        <w:rPr>
          <w:rFonts w:ascii="Arial" w:hAnsi="Arial" w:cs="Arial"/>
          <w:color w:val="000000" w:themeColor="text1"/>
          <w:lang w:val="es-MX"/>
        </w:rPr>
        <w:t xml:space="preserve"> presenta desistimiento de los Recursos de Revocatoria parcial con Apelación en </w:t>
      </w:r>
      <w:r w:rsidR="00796C62" w:rsidRPr="00F75FEA">
        <w:rPr>
          <w:rFonts w:ascii="Arial" w:hAnsi="Arial" w:cs="Arial"/>
          <w:color w:val="000000" w:themeColor="text1"/>
          <w:lang w:val="es-MX"/>
        </w:rPr>
        <w:t>S</w:t>
      </w:r>
      <w:r>
        <w:rPr>
          <w:rFonts w:ascii="Arial" w:hAnsi="Arial" w:cs="Arial"/>
          <w:color w:val="000000" w:themeColor="text1"/>
          <w:lang w:val="es-MX"/>
        </w:rPr>
        <w:t>ubsidio</w:t>
      </w:r>
      <w:r w:rsidR="00DB3F95">
        <w:rPr>
          <w:rFonts w:ascii="Arial" w:hAnsi="Arial" w:cs="Arial"/>
          <w:color w:val="000000" w:themeColor="text1"/>
          <w:lang w:val="es-MX"/>
        </w:rPr>
        <w:t>,</w:t>
      </w:r>
      <w:r>
        <w:rPr>
          <w:rFonts w:ascii="Arial" w:hAnsi="Arial" w:cs="Arial"/>
          <w:color w:val="000000" w:themeColor="text1"/>
          <w:lang w:val="es-MX"/>
        </w:rPr>
        <w:t xml:space="preserve"> bajo los expedientes </w:t>
      </w:r>
      <w:r w:rsidR="00796C62">
        <w:rPr>
          <w:rFonts w:ascii="Arial" w:hAnsi="Arial" w:cs="Arial"/>
          <w:color w:val="000000" w:themeColor="text1"/>
          <w:lang w:val="es-MX"/>
        </w:rPr>
        <w:t xml:space="preserve">Nos. </w:t>
      </w:r>
      <w:r>
        <w:rPr>
          <w:rFonts w:ascii="Arial" w:hAnsi="Arial" w:cs="Arial"/>
          <w:color w:val="000000" w:themeColor="text1"/>
          <w:lang w:val="es-MX"/>
        </w:rPr>
        <w:t>376777 de 30 mayo del 2024, 37</w:t>
      </w:r>
      <w:r w:rsidR="00665B0E">
        <w:rPr>
          <w:rFonts w:ascii="Arial" w:hAnsi="Arial" w:cs="Arial"/>
          <w:color w:val="000000" w:themeColor="text1"/>
          <w:lang w:val="es-MX"/>
        </w:rPr>
        <w:t>96</w:t>
      </w:r>
      <w:r>
        <w:rPr>
          <w:rFonts w:ascii="Arial" w:hAnsi="Arial" w:cs="Arial"/>
          <w:color w:val="000000" w:themeColor="text1"/>
          <w:lang w:val="es-MX"/>
        </w:rPr>
        <w:t>16 de 17 de junio de 2024 y 377550 de 27 de agosto de 2024, por carecer de interés actual. (Ver folios del 55 al 59 del expediente administrativo TAT-009-25)</w:t>
      </w:r>
    </w:p>
    <w:p w14:paraId="7B8B3CDB" w14:textId="77777777" w:rsidR="00106A9F" w:rsidRDefault="00106A9F" w:rsidP="00106A9F">
      <w:pPr>
        <w:spacing w:line="276" w:lineRule="auto"/>
        <w:jc w:val="both"/>
        <w:rPr>
          <w:rFonts w:ascii="Arial" w:hAnsi="Arial" w:cs="Arial"/>
          <w:color w:val="000000" w:themeColor="text1"/>
          <w:lang w:val="es-MX"/>
        </w:rPr>
      </w:pPr>
    </w:p>
    <w:p w14:paraId="27AA9512" w14:textId="34799217" w:rsidR="00106A9F" w:rsidRPr="00397609" w:rsidRDefault="00106A9F" w:rsidP="00106A9F">
      <w:pPr>
        <w:spacing w:line="276" w:lineRule="auto"/>
        <w:jc w:val="both"/>
        <w:rPr>
          <w:rFonts w:ascii="Arial" w:hAnsi="Arial" w:cs="Arial"/>
          <w:color w:val="000000" w:themeColor="text1"/>
          <w:lang w:val="es-MX"/>
        </w:rPr>
      </w:pPr>
      <w:proofErr w:type="gramStart"/>
      <w:r w:rsidRPr="00397609">
        <w:rPr>
          <w:rFonts w:ascii="Arial" w:hAnsi="Arial" w:cs="Arial"/>
          <w:b/>
          <w:bCs/>
          <w:color w:val="000000" w:themeColor="text1"/>
          <w:lang w:val="es-MX"/>
        </w:rPr>
        <w:t>QUINTO.</w:t>
      </w:r>
      <w:r w:rsidR="00F4365A">
        <w:rPr>
          <w:rFonts w:ascii="Arial" w:hAnsi="Arial" w:cs="Arial"/>
          <w:b/>
          <w:bCs/>
          <w:color w:val="000000" w:themeColor="text1"/>
          <w:lang w:val="es-MX"/>
        </w:rPr>
        <w:t>-</w:t>
      </w:r>
      <w:proofErr w:type="gramEnd"/>
      <w:r w:rsidR="00F4365A">
        <w:rPr>
          <w:rFonts w:ascii="Arial" w:hAnsi="Arial" w:cs="Arial"/>
          <w:b/>
          <w:bCs/>
          <w:color w:val="000000" w:themeColor="text1"/>
          <w:lang w:val="es-MX"/>
        </w:rPr>
        <w:t xml:space="preserve">  </w:t>
      </w:r>
      <w:r w:rsidRPr="00397609">
        <w:rPr>
          <w:rFonts w:ascii="Arial" w:hAnsi="Arial" w:cs="Arial"/>
          <w:color w:val="000000" w:themeColor="text1"/>
          <w:lang w:val="es-MX"/>
        </w:rPr>
        <w:t>La Junta Directiva del Consejo de Transporte Público</w:t>
      </w:r>
      <w:r w:rsidR="00F4365A">
        <w:rPr>
          <w:rFonts w:ascii="Arial" w:hAnsi="Arial" w:cs="Arial"/>
          <w:color w:val="000000" w:themeColor="text1"/>
          <w:lang w:val="es-MX"/>
        </w:rPr>
        <w:t>,</w:t>
      </w:r>
      <w:r w:rsidRPr="00397609">
        <w:rPr>
          <w:rFonts w:ascii="Arial" w:hAnsi="Arial" w:cs="Arial"/>
          <w:color w:val="000000" w:themeColor="text1"/>
          <w:lang w:val="es-MX"/>
        </w:rPr>
        <w:t xml:space="preserve"> mediante </w:t>
      </w:r>
      <w:r w:rsidRPr="00397609">
        <w:rPr>
          <w:rFonts w:ascii="Arial" w:hAnsi="Arial" w:cs="Arial"/>
          <w:b/>
          <w:bCs/>
          <w:color w:val="000000" w:themeColor="text1"/>
          <w:lang w:val="es-MX"/>
        </w:rPr>
        <w:t>Artículo 7.6 de la Sesión Ordinaria 43-2024 del 14 de noviembre de 2024,</w:t>
      </w:r>
      <w:r w:rsidRPr="00397609">
        <w:rPr>
          <w:rFonts w:ascii="Arial" w:hAnsi="Arial" w:cs="Arial"/>
          <w:color w:val="000000" w:themeColor="text1"/>
          <w:lang w:val="es-MX"/>
        </w:rPr>
        <w:t xml:space="preserve"> conoce el oficio </w:t>
      </w:r>
      <w:r w:rsidRPr="00A80677">
        <w:rPr>
          <w:rFonts w:ascii="Arial" w:hAnsi="Arial" w:cs="Arial"/>
          <w:b/>
          <w:bCs/>
          <w:color w:val="000000" w:themeColor="text1"/>
          <w:lang w:val="es-MX"/>
        </w:rPr>
        <w:t>No. CTP-DE-AJ-OF-1313-2024 del 25 de octubre de 202</w:t>
      </w:r>
      <w:r>
        <w:rPr>
          <w:rFonts w:ascii="Arial" w:hAnsi="Arial" w:cs="Arial"/>
          <w:b/>
          <w:bCs/>
          <w:color w:val="000000" w:themeColor="text1"/>
          <w:lang w:val="es-MX"/>
        </w:rPr>
        <w:t>4</w:t>
      </w:r>
      <w:r w:rsidRPr="00397609">
        <w:rPr>
          <w:rFonts w:ascii="Arial" w:hAnsi="Arial" w:cs="Arial"/>
          <w:color w:val="000000" w:themeColor="text1"/>
          <w:lang w:val="es-MX"/>
        </w:rPr>
        <w:t xml:space="preserve">, emitido por la Dirección de Asuntos Jurídicos del Consejo de Transporte Público, en el que recomienda tener por desistido el </w:t>
      </w:r>
      <w:r w:rsidR="00F4365A">
        <w:rPr>
          <w:rFonts w:ascii="Arial" w:hAnsi="Arial" w:cs="Arial"/>
          <w:color w:val="000000" w:themeColor="text1"/>
          <w:lang w:val="es-MX"/>
        </w:rPr>
        <w:t>Re</w:t>
      </w:r>
      <w:r w:rsidRPr="00397609">
        <w:rPr>
          <w:rFonts w:ascii="Arial" w:hAnsi="Arial" w:cs="Arial"/>
          <w:color w:val="000000" w:themeColor="text1"/>
          <w:lang w:val="es-MX"/>
        </w:rPr>
        <w:t xml:space="preserve">curso de </w:t>
      </w:r>
      <w:r w:rsidR="00F4365A">
        <w:rPr>
          <w:rFonts w:ascii="Arial" w:hAnsi="Arial" w:cs="Arial"/>
          <w:color w:val="000000" w:themeColor="text1"/>
          <w:lang w:val="es-MX"/>
        </w:rPr>
        <w:t>R</w:t>
      </w:r>
      <w:r w:rsidRPr="00397609">
        <w:rPr>
          <w:rFonts w:ascii="Arial" w:hAnsi="Arial" w:cs="Arial"/>
          <w:color w:val="000000" w:themeColor="text1"/>
          <w:lang w:val="es-MX"/>
        </w:rPr>
        <w:t xml:space="preserve">evocatoria parcial (expediente </w:t>
      </w:r>
      <w:r w:rsidR="00796C62" w:rsidRPr="00F75FEA">
        <w:rPr>
          <w:rFonts w:ascii="Arial" w:hAnsi="Arial" w:cs="Arial"/>
          <w:color w:val="000000" w:themeColor="text1"/>
          <w:lang w:val="es-MX"/>
        </w:rPr>
        <w:t>No.</w:t>
      </w:r>
      <w:r w:rsidR="00796C62">
        <w:rPr>
          <w:rFonts w:ascii="Arial" w:hAnsi="Arial" w:cs="Arial"/>
          <w:color w:val="000000" w:themeColor="text1"/>
          <w:lang w:val="es-MX"/>
        </w:rPr>
        <w:t xml:space="preserve"> </w:t>
      </w:r>
      <w:r w:rsidRPr="00397609">
        <w:rPr>
          <w:rFonts w:ascii="Arial" w:hAnsi="Arial" w:cs="Arial"/>
          <w:color w:val="000000" w:themeColor="text1"/>
          <w:lang w:val="es-MX"/>
        </w:rPr>
        <w:t xml:space="preserve">376777) y su </w:t>
      </w:r>
      <w:r w:rsidR="00DB3F95" w:rsidRPr="00397609">
        <w:rPr>
          <w:rFonts w:ascii="Arial" w:hAnsi="Arial" w:cs="Arial"/>
          <w:color w:val="000000" w:themeColor="text1"/>
          <w:lang w:val="es-MX"/>
        </w:rPr>
        <w:t>Adendum</w:t>
      </w:r>
      <w:r w:rsidRPr="00397609">
        <w:rPr>
          <w:rFonts w:ascii="Arial" w:hAnsi="Arial" w:cs="Arial"/>
          <w:color w:val="000000" w:themeColor="text1"/>
          <w:lang w:val="es-MX"/>
        </w:rPr>
        <w:t xml:space="preserve"> (expediente </w:t>
      </w:r>
      <w:r w:rsidR="00796C62" w:rsidRPr="00F75FEA">
        <w:rPr>
          <w:rFonts w:ascii="Arial" w:hAnsi="Arial" w:cs="Arial"/>
          <w:color w:val="000000" w:themeColor="text1"/>
          <w:lang w:val="es-MX"/>
        </w:rPr>
        <w:t>No.</w:t>
      </w:r>
      <w:r w:rsidR="00796C62">
        <w:rPr>
          <w:rFonts w:ascii="Arial" w:hAnsi="Arial" w:cs="Arial"/>
          <w:color w:val="000000" w:themeColor="text1"/>
          <w:lang w:val="es-MX"/>
        </w:rPr>
        <w:t xml:space="preserve"> </w:t>
      </w:r>
      <w:r w:rsidRPr="00397609">
        <w:rPr>
          <w:rFonts w:ascii="Arial" w:hAnsi="Arial" w:cs="Arial"/>
          <w:color w:val="000000" w:themeColor="text1"/>
          <w:lang w:val="es-MX"/>
        </w:rPr>
        <w:t xml:space="preserve">376916) presentados por la empresa </w:t>
      </w:r>
      <w:r w:rsidR="00965ACE" w:rsidRPr="00965ACE">
        <w:rPr>
          <w:rFonts w:ascii="Arial" w:hAnsi="Arial" w:cs="Arial"/>
          <w:b/>
          <w:bCs/>
          <w:color w:val="000000" w:themeColor="text1"/>
          <w:lang w:val="es-MX"/>
        </w:rPr>
        <w:t>T.O.D.P.M.Y.R.S.A.</w:t>
      </w:r>
      <w:r w:rsidRPr="00397609">
        <w:rPr>
          <w:rFonts w:ascii="Arial" w:hAnsi="Arial" w:cs="Arial"/>
          <w:color w:val="000000" w:themeColor="text1"/>
          <w:lang w:val="es-MX"/>
        </w:rPr>
        <w:t>, mediante escrito presentado el 01 de octubre de 2024 mediante expediente 377998.</w:t>
      </w:r>
    </w:p>
    <w:p w14:paraId="5625A296" w14:textId="77777777" w:rsidR="00106A9F" w:rsidRDefault="00106A9F" w:rsidP="00106A9F">
      <w:pPr>
        <w:spacing w:line="276" w:lineRule="auto"/>
        <w:jc w:val="both"/>
        <w:rPr>
          <w:rFonts w:ascii="Arial" w:hAnsi="Arial" w:cs="Arial"/>
          <w:color w:val="000000" w:themeColor="text1"/>
          <w:lang w:val="es-MX"/>
        </w:rPr>
      </w:pPr>
    </w:p>
    <w:p w14:paraId="7CDB4688" w14:textId="544A5DA7" w:rsidR="00106A9F" w:rsidRPr="00516695" w:rsidRDefault="00106A9F" w:rsidP="00106A9F">
      <w:pPr>
        <w:spacing w:line="276" w:lineRule="auto"/>
        <w:jc w:val="both"/>
        <w:rPr>
          <w:rFonts w:ascii="Arial" w:hAnsi="Arial" w:cs="Arial"/>
          <w:color w:val="000000" w:themeColor="text1"/>
          <w:lang w:val="es-MX"/>
        </w:rPr>
      </w:pPr>
      <w:r>
        <w:rPr>
          <w:rFonts w:ascii="Arial" w:hAnsi="Arial" w:cs="Arial"/>
          <w:color w:val="000000" w:themeColor="text1"/>
          <w:lang w:val="es-MX"/>
        </w:rPr>
        <w:t>En virtud de ello, acoge las recomendaciones del Informe de cit</w:t>
      </w:r>
      <w:r w:rsidRPr="00F75FEA">
        <w:rPr>
          <w:rFonts w:ascii="Arial" w:hAnsi="Arial" w:cs="Arial"/>
          <w:color w:val="000000" w:themeColor="text1"/>
          <w:lang w:val="es-MX"/>
        </w:rPr>
        <w:t>a</w:t>
      </w:r>
      <w:r w:rsidR="00796C62" w:rsidRPr="00F75FEA">
        <w:rPr>
          <w:rFonts w:ascii="Arial" w:hAnsi="Arial" w:cs="Arial"/>
          <w:color w:val="000000" w:themeColor="text1"/>
          <w:lang w:val="es-MX"/>
        </w:rPr>
        <w:t>,</w:t>
      </w:r>
      <w:r>
        <w:rPr>
          <w:rFonts w:ascii="Arial" w:hAnsi="Arial" w:cs="Arial"/>
          <w:color w:val="000000" w:themeColor="text1"/>
          <w:lang w:val="es-MX"/>
        </w:rPr>
        <w:t xml:space="preserve"> y acuerda lo siguiente:</w:t>
      </w:r>
    </w:p>
    <w:p w14:paraId="032DBAC8" w14:textId="77777777" w:rsidR="00106A9F" w:rsidRDefault="00106A9F" w:rsidP="00106A9F">
      <w:pPr>
        <w:spacing w:line="276" w:lineRule="auto"/>
        <w:jc w:val="both"/>
        <w:rPr>
          <w:rFonts w:ascii="Arial" w:hAnsi="Arial" w:cs="Arial"/>
          <w:color w:val="000000" w:themeColor="text1"/>
          <w:lang w:val="es-MX"/>
        </w:rPr>
      </w:pPr>
    </w:p>
    <w:p w14:paraId="0C634960" w14:textId="77777777" w:rsidR="00106A9F" w:rsidRPr="00516695" w:rsidRDefault="00106A9F" w:rsidP="00106A9F">
      <w:pPr>
        <w:ind w:left="567" w:right="567"/>
        <w:jc w:val="both"/>
        <w:rPr>
          <w:rFonts w:ascii="Arial" w:hAnsi="Arial" w:cs="Arial"/>
          <w:b/>
          <w:bCs/>
          <w:i/>
          <w:iCs/>
          <w:color w:val="000000" w:themeColor="text1"/>
          <w:sz w:val="22"/>
          <w:szCs w:val="22"/>
          <w:lang w:val="es-MX"/>
        </w:rPr>
      </w:pPr>
      <w:r w:rsidRPr="00A80677">
        <w:rPr>
          <w:rFonts w:ascii="Arial" w:hAnsi="Arial" w:cs="Arial"/>
          <w:color w:val="000000" w:themeColor="text1"/>
          <w:lang w:val="es-MX"/>
        </w:rPr>
        <w:t xml:space="preserve">“(…) </w:t>
      </w:r>
      <w:r w:rsidRPr="00516695">
        <w:rPr>
          <w:rFonts w:ascii="Arial" w:hAnsi="Arial" w:cs="Arial"/>
          <w:b/>
          <w:bCs/>
          <w:i/>
          <w:iCs/>
          <w:color w:val="000000" w:themeColor="text1"/>
          <w:sz w:val="22"/>
          <w:szCs w:val="22"/>
          <w:lang w:val="es-MX"/>
        </w:rPr>
        <w:t>POR TANTO, SE ACUERDA:</w:t>
      </w:r>
    </w:p>
    <w:p w14:paraId="58029CA0" w14:textId="77777777" w:rsidR="00106A9F" w:rsidRDefault="00106A9F" w:rsidP="00106A9F">
      <w:pPr>
        <w:ind w:left="851" w:right="567" w:hanging="284"/>
        <w:jc w:val="both"/>
        <w:rPr>
          <w:rFonts w:ascii="Arial" w:hAnsi="Arial" w:cs="Arial"/>
          <w:i/>
          <w:iCs/>
          <w:color w:val="000000" w:themeColor="text1"/>
          <w:sz w:val="22"/>
          <w:szCs w:val="22"/>
          <w:lang w:val="es-MX"/>
        </w:rPr>
      </w:pPr>
    </w:p>
    <w:p w14:paraId="773F9229" w14:textId="77777777" w:rsidR="00106A9F" w:rsidRPr="00516695" w:rsidRDefault="00106A9F" w:rsidP="00106A9F">
      <w:pPr>
        <w:ind w:left="851" w:right="567" w:hanging="284"/>
        <w:jc w:val="both"/>
        <w:rPr>
          <w:rFonts w:ascii="Arial" w:hAnsi="Arial" w:cs="Arial"/>
          <w:i/>
          <w:iCs/>
          <w:color w:val="000000" w:themeColor="text1"/>
          <w:sz w:val="22"/>
          <w:szCs w:val="22"/>
          <w:lang w:val="es-MX"/>
        </w:rPr>
      </w:pPr>
      <w:r>
        <w:rPr>
          <w:rFonts w:ascii="Arial" w:hAnsi="Arial" w:cs="Arial"/>
          <w:i/>
          <w:iCs/>
          <w:color w:val="000000" w:themeColor="text1"/>
          <w:sz w:val="22"/>
          <w:szCs w:val="22"/>
          <w:lang w:val="es-MX"/>
        </w:rPr>
        <w:t>1.</w:t>
      </w:r>
      <w:r>
        <w:rPr>
          <w:rFonts w:ascii="Arial" w:hAnsi="Arial" w:cs="Arial"/>
          <w:i/>
          <w:iCs/>
          <w:color w:val="000000" w:themeColor="text1"/>
          <w:sz w:val="22"/>
          <w:szCs w:val="22"/>
          <w:lang w:val="es-MX"/>
        </w:rPr>
        <w:tab/>
      </w:r>
      <w:r w:rsidRPr="00516695">
        <w:rPr>
          <w:rFonts w:ascii="Arial" w:hAnsi="Arial" w:cs="Arial"/>
          <w:i/>
          <w:iCs/>
          <w:color w:val="000000" w:themeColor="text1"/>
          <w:sz w:val="22"/>
          <w:szCs w:val="22"/>
          <w:lang w:val="es-MX"/>
        </w:rPr>
        <w:t xml:space="preserve">Aprobar todas las recomendaciones contenidas en el </w:t>
      </w:r>
      <w:r w:rsidRPr="00516695">
        <w:rPr>
          <w:rFonts w:ascii="Arial" w:hAnsi="Arial" w:cs="Arial"/>
          <w:b/>
          <w:bCs/>
          <w:i/>
          <w:iCs/>
          <w:color w:val="000000" w:themeColor="text1"/>
          <w:sz w:val="22"/>
          <w:szCs w:val="22"/>
          <w:lang w:val="es-MX"/>
        </w:rPr>
        <w:t>oficio CTP DE AJ OF 1213-2024</w:t>
      </w:r>
      <w:r w:rsidRPr="00516695">
        <w:rPr>
          <w:rFonts w:ascii="Arial" w:hAnsi="Arial" w:cs="Arial"/>
          <w:i/>
          <w:iCs/>
          <w:color w:val="000000" w:themeColor="text1"/>
          <w:sz w:val="22"/>
          <w:szCs w:val="22"/>
          <w:lang w:val="es-MX"/>
        </w:rPr>
        <w:t>, el cual forma parte integral de este acuerdo.</w:t>
      </w:r>
    </w:p>
    <w:p w14:paraId="5CD71CF6" w14:textId="5AA2E0A6" w:rsidR="00106A9F" w:rsidRPr="00516695" w:rsidRDefault="00106A9F" w:rsidP="00106A9F">
      <w:pPr>
        <w:ind w:left="851" w:right="567" w:hanging="284"/>
        <w:jc w:val="both"/>
        <w:rPr>
          <w:rFonts w:ascii="Arial" w:hAnsi="Arial" w:cs="Arial"/>
          <w:i/>
          <w:iCs/>
          <w:color w:val="000000" w:themeColor="text1"/>
          <w:sz w:val="22"/>
          <w:szCs w:val="22"/>
          <w:lang w:val="es-MX"/>
        </w:rPr>
      </w:pPr>
      <w:r w:rsidRPr="00516695">
        <w:rPr>
          <w:rFonts w:ascii="Arial" w:hAnsi="Arial" w:cs="Arial"/>
          <w:i/>
          <w:iCs/>
          <w:color w:val="000000" w:themeColor="text1"/>
          <w:sz w:val="22"/>
          <w:szCs w:val="22"/>
          <w:lang w:val="es-MX"/>
        </w:rPr>
        <w:t>2.</w:t>
      </w:r>
      <w:r w:rsidRPr="00516695">
        <w:rPr>
          <w:rFonts w:ascii="Arial" w:hAnsi="Arial" w:cs="Arial"/>
          <w:b/>
          <w:bCs/>
          <w:i/>
          <w:iCs/>
          <w:color w:val="000000" w:themeColor="text1"/>
          <w:sz w:val="22"/>
          <w:szCs w:val="22"/>
          <w:lang w:val="es-MX"/>
        </w:rPr>
        <w:tab/>
        <w:t xml:space="preserve">Tener por desistidos el recurso de revocatoria parcial </w:t>
      </w:r>
      <w:r w:rsidRPr="00516695">
        <w:rPr>
          <w:rFonts w:ascii="Arial" w:hAnsi="Arial" w:cs="Arial"/>
          <w:i/>
          <w:iCs/>
          <w:color w:val="000000" w:themeColor="text1"/>
          <w:sz w:val="22"/>
          <w:szCs w:val="22"/>
          <w:lang w:val="es-MX"/>
        </w:rPr>
        <w:t>(expediente</w:t>
      </w:r>
      <w:r w:rsidRPr="00516695">
        <w:rPr>
          <w:rFonts w:ascii="Arial" w:hAnsi="Arial" w:cs="Arial"/>
          <w:b/>
          <w:bCs/>
          <w:i/>
          <w:iCs/>
          <w:color w:val="000000" w:themeColor="text1"/>
          <w:sz w:val="22"/>
          <w:szCs w:val="22"/>
          <w:lang w:val="es-MX"/>
        </w:rPr>
        <w:t xml:space="preserve"> 376777) y</w:t>
      </w:r>
      <w:r w:rsidRPr="00516695">
        <w:rPr>
          <w:rFonts w:ascii="Arial" w:hAnsi="Arial" w:cs="Arial"/>
          <w:i/>
          <w:iCs/>
          <w:color w:val="000000" w:themeColor="text1"/>
          <w:sz w:val="22"/>
          <w:szCs w:val="22"/>
          <w:lang w:val="es-MX"/>
        </w:rPr>
        <w:t xml:space="preserve"> </w:t>
      </w:r>
      <w:r w:rsidRPr="00A80677">
        <w:rPr>
          <w:rFonts w:ascii="Arial" w:hAnsi="Arial" w:cs="Arial"/>
          <w:b/>
          <w:bCs/>
          <w:i/>
          <w:iCs/>
          <w:color w:val="000000" w:themeColor="text1"/>
          <w:sz w:val="22"/>
          <w:szCs w:val="22"/>
          <w:lang w:val="es-MX"/>
        </w:rPr>
        <w:t xml:space="preserve">su ampliación - </w:t>
      </w:r>
      <w:proofErr w:type="spellStart"/>
      <w:r w:rsidRPr="00A80677">
        <w:rPr>
          <w:rFonts w:ascii="Arial" w:hAnsi="Arial" w:cs="Arial"/>
          <w:b/>
          <w:bCs/>
          <w:i/>
          <w:iCs/>
          <w:color w:val="000000" w:themeColor="text1"/>
          <w:sz w:val="22"/>
          <w:szCs w:val="22"/>
          <w:lang w:val="es-MX"/>
        </w:rPr>
        <w:t>Addendum</w:t>
      </w:r>
      <w:proofErr w:type="spellEnd"/>
      <w:r w:rsidRPr="00516695">
        <w:rPr>
          <w:rFonts w:ascii="Arial" w:hAnsi="Arial" w:cs="Arial"/>
          <w:i/>
          <w:iCs/>
          <w:color w:val="000000" w:themeColor="text1"/>
          <w:sz w:val="22"/>
          <w:szCs w:val="22"/>
          <w:lang w:val="es-MX"/>
        </w:rPr>
        <w:t xml:space="preserve"> (expediente </w:t>
      </w:r>
      <w:r w:rsidRPr="00A80677">
        <w:rPr>
          <w:rFonts w:ascii="Arial" w:hAnsi="Arial" w:cs="Arial"/>
          <w:b/>
          <w:bCs/>
          <w:i/>
          <w:iCs/>
          <w:color w:val="000000" w:themeColor="text1"/>
          <w:sz w:val="22"/>
          <w:szCs w:val="22"/>
          <w:lang w:val="es-MX"/>
        </w:rPr>
        <w:t>376916</w:t>
      </w:r>
      <w:r w:rsidRPr="00516695">
        <w:rPr>
          <w:rFonts w:ascii="Arial" w:hAnsi="Arial" w:cs="Arial"/>
          <w:i/>
          <w:iCs/>
          <w:color w:val="000000" w:themeColor="text1"/>
          <w:sz w:val="22"/>
          <w:szCs w:val="22"/>
          <w:lang w:val="es-MX"/>
        </w:rPr>
        <w:t xml:space="preserve">) presentados por el señor </w:t>
      </w:r>
      <w:r w:rsidRPr="00A80677">
        <w:rPr>
          <w:rFonts w:ascii="Arial" w:hAnsi="Arial" w:cs="Arial"/>
          <w:b/>
          <w:bCs/>
          <w:i/>
          <w:iCs/>
          <w:color w:val="000000" w:themeColor="text1"/>
          <w:sz w:val="22"/>
          <w:szCs w:val="22"/>
          <w:lang w:val="es-MX"/>
        </w:rPr>
        <w:t>Daniel Herrera Villalobos</w:t>
      </w:r>
      <w:r w:rsidRPr="00516695">
        <w:rPr>
          <w:rFonts w:ascii="Arial" w:hAnsi="Arial" w:cs="Arial"/>
          <w:i/>
          <w:iCs/>
          <w:color w:val="000000" w:themeColor="text1"/>
          <w:sz w:val="22"/>
          <w:szCs w:val="22"/>
          <w:lang w:val="es-MX"/>
        </w:rPr>
        <w:t xml:space="preserve">, cedula 604140797, en calidad de </w:t>
      </w:r>
      <w:proofErr w:type="gramStart"/>
      <w:r w:rsidRPr="00A80677">
        <w:rPr>
          <w:rFonts w:ascii="Arial" w:hAnsi="Arial" w:cs="Arial"/>
          <w:b/>
          <w:bCs/>
          <w:i/>
          <w:iCs/>
          <w:color w:val="000000" w:themeColor="text1"/>
          <w:sz w:val="22"/>
          <w:szCs w:val="22"/>
          <w:lang w:val="es-MX"/>
        </w:rPr>
        <w:t>Presidente</w:t>
      </w:r>
      <w:proofErr w:type="gramEnd"/>
      <w:r w:rsidRPr="00516695">
        <w:rPr>
          <w:rFonts w:ascii="Arial" w:hAnsi="Arial" w:cs="Arial"/>
          <w:i/>
          <w:iCs/>
          <w:color w:val="000000" w:themeColor="text1"/>
          <w:sz w:val="22"/>
          <w:szCs w:val="22"/>
          <w:lang w:val="es-MX"/>
        </w:rPr>
        <w:t xml:space="preserve"> con facultades de Apoderado </w:t>
      </w:r>
      <w:r>
        <w:rPr>
          <w:rFonts w:ascii="Arial" w:hAnsi="Arial" w:cs="Arial"/>
          <w:i/>
          <w:iCs/>
          <w:color w:val="000000" w:themeColor="text1"/>
          <w:sz w:val="22"/>
          <w:szCs w:val="22"/>
          <w:lang w:val="es-MX"/>
        </w:rPr>
        <w:t xml:space="preserve">generalísimo sin límite de suma de la empresa </w:t>
      </w:r>
      <w:r w:rsidR="00965ACE" w:rsidRPr="00965ACE">
        <w:rPr>
          <w:rFonts w:ascii="Arial" w:hAnsi="Arial" w:cs="Arial"/>
          <w:b/>
          <w:bCs/>
          <w:i/>
          <w:iCs/>
          <w:color w:val="000000" w:themeColor="text1"/>
          <w:sz w:val="22"/>
          <w:szCs w:val="22"/>
          <w:lang w:val="es-ES_tradnl"/>
        </w:rPr>
        <w:t>T.O.D.P.M.Y.R.S.A.</w:t>
      </w:r>
      <w:r w:rsidRPr="00516695">
        <w:rPr>
          <w:rFonts w:ascii="Arial" w:hAnsi="Arial" w:cs="Arial"/>
          <w:b/>
          <w:bCs/>
          <w:i/>
          <w:iCs/>
          <w:color w:val="000000" w:themeColor="text1"/>
          <w:sz w:val="22"/>
          <w:szCs w:val="22"/>
          <w:lang w:val="es-ES_tradnl"/>
        </w:rPr>
        <w:t xml:space="preserve">, </w:t>
      </w:r>
      <w:r w:rsidRPr="00516695">
        <w:rPr>
          <w:rFonts w:ascii="Arial" w:hAnsi="Arial" w:cs="Arial"/>
          <w:i/>
          <w:iCs/>
          <w:color w:val="000000" w:themeColor="text1"/>
          <w:sz w:val="22"/>
          <w:szCs w:val="22"/>
          <w:lang w:val="es-ES_tradnl"/>
        </w:rPr>
        <w:t xml:space="preserve">cedula jurídica </w:t>
      </w:r>
      <w:proofErr w:type="spellStart"/>
      <w:r w:rsidRPr="00516695">
        <w:rPr>
          <w:rFonts w:ascii="Arial" w:hAnsi="Arial" w:cs="Arial"/>
          <w:i/>
          <w:iCs/>
          <w:color w:val="000000" w:themeColor="text1"/>
          <w:sz w:val="22"/>
          <w:szCs w:val="22"/>
          <w:lang w:val="es-ES_tradnl"/>
        </w:rPr>
        <w:t>numero</w:t>
      </w:r>
      <w:proofErr w:type="spellEnd"/>
      <w:r w:rsidRPr="00516695">
        <w:rPr>
          <w:rFonts w:ascii="Arial" w:hAnsi="Arial" w:cs="Arial"/>
          <w:i/>
          <w:iCs/>
          <w:color w:val="000000" w:themeColor="text1"/>
          <w:sz w:val="22"/>
          <w:szCs w:val="22"/>
          <w:lang w:val="es-ES_tradnl"/>
        </w:rPr>
        <w:t xml:space="preserve"> </w:t>
      </w:r>
      <w:r w:rsidR="00965ACE">
        <w:rPr>
          <w:rFonts w:ascii="Arial" w:hAnsi="Arial" w:cs="Arial"/>
          <w:b/>
          <w:bCs/>
          <w:i/>
          <w:iCs/>
          <w:color w:val="000000" w:themeColor="text1"/>
          <w:sz w:val="22"/>
          <w:szCs w:val="22"/>
          <w:lang w:val="es-ES_tradnl"/>
        </w:rPr>
        <w:t>000</w:t>
      </w:r>
      <w:r w:rsidRPr="00516695">
        <w:rPr>
          <w:rFonts w:ascii="Arial" w:hAnsi="Arial" w:cs="Arial"/>
          <w:b/>
          <w:bCs/>
          <w:i/>
          <w:iCs/>
          <w:color w:val="000000" w:themeColor="text1"/>
          <w:sz w:val="22"/>
          <w:szCs w:val="22"/>
          <w:lang w:val="es-ES_tradnl"/>
        </w:rPr>
        <w:t xml:space="preserve">, </w:t>
      </w:r>
      <w:r w:rsidRPr="00516695">
        <w:rPr>
          <w:rFonts w:ascii="Arial" w:hAnsi="Arial" w:cs="Arial"/>
          <w:i/>
          <w:iCs/>
          <w:color w:val="000000" w:themeColor="text1"/>
          <w:sz w:val="22"/>
          <w:szCs w:val="22"/>
          <w:lang w:val="es-ES_tradnl"/>
        </w:rPr>
        <w:t xml:space="preserve">en contra del </w:t>
      </w:r>
      <w:r w:rsidRPr="00516695">
        <w:rPr>
          <w:rFonts w:ascii="Arial" w:hAnsi="Arial" w:cs="Arial"/>
          <w:b/>
          <w:bCs/>
          <w:i/>
          <w:iCs/>
          <w:color w:val="000000" w:themeColor="text1"/>
          <w:sz w:val="22"/>
          <w:szCs w:val="22"/>
          <w:lang w:val="es-ES_tradnl"/>
        </w:rPr>
        <w:t xml:space="preserve">Articulo 3.1 de la Sesión Ordinaria 17-2024 </w:t>
      </w:r>
      <w:r w:rsidRPr="00516695">
        <w:rPr>
          <w:rFonts w:ascii="Arial" w:hAnsi="Arial" w:cs="Arial"/>
          <w:i/>
          <w:iCs/>
          <w:color w:val="000000" w:themeColor="text1"/>
          <w:sz w:val="22"/>
          <w:szCs w:val="22"/>
          <w:lang w:val="es-ES_tradnl"/>
        </w:rPr>
        <w:t xml:space="preserve">celebrada el </w:t>
      </w:r>
      <w:r w:rsidRPr="00516695">
        <w:rPr>
          <w:rFonts w:ascii="Arial" w:hAnsi="Arial" w:cs="Arial"/>
          <w:b/>
          <w:bCs/>
          <w:i/>
          <w:iCs/>
          <w:color w:val="000000" w:themeColor="text1"/>
          <w:sz w:val="22"/>
          <w:szCs w:val="22"/>
          <w:lang w:val="es-ES_tradnl"/>
        </w:rPr>
        <w:t xml:space="preserve">17 de mayo de </w:t>
      </w:r>
      <w:r w:rsidRPr="00516695">
        <w:rPr>
          <w:rFonts w:ascii="Arial" w:hAnsi="Arial" w:cs="Arial"/>
          <w:b/>
          <w:bCs/>
          <w:i/>
          <w:iCs/>
          <w:color w:val="000000" w:themeColor="text1"/>
          <w:sz w:val="22"/>
          <w:szCs w:val="22"/>
          <w:lang w:val="es-ES_tradnl"/>
        </w:rPr>
        <w:lastRenderedPageBreak/>
        <w:t xml:space="preserve">2024 </w:t>
      </w:r>
      <w:r w:rsidRPr="00516695">
        <w:rPr>
          <w:rFonts w:ascii="Arial" w:hAnsi="Arial" w:cs="Arial"/>
          <w:i/>
          <w:iCs/>
          <w:color w:val="000000" w:themeColor="text1"/>
          <w:sz w:val="22"/>
          <w:szCs w:val="22"/>
          <w:lang w:val="es-ES_tradnl"/>
        </w:rPr>
        <w:t xml:space="preserve">por la Junta Directiva. Lo anterior por constar desistimiento expreso de la parte recurrente mediante escrito presentado en fecha </w:t>
      </w:r>
      <w:r w:rsidRPr="00516695">
        <w:rPr>
          <w:rFonts w:ascii="Arial" w:hAnsi="Arial" w:cs="Arial"/>
          <w:b/>
          <w:bCs/>
          <w:i/>
          <w:iCs/>
          <w:color w:val="000000" w:themeColor="text1"/>
          <w:sz w:val="22"/>
          <w:szCs w:val="22"/>
          <w:lang w:val="es-ES_tradnl"/>
        </w:rPr>
        <w:t xml:space="preserve">01 de octubre de 2024 </w:t>
      </w:r>
      <w:r w:rsidRPr="00516695">
        <w:rPr>
          <w:rFonts w:ascii="Arial" w:hAnsi="Arial" w:cs="Arial"/>
          <w:i/>
          <w:iCs/>
          <w:color w:val="000000" w:themeColor="text1"/>
          <w:sz w:val="22"/>
          <w:szCs w:val="22"/>
          <w:lang w:val="es-ES_tradnl"/>
        </w:rPr>
        <w:t xml:space="preserve">(Expediente </w:t>
      </w:r>
      <w:r w:rsidRPr="00516695">
        <w:rPr>
          <w:rFonts w:ascii="Arial" w:hAnsi="Arial" w:cs="Arial"/>
          <w:b/>
          <w:bCs/>
          <w:i/>
          <w:iCs/>
          <w:color w:val="000000" w:themeColor="text1"/>
          <w:sz w:val="22"/>
          <w:szCs w:val="22"/>
          <w:lang w:val="es-ES_tradnl"/>
        </w:rPr>
        <w:t xml:space="preserve">377998). </w:t>
      </w:r>
    </w:p>
    <w:p w14:paraId="437F0320" w14:textId="77777777" w:rsidR="00106A9F" w:rsidRPr="00516695" w:rsidRDefault="00106A9F" w:rsidP="00106A9F">
      <w:pPr>
        <w:numPr>
          <w:ilvl w:val="0"/>
          <w:numId w:val="2"/>
        </w:numPr>
        <w:ind w:left="851" w:right="567" w:hanging="284"/>
        <w:jc w:val="both"/>
        <w:rPr>
          <w:rFonts w:ascii="Arial" w:hAnsi="Arial" w:cs="Arial"/>
          <w:i/>
          <w:iCs/>
          <w:color w:val="000000" w:themeColor="text1"/>
          <w:sz w:val="22"/>
          <w:szCs w:val="22"/>
          <w:lang w:val="es-ES_tradnl"/>
        </w:rPr>
      </w:pPr>
      <w:r w:rsidRPr="00516695">
        <w:rPr>
          <w:rFonts w:ascii="Arial" w:hAnsi="Arial" w:cs="Arial"/>
          <w:i/>
          <w:iCs/>
          <w:color w:val="000000" w:themeColor="text1"/>
          <w:sz w:val="22"/>
          <w:szCs w:val="22"/>
          <w:lang w:val="es-ES_tradnl"/>
        </w:rPr>
        <w:t xml:space="preserve">Elevar la apelación interpuesta de forma subsidiaria al Tribunal Administrativo de Transporte. </w:t>
      </w:r>
    </w:p>
    <w:p w14:paraId="7AA7C2D4" w14:textId="35F8E175" w:rsidR="00106A9F" w:rsidRPr="00516695" w:rsidRDefault="00106A9F" w:rsidP="00106A9F">
      <w:pPr>
        <w:numPr>
          <w:ilvl w:val="0"/>
          <w:numId w:val="2"/>
        </w:numPr>
        <w:ind w:left="851" w:right="567" w:hanging="284"/>
        <w:jc w:val="both"/>
        <w:rPr>
          <w:rFonts w:ascii="Arial" w:hAnsi="Arial" w:cs="Arial"/>
          <w:i/>
          <w:iCs/>
          <w:color w:val="000000" w:themeColor="text1"/>
          <w:sz w:val="22"/>
          <w:szCs w:val="22"/>
          <w:lang w:val="es-ES_tradnl"/>
        </w:rPr>
      </w:pPr>
      <w:r w:rsidRPr="00516695">
        <w:rPr>
          <w:rFonts w:ascii="Arial" w:hAnsi="Arial" w:cs="Arial"/>
          <w:i/>
          <w:iCs/>
          <w:color w:val="000000" w:themeColor="text1"/>
          <w:sz w:val="22"/>
          <w:szCs w:val="22"/>
          <w:lang w:val="es-ES_tradnl"/>
        </w:rPr>
        <w:t xml:space="preserve">Notificar lo resuelto al recurrente a la dirección de correo electrónico: </w:t>
      </w:r>
      <w:hyperlink r:id="rId9" w:history="1">
        <w:r w:rsidR="00965ACE" w:rsidRPr="00E401EC">
          <w:rPr>
            <w:rStyle w:val="Hipervnculo"/>
            <w:rFonts w:ascii="Arial" w:hAnsi="Arial" w:cs="Arial"/>
            <w:b/>
            <w:bCs/>
            <w:i/>
            <w:iCs/>
            <w:sz w:val="22"/>
            <w:szCs w:val="22"/>
            <w:lang w:val="es-ES_tradnl"/>
          </w:rPr>
          <w:t>xxxxxxxxx@hotmail.com</w:t>
        </w:r>
      </w:hyperlink>
      <w:r>
        <w:rPr>
          <w:rFonts w:ascii="Arial" w:hAnsi="Arial" w:cs="Arial"/>
          <w:b/>
          <w:bCs/>
          <w:i/>
          <w:iCs/>
          <w:color w:val="000000" w:themeColor="text1"/>
          <w:sz w:val="22"/>
          <w:szCs w:val="22"/>
          <w:lang w:val="es-ES_tradnl"/>
        </w:rPr>
        <w:t xml:space="preserve"> </w:t>
      </w:r>
      <w:r w:rsidRPr="00516695">
        <w:rPr>
          <w:rFonts w:ascii="Arial" w:hAnsi="Arial" w:cs="Arial"/>
          <w:b/>
          <w:bCs/>
          <w:i/>
          <w:iCs/>
          <w:color w:val="000000" w:themeColor="text1"/>
          <w:sz w:val="22"/>
          <w:szCs w:val="22"/>
          <w:lang w:val="es-ES_tradnl"/>
        </w:rPr>
        <w:t xml:space="preserve">(ADJUNTAR COPIA DEL OFICIO CTP-DE-AJ-OF-1213-2024) </w:t>
      </w:r>
      <w:r w:rsidRPr="00516695">
        <w:rPr>
          <w:rFonts w:ascii="Arial" w:hAnsi="Arial" w:cs="Arial"/>
          <w:i/>
          <w:iCs/>
          <w:color w:val="000000" w:themeColor="text1"/>
          <w:sz w:val="22"/>
          <w:szCs w:val="22"/>
          <w:lang w:val="es-ES_tradnl"/>
        </w:rPr>
        <w:t xml:space="preserve">Departamento de Concesiones y Permisos a los correo </w:t>
      </w:r>
      <w:hyperlink r:id="rId10" w:history="1">
        <w:r w:rsidRPr="00516695">
          <w:rPr>
            <w:rStyle w:val="Hipervnculo"/>
            <w:rFonts w:ascii="Arial" w:hAnsi="Arial" w:cs="Arial"/>
            <w:i/>
            <w:iCs/>
            <w:color w:val="000000" w:themeColor="text1"/>
            <w:sz w:val="22"/>
            <w:szCs w:val="22"/>
            <w:lang w:val="es-ES_tradnl"/>
          </w:rPr>
          <w:t>ecambronero@ctp.go.cr</w:t>
        </w:r>
      </w:hyperlink>
      <w:r w:rsidRPr="00516695">
        <w:rPr>
          <w:rFonts w:ascii="Arial" w:hAnsi="Arial" w:cs="Arial"/>
          <w:i/>
          <w:iCs/>
          <w:color w:val="000000" w:themeColor="text1"/>
          <w:sz w:val="22"/>
          <w:szCs w:val="22"/>
          <w:lang w:val="es-ES_tradnl"/>
        </w:rPr>
        <w:t>,</w:t>
      </w:r>
      <w:r w:rsidRPr="0005679A">
        <w:rPr>
          <w:rFonts w:ascii="Arial" w:hAnsi="Arial" w:cs="Arial"/>
          <w:i/>
          <w:iCs/>
          <w:color w:val="000000" w:themeColor="text1"/>
          <w:sz w:val="22"/>
          <w:szCs w:val="22"/>
          <w:lang w:val="es-ES_tradnl"/>
        </w:rPr>
        <w:t xml:space="preserve"> </w:t>
      </w:r>
      <w:hyperlink r:id="rId11" w:history="1">
        <w:r w:rsidRPr="00516695">
          <w:rPr>
            <w:rStyle w:val="Hipervnculo"/>
            <w:rFonts w:ascii="Arial" w:hAnsi="Arial" w:cs="Arial"/>
            <w:i/>
            <w:iCs/>
            <w:color w:val="000000" w:themeColor="text1"/>
            <w:sz w:val="22"/>
            <w:szCs w:val="22"/>
            <w:lang w:val="es-ES_tradnl"/>
          </w:rPr>
          <w:t>jgarita@ctp.go.cr</w:t>
        </w:r>
      </w:hyperlink>
      <w:r w:rsidRPr="0005679A">
        <w:rPr>
          <w:rFonts w:ascii="Arial" w:hAnsi="Arial" w:cs="Arial"/>
          <w:i/>
          <w:iCs/>
          <w:color w:val="000000" w:themeColor="text1"/>
          <w:sz w:val="22"/>
          <w:szCs w:val="22"/>
          <w:lang w:val="es-ES_tradnl"/>
        </w:rPr>
        <w:t xml:space="preserve"> </w:t>
      </w:r>
      <w:r w:rsidRPr="00516695">
        <w:rPr>
          <w:rFonts w:ascii="Arial" w:hAnsi="Arial" w:cs="Arial"/>
          <w:i/>
          <w:iCs/>
          <w:color w:val="000000" w:themeColor="text1"/>
          <w:sz w:val="22"/>
          <w:szCs w:val="22"/>
          <w:lang w:val="es-ES_tradnl"/>
        </w:rPr>
        <w:t xml:space="preserve">(ADJUNTAR COPIA DEL OFICIO </w:t>
      </w:r>
      <w:r w:rsidRPr="00516695">
        <w:rPr>
          <w:rFonts w:ascii="Arial" w:hAnsi="Arial" w:cs="Arial"/>
          <w:b/>
          <w:bCs/>
          <w:i/>
          <w:iCs/>
          <w:color w:val="000000" w:themeColor="text1"/>
          <w:sz w:val="22"/>
          <w:szCs w:val="22"/>
          <w:lang w:val="es-ES_tradnl"/>
        </w:rPr>
        <w:t xml:space="preserve">CTP-DE-AJ-OF-1213-2024) </w:t>
      </w:r>
      <w:r w:rsidRPr="00516695">
        <w:rPr>
          <w:rFonts w:ascii="Arial" w:hAnsi="Arial" w:cs="Arial"/>
          <w:i/>
          <w:iCs/>
          <w:color w:val="000000" w:themeColor="text1"/>
          <w:sz w:val="22"/>
          <w:szCs w:val="22"/>
          <w:lang w:val="es-ES_tradnl"/>
        </w:rPr>
        <w:t xml:space="preserve">/ Departamento de Asuntos Jurídicos al correo </w:t>
      </w:r>
      <w:hyperlink r:id="rId12" w:history="1">
        <w:r w:rsidRPr="00516695">
          <w:rPr>
            <w:rStyle w:val="Hipervnculo"/>
            <w:rFonts w:ascii="Arial" w:hAnsi="Arial" w:cs="Arial"/>
            <w:i/>
            <w:iCs/>
            <w:color w:val="000000" w:themeColor="text1"/>
            <w:sz w:val="22"/>
            <w:szCs w:val="22"/>
            <w:lang w:val="es-ES_tradnl"/>
          </w:rPr>
          <w:t>scerdas@ctp.go.cr</w:t>
        </w:r>
      </w:hyperlink>
      <w:r w:rsidRPr="0005679A">
        <w:rPr>
          <w:rFonts w:ascii="Arial" w:hAnsi="Arial" w:cs="Arial"/>
          <w:i/>
          <w:iCs/>
          <w:color w:val="000000" w:themeColor="text1"/>
          <w:sz w:val="22"/>
          <w:szCs w:val="22"/>
          <w:lang w:val="es-ES_tradnl"/>
        </w:rPr>
        <w:t xml:space="preserve"> </w:t>
      </w:r>
      <w:r w:rsidRPr="00516695">
        <w:rPr>
          <w:rFonts w:ascii="Arial" w:hAnsi="Arial" w:cs="Arial"/>
          <w:b/>
          <w:bCs/>
          <w:i/>
          <w:iCs/>
          <w:color w:val="000000" w:themeColor="text1"/>
          <w:sz w:val="22"/>
          <w:szCs w:val="22"/>
          <w:lang w:val="es-ES_tradnl"/>
        </w:rPr>
        <w:t xml:space="preserve">(ADJUNTAR COPIA DEL OFICIO CTP-DE-AJ-OF-1213-2024). </w:t>
      </w:r>
    </w:p>
    <w:p w14:paraId="10EA47EA" w14:textId="77777777" w:rsidR="00106A9F" w:rsidRPr="0005679A" w:rsidRDefault="00106A9F" w:rsidP="00106A9F">
      <w:pPr>
        <w:numPr>
          <w:ilvl w:val="0"/>
          <w:numId w:val="2"/>
        </w:numPr>
        <w:ind w:left="851" w:right="567" w:hanging="284"/>
        <w:jc w:val="both"/>
        <w:rPr>
          <w:rFonts w:ascii="Arial" w:hAnsi="Arial" w:cs="Arial"/>
          <w:color w:val="000000" w:themeColor="text1"/>
          <w:lang w:val="es-ES_tradnl"/>
        </w:rPr>
      </w:pPr>
      <w:r w:rsidRPr="00516695">
        <w:rPr>
          <w:rFonts w:ascii="Arial" w:hAnsi="Arial" w:cs="Arial"/>
          <w:i/>
          <w:iCs/>
          <w:color w:val="000000" w:themeColor="text1"/>
          <w:sz w:val="22"/>
          <w:szCs w:val="22"/>
          <w:lang w:val="es-ES_tradnl"/>
        </w:rPr>
        <w:t xml:space="preserve">Se declara firme. </w:t>
      </w:r>
      <w:r w:rsidRPr="0005679A">
        <w:rPr>
          <w:rFonts w:ascii="Arial" w:hAnsi="Arial" w:cs="Arial"/>
          <w:color w:val="000000" w:themeColor="text1"/>
          <w:sz w:val="22"/>
          <w:szCs w:val="22"/>
          <w:lang w:val="es-ES_tradnl"/>
        </w:rPr>
        <w:t>(…)”</w:t>
      </w:r>
      <w:r w:rsidRPr="0005679A">
        <w:rPr>
          <w:rFonts w:ascii="Arial" w:hAnsi="Arial" w:cs="Arial"/>
          <w:color w:val="000000" w:themeColor="text1"/>
        </w:rPr>
        <w:t xml:space="preserve"> (Ver folios del 02 al 07 del expediente administrativo)</w:t>
      </w:r>
    </w:p>
    <w:p w14:paraId="06D58A18" w14:textId="77777777" w:rsidR="00106A9F" w:rsidRPr="0005679A" w:rsidRDefault="00106A9F" w:rsidP="00106A9F">
      <w:pPr>
        <w:spacing w:line="276" w:lineRule="auto"/>
        <w:jc w:val="both"/>
        <w:rPr>
          <w:rFonts w:ascii="Arial" w:hAnsi="Arial" w:cs="Arial"/>
          <w:color w:val="000000" w:themeColor="text1"/>
        </w:rPr>
      </w:pPr>
    </w:p>
    <w:p w14:paraId="491F6308" w14:textId="68E5A9EC" w:rsidR="00106A9F" w:rsidRPr="0005679A" w:rsidRDefault="00106A9F" w:rsidP="00106A9F">
      <w:pPr>
        <w:spacing w:line="276" w:lineRule="auto"/>
        <w:jc w:val="both"/>
        <w:rPr>
          <w:rFonts w:ascii="Arial" w:hAnsi="Arial" w:cs="Arial"/>
          <w:color w:val="000000" w:themeColor="text1"/>
        </w:rPr>
      </w:pPr>
      <w:r w:rsidRPr="00F75FEA">
        <w:rPr>
          <w:rFonts w:ascii="Arial" w:hAnsi="Arial" w:cs="Arial"/>
          <w:color w:val="000000" w:themeColor="text1"/>
        </w:rPr>
        <w:t xml:space="preserve">La elevación del </w:t>
      </w:r>
      <w:r w:rsidR="00796C62" w:rsidRPr="00F75FEA">
        <w:rPr>
          <w:rFonts w:ascii="Arial" w:hAnsi="Arial" w:cs="Arial"/>
          <w:color w:val="000000" w:themeColor="text1"/>
        </w:rPr>
        <w:t>R</w:t>
      </w:r>
      <w:r w:rsidRPr="00F75FEA">
        <w:rPr>
          <w:rFonts w:ascii="Arial" w:hAnsi="Arial" w:cs="Arial"/>
          <w:color w:val="000000" w:themeColor="text1"/>
        </w:rPr>
        <w:t xml:space="preserve">ecurso de </w:t>
      </w:r>
      <w:r w:rsidR="00796C62" w:rsidRPr="00F75FEA">
        <w:rPr>
          <w:rFonts w:ascii="Arial" w:hAnsi="Arial" w:cs="Arial"/>
          <w:color w:val="000000" w:themeColor="text1"/>
        </w:rPr>
        <w:t>A</w:t>
      </w:r>
      <w:r w:rsidRPr="00F75FEA">
        <w:rPr>
          <w:rFonts w:ascii="Arial" w:hAnsi="Arial" w:cs="Arial"/>
          <w:color w:val="000000" w:themeColor="text1"/>
        </w:rPr>
        <w:t xml:space="preserve">pelación en </w:t>
      </w:r>
      <w:r w:rsidR="00796C62" w:rsidRPr="00F75FEA">
        <w:rPr>
          <w:rFonts w:ascii="Arial" w:hAnsi="Arial" w:cs="Arial"/>
          <w:color w:val="000000" w:themeColor="text1"/>
        </w:rPr>
        <w:t>S</w:t>
      </w:r>
      <w:r w:rsidRPr="00F75FEA">
        <w:rPr>
          <w:rFonts w:ascii="Arial" w:hAnsi="Arial" w:cs="Arial"/>
          <w:color w:val="000000" w:themeColor="text1"/>
        </w:rPr>
        <w:t xml:space="preserve">ubsidio se realiza </w:t>
      </w:r>
      <w:r w:rsidRPr="00F75FEA">
        <w:rPr>
          <w:rFonts w:ascii="Arial" w:hAnsi="Arial" w:cs="Arial"/>
          <w:color w:val="000000" w:themeColor="text1"/>
          <w:lang w:val="es-MX"/>
        </w:rPr>
        <w:t xml:space="preserve">mediante la Certificación No. </w:t>
      </w:r>
      <w:r w:rsidRPr="00F75FEA">
        <w:rPr>
          <w:rFonts w:ascii="Arial" w:hAnsi="Arial" w:cs="Arial"/>
          <w:b/>
          <w:bCs/>
          <w:color w:val="000000" w:themeColor="text1"/>
          <w:lang w:val="es-MX"/>
        </w:rPr>
        <w:t>SDA/CTP-25-05-0009 de las 10:30 horas del 06 de mayo de 2025</w:t>
      </w:r>
      <w:r w:rsidRPr="00F75FEA">
        <w:rPr>
          <w:rFonts w:ascii="Arial" w:hAnsi="Arial" w:cs="Arial"/>
          <w:color w:val="000000" w:themeColor="text1"/>
          <w:lang w:val="es-MX"/>
        </w:rPr>
        <w:t xml:space="preserve">, dando origen al expediente administrativo </w:t>
      </w:r>
      <w:r w:rsidR="00796C62" w:rsidRPr="00F75FEA">
        <w:rPr>
          <w:rFonts w:ascii="Arial" w:hAnsi="Arial" w:cs="Arial"/>
          <w:b/>
          <w:bCs/>
          <w:color w:val="000000" w:themeColor="text1"/>
          <w:lang w:val="es-MX"/>
        </w:rPr>
        <w:t>No.</w:t>
      </w:r>
      <w:r w:rsidR="00796C62" w:rsidRPr="00F75FEA">
        <w:rPr>
          <w:rFonts w:ascii="Arial" w:hAnsi="Arial" w:cs="Arial"/>
          <w:color w:val="000000" w:themeColor="text1"/>
          <w:lang w:val="es-MX"/>
        </w:rPr>
        <w:t xml:space="preserve"> </w:t>
      </w:r>
      <w:r w:rsidRPr="00F75FEA">
        <w:rPr>
          <w:rFonts w:ascii="Arial" w:hAnsi="Arial" w:cs="Arial"/>
          <w:b/>
          <w:bCs/>
          <w:color w:val="000000" w:themeColor="text1"/>
          <w:lang w:val="es-MX"/>
        </w:rPr>
        <w:t>TAT-009-25</w:t>
      </w:r>
      <w:r w:rsidRPr="00F75FEA">
        <w:rPr>
          <w:rFonts w:ascii="Arial" w:hAnsi="Arial" w:cs="Arial"/>
          <w:color w:val="000000" w:themeColor="text1"/>
          <w:lang w:val="es-MX"/>
        </w:rPr>
        <w:t>.</w:t>
      </w:r>
      <w:r w:rsidRPr="0005679A">
        <w:rPr>
          <w:rFonts w:ascii="Arial" w:hAnsi="Arial" w:cs="Arial"/>
          <w:color w:val="000000" w:themeColor="text1"/>
          <w:lang w:val="es-MX"/>
        </w:rPr>
        <w:t xml:space="preserve"> </w:t>
      </w:r>
    </w:p>
    <w:p w14:paraId="5426F91B" w14:textId="77777777" w:rsidR="00106A9F" w:rsidRPr="0005679A" w:rsidRDefault="00106A9F" w:rsidP="00106A9F">
      <w:pPr>
        <w:spacing w:line="276" w:lineRule="auto"/>
        <w:jc w:val="both"/>
        <w:rPr>
          <w:rFonts w:ascii="Arial" w:hAnsi="Arial" w:cs="Arial"/>
          <w:b/>
          <w:bCs/>
          <w:color w:val="000000" w:themeColor="text1"/>
          <w:lang w:val="es-MX"/>
        </w:rPr>
      </w:pPr>
    </w:p>
    <w:p w14:paraId="762F5A6B" w14:textId="56D27887" w:rsidR="00106A9F" w:rsidRPr="00C143F2" w:rsidRDefault="00106A9F" w:rsidP="00106A9F">
      <w:pPr>
        <w:spacing w:line="276" w:lineRule="auto"/>
        <w:jc w:val="both"/>
        <w:rPr>
          <w:rFonts w:ascii="Arial" w:eastAsia="Calibri" w:hAnsi="Arial" w:cs="Arial"/>
          <w:color w:val="000000" w:themeColor="text1"/>
        </w:rPr>
      </w:pPr>
      <w:proofErr w:type="gramStart"/>
      <w:r w:rsidRPr="0005679A">
        <w:rPr>
          <w:rFonts w:ascii="Arial" w:hAnsi="Arial" w:cs="Arial"/>
          <w:b/>
          <w:bCs/>
          <w:color w:val="000000" w:themeColor="text1"/>
          <w:lang w:val="es-MX"/>
        </w:rPr>
        <w:t>SEXTO.</w:t>
      </w:r>
      <w:r w:rsidR="00F4365A">
        <w:rPr>
          <w:rFonts w:ascii="Arial" w:hAnsi="Arial" w:cs="Arial"/>
          <w:b/>
          <w:bCs/>
          <w:color w:val="000000" w:themeColor="text1"/>
          <w:lang w:val="es-MX"/>
        </w:rPr>
        <w:t>-</w:t>
      </w:r>
      <w:proofErr w:type="gramEnd"/>
      <w:r w:rsidR="00F4365A">
        <w:rPr>
          <w:rFonts w:ascii="Arial" w:hAnsi="Arial" w:cs="Arial"/>
          <w:b/>
          <w:bCs/>
          <w:color w:val="000000" w:themeColor="text1"/>
          <w:lang w:val="es-MX"/>
        </w:rPr>
        <w:t xml:space="preserve"> </w:t>
      </w:r>
      <w:r w:rsidRPr="0005679A">
        <w:rPr>
          <w:rFonts w:ascii="Arial" w:hAnsi="Arial" w:cs="Arial"/>
          <w:b/>
          <w:bCs/>
          <w:color w:val="000000" w:themeColor="text1"/>
          <w:lang w:val="es-MX"/>
        </w:rPr>
        <w:t xml:space="preserve"> </w:t>
      </w:r>
      <w:r w:rsidRPr="0005679A">
        <w:rPr>
          <w:rFonts w:ascii="Arial" w:hAnsi="Arial" w:cs="Arial"/>
          <w:color w:val="000000" w:themeColor="text1"/>
          <w:lang w:val="es-MX"/>
        </w:rPr>
        <w:t xml:space="preserve">El Tribunal Administrativo de Transporte, mediante la </w:t>
      </w:r>
      <w:r w:rsidRPr="0005679A">
        <w:rPr>
          <w:rFonts w:ascii="Arial" w:hAnsi="Arial" w:cs="Arial"/>
          <w:b/>
          <w:bCs/>
          <w:color w:val="000000" w:themeColor="text1"/>
          <w:lang w:val="es-MX"/>
        </w:rPr>
        <w:t>Resolución No. TAT-4200-2025 de las 07:45 del 10 de junio de 2025</w:t>
      </w:r>
      <w:r w:rsidRPr="0005679A">
        <w:rPr>
          <w:rFonts w:ascii="Arial" w:hAnsi="Arial" w:cs="Arial"/>
          <w:color w:val="000000" w:themeColor="text1"/>
          <w:lang w:val="es-MX"/>
        </w:rPr>
        <w:t xml:space="preserve">, conoce el </w:t>
      </w:r>
      <w:r>
        <w:rPr>
          <w:rFonts w:ascii="Arial" w:hAnsi="Arial" w:cs="Arial"/>
          <w:color w:val="000000" w:themeColor="text1"/>
          <w:lang w:val="es-MX"/>
        </w:rPr>
        <w:t xml:space="preserve">Recurso de Apelación en Subsidio interpuesto </w:t>
      </w:r>
      <w:r w:rsidRPr="0005679A">
        <w:rPr>
          <w:rFonts w:ascii="Arial" w:hAnsi="Arial" w:cs="Arial"/>
          <w:color w:val="000000" w:themeColor="text1"/>
          <w:lang w:val="es-MX"/>
        </w:rPr>
        <w:t xml:space="preserve">por la empresa </w:t>
      </w:r>
      <w:r w:rsidR="00965ACE" w:rsidRPr="00965ACE">
        <w:rPr>
          <w:rFonts w:ascii="Arial" w:hAnsi="Arial" w:cs="Arial"/>
          <w:b/>
          <w:bCs/>
          <w:color w:val="000000" w:themeColor="text1"/>
          <w:lang w:val="es-MX"/>
        </w:rPr>
        <w:t>T.O.D.P.M.Y.R.S.A.</w:t>
      </w:r>
      <w:r w:rsidR="00DB3F95">
        <w:rPr>
          <w:rFonts w:ascii="Arial" w:hAnsi="Arial" w:cs="Arial"/>
          <w:color w:val="000000" w:themeColor="text1"/>
          <w:lang w:val="es-MX"/>
        </w:rPr>
        <w:t>;</w:t>
      </w:r>
      <w:r w:rsidRPr="00450157">
        <w:rPr>
          <w:rFonts w:ascii="Arial" w:hAnsi="Arial" w:cs="Arial"/>
          <w:color w:val="000000" w:themeColor="text1"/>
          <w:lang w:val="es-MX"/>
        </w:rPr>
        <w:t xml:space="preserve"> en co</w:t>
      </w:r>
      <w:r w:rsidRPr="00C143F2">
        <w:rPr>
          <w:rFonts w:ascii="Arial" w:hAnsi="Arial" w:cs="Arial"/>
          <w:color w:val="000000" w:themeColor="text1"/>
          <w:lang w:val="es-MX"/>
        </w:rPr>
        <w:t xml:space="preserve">ntra del </w:t>
      </w:r>
      <w:r w:rsidRPr="00C143F2">
        <w:rPr>
          <w:rFonts w:ascii="Arial" w:hAnsi="Arial" w:cs="Arial"/>
          <w:b/>
          <w:bCs/>
          <w:color w:val="000000" w:themeColor="text1"/>
          <w:lang w:val="es-MX"/>
        </w:rPr>
        <w:t>Artículo 3.1 de la Sesión Ordinaria 17-2024 del 17 de mayo de 2024</w:t>
      </w:r>
      <w:r w:rsidRPr="00C143F2">
        <w:rPr>
          <w:rFonts w:ascii="Arial" w:hAnsi="Arial" w:cs="Arial"/>
          <w:color w:val="000000" w:themeColor="text1"/>
          <w:lang w:val="es-MX"/>
        </w:rPr>
        <w:t>, celebrada por la Junta Directiva del Consejo de Transporte, el cual se t</w:t>
      </w:r>
      <w:proofErr w:type="spellStart"/>
      <w:r w:rsidRPr="00C143F2">
        <w:rPr>
          <w:rFonts w:ascii="Arial" w:eastAsiaTheme="minorEastAsia" w:hAnsi="Arial" w:cs="Arial"/>
          <w:color w:val="000000" w:themeColor="text1"/>
          <w:lang w:eastAsia="es-CR"/>
        </w:rPr>
        <w:t>ramitó</w:t>
      </w:r>
      <w:proofErr w:type="spellEnd"/>
      <w:r w:rsidRPr="00C143F2">
        <w:rPr>
          <w:rFonts w:ascii="Arial" w:eastAsiaTheme="minorEastAsia" w:hAnsi="Arial" w:cs="Arial"/>
          <w:color w:val="000000" w:themeColor="text1"/>
          <w:lang w:eastAsia="es-CR"/>
        </w:rPr>
        <w:t xml:space="preserve"> </w:t>
      </w:r>
      <w:r w:rsidRPr="00C143F2">
        <w:rPr>
          <w:rFonts w:ascii="Arial" w:eastAsia="Calibri" w:hAnsi="Arial" w:cs="Arial"/>
          <w:color w:val="000000" w:themeColor="text1"/>
        </w:rPr>
        <w:t xml:space="preserve">bajo el </w:t>
      </w:r>
      <w:r w:rsidRPr="00C143F2">
        <w:rPr>
          <w:rFonts w:ascii="Arial" w:eastAsia="Calibri" w:hAnsi="Arial" w:cs="Arial"/>
          <w:b/>
          <w:bCs/>
          <w:color w:val="000000" w:themeColor="text1"/>
        </w:rPr>
        <w:t>Expediente Administrativo No. TAT-009-25</w:t>
      </w:r>
      <w:r w:rsidRPr="00C143F2">
        <w:rPr>
          <w:rFonts w:ascii="Arial" w:eastAsia="Calibri" w:hAnsi="Arial" w:cs="Arial"/>
          <w:color w:val="000000" w:themeColor="text1"/>
        </w:rPr>
        <w:t>, y dispuso lo siguiente:</w:t>
      </w:r>
    </w:p>
    <w:p w14:paraId="11ACC45E" w14:textId="77777777" w:rsidR="00106A9F" w:rsidRPr="00C143F2" w:rsidRDefault="00106A9F" w:rsidP="00106A9F">
      <w:pPr>
        <w:spacing w:line="276" w:lineRule="auto"/>
        <w:jc w:val="both"/>
        <w:rPr>
          <w:rFonts w:ascii="Arial" w:eastAsia="Calibri" w:hAnsi="Arial" w:cs="Arial"/>
          <w:color w:val="000000" w:themeColor="text1"/>
        </w:rPr>
      </w:pPr>
    </w:p>
    <w:p w14:paraId="2BF6099D" w14:textId="77777777" w:rsidR="00106A9F" w:rsidRPr="00C143F2" w:rsidRDefault="00106A9F" w:rsidP="00106A9F">
      <w:pPr>
        <w:spacing w:line="276" w:lineRule="auto"/>
        <w:ind w:left="567" w:right="567"/>
        <w:jc w:val="center"/>
        <w:rPr>
          <w:rFonts w:ascii="Arial" w:hAnsi="Arial" w:cs="Arial"/>
          <w:i/>
          <w:iCs/>
          <w:color w:val="000000" w:themeColor="text1"/>
          <w:sz w:val="22"/>
          <w:szCs w:val="22"/>
        </w:rPr>
      </w:pPr>
      <w:r w:rsidRPr="00C143F2">
        <w:rPr>
          <w:rFonts w:ascii="Arial" w:hAnsi="Arial" w:cs="Arial"/>
          <w:i/>
          <w:iCs/>
          <w:color w:val="000000" w:themeColor="text1"/>
          <w:sz w:val="22"/>
          <w:szCs w:val="22"/>
        </w:rPr>
        <w:t xml:space="preserve">“(…) </w:t>
      </w:r>
      <w:r w:rsidRPr="00C143F2">
        <w:rPr>
          <w:rFonts w:ascii="Arial" w:hAnsi="Arial" w:cs="Arial"/>
          <w:b/>
          <w:bCs/>
          <w:i/>
          <w:iCs/>
          <w:color w:val="000000" w:themeColor="text1"/>
          <w:sz w:val="22"/>
          <w:szCs w:val="22"/>
        </w:rPr>
        <w:t>POR TANTO</w:t>
      </w:r>
    </w:p>
    <w:p w14:paraId="18DBA01B" w14:textId="77777777" w:rsidR="00106A9F" w:rsidRPr="00C143F2" w:rsidRDefault="00106A9F" w:rsidP="00106A9F">
      <w:pPr>
        <w:spacing w:line="276" w:lineRule="auto"/>
        <w:ind w:left="567" w:right="567"/>
        <w:jc w:val="both"/>
        <w:rPr>
          <w:rFonts w:ascii="Arial" w:hAnsi="Arial" w:cs="Arial"/>
          <w:i/>
          <w:iCs/>
          <w:color w:val="000000" w:themeColor="text1"/>
          <w:sz w:val="22"/>
          <w:szCs w:val="22"/>
        </w:rPr>
      </w:pPr>
    </w:p>
    <w:p w14:paraId="3C99FE01" w14:textId="7474250A" w:rsidR="00106A9F" w:rsidRPr="00C143F2" w:rsidRDefault="00106A9F" w:rsidP="00106A9F">
      <w:pPr>
        <w:spacing w:line="276" w:lineRule="auto"/>
        <w:ind w:left="567" w:right="567"/>
        <w:jc w:val="both"/>
        <w:rPr>
          <w:rFonts w:ascii="Arial" w:hAnsi="Arial" w:cs="Arial"/>
          <w:i/>
          <w:iCs/>
          <w:color w:val="000000" w:themeColor="text1"/>
          <w:sz w:val="22"/>
          <w:szCs w:val="22"/>
        </w:rPr>
      </w:pPr>
      <w:r w:rsidRPr="00C143F2">
        <w:rPr>
          <w:rFonts w:ascii="Arial" w:hAnsi="Arial" w:cs="Arial"/>
          <w:b/>
          <w:bCs/>
          <w:i/>
          <w:iCs/>
          <w:color w:val="000000" w:themeColor="text1"/>
          <w:sz w:val="22"/>
          <w:szCs w:val="22"/>
        </w:rPr>
        <w:t>l.-</w:t>
      </w:r>
      <w:r w:rsidRPr="00C143F2">
        <w:rPr>
          <w:rFonts w:ascii="Arial" w:hAnsi="Arial" w:cs="Arial"/>
          <w:i/>
          <w:iCs/>
          <w:color w:val="000000" w:themeColor="text1"/>
          <w:sz w:val="22"/>
          <w:szCs w:val="22"/>
        </w:rPr>
        <w:tab/>
        <w:t xml:space="preserve">Se rechaza por </w:t>
      </w:r>
      <w:r w:rsidRPr="00C143F2">
        <w:rPr>
          <w:rFonts w:ascii="Arial" w:hAnsi="Arial" w:cs="Arial"/>
          <w:b/>
          <w:bCs/>
          <w:i/>
          <w:iCs/>
          <w:smallCaps/>
          <w:color w:val="000000" w:themeColor="text1"/>
          <w:sz w:val="20"/>
          <w:szCs w:val="20"/>
        </w:rPr>
        <w:t>falta de interés actual</w:t>
      </w:r>
      <w:r w:rsidRPr="00C143F2">
        <w:rPr>
          <w:rFonts w:ascii="Arial" w:hAnsi="Arial" w:cs="Arial"/>
          <w:i/>
          <w:iCs/>
          <w:color w:val="000000" w:themeColor="text1"/>
          <w:sz w:val="22"/>
          <w:szCs w:val="22"/>
        </w:rPr>
        <w:t xml:space="preserve">, </w:t>
      </w:r>
      <w:r w:rsidRPr="00C143F2">
        <w:rPr>
          <w:rFonts w:ascii="Arial" w:hAnsi="Arial" w:cs="Arial"/>
          <w:b/>
          <w:bCs/>
          <w:i/>
          <w:iCs/>
          <w:smallCaps/>
          <w:color w:val="000000" w:themeColor="text1"/>
          <w:sz w:val="22"/>
          <w:szCs w:val="22"/>
        </w:rPr>
        <w:t xml:space="preserve">el recurso de Apelación en </w:t>
      </w:r>
      <w:proofErr w:type="spellStart"/>
      <w:r w:rsidRPr="00C143F2">
        <w:rPr>
          <w:rFonts w:ascii="Arial" w:hAnsi="Arial" w:cs="Arial"/>
          <w:b/>
          <w:bCs/>
          <w:i/>
          <w:iCs/>
          <w:smallCaps/>
          <w:color w:val="000000" w:themeColor="text1"/>
          <w:sz w:val="22"/>
          <w:szCs w:val="22"/>
        </w:rPr>
        <w:t>subisidio</w:t>
      </w:r>
      <w:proofErr w:type="spellEnd"/>
      <w:r w:rsidRPr="00C143F2">
        <w:rPr>
          <w:rFonts w:ascii="Arial" w:hAnsi="Arial" w:cs="Arial"/>
          <w:b/>
          <w:bCs/>
          <w:i/>
          <w:iCs/>
          <w:smallCaps/>
          <w:color w:val="000000" w:themeColor="text1"/>
          <w:sz w:val="22"/>
          <w:szCs w:val="22"/>
        </w:rPr>
        <w:t xml:space="preserve"> </w:t>
      </w:r>
      <w:r w:rsidRPr="00C143F2">
        <w:rPr>
          <w:rFonts w:ascii="Arial" w:hAnsi="Arial" w:cs="Arial"/>
          <w:color w:val="000000" w:themeColor="text1"/>
          <w:sz w:val="22"/>
          <w:szCs w:val="22"/>
        </w:rPr>
        <w:t>(Sic)</w:t>
      </w:r>
      <w:r w:rsidRPr="00C143F2">
        <w:rPr>
          <w:rFonts w:ascii="Arial" w:hAnsi="Arial" w:cs="Arial"/>
          <w:i/>
          <w:iCs/>
          <w:color w:val="000000" w:themeColor="text1"/>
          <w:sz w:val="22"/>
          <w:szCs w:val="22"/>
        </w:rPr>
        <w:t xml:space="preserve"> interpuesto por </w:t>
      </w:r>
      <w:r w:rsidRPr="00C143F2">
        <w:rPr>
          <w:rFonts w:ascii="Arial" w:hAnsi="Arial" w:cs="Arial"/>
          <w:b/>
          <w:bCs/>
          <w:i/>
          <w:iCs/>
          <w:smallCaps/>
          <w:color w:val="000000" w:themeColor="text1"/>
          <w:sz w:val="20"/>
          <w:szCs w:val="20"/>
        </w:rPr>
        <w:t>T</w:t>
      </w:r>
      <w:r w:rsidR="00965ACE" w:rsidRPr="00965ACE">
        <w:t xml:space="preserve"> </w:t>
      </w:r>
      <w:r w:rsidR="00965ACE" w:rsidRPr="00965ACE">
        <w:rPr>
          <w:rFonts w:ascii="Arial" w:hAnsi="Arial" w:cs="Arial"/>
          <w:b/>
          <w:bCs/>
          <w:i/>
          <w:iCs/>
          <w:smallCaps/>
          <w:color w:val="000000" w:themeColor="text1"/>
          <w:sz w:val="20"/>
          <w:szCs w:val="20"/>
        </w:rPr>
        <w:t>T.O.D.P.M.Y.R.S.A.</w:t>
      </w:r>
      <w:r w:rsidRPr="00C143F2">
        <w:rPr>
          <w:rFonts w:ascii="Arial" w:hAnsi="Arial" w:cs="Arial"/>
          <w:i/>
          <w:iCs/>
          <w:color w:val="000000" w:themeColor="text1"/>
          <w:sz w:val="22"/>
          <w:szCs w:val="22"/>
        </w:rPr>
        <w:t xml:space="preserve">, cédula de persona jurídica No. </w:t>
      </w:r>
      <w:r w:rsidR="00965ACE">
        <w:rPr>
          <w:rFonts w:ascii="Arial" w:hAnsi="Arial" w:cs="Arial"/>
          <w:i/>
          <w:iCs/>
          <w:color w:val="000000" w:themeColor="text1"/>
          <w:sz w:val="22"/>
          <w:szCs w:val="22"/>
        </w:rPr>
        <w:t>000</w:t>
      </w:r>
      <w:r w:rsidRPr="00C143F2">
        <w:rPr>
          <w:rFonts w:ascii="Arial" w:hAnsi="Arial" w:cs="Arial"/>
          <w:i/>
          <w:iCs/>
          <w:color w:val="000000" w:themeColor="text1"/>
          <w:sz w:val="22"/>
          <w:szCs w:val="22"/>
        </w:rPr>
        <w:t xml:space="preserve">, representada por el señor </w:t>
      </w:r>
      <w:r w:rsidRPr="00C143F2">
        <w:rPr>
          <w:rFonts w:ascii="Arial" w:hAnsi="Arial" w:cs="Arial"/>
          <w:b/>
          <w:bCs/>
          <w:i/>
          <w:iCs/>
          <w:smallCaps/>
          <w:color w:val="000000" w:themeColor="text1"/>
          <w:sz w:val="20"/>
          <w:szCs w:val="20"/>
        </w:rPr>
        <w:t>D</w:t>
      </w:r>
      <w:r w:rsidR="00965ACE">
        <w:rPr>
          <w:rFonts w:ascii="Arial" w:hAnsi="Arial" w:cs="Arial"/>
          <w:b/>
          <w:bCs/>
          <w:i/>
          <w:iCs/>
          <w:smallCaps/>
          <w:color w:val="000000" w:themeColor="text1"/>
          <w:sz w:val="20"/>
          <w:szCs w:val="20"/>
        </w:rPr>
        <w:t>.H.V.</w:t>
      </w:r>
      <w:r w:rsidRPr="00C143F2">
        <w:rPr>
          <w:rFonts w:ascii="Arial" w:hAnsi="Arial" w:cs="Arial"/>
          <w:i/>
          <w:iCs/>
          <w:color w:val="000000" w:themeColor="text1"/>
          <w:sz w:val="22"/>
          <w:szCs w:val="22"/>
        </w:rPr>
        <w:t xml:space="preserve">, portador de la cédula de identidad No. </w:t>
      </w:r>
      <w:r w:rsidR="00965ACE">
        <w:rPr>
          <w:rFonts w:ascii="Arial" w:hAnsi="Arial" w:cs="Arial"/>
          <w:i/>
          <w:iCs/>
          <w:color w:val="000000" w:themeColor="text1"/>
          <w:sz w:val="22"/>
          <w:szCs w:val="22"/>
        </w:rPr>
        <w:t>000</w:t>
      </w:r>
      <w:r w:rsidRPr="00C143F2">
        <w:rPr>
          <w:rFonts w:ascii="Arial" w:hAnsi="Arial" w:cs="Arial"/>
          <w:i/>
          <w:iCs/>
          <w:color w:val="000000" w:themeColor="text1"/>
          <w:sz w:val="22"/>
          <w:szCs w:val="22"/>
        </w:rPr>
        <w:t xml:space="preserve">, en su condición de </w:t>
      </w:r>
      <w:proofErr w:type="gramStart"/>
      <w:r w:rsidRPr="00C143F2">
        <w:rPr>
          <w:rFonts w:ascii="Arial" w:hAnsi="Arial" w:cs="Arial"/>
          <w:i/>
          <w:iCs/>
          <w:color w:val="000000" w:themeColor="text1"/>
          <w:sz w:val="22"/>
          <w:szCs w:val="22"/>
        </w:rPr>
        <w:t>Presidente</w:t>
      </w:r>
      <w:proofErr w:type="gramEnd"/>
      <w:r w:rsidRPr="00C143F2">
        <w:rPr>
          <w:rFonts w:ascii="Arial" w:hAnsi="Arial" w:cs="Arial"/>
          <w:i/>
          <w:iCs/>
          <w:color w:val="000000" w:themeColor="text1"/>
          <w:sz w:val="22"/>
          <w:szCs w:val="22"/>
        </w:rPr>
        <w:t xml:space="preserve"> con facultades de Apoderado Generalísimo sin límite de suma de dicha empresa, contra el </w:t>
      </w:r>
      <w:r w:rsidRPr="00C143F2">
        <w:rPr>
          <w:rFonts w:ascii="Arial" w:hAnsi="Arial" w:cs="Arial"/>
          <w:b/>
          <w:bCs/>
          <w:i/>
          <w:iCs/>
          <w:color w:val="000000" w:themeColor="text1"/>
          <w:sz w:val="22"/>
          <w:szCs w:val="22"/>
        </w:rPr>
        <w:t>Artículo 3.1 de la Sesión Ordinaria 17-2024 del 17 de mayo de 2024</w:t>
      </w:r>
      <w:r w:rsidRPr="00C143F2">
        <w:rPr>
          <w:rFonts w:ascii="Arial" w:hAnsi="Arial" w:cs="Arial"/>
          <w:i/>
          <w:iCs/>
          <w:color w:val="000000" w:themeColor="text1"/>
          <w:sz w:val="22"/>
          <w:szCs w:val="22"/>
        </w:rPr>
        <w:t>, adoptado por la Junta Directiva del Consejo de Transporte Público.</w:t>
      </w:r>
    </w:p>
    <w:p w14:paraId="7AB2502A" w14:textId="77777777" w:rsidR="00106A9F" w:rsidRPr="00C143F2" w:rsidRDefault="00106A9F" w:rsidP="00106A9F">
      <w:pPr>
        <w:spacing w:line="276" w:lineRule="auto"/>
        <w:ind w:left="567" w:right="567"/>
        <w:jc w:val="both"/>
        <w:rPr>
          <w:rFonts w:ascii="Arial" w:hAnsi="Arial" w:cs="Arial"/>
          <w:i/>
          <w:iCs/>
          <w:color w:val="000000" w:themeColor="text1"/>
          <w:sz w:val="22"/>
          <w:szCs w:val="22"/>
        </w:rPr>
      </w:pPr>
    </w:p>
    <w:p w14:paraId="25BA595D" w14:textId="77777777" w:rsidR="00106A9F" w:rsidRPr="00C143F2" w:rsidRDefault="00106A9F" w:rsidP="00106A9F">
      <w:pPr>
        <w:tabs>
          <w:tab w:val="left" w:pos="993"/>
        </w:tabs>
        <w:spacing w:line="276" w:lineRule="auto"/>
        <w:ind w:left="567" w:right="567"/>
        <w:jc w:val="both"/>
        <w:rPr>
          <w:rFonts w:ascii="Arial" w:hAnsi="Arial" w:cs="Arial"/>
          <w:i/>
          <w:iCs/>
          <w:color w:val="000000" w:themeColor="text1"/>
          <w:sz w:val="22"/>
          <w:szCs w:val="22"/>
        </w:rPr>
      </w:pPr>
      <w:r w:rsidRPr="00C143F2">
        <w:rPr>
          <w:rFonts w:ascii="Arial" w:hAnsi="Arial" w:cs="Arial"/>
          <w:b/>
          <w:bCs/>
          <w:i/>
          <w:iCs/>
          <w:color w:val="000000" w:themeColor="text1"/>
          <w:sz w:val="22"/>
          <w:szCs w:val="22"/>
        </w:rPr>
        <w:t>Il.-</w:t>
      </w:r>
      <w:r w:rsidRPr="00C143F2">
        <w:rPr>
          <w:rFonts w:ascii="Arial" w:hAnsi="Arial" w:cs="Arial"/>
          <w:b/>
          <w:bCs/>
          <w:i/>
          <w:iCs/>
          <w:color w:val="000000" w:themeColor="text1"/>
          <w:sz w:val="22"/>
          <w:szCs w:val="22"/>
        </w:rPr>
        <w:tab/>
      </w:r>
      <w:r w:rsidRPr="00C143F2">
        <w:rPr>
          <w:rFonts w:ascii="Arial" w:hAnsi="Arial" w:cs="Arial"/>
          <w:i/>
          <w:iCs/>
          <w:color w:val="000000" w:themeColor="text1"/>
          <w:sz w:val="22"/>
          <w:szCs w:val="22"/>
        </w:rPr>
        <w:t>De conformidad con las disposiciones del artículo 16 de la Ley No. 7969, rectora en la materia, se recuerda que los fallos de este Tribunal son de acatamiento inmediato estricto y obligatorio.</w:t>
      </w:r>
    </w:p>
    <w:p w14:paraId="7903133B" w14:textId="77777777" w:rsidR="00106A9F" w:rsidRPr="00C143F2" w:rsidRDefault="00106A9F" w:rsidP="00106A9F">
      <w:pPr>
        <w:spacing w:line="276" w:lineRule="auto"/>
        <w:ind w:left="567" w:right="567"/>
        <w:jc w:val="both"/>
        <w:rPr>
          <w:rFonts w:ascii="Arial" w:hAnsi="Arial" w:cs="Arial"/>
          <w:i/>
          <w:iCs/>
          <w:color w:val="000000" w:themeColor="text1"/>
          <w:sz w:val="22"/>
          <w:szCs w:val="22"/>
        </w:rPr>
      </w:pPr>
    </w:p>
    <w:p w14:paraId="0605C575" w14:textId="77777777" w:rsidR="00106A9F" w:rsidRPr="00C143F2" w:rsidRDefault="00106A9F" w:rsidP="00106A9F">
      <w:pPr>
        <w:tabs>
          <w:tab w:val="left" w:pos="993"/>
        </w:tabs>
        <w:spacing w:line="276" w:lineRule="auto"/>
        <w:ind w:left="567" w:right="567"/>
        <w:jc w:val="both"/>
        <w:rPr>
          <w:rFonts w:ascii="Arial" w:eastAsia="Calibri" w:hAnsi="Arial" w:cs="Arial"/>
          <w:i/>
          <w:iCs/>
          <w:color w:val="000000" w:themeColor="text1"/>
          <w:sz w:val="22"/>
          <w:szCs w:val="22"/>
        </w:rPr>
      </w:pPr>
      <w:r w:rsidRPr="00C143F2">
        <w:rPr>
          <w:rFonts w:ascii="Arial" w:hAnsi="Arial" w:cs="Arial"/>
          <w:b/>
          <w:bCs/>
          <w:i/>
          <w:iCs/>
          <w:color w:val="000000" w:themeColor="text1"/>
          <w:sz w:val="22"/>
          <w:szCs w:val="22"/>
        </w:rPr>
        <w:t>III.-</w:t>
      </w:r>
      <w:r w:rsidRPr="00C143F2">
        <w:rPr>
          <w:rFonts w:ascii="Arial" w:hAnsi="Arial" w:cs="Arial"/>
          <w:b/>
          <w:bCs/>
          <w:i/>
          <w:iCs/>
          <w:color w:val="000000" w:themeColor="text1"/>
          <w:sz w:val="22"/>
          <w:szCs w:val="22"/>
        </w:rPr>
        <w:tab/>
      </w:r>
      <w:r w:rsidRPr="00C143F2">
        <w:rPr>
          <w:rFonts w:ascii="Arial" w:hAnsi="Arial" w:cs="Arial"/>
          <w:i/>
          <w:iCs/>
          <w:color w:val="000000" w:themeColor="text1"/>
          <w:sz w:val="22"/>
          <w:szCs w:val="22"/>
        </w:rPr>
        <w:t xml:space="preserve">Por carecer la presente resolución de ulterior recurso en sede administrativa, de conformidad con los artículos 16 y 22, inciso c) de la Ley </w:t>
      </w:r>
      <w:r w:rsidRPr="00C143F2">
        <w:rPr>
          <w:rFonts w:ascii="Arial" w:hAnsi="Arial" w:cs="Arial"/>
          <w:i/>
          <w:iCs/>
          <w:color w:val="000000" w:themeColor="text1"/>
          <w:sz w:val="22"/>
          <w:szCs w:val="22"/>
        </w:rPr>
        <w:lastRenderedPageBreak/>
        <w:t xml:space="preserve">No.7969, se da por agotada la vía administrativa. (…)” </w:t>
      </w:r>
      <w:r w:rsidRPr="00C143F2">
        <w:rPr>
          <w:rFonts w:ascii="Arial" w:hAnsi="Arial" w:cs="Arial"/>
          <w:color w:val="000000" w:themeColor="text1"/>
          <w:lang w:val="es-MX"/>
        </w:rPr>
        <w:t xml:space="preserve">(Ver los folios del 45 al 60 del expediente administrativo) </w:t>
      </w:r>
    </w:p>
    <w:p w14:paraId="2674D945" w14:textId="77777777" w:rsidR="00106A9F" w:rsidRPr="0005679A" w:rsidRDefault="00106A9F" w:rsidP="00106A9F">
      <w:pPr>
        <w:spacing w:line="276" w:lineRule="auto"/>
        <w:jc w:val="both"/>
        <w:rPr>
          <w:rFonts w:ascii="Arial" w:hAnsi="Arial" w:cs="Arial"/>
          <w:color w:val="000000" w:themeColor="text1"/>
          <w:lang w:val="es-MX"/>
        </w:rPr>
      </w:pPr>
    </w:p>
    <w:p w14:paraId="6BBFF5A5" w14:textId="7EF7418E" w:rsidR="00106A9F" w:rsidRPr="00C143F2" w:rsidRDefault="00106A9F" w:rsidP="00106A9F">
      <w:pPr>
        <w:spacing w:line="276" w:lineRule="auto"/>
        <w:jc w:val="both"/>
        <w:rPr>
          <w:rFonts w:ascii="Arial" w:hAnsi="Arial" w:cs="Arial"/>
          <w:color w:val="000000" w:themeColor="text1"/>
          <w:lang w:val="es-MX"/>
        </w:rPr>
      </w:pPr>
      <w:proofErr w:type="gramStart"/>
      <w:r>
        <w:rPr>
          <w:rFonts w:ascii="Arial" w:hAnsi="Arial" w:cs="Arial"/>
          <w:b/>
          <w:bCs/>
          <w:color w:val="000000" w:themeColor="text1"/>
          <w:lang w:val="es-MX"/>
        </w:rPr>
        <w:t>SÉTIMO</w:t>
      </w:r>
      <w:r w:rsidRPr="0005679A">
        <w:rPr>
          <w:rFonts w:ascii="Arial" w:hAnsi="Arial" w:cs="Arial"/>
          <w:b/>
          <w:bCs/>
          <w:color w:val="000000" w:themeColor="text1"/>
          <w:lang w:val="es-MX"/>
        </w:rPr>
        <w:t>.</w:t>
      </w:r>
      <w:r w:rsidR="00F4365A">
        <w:rPr>
          <w:rFonts w:ascii="Arial" w:hAnsi="Arial" w:cs="Arial"/>
          <w:b/>
          <w:bCs/>
          <w:color w:val="000000" w:themeColor="text1"/>
          <w:lang w:val="es-MX"/>
        </w:rPr>
        <w:t>-</w:t>
      </w:r>
      <w:proofErr w:type="gramEnd"/>
      <w:r w:rsidRPr="0005679A">
        <w:rPr>
          <w:rFonts w:ascii="Arial" w:hAnsi="Arial" w:cs="Arial"/>
          <w:b/>
          <w:bCs/>
          <w:color w:val="000000" w:themeColor="text1"/>
          <w:lang w:val="es-MX"/>
        </w:rPr>
        <w:t xml:space="preserve"> </w:t>
      </w:r>
      <w:r w:rsidRPr="0005679A">
        <w:rPr>
          <w:rFonts w:ascii="Arial" w:hAnsi="Arial" w:cs="Arial"/>
          <w:color w:val="000000" w:themeColor="text1"/>
          <w:lang w:val="es-MX"/>
        </w:rPr>
        <w:t xml:space="preserve">El </w:t>
      </w:r>
      <w:r w:rsidRPr="0005679A">
        <w:rPr>
          <w:rFonts w:ascii="Arial" w:hAnsi="Arial" w:cs="Arial"/>
          <w:b/>
          <w:bCs/>
          <w:color w:val="000000" w:themeColor="text1"/>
          <w:lang w:val="es-MX"/>
        </w:rPr>
        <w:t>22 de julio de 2025</w:t>
      </w:r>
      <w:r w:rsidRPr="0005679A">
        <w:rPr>
          <w:rFonts w:ascii="Arial" w:hAnsi="Arial" w:cs="Arial"/>
          <w:color w:val="000000" w:themeColor="text1"/>
          <w:lang w:val="es-MX"/>
        </w:rPr>
        <w:t xml:space="preserve">, se recibe en el Tribunal Administrativo de Transporte, </w:t>
      </w:r>
      <w:r>
        <w:rPr>
          <w:rFonts w:ascii="Arial" w:hAnsi="Arial" w:cs="Arial"/>
          <w:color w:val="000000" w:themeColor="text1"/>
          <w:lang w:val="es-MX"/>
        </w:rPr>
        <w:t xml:space="preserve">por medio de </w:t>
      </w:r>
      <w:r w:rsidRPr="0005679A">
        <w:rPr>
          <w:rFonts w:ascii="Arial" w:hAnsi="Arial" w:cs="Arial"/>
          <w:color w:val="000000" w:themeColor="text1"/>
          <w:lang w:val="es-MX"/>
        </w:rPr>
        <w:t xml:space="preserve">la Certificación </w:t>
      </w:r>
      <w:r w:rsidRPr="00C143F2">
        <w:rPr>
          <w:rFonts w:ascii="Arial" w:hAnsi="Arial" w:cs="Arial"/>
          <w:b/>
          <w:bCs/>
          <w:color w:val="000000" w:themeColor="text1"/>
          <w:lang w:val="es-MX"/>
        </w:rPr>
        <w:t>No.</w:t>
      </w:r>
      <w:r w:rsidRPr="0005679A">
        <w:rPr>
          <w:rFonts w:ascii="Arial" w:hAnsi="Arial" w:cs="Arial"/>
          <w:color w:val="000000" w:themeColor="text1"/>
          <w:lang w:val="es-MX"/>
        </w:rPr>
        <w:t xml:space="preserve"> </w:t>
      </w:r>
      <w:r w:rsidRPr="0005679A">
        <w:rPr>
          <w:rFonts w:ascii="Arial" w:hAnsi="Arial" w:cs="Arial"/>
          <w:b/>
          <w:bCs/>
          <w:color w:val="000000" w:themeColor="text1"/>
          <w:lang w:val="es-MX"/>
        </w:rPr>
        <w:t>SDA-CTP-25-07-031 de las 14:40 horas del 21 de julio de 2025</w:t>
      </w:r>
      <w:r w:rsidRPr="0005679A">
        <w:rPr>
          <w:rFonts w:ascii="Arial" w:hAnsi="Arial" w:cs="Arial"/>
          <w:color w:val="000000" w:themeColor="text1"/>
          <w:lang w:val="es-MX"/>
        </w:rPr>
        <w:t xml:space="preserve">, </w:t>
      </w:r>
      <w:r>
        <w:rPr>
          <w:rFonts w:ascii="Arial" w:hAnsi="Arial" w:cs="Arial"/>
          <w:color w:val="000000" w:themeColor="text1"/>
          <w:lang w:val="es-MX"/>
        </w:rPr>
        <w:t xml:space="preserve">elevación del Recurso de Apelación en </w:t>
      </w:r>
      <w:r w:rsidR="00173ECE" w:rsidRPr="00F75FEA">
        <w:rPr>
          <w:rFonts w:ascii="Arial" w:hAnsi="Arial" w:cs="Arial"/>
          <w:color w:val="000000" w:themeColor="text1"/>
          <w:lang w:val="es-MX"/>
        </w:rPr>
        <w:t>S</w:t>
      </w:r>
      <w:r w:rsidRPr="00F75FEA">
        <w:rPr>
          <w:rFonts w:ascii="Arial" w:hAnsi="Arial" w:cs="Arial"/>
          <w:color w:val="000000" w:themeColor="text1"/>
          <w:lang w:val="es-MX"/>
        </w:rPr>
        <w:t>u</w:t>
      </w:r>
      <w:r>
        <w:rPr>
          <w:rFonts w:ascii="Arial" w:hAnsi="Arial" w:cs="Arial"/>
          <w:color w:val="000000" w:themeColor="text1"/>
          <w:lang w:val="es-MX"/>
        </w:rPr>
        <w:t xml:space="preserve">bsidio; al haberse resuelto en el </w:t>
      </w:r>
      <w:r w:rsidRPr="0005679A">
        <w:rPr>
          <w:rFonts w:ascii="Arial" w:hAnsi="Arial" w:cs="Arial"/>
          <w:b/>
          <w:bCs/>
          <w:color w:val="000000" w:themeColor="text1"/>
          <w:lang w:val="es-MX"/>
        </w:rPr>
        <w:t>Artículo 7.6 de la Sesión Ordinaria 43-2024 del</w:t>
      </w:r>
      <w:r w:rsidRPr="0005679A">
        <w:rPr>
          <w:rFonts w:ascii="Arial" w:hAnsi="Arial" w:cs="Arial"/>
          <w:color w:val="000000" w:themeColor="text1"/>
          <w:lang w:val="es-MX"/>
        </w:rPr>
        <w:t xml:space="preserve"> </w:t>
      </w:r>
      <w:r w:rsidRPr="0005679A">
        <w:rPr>
          <w:rFonts w:ascii="Arial" w:hAnsi="Arial" w:cs="Arial"/>
          <w:b/>
          <w:bCs/>
          <w:color w:val="000000" w:themeColor="text1"/>
          <w:lang w:val="es-MX"/>
        </w:rPr>
        <w:t>14 de noviembre de 2024</w:t>
      </w:r>
      <w:r w:rsidR="00DB3F95">
        <w:rPr>
          <w:rFonts w:ascii="Arial" w:hAnsi="Arial" w:cs="Arial"/>
          <w:b/>
          <w:bCs/>
          <w:color w:val="000000" w:themeColor="text1"/>
          <w:lang w:val="es-MX"/>
        </w:rPr>
        <w:t>,</w:t>
      </w:r>
      <w:r w:rsidRPr="0005679A">
        <w:rPr>
          <w:rFonts w:ascii="Arial" w:hAnsi="Arial" w:cs="Arial"/>
          <w:b/>
          <w:bCs/>
          <w:color w:val="000000" w:themeColor="text1"/>
          <w:lang w:val="es-MX"/>
        </w:rPr>
        <w:t xml:space="preserve"> </w:t>
      </w:r>
      <w:r w:rsidRPr="00E922F8">
        <w:rPr>
          <w:rFonts w:ascii="Arial" w:hAnsi="Arial" w:cs="Arial"/>
          <w:color w:val="000000" w:themeColor="text1"/>
          <w:lang w:val="es-MX"/>
        </w:rPr>
        <w:t xml:space="preserve">celebrada </w:t>
      </w:r>
      <w:r w:rsidRPr="0005679A">
        <w:rPr>
          <w:rFonts w:ascii="Arial" w:hAnsi="Arial" w:cs="Arial"/>
          <w:color w:val="000000" w:themeColor="text1"/>
          <w:lang w:val="es-MX"/>
        </w:rPr>
        <w:t xml:space="preserve">por la Junta Directiva del Consejo de Transporte Público, </w:t>
      </w:r>
      <w:r>
        <w:rPr>
          <w:rFonts w:ascii="Arial" w:hAnsi="Arial" w:cs="Arial"/>
          <w:color w:val="000000" w:themeColor="text1"/>
          <w:lang w:val="es-MX"/>
        </w:rPr>
        <w:t xml:space="preserve">el </w:t>
      </w:r>
      <w:r w:rsidRPr="0005679A">
        <w:rPr>
          <w:rFonts w:ascii="Arial" w:hAnsi="Arial" w:cs="Arial"/>
          <w:color w:val="000000" w:themeColor="text1"/>
          <w:lang w:val="es-MX"/>
        </w:rPr>
        <w:t xml:space="preserve">Recurso de Revocatoria parcial y su </w:t>
      </w:r>
      <w:r w:rsidR="00DB3F95">
        <w:rPr>
          <w:rFonts w:ascii="Arial" w:hAnsi="Arial" w:cs="Arial"/>
          <w:color w:val="000000" w:themeColor="text1"/>
          <w:lang w:val="es-MX"/>
        </w:rPr>
        <w:t>A</w:t>
      </w:r>
      <w:r w:rsidRPr="0005679A">
        <w:rPr>
          <w:rFonts w:ascii="Arial" w:hAnsi="Arial" w:cs="Arial"/>
          <w:color w:val="000000" w:themeColor="text1"/>
          <w:lang w:val="es-MX"/>
        </w:rPr>
        <w:t xml:space="preserve">dendum en contra del </w:t>
      </w:r>
      <w:r w:rsidRPr="00C143F2">
        <w:rPr>
          <w:rFonts w:ascii="Arial" w:hAnsi="Arial" w:cs="Arial"/>
          <w:b/>
          <w:bCs/>
          <w:color w:val="000000" w:themeColor="text1"/>
          <w:lang w:val="es-MX"/>
        </w:rPr>
        <w:t>Artículo 3.1 de la Sesión Ordinaria 17-2024 del 17 de mayo de 2024</w:t>
      </w:r>
      <w:r w:rsidR="00DB3F95">
        <w:rPr>
          <w:rFonts w:ascii="Arial" w:hAnsi="Arial" w:cs="Arial"/>
          <w:color w:val="000000" w:themeColor="text1"/>
          <w:lang w:val="es-MX"/>
        </w:rPr>
        <w:t xml:space="preserve">, dando origen al Expediente Administrativo </w:t>
      </w:r>
      <w:r w:rsidR="00173ECE" w:rsidRPr="00F75FEA">
        <w:rPr>
          <w:rFonts w:ascii="Arial" w:hAnsi="Arial" w:cs="Arial"/>
          <w:color w:val="000000" w:themeColor="text1"/>
          <w:lang w:val="es-MX"/>
        </w:rPr>
        <w:t>No.</w:t>
      </w:r>
      <w:r w:rsidR="00173ECE">
        <w:rPr>
          <w:rFonts w:ascii="Arial" w:hAnsi="Arial" w:cs="Arial"/>
          <w:color w:val="000000" w:themeColor="text1"/>
          <w:lang w:val="es-MX"/>
        </w:rPr>
        <w:t xml:space="preserve"> </w:t>
      </w:r>
      <w:r w:rsidR="00DB3F95">
        <w:rPr>
          <w:rFonts w:ascii="Arial" w:hAnsi="Arial" w:cs="Arial"/>
          <w:color w:val="000000" w:themeColor="text1"/>
          <w:lang w:val="es-MX"/>
        </w:rPr>
        <w:t xml:space="preserve">TAT-017-25 </w:t>
      </w:r>
      <w:r w:rsidRPr="00C143F2">
        <w:rPr>
          <w:rFonts w:ascii="Arial" w:hAnsi="Arial" w:cs="Arial"/>
          <w:color w:val="000000" w:themeColor="text1"/>
          <w:lang w:val="es-ES"/>
        </w:rPr>
        <w:t>(Ver los folios del 01 al 07 del expediente administrativo)</w:t>
      </w:r>
    </w:p>
    <w:p w14:paraId="68157D00" w14:textId="77777777" w:rsidR="00106A9F" w:rsidRPr="00A80677" w:rsidRDefault="00106A9F" w:rsidP="00106A9F">
      <w:pPr>
        <w:spacing w:line="276" w:lineRule="auto"/>
        <w:jc w:val="both"/>
        <w:rPr>
          <w:rFonts w:ascii="Arial" w:hAnsi="Arial" w:cs="Arial"/>
          <w:color w:val="000000" w:themeColor="text1"/>
        </w:rPr>
      </w:pPr>
    </w:p>
    <w:p w14:paraId="1B6953ED" w14:textId="2216B5AC" w:rsidR="00106A9F" w:rsidRPr="00C143F2" w:rsidRDefault="00106A9F" w:rsidP="00106A9F">
      <w:pPr>
        <w:spacing w:line="276" w:lineRule="auto"/>
        <w:jc w:val="both"/>
        <w:rPr>
          <w:rFonts w:ascii="Arial" w:hAnsi="Arial" w:cs="Arial"/>
          <w:b/>
          <w:bCs/>
          <w:color w:val="000000" w:themeColor="text1"/>
          <w:lang w:val="es-MX"/>
        </w:rPr>
      </w:pPr>
      <w:proofErr w:type="gramStart"/>
      <w:r>
        <w:rPr>
          <w:rFonts w:ascii="Arial" w:hAnsi="Arial" w:cs="Arial"/>
          <w:b/>
          <w:bCs/>
          <w:color w:val="000000" w:themeColor="text1"/>
          <w:lang w:val="es-MX"/>
        </w:rPr>
        <w:t>OCTAVO</w:t>
      </w:r>
      <w:r w:rsidRPr="00C143F2">
        <w:rPr>
          <w:rFonts w:ascii="Arial" w:hAnsi="Arial" w:cs="Arial"/>
          <w:b/>
          <w:bCs/>
          <w:color w:val="000000" w:themeColor="text1"/>
          <w:lang w:val="es-MX"/>
        </w:rPr>
        <w:t>.</w:t>
      </w:r>
      <w:r w:rsidR="00F4365A">
        <w:rPr>
          <w:rFonts w:ascii="Arial" w:hAnsi="Arial" w:cs="Arial"/>
          <w:b/>
          <w:bCs/>
          <w:color w:val="000000" w:themeColor="text1"/>
          <w:lang w:val="es-MX"/>
        </w:rPr>
        <w:t>-</w:t>
      </w:r>
      <w:proofErr w:type="gramEnd"/>
      <w:r w:rsidR="00F4365A">
        <w:rPr>
          <w:rFonts w:ascii="Arial" w:hAnsi="Arial" w:cs="Arial"/>
          <w:b/>
          <w:bCs/>
          <w:color w:val="000000" w:themeColor="text1"/>
          <w:lang w:val="es-MX"/>
        </w:rPr>
        <w:t xml:space="preserve"> </w:t>
      </w:r>
      <w:r w:rsidRPr="00C143F2">
        <w:rPr>
          <w:rFonts w:ascii="Arial" w:hAnsi="Arial" w:cs="Arial"/>
          <w:color w:val="000000" w:themeColor="text1"/>
          <w:lang w:val="es-MX"/>
        </w:rPr>
        <w:t>En los procedimientos seguidos se han observado las prescripciones legales.</w:t>
      </w:r>
    </w:p>
    <w:p w14:paraId="32C5664B" w14:textId="77777777" w:rsidR="00106A9F" w:rsidRPr="00C143F2" w:rsidRDefault="00106A9F" w:rsidP="00106A9F">
      <w:pPr>
        <w:spacing w:line="276" w:lineRule="auto"/>
        <w:jc w:val="both"/>
        <w:rPr>
          <w:rFonts w:ascii="Arial" w:hAnsi="Arial" w:cs="Arial"/>
          <w:color w:val="000000" w:themeColor="text1"/>
          <w:lang w:val="es-MX"/>
        </w:rPr>
      </w:pPr>
    </w:p>
    <w:p w14:paraId="369FF008" w14:textId="77777777" w:rsidR="00106A9F" w:rsidRPr="00C143F2" w:rsidRDefault="00106A9F" w:rsidP="00106A9F">
      <w:pPr>
        <w:spacing w:line="276" w:lineRule="auto"/>
        <w:jc w:val="both"/>
        <w:rPr>
          <w:rFonts w:ascii="Arial" w:hAnsi="Arial" w:cs="Arial"/>
          <w:b/>
          <w:bCs/>
          <w:color w:val="000000" w:themeColor="text1"/>
          <w:lang w:val="es-MX"/>
        </w:rPr>
      </w:pPr>
      <w:r w:rsidRPr="00C143F2">
        <w:rPr>
          <w:rFonts w:ascii="Arial" w:hAnsi="Arial" w:cs="Arial"/>
          <w:b/>
          <w:bCs/>
          <w:color w:val="000000" w:themeColor="text1"/>
          <w:lang w:val="es-MX"/>
        </w:rPr>
        <w:t>Redacta la Jueza Villegas Herrera.</w:t>
      </w:r>
    </w:p>
    <w:p w14:paraId="30C8315C" w14:textId="77777777" w:rsidR="00106A9F" w:rsidRPr="00C143F2" w:rsidRDefault="00106A9F" w:rsidP="00106A9F">
      <w:pPr>
        <w:spacing w:line="276" w:lineRule="auto"/>
        <w:jc w:val="both"/>
        <w:rPr>
          <w:rFonts w:ascii="Arial" w:hAnsi="Arial" w:cs="Arial"/>
          <w:color w:val="000000" w:themeColor="text1"/>
          <w:lang w:val="es-MX"/>
        </w:rPr>
      </w:pPr>
    </w:p>
    <w:p w14:paraId="49A90483" w14:textId="77777777" w:rsidR="00106A9F" w:rsidRPr="00C143F2" w:rsidRDefault="00106A9F" w:rsidP="00106A9F">
      <w:pPr>
        <w:spacing w:line="276" w:lineRule="auto"/>
        <w:jc w:val="center"/>
        <w:rPr>
          <w:rFonts w:ascii="Arial" w:hAnsi="Arial" w:cs="Arial"/>
          <w:b/>
          <w:bCs/>
          <w:color w:val="000000" w:themeColor="text1"/>
          <w:lang w:val="es-MX"/>
        </w:rPr>
      </w:pPr>
      <w:r w:rsidRPr="00C143F2">
        <w:rPr>
          <w:rFonts w:ascii="Arial" w:hAnsi="Arial" w:cs="Arial"/>
          <w:b/>
          <w:bCs/>
          <w:color w:val="000000" w:themeColor="text1"/>
          <w:lang w:val="es-MX"/>
        </w:rPr>
        <w:t>CONSIDERANDO</w:t>
      </w:r>
    </w:p>
    <w:p w14:paraId="741EDF8B" w14:textId="77777777" w:rsidR="00106A9F" w:rsidRPr="00C143F2" w:rsidRDefault="00106A9F" w:rsidP="00106A9F">
      <w:pPr>
        <w:spacing w:line="276" w:lineRule="auto"/>
        <w:jc w:val="both"/>
        <w:rPr>
          <w:rFonts w:ascii="Arial" w:hAnsi="Arial" w:cs="Arial"/>
          <w:color w:val="000000" w:themeColor="text1"/>
          <w:lang w:val="es-MX"/>
        </w:rPr>
      </w:pPr>
    </w:p>
    <w:p w14:paraId="5F72BC0C" w14:textId="7446FC7B" w:rsidR="00106A9F" w:rsidRPr="00E12190" w:rsidRDefault="00106A9F" w:rsidP="00106A9F">
      <w:pPr>
        <w:spacing w:line="276" w:lineRule="auto"/>
        <w:jc w:val="both"/>
        <w:rPr>
          <w:rFonts w:ascii="Arial" w:hAnsi="Arial" w:cs="Arial"/>
          <w:color w:val="000000" w:themeColor="text1"/>
          <w:lang w:val="es-MX"/>
        </w:rPr>
      </w:pPr>
      <w:r w:rsidRPr="00E12190">
        <w:rPr>
          <w:rFonts w:ascii="Arial" w:hAnsi="Arial" w:cs="Arial"/>
          <w:b/>
          <w:color w:val="000000" w:themeColor="text1"/>
        </w:rPr>
        <w:t xml:space="preserve">ÚNICO. </w:t>
      </w:r>
      <w:r w:rsidRPr="00E12190">
        <w:rPr>
          <w:rFonts w:ascii="Arial" w:hAnsi="Arial" w:cs="Arial"/>
          <w:bCs/>
          <w:color w:val="000000" w:themeColor="text1"/>
        </w:rPr>
        <w:t xml:space="preserve">Este </w:t>
      </w:r>
      <w:r w:rsidRPr="00E12190">
        <w:rPr>
          <w:rFonts w:ascii="Arial" w:hAnsi="Arial" w:cs="Arial"/>
          <w:color w:val="000000" w:themeColor="text1"/>
          <w:lang w:val="es-MX"/>
        </w:rPr>
        <w:t>Tribunal Administrativo de Transporte</w:t>
      </w:r>
      <w:r w:rsidR="00CA60FA">
        <w:rPr>
          <w:rFonts w:ascii="Arial" w:hAnsi="Arial" w:cs="Arial"/>
          <w:color w:val="000000" w:themeColor="text1"/>
          <w:lang w:val="es-MX"/>
        </w:rPr>
        <w:t>,</w:t>
      </w:r>
      <w:r w:rsidRPr="00E12190">
        <w:rPr>
          <w:rFonts w:ascii="Arial" w:hAnsi="Arial" w:cs="Arial"/>
          <w:color w:val="000000" w:themeColor="text1"/>
          <w:lang w:val="es-MX"/>
        </w:rPr>
        <w:t xml:space="preserve"> tramitó bajo </w:t>
      </w:r>
      <w:r w:rsidR="00CA60FA">
        <w:rPr>
          <w:rFonts w:ascii="Arial" w:hAnsi="Arial" w:cs="Arial"/>
          <w:color w:val="000000" w:themeColor="text1"/>
          <w:lang w:val="es-MX"/>
        </w:rPr>
        <w:t>E</w:t>
      </w:r>
      <w:r w:rsidRPr="00E12190">
        <w:rPr>
          <w:rFonts w:ascii="Arial" w:hAnsi="Arial" w:cs="Arial"/>
          <w:color w:val="000000" w:themeColor="text1"/>
          <w:lang w:val="es-MX"/>
        </w:rPr>
        <w:t xml:space="preserve">xpediente </w:t>
      </w:r>
      <w:r w:rsidR="00CA60FA">
        <w:rPr>
          <w:rFonts w:ascii="Arial" w:hAnsi="Arial" w:cs="Arial"/>
          <w:color w:val="000000" w:themeColor="text1"/>
          <w:lang w:val="es-MX"/>
        </w:rPr>
        <w:t>A</w:t>
      </w:r>
      <w:r w:rsidRPr="00E12190">
        <w:rPr>
          <w:rFonts w:ascii="Arial" w:hAnsi="Arial" w:cs="Arial"/>
          <w:color w:val="000000" w:themeColor="text1"/>
          <w:lang w:val="es-MX"/>
        </w:rPr>
        <w:t xml:space="preserve">dministrativo </w:t>
      </w:r>
      <w:r w:rsidR="00AC1285" w:rsidRPr="00F75FEA">
        <w:rPr>
          <w:rFonts w:ascii="Arial" w:hAnsi="Arial" w:cs="Arial"/>
          <w:b/>
          <w:bCs/>
          <w:color w:val="000000" w:themeColor="text1"/>
          <w:lang w:val="es-MX"/>
        </w:rPr>
        <w:t>No.</w:t>
      </w:r>
      <w:r w:rsidR="00AC1285" w:rsidRPr="00F75FEA">
        <w:rPr>
          <w:rFonts w:ascii="Arial" w:hAnsi="Arial" w:cs="Arial"/>
          <w:color w:val="000000" w:themeColor="text1"/>
          <w:lang w:val="es-MX"/>
        </w:rPr>
        <w:t xml:space="preserve"> </w:t>
      </w:r>
      <w:r w:rsidRPr="00F75FEA">
        <w:rPr>
          <w:rFonts w:ascii="Arial" w:hAnsi="Arial" w:cs="Arial"/>
          <w:b/>
          <w:bCs/>
          <w:color w:val="000000" w:themeColor="text1"/>
          <w:lang w:val="es-MX"/>
        </w:rPr>
        <w:t>TAT-009-25</w:t>
      </w:r>
      <w:r w:rsidRPr="00F75FEA">
        <w:rPr>
          <w:rFonts w:ascii="Arial" w:hAnsi="Arial" w:cs="Arial"/>
          <w:color w:val="000000" w:themeColor="text1"/>
          <w:lang w:val="es-MX"/>
        </w:rPr>
        <w:t xml:space="preserve">, el </w:t>
      </w:r>
      <w:r w:rsidRPr="00F75FEA">
        <w:rPr>
          <w:rFonts w:ascii="Arial" w:hAnsi="Arial" w:cs="Arial"/>
          <w:b/>
          <w:bCs/>
          <w:color w:val="000000" w:themeColor="text1"/>
          <w:lang w:val="es-MX"/>
        </w:rPr>
        <w:t xml:space="preserve">Recurso de Apelación en </w:t>
      </w:r>
      <w:r w:rsidR="00AC1285" w:rsidRPr="00F75FEA">
        <w:rPr>
          <w:rFonts w:ascii="Arial" w:hAnsi="Arial" w:cs="Arial"/>
          <w:b/>
          <w:bCs/>
          <w:color w:val="000000" w:themeColor="text1"/>
          <w:lang w:val="es-MX"/>
        </w:rPr>
        <w:t>S</w:t>
      </w:r>
      <w:r w:rsidRPr="00F75FEA">
        <w:rPr>
          <w:rFonts w:ascii="Arial" w:hAnsi="Arial" w:cs="Arial"/>
          <w:b/>
          <w:bCs/>
          <w:color w:val="000000" w:themeColor="text1"/>
          <w:lang w:val="es-MX"/>
        </w:rPr>
        <w:t>ubsidio</w:t>
      </w:r>
      <w:r w:rsidRPr="00F75FEA">
        <w:rPr>
          <w:rFonts w:ascii="Arial" w:hAnsi="Arial" w:cs="Arial"/>
          <w:color w:val="000000" w:themeColor="text1"/>
          <w:lang w:val="es-MX"/>
        </w:rPr>
        <w:t xml:space="preserve">, planteado por la empresa </w:t>
      </w:r>
      <w:r w:rsidR="00965ACE" w:rsidRPr="00965ACE">
        <w:rPr>
          <w:rFonts w:ascii="Arial" w:hAnsi="Arial" w:cs="Arial"/>
          <w:b/>
          <w:bCs/>
          <w:color w:val="000000" w:themeColor="text1"/>
          <w:lang w:val="es-MX"/>
        </w:rPr>
        <w:t>T.O.D.P.M.Y.R.S.A.</w:t>
      </w:r>
      <w:r w:rsidRPr="00E12190">
        <w:rPr>
          <w:rFonts w:ascii="Arial" w:hAnsi="Arial" w:cs="Arial"/>
          <w:b/>
          <w:bCs/>
          <w:color w:val="000000" w:themeColor="text1"/>
          <w:lang w:val="es-MX"/>
        </w:rPr>
        <w:t>,</w:t>
      </w:r>
      <w:r w:rsidRPr="00E12190">
        <w:rPr>
          <w:rFonts w:ascii="Arial" w:hAnsi="Arial" w:cs="Arial"/>
          <w:color w:val="000000" w:themeColor="text1"/>
          <w:lang w:val="es-MX"/>
        </w:rPr>
        <w:t xml:space="preserve"> en contra del </w:t>
      </w:r>
      <w:r w:rsidRPr="00E12190">
        <w:rPr>
          <w:rFonts w:ascii="Arial" w:hAnsi="Arial" w:cs="Arial"/>
          <w:b/>
          <w:bCs/>
          <w:color w:val="000000" w:themeColor="text1"/>
          <w:lang w:val="es-MX"/>
        </w:rPr>
        <w:t>Artículo 3.1 de la Sesión Ordinaria 17-2024 del 17 de mayo de 2024</w:t>
      </w:r>
      <w:r w:rsidRPr="00E12190">
        <w:rPr>
          <w:rFonts w:ascii="Arial" w:hAnsi="Arial" w:cs="Arial"/>
          <w:color w:val="000000" w:themeColor="text1"/>
          <w:lang w:val="es-MX"/>
        </w:rPr>
        <w:t xml:space="preserve">, celebrada por la Junta Directiva del Consejo de Transporte; dentro del cual emite la </w:t>
      </w:r>
      <w:r w:rsidRPr="00E12190">
        <w:rPr>
          <w:rFonts w:ascii="Arial" w:hAnsi="Arial" w:cs="Arial"/>
          <w:b/>
          <w:bCs/>
          <w:color w:val="000000" w:themeColor="text1"/>
          <w:lang w:val="es-MX"/>
        </w:rPr>
        <w:t>Resolución No. TAT-4200-2025 de las 07:45 del 10 de junio de 2025</w:t>
      </w:r>
      <w:r w:rsidRPr="00E12190">
        <w:rPr>
          <w:rFonts w:ascii="Arial" w:hAnsi="Arial" w:cs="Arial"/>
          <w:color w:val="000000" w:themeColor="text1"/>
          <w:lang w:val="es-MX"/>
        </w:rPr>
        <w:t xml:space="preserve">, y en la cual se declaró la </w:t>
      </w:r>
      <w:r w:rsidR="00DB3F95" w:rsidRPr="00DB3F95">
        <w:rPr>
          <w:rFonts w:ascii="Arial" w:hAnsi="Arial" w:cs="Arial"/>
          <w:b/>
          <w:bCs/>
          <w:color w:val="000000" w:themeColor="text1"/>
          <w:lang w:val="es-MX"/>
        </w:rPr>
        <w:t xml:space="preserve">Falta </w:t>
      </w:r>
      <w:r w:rsidR="00DB3F95">
        <w:rPr>
          <w:rFonts w:ascii="Arial" w:hAnsi="Arial" w:cs="Arial"/>
          <w:b/>
          <w:bCs/>
          <w:color w:val="000000" w:themeColor="text1"/>
          <w:lang w:val="es-MX"/>
        </w:rPr>
        <w:t>d</w:t>
      </w:r>
      <w:r w:rsidR="00DB3F95" w:rsidRPr="00DB3F95">
        <w:rPr>
          <w:rFonts w:ascii="Arial" w:hAnsi="Arial" w:cs="Arial"/>
          <w:b/>
          <w:bCs/>
          <w:color w:val="000000" w:themeColor="text1"/>
          <w:lang w:val="es-MX"/>
        </w:rPr>
        <w:t>e Interés Actual</w:t>
      </w:r>
      <w:r w:rsidR="00DB3F95" w:rsidRPr="00E12190">
        <w:rPr>
          <w:rFonts w:ascii="Arial" w:hAnsi="Arial" w:cs="Arial"/>
          <w:b/>
          <w:bCs/>
          <w:color w:val="000000" w:themeColor="text1"/>
          <w:lang w:val="es-MX"/>
        </w:rPr>
        <w:t xml:space="preserve"> </w:t>
      </w:r>
      <w:r w:rsidRPr="00DB3F95">
        <w:rPr>
          <w:rFonts w:ascii="Arial" w:hAnsi="Arial" w:cs="Arial"/>
          <w:color w:val="000000" w:themeColor="text1"/>
          <w:lang w:val="es-MX"/>
        </w:rPr>
        <w:t xml:space="preserve">del </w:t>
      </w:r>
      <w:r w:rsidRPr="00E12190">
        <w:rPr>
          <w:rFonts w:ascii="Arial" w:hAnsi="Arial" w:cs="Arial"/>
          <w:color w:val="000000" w:themeColor="text1"/>
          <w:lang w:val="es-MX"/>
        </w:rPr>
        <w:t>Recurso de Apelación en Subsidio.</w:t>
      </w:r>
    </w:p>
    <w:p w14:paraId="4FA50F92" w14:textId="77777777" w:rsidR="00106A9F" w:rsidRPr="00E12190" w:rsidRDefault="00106A9F" w:rsidP="00106A9F">
      <w:pPr>
        <w:spacing w:line="276" w:lineRule="auto"/>
        <w:jc w:val="both"/>
        <w:rPr>
          <w:rFonts w:ascii="Arial" w:hAnsi="Arial" w:cs="Arial"/>
          <w:color w:val="000000" w:themeColor="text1"/>
          <w:lang w:val="es-MX"/>
        </w:rPr>
      </w:pPr>
    </w:p>
    <w:p w14:paraId="0A532D82" w14:textId="0E59E434" w:rsidR="00106A9F" w:rsidRPr="00F75FEA" w:rsidRDefault="00106A9F" w:rsidP="00106A9F">
      <w:pPr>
        <w:spacing w:line="276" w:lineRule="auto"/>
        <w:jc w:val="both"/>
        <w:rPr>
          <w:rFonts w:ascii="Arial" w:hAnsi="Arial" w:cs="Arial"/>
          <w:color w:val="000000" w:themeColor="text1"/>
          <w:lang w:val="es-MX"/>
        </w:rPr>
      </w:pPr>
      <w:r w:rsidRPr="00E12190">
        <w:rPr>
          <w:rFonts w:ascii="Arial" w:hAnsi="Arial" w:cs="Arial"/>
          <w:color w:val="000000" w:themeColor="text1"/>
          <w:lang w:val="es-MX"/>
        </w:rPr>
        <w:t xml:space="preserve">Esta Resolución fue notificada al Consejo de Transporte Público el </w:t>
      </w:r>
      <w:r w:rsidRPr="00E12190">
        <w:rPr>
          <w:rFonts w:ascii="Arial" w:hAnsi="Arial" w:cs="Arial"/>
          <w:b/>
          <w:bCs/>
          <w:color w:val="000000" w:themeColor="text1"/>
          <w:lang w:val="es-MX"/>
        </w:rPr>
        <w:t xml:space="preserve">12 de junio de 2025, a los correos electrónicos </w:t>
      </w:r>
      <w:hyperlink r:id="rId13" w:history="1">
        <w:r w:rsidRPr="00E12190">
          <w:rPr>
            <w:rStyle w:val="Hipervnculo"/>
            <w:rFonts w:ascii="Arial" w:hAnsi="Arial" w:cs="Arial"/>
            <w:b/>
            <w:bCs/>
            <w:color w:val="000000" w:themeColor="text1"/>
            <w:lang w:val="es-MX"/>
          </w:rPr>
          <w:t>d.ejecutiva@ctp.go.cr</w:t>
        </w:r>
      </w:hyperlink>
      <w:r w:rsidRPr="00E12190">
        <w:rPr>
          <w:rFonts w:ascii="Arial" w:hAnsi="Arial" w:cs="Arial"/>
          <w:b/>
          <w:bCs/>
          <w:color w:val="000000" w:themeColor="text1"/>
          <w:lang w:val="es-MX"/>
        </w:rPr>
        <w:t xml:space="preserve">, </w:t>
      </w:r>
      <w:hyperlink r:id="rId14" w:history="1">
        <w:r w:rsidRPr="00E12190">
          <w:rPr>
            <w:rStyle w:val="Hipervnculo"/>
            <w:rFonts w:ascii="Arial" w:hAnsi="Arial" w:cs="Arial"/>
            <w:b/>
            <w:bCs/>
            <w:color w:val="000000" w:themeColor="text1"/>
            <w:lang w:val="es-MX"/>
          </w:rPr>
          <w:t>ksanchez@ctp.go.cr</w:t>
        </w:r>
      </w:hyperlink>
      <w:r w:rsidRPr="00E12190">
        <w:rPr>
          <w:rFonts w:ascii="Arial" w:hAnsi="Arial" w:cs="Arial"/>
          <w:b/>
          <w:bCs/>
          <w:color w:val="000000" w:themeColor="text1"/>
          <w:lang w:val="es-MX"/>
        </w:rPr>
        <w:t xml:space="preserve">, </w:t>
      </w:r>
      <w:hyperlink r:id="rId15" w:history="1">
        <w:r w:rsidRPr="00E12190">
          <w:rPr>
            <w:rStyle w:val="Hipervnculo"/>
            <w:rFonts w:ascii="Arial" w:hAnsi="Arial" w:cs="Arial"/>
            <w:b/>
            <w:bCs/>
            <w:color w:val="000000" w:themeColor="text1"/>
            <w:lang w:val="es-MX"/>
          </w:rPr>
          <w:t>scerdas@ctp.go.cr</w:t>
        </w:r>
      </w:hyperlink>
      <w:r w:rsidRPr="00E12190">
        <w:rPr>
          <w:rFonts w:ascii="Arial" w:hAnsi="Arial" w:cs="Arial"/>
          <w:b/>
          <w:bCs/>
          <w:color w:val="000000" w:themeColor="text1"/>
          <w:lang w:val="es-MX"/>
        </w:rPr>
        <w:t xml:space="preserve"> y </w:t>
      </w:r>
      <w:hyperlink r:id="rId16" w:history="1">
        <w:r w:rsidR="008B3A29" w:rsidRPr="00AA0683">
          <w:rPr>
            <w:rStyle w:val="Hipervnculo"/>
            <w:rFonts w:ascii="Arial" w:hAnsi="Arial" w:cs="Arial"/>
            <w:b/>
            <w:bCs/>
            <w:lang w:val="es-MX"/>
          </w:rPr>
          <w:t>jramírez@ctp.go.cr</w:t>
        </w:r>
      </w:hyperlink>
      <w:r w:rsidRPr="00E12190">
        <w:rPr>
          <w:rFonts w:ascii="Arial" w:hAnsi="Arial" w:cs="Arial"/>
          <w:b/>
          <w:bCs/>
          <w:color w:val="000000" w:themeColor="text1"/>
          <w:lang w:val="es-MX"/>
        </w:rPr>
        <w:t xml:space="preserve">, </w:t>
      </w:r>
      <w:r w:rsidRPr="00E12190">
        <w:rPr>
          <w:rFonts w:ascii="Arial" w:hAnsi="Arial" w:cs="Arial"/>
          <w:color w:val="000000" w:themeColor="text1"/>
          <w:lang w:val="es-MX"/>
        </w:rPr>
        <w:t xml:space="preserve">visible a folio 68 del expediente administrativo </w:t>
      </w:r>
      <w:r w:rsidR="00AC1285">
        <w:rPr>
          <w:rFonts w:ascii="Arial" w:hAnsi="Arial" w:cs="Arial"/>
          <w:color w:val="000000" w:themeColor="text1"/>
          <w:lang w:val="es-MX"/>
        </w:rPr>
        <w:t xml:space="preserve">No. </w:t>
      </w:r>
      <w:r w:rsidRPr="00E12190">
        <w:rPr>
          <w:rFonts w:ascii="Arial" w:hAnsi="Arial" w:cs="Arial"/>
          <w:color w:val="000000" w:themeColor="text1"/>
          <w:lang w:val="es-MX"/>
        </w:rPr>
        <w:t xml:space="preserve">TAT-009-25; </w:t>
      </w:r>
      <w:r w:rsidR="00F75FEA">
        <w:rPr>
          <w:rFonts w:ascii="Arial" w:hAnsi="Arial" w:cs="Arial"/>
          <w:color w:val="000000" w:themeColor="text1"/>
          <w:spacing w:val="4"/>
        </w:rPr>
        <w:t>y</w:t>
      </w:r>
      <w:r w:rsidRPr="00E12190">
        <w:rPr>
          <w:rFonts w:ascii="Arial" w:hAnsi="Arial" w:cs="Arial"/>
          <w:color w:val="000000" w:themeColor="text1"/>
          <w:spacing w:val="4"/>
        </w:rPr>
        <w:t xml:space="preserve"> el Recurso</w:t>
      </w:r>
      <w:r w:rsidR="00AC1285">
        <w:rPr>
          <w:rFonts w:ascii="Arial" w:hAnsi="Arial" w:cs="Arial"/>
          <w:color w:val="000000" w:themeColor="text1"/>
          <w:spacing w:val="4"/>
        </w:rPr>
        <w:t xml:space="preserve"> </w:t>
      </w:r>
      <w:r w:rsidR="00AC1285" w:rsidRPr="00F75FEA">
        <w:rPr>
          <w:rFonts w:ascii="Arial" w:hAnsi="Arial" w:cs="Arial"/>
          <w:color w:val="000000" w:themeColor="text1"/>
          <w:spacing w:val="4"/>
        </w:rPr>
        <w:t>de Apelación en Subsidio</w:t>
      </w:r>
      <w:r w:rsidR="00AC1285">
        <w:rPr>
          <w:rFonts w:ascii="Arial" w:hAnsi="Arial" w:cs="Arial"/>
          <w:color w:val="000000" w:themeColor="text1"/>
          <w:spacing w:val="4"/>
        </w:rPr>
        <w:t xml:space="preserve"> </w:t>
      </w:r>
      <w:r w:rsidRPr="00E12190">
        <w:rPr>
          <w:rFonts w:ascii="Arial" w:hAnsi="Arial" w:cs="Arial"/>
          <w:color w:val="000000" w:themeColor="text1"/>
          <w:spacing w:val="4"/>
        </w:rPr>
        <w:t xml:space="preserve">planteado </w:t>
      </w:r>
      <w:r w:rsidRPr="00E12190">
        <w:rPr>
          <w:rFonts w:ascii="Arial" w:hAnsi="Arial" w:cs="Arial"/>
          <w:color w:val="000000" w:themeColor="text1"/>
          <w:lang w:val="es-MX"/>
        </w:rPr>
        <w:t xml:space="preserve">por la empresa </w:t>
      </w:r>
      <w:r w:rsidR="00965ACE" w:rsidRPr="00965ACE">
        <w:rPr>
          <w:rFonts w:ascii="Arial" w:hAnsi="Arial" w:cs="Arial"/>
          <w:b/>
          <w:bCs/>
          <w:color w:val="000000" w:themeColor="text1"/>
          <w:lang w:val="es-MX"/>
        </w:rPr>
        <w:t>T.O.D.P.M.Y.R.S.A.</w:t>
      </w:r>
      <w:r w:rsidRPr="00E12190">
        <w:rPr>
          <w:rFonts w:ascii="Arial" w:hAnsi="Arial" w:cs="Arial"/>
          <w:color w:val="000000" w:themeColor="text1"/>
          <w:spacing w:val="4"/>
        </w:rPr>
        <w:t xml:space="preserve">, contra </w:t>
      </w:r>
      <w:r w:rsidRPr="00E12190">
        <w:rPr>
          <w:rFonts w:ascii="Arial" w:hAnsi="Arial" w:cs="Arial"/>
          <w:color w:val="000000" w:themeColor="text1"/>
          <w:lang w:val="es-MX"/>
        </w:rPr>
        <w:t xml:space="preserve">el </w:t>
      </w:r>
      <w:r w:rsidRPr="00E12190">
        <w:rPr>
          <w:rFonts w:ascii="Arial" w:hAnsi="Arial" w:cs="Arial"/>
          <w:b/>
          <w:bCs/>
          <w:color w:val="000000" w:themeColor="text1"/>
          <w:lang w:val="es-MX"/>
        </w:rPr>
        <w:t>Artículo 3.1 de la Sesión Ordinaria 17-2024 del 17 de mayo de 2024</w:t>
      </w:r>
      <w:r w:rsidRPr="00E12190">
        <w:rPr>
          <w:rFonts w:ascii="Arial" w:hAnsi="Arial" w:cs="Arial"/>
          <w:color w:val="000000" w:themeColor="text1"/>
          <w:lang w:val="es-MX"/>
        </w:rPr>
        <w:t xml:space="preserve">, nuevamente fue elevado a esta sede mediante Certificación </w:t>
      </w:r>
      <w:r w:rsidRPr="00E12190">
        <w:rPr>
          <w:rFonts w:ascii="Arial" w:hAnsi="Arial" w:cs="Arial"/>
          <w:b/>
          <w:bCs/>
          <w:color w:val="000000" w:themeColor="text1"/>
          <w:lang w:val="es-MX"/>
        </w:rPr>
        <w:t>No.</w:t>
      </w:r>
      <w:r w:rsidRPr="00E12190">
        <w:rPr>
          <w:rFonts w:ascii="Arial" w:hAnsi="Arial" w:cs="Arial"/>
          <w:color w:val="000000" w:themeColor="text1"/>
          <w:lang w:val="es-MX"/>
        </w:rPr>
        <w:t xml:space="preserve"> </w:t>
      </w:r>
      <w:r w:rsidRPr="00E12190">
        <w:rPr>
          <w:rFonts w:ascii="Arial" w:hAnsi="Arial" w:cs="Arial"/>
          <w:b/>
          <w:bCs/>
          <w:color w:val="000000" w:themeColor="text1"/>
          <w:lang w:val="es-MX"/>
        </w:rPr>
        <w:t>SDA-CTP-25-07-031 de las 14:40 horas del 21 de julio de 2025</w:t>
      </w:r>
      <w:r w:rsidRPr="00E12190">
        <w:rPr>
          <w:rFonts w:ascii="Arial" w:hAnsi="Arial" w:cs="Arial"/>
          <w:color w:val="000000" w:themeColor="text1"/>
          <w:lang w:val="es-MX"/>
        </w:rPr>
        <w:t xml:space="preserve">, dando origen al expediente administrativo </w:t>
      </w:r>
      <w:r w:rsidR="00576CEE" w:rsidRPr="00F75FEA">
        <w:rPr>
          <w:rFonts w:ascii="Arial" w:hAnsi="Arial" w:cs="Arial"/>
          <w:color w:val="000000" w:themeColor="text1"/>
          <w:lang w:val="es-MX"/>
        </w:rPr>
        <w:t xml:space="preserve">No. </w:t>
      </w:r>
      <w:r w:rsidRPr="00F75FEA">
        <w:rPr>
          <w:rFonts w:ascii="Arial" w:hAnsi="Arial" w:cs="Arial"/>
          <w:color w:val="000000" w:themeColor="text1"/>
          <w:lang w:val="es-MX"/>
        </w:rPr>
        <w:t xml:space="preserve">TAT-017-25. </w:t>
      </w:r>
    </w:p>
    <w:p w14:paraId="3405830F" w14:textId="77777777" w:rsidR="00106A9F" w:rsidRPr="00F75FEA" w:rsidRDefault="00106A9F" w:rsidP="00106A9F">
      <w:pPr>
        <w:spacing w:line="276" w:lineRule="auto"/>
        <w:jc w:val="both"/>
        <w:rPr>
          <w:rFonts w:ascii="Arial" w:hAnsi="Arial" w:cs="Arial"/>
          <w:color w:val="000000" w:themeColor="text1"/>
          <w:lang w:val="es-MX"/>
        </w:rPr>
      </w:pPr>
    </w:p>
    <w:p w14:paraId="52819E14" w14:textId="6AD7325D" w:rsidR="00106A9F" w:rsidRPr="00E12190" w:rsidRDefault="00106A9F" w:rsidP="00106A9F">
      <w:pPr>
        <w:spacing w:line="276" w:lineRule="auto"/>
        <w:jc w:val="both"/>
        <w:rPr>
          <w:rFonts w:ascii="Arial" w:hAnsi="Arial" w:cs="Arial"/>
          <w:color w:val="000000" w:themeColor="text1"/>
          <w:lang w:val="es-MX"/>
        </w:rPr>
      </w:pPr>
      <w:r w:rsidRPr="00F75FEA">
        <w:rPr>
          <w:rFonts w:ascii="Arial" w:hAnsi="Arial" w:cs="Arial"/>
          <w:color w:val="000000" w:themeColor="text1"/>
          <w:lang w:val="es-MX"/>
        </w:rPr>
        <w:lastRenderedPageBreak/>
        <w:t>Visto lo anterior y dado que la pretensión de</w:t>
      </w:r>
      <w:r w:rsidR="00576CEE" w:rsidRPr="00F75FEA">
        <w:rPr>
          <w:rFonts w:ascii="Arial" w:hAnsi="Arial" w:cs="Arial"/>
          <w:color w:val="000000" w:themeColor="text1"/>
          <w:lang w:val="es-MX"/>
        </w:rPr>
        <w:t xml:space="preserve"> </w:t>
      </w:r>
      <w:r w:rsidRPr="00F75FEA">
        <w:rPr>
          <w:rFonts w:ascii="Arial" w:hAnsi="Arial" w:cs="Arial"/>
          <w:color w:val="000000" w:themeColor="text1"/>
          <w:lang w:val="es-MX"/>
        </w:rPr>
        <w:t>l</w:t>
      </w:r>
      <w:r w:rsidR="00576CEE" w:rsidRPr="00F75FEA">
        <w:rPr>
          <w:rFonts w:ascii="Arial" w:hAnsi="Arial" w:cs="Arial"/>
          <w:color w:val="000000" w:themeColor="text1"/>
          <w:lang w:val="es-MX"/>
        </w:rPr>
        <w:t>a</w:t>
      </w:r>
      <w:r w:rsidRPr="00F75FEA">
        <w:rPr>
          <w:rFonts w:ascii="Arial" w:hAnsi="Arial" w:cs="Arial"/>
          <w:color w:val="000000" w:themeColor="text1"/>
          <w:lang w:val="es-MX"/>
        </w:rPr>
        <w:t xml:space="preserve"> recurrente ya fue resuelta por este Órgano, lo procedente es declarar mal elevado el </w:t>
      </w:r>
      <w:r w:rsidR="00DB3F95" w:rsidRPr="00F75FEA">
        <w:rPr>
          <w:rFonts w:ascii="Arial" w:hAnsi="Arial" w:cs="Arial"/>
          <w:color w:val="000000" w:themeColor="text1"/>
          <w:lang w:val="es-MX"/>
        </w:rPr>
        <w:t>R</w:t>
      </w:r>
      <w:r w:rsidRPr="00F75FEA">
        <w:rPr>
          <w:rFonts w:ascii="Arial" w:hAnsi="Arial" w:cs="Arial"/>
          <w:color w:val="000000" w:themeColor="text1"/>
          <w:lang w:val="es-MX"/>
        </w:rPr>
        <w:t xml:space="preserve">ecurso de </w:t>
      </w:r>
      <w:r w:rsidR="00DB3F95" w:rsidRPr="00F75FEA">
        <w:rPr>
          <w:rFonts w:ascii="Arial" w:hAnsi="Arial" w:cs="Arial"/>
          <w:color w:val="000000" w:themeColor="text1"/>
          <w:lang w:val="es-MX"/>
        </w:rPr>
        <w:t>A</w:t>
      </w:r>
      <w:r w:rsidRPr="00F75FEA">
        <w:rPr>
          <w:rFonts w:ascii="Arial" w:hAnsi="Arial" w:cs="Arial"/>
          <w:color w:val="000000" w:themeColor="text1"/>
          <w:lang w:val="es-MX"/>
        </w:rPr>
        <w:t xml:space="preserve">pelación en </w:t>
      </w:r>
      <w:r w:rsidR="00576CEE" w:rsidRPr="00F75FEA">
        <w:rPr>
          <w:rFonts w:ascii="Arial" w:hAnsi="Arial" w:cs="Arial"/>
          <w:color w:val="000000" w:themeColor="text1"/>
          <w:lang w:val="es-MX"/>
        </w:rPr>
        <w:t>S</w:t>
      </w:r>
      <w:r w:rsidRPr="00F75FEA">
        <w:rPr>
          <w:rFonts w:ascii="Arial" w:hAnsi="Arial" w:cs="Arial"/>
          <w:color w:val="000000" w:themeColor="text1"/>
          <w:lang w:val="es-MX"/>
        </w:rPr>
        <w:t>ubsidio</w:t>
      </w:r>
      <w:r w:rsidRPr="00E12190">
        <w:rPr>
          <w:rFonts w:ascii="Arial" w:hAnsi="Arial" w:cs="Arial"/>
          <w:color w:val="000000" w:themeColor="text1"/>
          <w:lang w:val="es-MX"/>
        </w:rPr>
        <w:t xml:space="preserve"> y ordenar el archivo del expediente.</w:t>
      </w:r>
    </w:p>
    <w:p w14:paraId="30661877" w14:textId="77777777" w:rsidR="00CA60FA" w:rsidRDefault="00CA60FA" w:rsidP="00106A9F">
      <w:pPr>
        <w:spacing w:line="276" w:lineRule="auto"/>
        <w:jc w:val="both"/>
        <w:rPr>
          <w:rFonts w:ascii="Arial" w:hAnsi="Arial" w:cs="Arial"/>
          <w:color w:val="000000" w:themeColor="text1"/>
          <w:lang w:val="es-MX"/>
        </w:rPr>
      </w:pPr>
    </w:p>
    <w:p w14:paraId="1723FD0F" w14:textId="77777777" w:rsidR="008B3A29" w:rsidRPr="00E12190" w:rsidRDefault="008B3A29" w:rsidP="00106A9F">
      <w:pPr>
        <w:spacing w:line="276" w:lineRule="auto"/>
        <w:jc w:val="both"/>
        <w:rPr>
          <w:rFonts w:ascii="Arial" w:hAnsi="Arial" w:cs="Arial"/>
          <w:color w:val="000000" w:themeColor="text1"/>
          <w:lang w:val="es-MX"/>
        </w:rPr>
      </w:pPr>
    </w:p>
    <w:p w14:paraId="292E158C" w14:textId="77777777" w:rsidR="00106A9F" w:rsidRPr="00E12190" w:rsidRDefault="00106A9F" w:rsidP="00106A9F">
      <w:pPr>
        <w:spacing w:line="276" w:lineRule="auto"/>
        <w:jc w:val="center"/>
        <w:rPr>
          <w:rFonts w:ascii="Arial" w:hAnsi="Arial" w:cs="Arial"/>
          <w:b/>
          <w:bCs/>
          <w:color w:val="000000" w:themeColor="text1"/>
          <w:lang w:val="es-MX"/>
        </w:rPr>
      </w:pPr>
      <w:r w:rsidRPr="00E12190">
        <w:rPr>
          <w:rFonts w:ascii="Arial" w:hAnsi="Arial" w:cs="Arial"/>
          <w:b/>
          <w:bCs/>
          <w:color w:val="000000" w:themeColor="text1"/>
          <w:lang w:val="es-MX"/>
        </w:rPr>
        <w:t>POR TANTO</w:t>
      </w:r>
    </w:p>
    <w:p w14:paraId="2721E9F2" w14:textId="77777777" w:rsidR="008B3A29" w:rsidRPr="00E12190" w:rsidRDefault="008B3A29" w:rsidP="00106A9F">
      <w:pPr>
        <w:spacing w:line="276" w:lineRule="auto"/>
        <w:jc w:val="both"/>
        <w:rPr>
          <w:rFonts w:ascii="Arial" w:hAnsi="Arial" w:cs="Arial"/>
          <w:color w:val="000000" w:themeColor="text1"/>
          <w:lang w:val="es-MX"/>
        </w:rPr>
      </w:pPr>
    </w:p>
    <w:p w14:paraId="4F7CF744" w14:textId="60768DC2" w:rsidR="00CA60FA" w:rsidRPr="00CA60FA" w:rsidRDefault="00CA60FA" w:rsidP="00CA60FA">
      <w:pPr>
        <w:jc w:val="both"/>
        <w:rPr>
          <w:rFonts w:ascii="Arial" w:hAnsi="Arial" w:cs="Arial"/>
          <w:color w:val="000000" w:themeColor="text1"/>
          <w:lang w:val="es-MX"/>
        </w:rPr>
      </w:pPr>
      <w:r>
        <w:rPr>
          <w:rFonts w:ascii="Arial" w:hAnsi="Arial" w:cs="Arial"/>
          <w:iCs/>
          <w:color w:val="000000" w:themeColor="text1"/>
        </w:rPr>
        <w:t>I. Declara</w:t>
      </w:r>
      <w:r w:rsidR="00106A9F" w:rsidRPr="00CA60FA">
        <w:rPr>
          <w:rFonts w:ascii="Arial" w:hAnsi="Arial" w:cs="Arial"/>
          <w:iCs/>
          <w:color w:val="000000" w:themeColor="text1"/>
        </w:rPr>
        <w:t xml:space="preserve">r </w:t>
      </w:r>
      <w:r w:rsidR="00106A9F" w:rsidRPr="00CA60FA">
        <w:rPr>
          <w:rFonts w:ascii="Arial" w:hAnsi="Arial" w:cs="Arial"/>
          <w:b/>
          <w:iCs/>
          <w:color w:val="000000" w:themeColor="text1"/>
        </w:rPr>
        <w:t xml:space="preserve">Mal Elevado </w:t>
      </w:r>
      <w:r w:rsidR="00106A9F" w:rsidRPr="00CA60FA">
        <w:rPr>
          <w:rFonts w:ascii="Arial" w:hAnsi="Arial" w:cs="Arial"/>
          <w:bCs/>
          <w:iCs/>
          <w:color w:val="000000" w:themeColor="text1"/>
        </w:rPr>
        <w:t xml:space="preserve">el </w:t>
      </w:r>
      <w:r w:rsidR="00106A9F" w:rsidRPr="00CA60FA">
        <w:rPr>
          <w:rFonts w:ascii="Arial" w:hAnsi="Arial" w:cs="Arial"/>
          <w:b/>
          <w:bCs/>
          <w:color w:val="000000" w:themeColor="text1"/>
          <w:lang w:val="es-MX"/>
        </w:rPr>
        <w:t xml:space="preserve">Recurso de Apelación en </w:t>
      </w:r>
      <w:r w:rsidR="00576CEE" w:rsidRPr="00F75FEA">
        <w:rPr>
          <w:rFonts w:ascii="Arial" w:hAnsi="Arial" w:cs="Arial"/>
          <w:b/>
          <w:bCs/>
          <w:color w:val="000000" w:themeColor="text1"/>
          <w:lang w:val="es-MX"/>
        </w:rPr>
        <w:t>S</w:t>
      </w:r>
      <w:r w:rsidR="00106A9F" w:rsidRPr="00F75FEA">
        <w:rPr>
          <w:rFonts w:ascii="Arial" w:hAnsi="Arial" w:cs="Arial"/>
          <w:b/>
          <w:bCs/>
          <w:color w:val="000000" w:themeColor="text1"/>
          <w:lang w:val="es-MX"/>
        </w:rPr>
        <w:t>ubsidio</w:t>
      </w:r>
      <w:r w:rsidR="00106A9F" w:rsidRPr="00F75FEA">
        <w:rPr>
          <w:rFonts w:ascii="Arial" w:hAnsi="Arial" w:cs="Arial"/>
          <w:color w:val="000000" w:themeColor="text1"/>
          <w:lang w:val="es-MX"/>
        </w:rPr>
        <w:t xml:space="preserve">, interpuesto por la empresa </w:t>
      </w:r>
      <w:r w:rsidR="00965ACE" w:rsidRPr="00965ACE">
        <w:rPr>
          <w:rFonts w:ascii="Arial" w:hAnsi="Arial" w:cs="Arial"/>
          <w:b/>
          <w:bCs/>
          <w:color w:val="000000" w:themeColor="text1"/>
          <w:lang w:val="es-MX"/>
        </w:rPr>
        <w:t>T.O.D.P.M.Y.R.S.A.</w:t>
      </w:r>
      <w:r w:rsidR="00106A9F" w:rsidRPr="00F75FEA">
        <w:rPr>
          <w:rFonts w:ascii="Arial" w:hAnsi="Arial" w:cs="Arial"/>
          <w:b/>
          <w:bCs/>
          <w:color w:val="000000" w:themeColor="text1"/>
          <w:lang w:val="es-MX"/>
        </w:rPr>
        <w:t xml:space="preserve">, </w:t>
      </w:r>
      <w:r w:rsidR="00106A9F" w:rsidRPr="00F75FEA">
        <w:rPr>
          <w:rFonts w:ascii="Arial" w:hAnsi="Arial" w:cs="Arial"/>
          <w:color w:val="000000" w:themeColor="text1"/>
          <w:lang w:val="es-MX"/>
        </w:rPr>
        <w:t xml:space="preserve">cédula jurídica </w:t>
      </w:r>
      <w:r w:rsidR="00F75FEA">
        <w:rPr>
          <w:rFonts w:ascii="Arial" w:hAnsi="Arial" w:cs="Arial"/>
          <w:color w:val="000000" w:themeColor="text1"/>
          <w:lang w:val="es-MX"/>
        </w:rPr>
        <w:t>número</w:t>
      </w:r>
      <w:r w:rsidR="00576CEE" w:rsidRPr="00F75FEA">
        <w:rPr>
          <w:rFonts w:ascii="Arial" w:hAnsi="Arial" w:cs="Arial"/>
          <w:color w:val="000000" w:themeColor="text1"/>
          <w:lang w:val="es-MX"/>
        </w:rPr>
        <w:t xml:space="preserve"> </w:t>
      </w:r>
      <w:r w:rsidR="00965ACE">
        <w:rPr>
          <w:rFonts w:ascii="Arial" w:hAnsi="Arial" w:cs="Arial"/>
          <w:color w:val="000000" w:themeColor="text1"/>
          <w:lang w:val="es-MX"/>
        </w:rPr>
        <w:t>000</w:t>
      </w:r>
      <w:r w:rsidR="00106A9F" w:rsidRPr="00F75FEA">
        <w:rPr>
          <w:rFonts w:ascii="Arial" w:hAnsi="Arial" w:cs="Arial"/>
          <w:color w:val="000000" w:themeColor="text1"/>
          <w:lang w:val="es-MX"/>
        </w:rPr>
        <w:t>, por intermedio del señor D</w:t>
      </w:r>
      <w:r w:rsidR="00965ACE">
        <w:rPr>
          <w:rFonts w:ascii="Arial" w:hAnsi="Arial" w:cs="Arial"/>
          <w:color w:val="000000" w:themeColor="text1"/>
          <w:lang w:val="es-MX"/>
        </w:rPr>
        <w:t>.H.V.</w:t>
      </w:r>
      <w:r w:rsidR="00106A9F" w:rsidRPr="00F75FEA">
        <w:rPr>
          <w:rFonts w:ascii="Arial" w:hAnsi="Arial" w:cs="Arial"/>
          <w:color w:val="000000" w:themeColor="text1"/>
          <w:lang w:val="es-MX"/>
        </w:rPr>
        <w:t xml:space="preserve">, cédula de identidad </w:t>
      </w:r>
      <w:r w:rsidR="00F75FEA">
        <w:rPr>
          <w:rFonts w:ascii="Arial" w:hAnsi="Arial" w:cs="Arial"/>
          <w:color w:val="000000" w:themeColor="text1"/>
          <w:lang w:val="es-MX"/>
        </w:rPr>
        <w:t xml:space="preserve">número </w:t>
      </w:r>
      <w:r w:rsidR="00965ACE">
        <w:rPr>
          <w:rFonts w:ascii="Arial" w:hAnsi="Arial" w:cs="Arial"/>
          <w:color w:val="000000" w:themeColor="text1"/>
          <w:lang w:val="es-MX"/>
        </w:rPr>
        <w:t>000</w:t>
      </w:r>
      <w:r w:rsidR="00106A9F" w:rsidRPr="00F75FEA">
        <w:rPr>
          <w:rFonts w:ascii="Arial" w:hAnsi="Arial" w:cs="Arial"/>
          <w:color w:val="000000" w:themeColor="text1"/>
          <w:lang w:val="es-MX"/>
        </w:rPr>
        <w:t>, en su c</w:t>
      </w:r>
      <w:r w:rsidR="0054164E" w:rsidRPr="00F75FEA">
        <w:rPr>
          <w:rFonts w:ascii="Arial" w:hAnsi="Arial" w:cs="Arial"/>
          <w:color w:val="000000" w:themeColor="text1"/>
          <w:lang w:val="es-MX"/>
        </w:rPr>
        <w:t>alidad</w:t>
      </w:r>
      <w:r w:rsidR="00106A9F" w:rsidRPr="00F75FEA">
        <w:rPr>
          <w:rFonts w:ascii="Arial" w:hAnsi="Arial" w:cs="Arial"/>
          <w:color w:val="000000" w:themeColor="text1"/>
          <w:lang w:val="es-MX"/>
        </w:rPr>
        <w:t xml:space="preserve"> de </w:t>
      </w:r>
      <w:proofErr w:type="gramStart"/>
      <w:r w:rsidRPr="00F75FEA">
        <w:rPr>
          <w:rFonts w:ascii="Arial" w:hAnsi="Arial" w:cs="Arial"/>
          <w:color w:val="000000" w:themeColor="text1"/>
          <w:lang w:val="es-MX"/>
        </w:rPr>
        <w:t>P</w:t>
      </w:r>
      <w:r w:rsidR="00106A9F" w:rsidRPr="00F75FEA">
        <w:rPr>
          <w:rFonts w:ascii="Arial" w:hAnsi="Arial" w:cs="Arial"/>
          <w:color w:val="000000" w:themeColor="text1"/>
          <w:lang w:val="es-MX"/>
        </w:rPr>
        <w:t>residente</w:t>
      </w:r>
      <w:proofErr w:type="gramEnd"/>
      <w:r w:rsidR="00106A9F" w:rsidRPr="00F75FEA">
        <w:rPr>
          <w:rFonts w:ascii="Arial" w:hAnsi="Arial" w:cs="Arial"/>
          <w:color w:val="000000" w:themeColor="text1"/>
          <w:lang w:val="es-MX"/>
        </w:rPr>
        <w:t xml:space="preserve"> con facultades de </w:t>
      </w:r>
      <w:r w:rsidRPr="00F75FEA">
        <w:rPr>
          <w:rFonts w:ascii="Arial" w:hAnsi="Arial" w:cs="Arial"/>
          <w:color w:val="000000" w:themeColor="text1"/>
          <w:lang w:val="es-MX"/>
        </w:rPr>
        <w:t>A</w:t>
      </w:r>
      <w:r w:rsidR="00106A9F" w:rsidRPr="00F75FEA">
        <w:rPr>
          <w:rFonts w:ascii="Arial" w:hAnsi="Arial" w:cs="Arial"/>
          <w:color w:val="000000" w:themeColor="text1"/>
          <w:lang w:val="es-MX"/>
        </w:rPr>
        <w:t xml:space="preserve">poderado </w:t>
      </w:r>
      <w:r w:rsidRPr="00F75FEA">
        <w:rPr>
          <w:rFonts w:ascii="Arial" w:hAnsi="Arial" w:cs="Arial"/>
          <w:color w:val="000000" w:themeColor="text1"/>
          <w:lang w:val="es-MX"/>
        </w:rPr>
        <w:t>G</w:t>
      </w:r>
      <w:r w:rsidR="00106A9F" w:rsidRPr="00F75FEA">
        <w:rPr>
          <w:rFonts w:ascii="Arial" w:hAnsi="Arial" w:cs="Arial"/>
          <w:color w:val="000000" w:themeColor="text1"/>
          <w:lang w:val="es-MX"/>
        </w:rPr>
        <w:t xml:space="preserve">eneralísimo sin límite de suma; en contra del </w:t>
      </w:r>
      <w:r w:rsidR="00106A9F" w:rsidRPr="00F75FEA">
        <w:rPr>
          <w:rFonts w:ascii="Arial" w:hAnsi="Arial" w:cs="Arial"/>
          <w:b/>
          <w:bCs/>
          <w:color w:val="000000" w:themeColor="text1"/>
          <w:lang w:val="es-MX"/>
        </w:rPr>
        <w:t>Artículo 3.1 de la Sesión</w:t>
      </w:r>
      <w:r w:rsidR="00106A9F" w:rsidRPr="00CA60FA">
        <w:rPr>
          <w:rFonts w:ascii="Arial" w:hAnsi="Arial" w:cs="Arial"/>
          <w:b/>
          <w:bCs/>
          <w:color w:val="000000" w:themeColor="text1"/>
          <w:lang w:val="es-MX"/>
        </w:rPr>
        <w:t xml:space="preserve"> Ordinaria 17-2024 del 17 de mayo de 2024</w:t>
      </w:r>
      <w:r w:rsidR="00106A9F" w:rsidRPr="00CA60FA">
        <w:rPr>
          <w:rFonts w:ascii="Arial" w:hAnsi="Arial" w:cs="Arial"/>
          <w:color w:val="000000" w:themeColor="text1"/>
          <w:lang w:val="es-MX"/>
        </w:rPr>
        <w:t>, celebrada por la Junta Directiva del Consejo de Transporte</w:t>
      </w:r>
      <w:r w:rsidRPr="00CA60FA">
        <w:rPr>
          <w:rFonts w:ascii="Arial" w:hAnsi="Arial" w:cs="Arial"/>
          <w:color w:val="000000" w:themeColor="text1"/>
          <w:lang w:val="es-MX"/>
        </w:rPr>
        <w:t xml:space="preserve">. </w:t>
      </w:r>
    </w:p>
    <w:p w14:paraId="533B8E3E" w14:textId="77777777" w:rsidR="00CA60FA" w:rsidRDefault="00CA60FA" w:rsidP="00CA60FA">
      <w:pPr>
        <w:jc w:val="both"/>
        <w:rPr>
          <w:rFonts w:ascii="Arial" w:hAnsi="Arial" w:cs="Arial"/>
          <w:color w:val="000000" w:themeColor="text1"/>
          <w:lang w:val="es-MX"/>
        </w:rPr>
      </w:pPr>
    </w:p>
    <w:p w14:paraId="0943CA51" w14:textId="308ACD5C" w:rsidR="00CA60FA" w:rsidRDefault="00CA60FA" w:rsidP="00CA60FA">
      <w:pPr>
        <w:jc w:val="both"/>
        <w:rPr>
          <w:rFonts w:ascii="Arial" w:hAnsi="Arial" w:cs="Arial"/>
          <w:b/>
          <w:bCs/>
          <w:color w:val="000000" w:themeColor="text1"/>
          <w:lang w:val="es-MX"/>
        </w:rPr>
      </w:pPr>
      <w:r>
        <w:rPr>
          <w:rFonts w:ascii="Arial" w:hAnsi="Arial" w:cs="Arial"/>
          <w:color w:val="000000" w:themeColor="text1"/>
          <w:lang w:val="es-MX"/>
        </w:rPr>
        <w:t xml:space="preserve">II. </w:t>
      </w:r>
      <w:r w:rsidRPr="00CA60FA">
        <w:rPr>
          <w:rFonts w:ascii="Arial" w:hAnsi="Arial" w:cs="Arial"/>
          <w:color w:val="000000"/>
        </w:rPr>
        <w:t>Por haber sido ya resuelto este asunto por parte de este Tribunal Administrativo de Transporte, aténganse el Consejo de Transporte Público y la</w:t>
      </w:r>
      <w:r>
        <w:rPr>
          <w:rFonts w:ascii="Arial" w:hAnsi="Arial" w:cs="Arial"/>
          <w:color w:val="000000"/>
        </w:rPr>
        <w:t xml:space="preserve"> empresa </w:t>
      </w:r>
      <w:r w:rsidR="00965ACE" w:rsidRPr="00965ACE">
        <w:rPr>
          <w:rFonts w:ascii="Arial" w:hAnsi="Arial" w:cs="Arial"/>
          <w:b/>
          <w:bCs/>
          <w:color w:val="000000" w:themeColor="text1"/>
          <w:lang w:val="es-MX"/>
        </w:rPr>
        <w:t>T.O.D.P.M.Y.R.S.A.</w:t>
      </w:r>
      <w:r w:rsidRPr="00CA60FA">
        <w:rPr>
          <w:rFonts w:ascii="Arial" w:hAnsi="Arial" w:cs="Arial"/>
          <w:color w:val="000000"/>
        </w:rPr>
        <w:t xml:space="preserve">, a lo resuelto en la </w:t>
      </w:r>
      <w:r w:rsidRPr="00E12190">
        <w:rPr>
          <w:rFonts w:ascii="Arial" w:hAnsi="Arial" w:cs="Arial"/>
          <w:b/>
          <w:bCs/>
          <w:color w:val="000000" w:themeColor="text1"/>
          <w:lang w:val="es-MX"/>
        </w:rPr>
        <w:t>Resolución No. TAT-4200-2025 de las 07:45 del 10 de junio de 2025</w:t>
      </w:r>
    </w:p>
    <w:p w14:paraId="2E3D4619" w14:textId="77777777" w:rsidR="00CA60FA" w:rsidRDefault="00CA60FA" w:rsidP="00CA60FA">
      <w:pPr>
        <w:jc w:val="both"/>
        <w:rPr>
          <w:rFonts w:ascii="Arial" w:hAnsi="Arial" w:cs="Arial"/>
          <w:b/>
          <w:bCs/>
          <w:color w:val="000000" w:themeColor="text1"/>
          <w:lang w:val="es-MX"/>
        </w:rPr>
      </w:pPr>
    </w:p>
    <w:p w14:paraId="4C2B5BFB" w14:textId="08B54C50" w:rsidR="00106A9F" w:rsidRPr="00BB5BD9" w:rsidRDefault="00CA60FA" w:rsidP="00BB5BD9">
      <w:pPr>
        <w:jc w:val="both"/>
        <w:rPr>
          <w:rFonts w:ascii="Arial" w:hAnsi="Arial" w:cs="Arial"/>
          <w:color w:val="000000" w:themeColor="text1"/>
          <w:lang w:val="es-MX"/>
        </w:rPr>
      </w:pPr>
      <w:r>
        <w:rPr>
          <w:rFonts w:ascii="Arial" w:hAnsi="Arial" w:cs="Arial"/>
          <w:color w:val="000000"/>
        </w:rPr>
        <w:t xml:space="preserve">III. </w:t>
      </w:r>
      <w:r w:rsidR="00106A9F" w:rsidRPr="00E12190">
        <w:rPr>
          <w:rFonts w:ascii="Arial" w:hAnsi="Arial" w:cs="Arial"/>
          <w:color w:val="000000" w:themeColor="text1"/>
          <w:lang w:val="es-MX"/>
        </w:rPr>
        <w:t xml:space="preserve">De conformidad con las disposiciones del Artículo 16 de la Ley No. 7969, rectora en la materia, se recuerda que los fallos de este Tribunal </w:t>
      </w:r>
      <w:r w:rsidR="00106A9F" w:rsidRPr="00BB5BD9">
        <w:rPr>
          <w:rFonts w:ascii="Arial" w:hAnsi="Arial" w:cs="Arial"/>
          <w:color w:val="000000" w:themeColor="text1"/>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son de acatamiento estricto y obligatorio.</w:t>
      </w:r>
    </w:p>
    <w:p w14:paraId="4B081E5C" w14:textId="77777777" w:rsidR="00CA60FA" w:rsidRDefault="00CA60FA" w:rsidP="00CA60FA">
      <w:pPr>
        <w:pStyle w:val="Prrafodelista"/>
        <w:spacing w:line="276" w:lineRule="auto"/>
        <w:ind w:left="0"/>
        <w:contextualSpacing w:val="0"/>
        <w:jc w:val="both"/>
        <w:rPr>
          <w:rFonts w:ascii="Arial" w:hAnsi="Arial" w:cs="Arial"/>
          <w:color w:val="000000" w:themeColor="text1"/>
          <w:lang w:val="es-MX"/>
        </w:rPr>
      </w:pPr>
    </w:p>
    <w:p w14:paraId="26576782" w14:textId="65B8D8D8" w:rsidR="00CA60FA" w:rsidRPr="006D672D" w:rsidRDefault="00CA60FA" w:rsidP="00CA60FA">
      <w:pPr>
        <w:spacing w:line="276" w:lineRule="auto"/>
        <w:jc w:val="both"/>
        <w:rPr>
          <w:rFonts w:ascii="Arial" w:hAnsi="Arial" w:cs="Arial"/>
          <w:color w:val="000000" w:themeColor="text1"/>
          <w:lang w:val="es-MX"/>
        </w:rPr>
      </w:pPr>
      <w:r>
        <w:rPr>
          <w:rFonts w:ascii="Arial" w:hAnsi="Arial" w:cs="Arial"/>
          <w:color w:val="000000" w:themeColor="text1"/>
          <w:lang w:val="es-MX"/>
        </w:rPr>
        <w:t xml:space="preserve">IV. </w:t>
      </w:r>
      <w:r w:rsidR="00106A9F" w:rsidRPr="00CA60FA">
        <w:rPr>
          <w:rFonts w:ascii="Arial" w:hAnsi="Arial" w:cs="Arial"/>
          <w:color w:val="000000" w:themeColor="text1"/>
          <w:lang w:val="es-MX"/>
        </w:rPr>
        <w:t xml:space="preserve">De conformidad con el artículo 22, inciso c), de la citada Ley 7969, la presente resolución </w:t>
      </w:r>
      <w:r w:rsidR="00106A9F" w:rsidRPr="006D672D">
        <w:rPr>
          <w:rFonts w:ascii="Arial" w:hAnsi="Arial" w:cs="Arial"/>
          <w:color w:val="000000" w:themeColor="text1"/>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tiene ulterior recurso</w:t>
      </w:r>
      <w:r w:rsidR="00BB5BD9">
        <w:rPr>
          <w:rFonts w:ascii="Arial" w:hAnsi="Arial" w:cs="Arial"/>
          <w:color w:val="000000" w:themeColor="text1"/>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06A9F" w:rsidRPr="006D672D">
        <w:rPr>
          <w:rFonts w:ascii="Arial" w:hAnsi="Arial" w:cs="Arial"/>
          <w:color w:val="000000" w:themeColor="text1"/>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por lo que se tiene por agotada la vía administrativa</w:t>
      </w:r>
      <w:r w:rsidR="00106A9F" w:rsidRPr="006D672D">
        <w:rPr>
          <w:rFonts w:ascii="Arial" w:hAnsi="Arial" w:cs="Arial"/>
          <w:color w:val="000000" w:themeColor="text1"/>
          <w:lang w:val="es-MX"/>
        </w:rPr>
        <w:t xml:space="preserve">. </w:t>
      </w:r>
    </w:p>
    <w:p w14:paraId="3B2E73D5" w14:textId="77777777" w:rsidR="00CA60FA" w:rsidRDefault="00CA60FA" w:rsidP="00CA60FA">
      <w:pPr>
        <w:spacing w:line="276" w:lineRule="auto"/>
        <w:jc w:val="both"/>
        <w:rPr>
          <w:rFonts w:ascii="Arial" w:hAnsi="Arial" w:cs="Arial"/>
          <w:color w:val="000000" w:themeColor="text1"/>
          <w:lang w:val="es-MX"/>
        </w:rPr>
      </w:pPr>
    </w:p>
    <w:p w14:paraId="70287C61" w14:textId="77777777" w:rsidR="008B3A29" w:rsidRPr="006D672D" w:rsidRDefault="008B3A29" w:rsidP="00CA60FA">
      <w:pPr>
        <w:spacing w:line="276" w:lineRule="auto"/>
        <w:jc w:val="both"/>
        <w:rPr>
          <w:rFonts w:ascii="Arial" w:hAnsi="Arial" w:cs="Arial"/>
          <w:color w:val="000000" w:themeColor="text1"/>
          <w:lang w:val="es-MX"/>
        </w:rPr>
      </w:pPr>
    </w:p>
    <w:p w14:paraId="3CDA6D3F" w14:textId="57F505C8" w:rsidR="00106A9F" w:rsidRDefault="00CA60FA" w:rsidP="00965ACE">
      <w:pPr>
        <w:spacing w:line="276" w:lineRule="auto"/>
        <w:jc w:val="both"/>
        <w:rPr>
          <w:rFonts w:ascii="Arial" w:hAnsi="Arial" w:cs="Arial"/>
          <w:color w:val="000000" w:themeColor="text1"/>
          <w:lang w:val="es-MX"/>
        </w:rPr>
      </w:pPr>
      <w:r w:rsidRPr="00CA60FA">
        <w:rPr>
          <w:rFonts w:ascii="Arial" w:hAnsi="Arial" w:cs="Arial"/>
          <w:b/>
          <w:bCs/>
          <w:color w:val="000000" w:themeColor="text1"/>
          <w:lang w:val="es-MX"/>
        </w:rPr>
        <w:t xml:space="preserve">Notifíquese. </w:t>
      </w:r>
    </w:p>
    <w:p w14:paraId="00A4AEFE" w14:textId="77777777" w:rsidR="008B3A29" w:rsidRDefault="008B3A29" w:rsidP="00106A9F">
      <w:pPr>
        <w:jc w:val="both"/>
        <w:rPr>
          <w:rFonts w:ascii="Arial" w:hAnsi="Arial" w:cs="Arial"/>
          <w:color w:val="000000" w:themeColor="text1"/>
          <w:lang w:val="es-MX"/>
        </w:rPr>
      </w:pPr>
    </w:p>
    <w:p w14:paraId="6E09E404" w14:textId="77777777" w:rsidR="008B3A29" w:rsidRDefault="008B3A29" w:rsidP="00106A9F">
      <w:pPr>
        <w:jc w:val="both"/>
        <w:rPr>
          <w:rFonts w:ascii="Arial" w:hAnsi="Arial" w:cs="Arial"/>
          <w:color w:val="000000" w:themeColor="text1"/>
          <w:lang w:val="es-MX"/>
        </w:rPr>
      </w:pPr>
    </w:p>
    <w:p w14:paraId="3EE545D2" w14:textId="77777777" w:rsidR="008B3A29" w:rsidRPr="00E922F8" w:rsidRDefault="008B3A29" w:rsidP="00106A9F">
      <w:pPr>
        <w:jc w:val="both"/>
        <w:rPr>
          <w:rFonts w:ascii="Arial" w:hAnsi="Arial" w:cs="Arial"/>
          <w:color w:val="000000" w:themeColor="text1"/>
          <w:lang w:val="es-MX"/>
        </w:rPr>
      </w:pPr>
    </w:p>
    <w:p w14:paraId="229DD677" w14:textId="77777777" w:rsidR="00106A9F" w:rsidRPr="00E922F8" w:rsidRDefault="00106A9F" w:rsidP="00106A9F">
      <w:pPr>
        <w:jc w:val="center"/>
        <w:rPr>
          <w:rFonts w:ascii="Arial" w:hAnsi="Arial" w:cs="Arial"/>
          <w:color w:val="000000" w:themeColor="text1"/>
          <w:lang w:val="es-MX"/>
        </w:rPr>
      </w:pPr>
      <w:r w:rsidRPr="00E922F8">
        <w:rPr>
          <w:rFonts w:ascii="Arial" w:hAnsi="Arial" w:cs="Arial"/>
          <w:color w:val="000000" w:themeColor="text1"/>
          <w:lang w:val="es-MX"/>
        </w:rPr>
        <w:t>Lic. Ronald Muñoz Corea</w:t>
      </w:r>
    </w:p>
    <w:p w14:paraId="1C395F23" w14:textId="77777777" w:rsidR="00106A9F" w:rsidRPr="00E922F8" w:rsidRDefault="00106A9F" w:rsidP="00106A9F">
      <w:pPr>
        <w:jc w:val="center"/>
        <w:rPr>
          <w:rFonts w:ascii="Arial" w:hAnsi="Arial" w:cs="Arial"/>
          <w:b/>
          <w:bCs/>
          <w:color w:val="000000" w:themeColor="text1"/>
          <w:lang w:val="es-MX"/>
        </w:rPr>
      </w:pPr>
      <w:r w:rsidRPr="00E922F8">
        <w:rPr>
          <w:rFonts w:ascii="Arial" w:hAnsi="Arial" w:cs="Arial"/>
          <w:b/>
          <w:bCs/>
          <w:color w:val="000000" w:themeColor="text1"/>
          <w:lang w:val="es-MX"/>
        </w:rPr>
        <w:t>Presidente</w:t>
      </w:r>
    </w:p>
    <w:p w14:paraId="60037544" w14:textId="77777777" w:rsidR="00106A9F" w:rsidRPr="00E922F8" w:rsidRDefault="00106A9F" w:rsidP="00106A9F">
      <w:pPr>
        <w:jc w:val="center"/>
        <w:rPr>
          <w:rFonts w:ascii="Arial" w:hAnsi="Arial" w:cs="Arial"/>
          <w:b/>
          <w:bCs/>
          <w:color w:val="000000" w:themeColor="text1"/>
          <w:lang w:val="es-MX"/>
        </w:rPr>
      </w:pPr>
    </w:p>
    <w:p w14:paraId="7FB68A57" w14:textId="77777777" w:rsidR="00106A9F" w:rsidRPr="00E922F8" w:rsidRDefault="00106A9F" w:rsidP="00106A9F">
      <w:pPr>
        <w:jc w:val="center"/>
        <w:rPr>
          <w:rFonts w:ascii="Arial" w:hAnsi="Arial" w:cs="Arial"/>
          <w:color w:val="000000" w:themeColor="text1"/>
          <w:lang w:val="es-MX"/>
        </w:rPr>
      </w:pPr>
    </w:p>
    <w:p w14:paraId="18E6273D" w14:textId="77777777" w:rsidR="00106A9F" w:rsidRPr="00E922F8" w:rsidRDefault="00106A9F" w:rsidP="00106A9F">
      <w:pPr>
        <w:jc w:val="center"/>
        <w:rPr>
          <w:rFonts w:ascii="Arial" w:hAnsi="Arial" w:cs="Arial"/>
          <w:color w:val="000000" w:themeColor="text1"/>
          <w:lang w:val="es-MX"/>
        </w:rPr>
      </w:pPr>
    </w:p>
    <w:p w14:paraId="507C1DE9" w14:textId="77777777" w:rsidR="00106A9F" w:rsidRPr="00E922F8" w:rsidRDefault="00106A9F" w:rsidP="00106A9F">
      <w:pPr>
        <w:jc w:val="center"/>
        <w:rPr>
          <w:rFonts w:ascii="Arial" w:hAnsi="Arial" w:cs="Arial"/>
          <w:color w:val="000000" w:themeColor="text1"/>
          <w:lang w:val="es-MX"/>
        </w:rPr>
      </w:pPr>
    </w:p>
    <w:p w14:paraId="449449D0" w14:textId="77777777" w:rsidR="00106A9F" w:rsidRPr="00E922F8" w:rsidRDefault="00106A9F" w:rsidP="00106A9F">
      <w:pPr>
        <w:jc w:val="center"/>
        <w:rPr>
          <w:rFonts w:ascii="Arial" w:hAnsi="Arial" w:cs="Arial"/>
          <w:color w:val="000000" w:themeColor="text1"/>
          <w:lang w:val="es-MX"/>
        </w:rPr>
      </w:pPr>
    </w:p>
    <w:p w14:paraId="07E0860F" w14:textId="77777777" w:rsidR="00106A9F" w:rsidRPr="00E922F8" w:rsidRDefault="00106A9F" w:rsidP="00106A9F">
      <w:pPr>
        <w:jc w:val="center"/>
        <w:rPr>
          <w:rFonts w:ascii="Arial" w:hAnsi="Arial" w:cs="Arial"/>
          <w:color w:val="000000" w:themeColor="text1"/>
          <w:lang w:val="es-MX"/>
        </w:rPr>
      </w:pPr>
      <w:r w:rsidRPr="00E922F8">
        <w:rPr>
          <w:rFonts w:ascii="Arial" w:hAnsi="Arial" w:cs="Arial"/>
          <w:color w:val="000000" w:themeColor="text1"/>
          <w:lang w:val="es-MX"/>
        </w:rPr>
        <w:t>Licda. Maricela Villegas Herrera</w:t>
      </w:r>
      <w:r w:rsidRPr="00E922F8">
        <w:rPr>
          <w:rFonts w:ascii="Arial" w:hAnsi="Arial" w:cs="Arial"/>
          <w:color w:val="000000" w:themeColor="text1"/>
          <w:lang w:val="es-MX"/>
        </w:rPr>
        <w:tab/>
      </w:r>
      <w:r w:rsidRPr="00E922F8">
        <w:rPr>
          <w:rFonts w:ascii="Arial" w:hAnsi="Arial" w:cs="Arial"/>
          <w:color w:val="000000" w:themeColor="text1"/>
          <w:lang w:val="es-MX"/>
        </w:rPr>
        <w:tab/>
      </w:r>
      <w:r w:rsidRPr="00E922F8">
        <w:rPr>
          <w:rFonts w:ascii="Arial" w:hAnsi="Arial" w:cs="Arial"/>
          <w:color w:val="000000" w:themeColor="text1"/>
          <w:lang w:val="es-MX"/>
        </w:rPr>
        <w:tab/>
        <w:t>Licda. María Susana López Rivera</w:t>
      </w:r>
    </w:p>
    <w:p w14:paraId="28BBCB55" w14:textId="059E1D49" w:rsidR="00FB3570" w:rsidRDefault="00106A9F" w:rsidP="00965ACE">
      <w:pPr>
        <w:jc w:val="center"/>
      </w:pPr>
      <w:r w:rsidRPr="00E922F8">
        <w:rPr>
          <w:rFonts w:ascii="Arial" w:hAnsi="Arial" w:cs="Arial"/>
          <w:b/>
          <w:bCs/>
          <w:color w:val="000000" w:themeColor="text1"/>
          <w:lang w:val="es-MX"/>
        </w:rPr>
        <w:t>Jueza</w:t>
      </w:r>
      <w:r w:rsidRPr="00E922F8">
        <w:rPr>
          <w:rFonts w:ascii="Arial" w:hAnsi="Arial" w:cs="Arial"/>
          <w:b/>
          <w:bCs/>
          <w:color w:val="000000" w:themeColor="text1"/>
          <w:lang w:val="es-MX"/>
        </w:rPr>
        <w:tab/>
      </w:r>
      <w:r w:rsidRPr="00E922F8">
        <w:rPr>
          <w:rFonts w:ascii="Arial" w:hAnsi="Arial" w:cs="Arial"/>
          <w:color w:val="000000" w:themeColor="text1"/>
          <w:lang w:val="es-MX"/>
        </w:rPr>
        <w:tab/>
      </w:r>
      <w:r w:rsidRPr="00E922F8">
        <w:rPr>
          <w:rFonts w:ascii="Arial" w:hAnsi="Arial" w:cs="Arial"/>
          <w:color w:val="000000" w:themeColor="text1"/>
          <w:lang w:val="es-MX"/>
        </w:rPr>
        <w:tab/>
      </w:r>
      <w:r w:rsidRPr="00E922F8">
        <w:rPr>
          <w:rFonts w:ascii="Arial" w:hAnsi="Arial" w:cs="Arial"/>
          <w:color w:val="000000" w:themeColor="text1"/>
          <w:lang w:val="es-MX"/>
        </w:rPr>
        <w:tab/>
      </w:r>
      <w:r w:rsidRPr="00E922F8">
        <w:rPr>
          <w:rFonts w:ascii="Arial" w:hAnsi="Arial" w:cs="Arial"/>
          <w:color w:val="000000" w:themeColor="text1"/>
          <w:lang w:val="es-MX"/>
        </w:rPr>
        <w:tab/>
      </w:r>
      <w:r w:rsidRPr="00E922F8">
        <w:rPr>
          <w:rFonts w:ascii="Arial" w:hAnsi="Arial" w:cs="Arial"/>
          <w:color w:val="000000" w:themeColor="text1"/>
          <w:lang w:val="es-MX"/>
        </w:rPr>
        <w:tab/>
      </w:r>
      <w:r w:rsidRPr="00E922F8">
        <w:rPr>
          <w:rFonts w:ascii="Arial" w:hAnsi="Arial" w:cs="Arial"/>
          <w:b/>
          <w:bCs/>
          <w:color w:val="000000" w:themeColor="text1"/>
          <w:lang w:val="es-MX"/>
        </w:rPr>
        <w:tab/>
      </w:r>
      <w:proofErr w:type="spellStart"/>
      <w:r w:rsidRPr="00E922F8">
        <w:rPr>
          <w:rFonts w:ascii="Arial" w:hAnsi="Arial" w:cs="Arial"/>
          <w:b/>
          <w:bCs/>
          <w:color w:val="000000" w:themeColor="text1"/>
          <w:lang w:val="es-MX"/>
        </w:rPr>
        <w:t>Jueza</w:t>
      </w:r>
      <w:proofErr w:type="spellEnd"/>
    </w:p>
    <w:sectPr w:rsidR="00FB3570" w:rsidSect="00106A9F">
      <w:headerReference w:type="even" r:id="rId17"/>
      <w:headerReference w:type="default" r:id="rId18"/>
      <w:footerReference w:type="default" r:id="rId19"/>
      <w:headerReference w:type="first" r:id="rId20"/>
      <w:footerReference w:type="first" r:id="rId21"/>
      <w:pgSz w:w="12240" w:h="15840"/>
      <w:pgMar w:top="1474" w:right="1701" w:bottom="147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A5ED0" w14:textId="77777777" w:rsidR="00E31D39" w:rsidRDefault="00E31D39">
      <w:r>
        <w:separator/>
      </w:r>
    </w:p>
  </w:endnote>
  <w:endnote w:type="continuationSeparator" w:id="0">
    <w:p w14:paraId="3BF5427E" w14:textId="77777777" w:rsidR="00E31D39" w:rsidRDefault="00E31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ndersonSansW00-BasicBold">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CC02" w14:textId="77777777" w:rsidR="00106A9F" w:rsidRDefault="00106A9F">
    <w:pPr>
      <w:pStyle w:val="Piedepgina"/>
      <w:rPr>
        <w:rFonts w:ascii="HendersonSansW00-BasicBold" w:hAnsi="HendersonSansW00-BasicBold"/>
        <w:color w:val="AEAAAA" w:themeColor="background2" w:themeShade="BF"/>
        <w:lang w:val="es-ES"/>
      </w:rPr>
    </w:pPr>
  </w:p>
  <w:p w14:paraId="497C6E8C" w14:textId="77777777" w:rsidR="00106A9F" w:rsidRDefault="00106A9F">
    <w:pPr>
      <w:pStyle w:val="Piedepgina"/>
      <w:rPr>
        <w:rFonts w:ascii="HendersonSansW00-BasicBold" w:hAnsi="HendersonSansW00-BasicBold"/>
        <w:color w:val="AEAAAA" w:themeColor="background2" w:themeShade="BF"/>
        <w:lang w:val="es-ES"/>
      </w:rPr>
    </w:pPr>
  </w:p>
  <w:p w14:paraId="45A9DA95" w14:textId="77777777" w:rsidR="00106A9F" w:rsidRPr="003573E0" w:rsidRDefault="00106A9F" w:rsidP="00CA3FD1">
    <w:pPr>
      <w:pStyle w:val="Piedepgina"/>
      <w:tabs>
        <w:tab w:val="clear" w:pos="8838"/>
      </w:tabs>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r>
      <w:rPr>
        <w:rFonts w:ascii="HendersonSansW00-BasicBold" w:hAnsi="HendersonSansW00-BasicBold"/>
        <w:color w:val="AEAAAA" w:themeColor="background2" w:themeShade="BF"/>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D0C8E" w14:textId="77777777" w:rsidR="00106A9F" w:rsidRDefault="00106A9F" w:rsidP="00D86771">
    <w:pPr>
      <w:pStyle w:val="Piedepgina"/>
      <w:rPr>
        <w:rFonts w:ascii="HendersonSansW00-BasicBold" w:hAnsi="HendersonSansW00-BasicBold"/>
        <w:color w:val="AEAAAA" w:themeColor="background2" w:themeShade="BF"/>
        <w:lang w:val="es-ES"/>
      </w:rPr>
    </w:pPr>
  </w:p>
  <w:p w14:paraId="38578F7C" w14:textId="77777777" w:rsidR="00106A9F" w:rsidRDefault="00106A9F">
    <w:pPr>
      <w:pStyle w:val="Piedepgina"/>
      <w:rPr>
        <w:rFonts w:ascii="HendersonSansW00-BasicBold" w:hAnsi="HendersonSansW00-BasicBold"/>
        <w:color w:val="AEAAAA" w:themeColor="background2" w:themeShade="BF"/>
        <w:lang w:val="es-ES"/>
      </w:rPr>
    </w:pPr>
  </w:p>
  <w:p w14:paraId="1228511B" w14:textId="77777777" w:rsidR="00106A9F" w:rsidRPr="004D022E" w:rsidRDefault="00106A9F" w:rsidP="00A231FB">
    <w:pPr>
      <w:pStyle w:val="Piedepgina"/>
      <w:tabs>
        <w:tab w:val="clear" w:pos="4419"/>
        <w:tab w:val="clear" w:pos="8838"/>
        <w:tab w:val="left" w:pos="2680"/>
      </w:tabs>
      <w:rPr>
        <w:rFonts w:ascii="HendersonSansW00-BasicBold" w:hAnsi="HendersonSansW00-BasicBold"/>
        <w:color w:val="192952"/>
        <w:lang w:val="es-ES"/>
      </w:rPr>
    </w:pPr>
    <w:bookmarkStart w:id="2" w:name="_Hlk151965152"/>
    <w:bookmarkStart w:id="3" w:name="_Hlk151965153"/>
    <w:bookmarkStart w:id="4" w:name="_Hlk151965177"/>
    <w:bookmarkStart w:id="5" w:name="_Hlk151965178"/>
    <w:bookmarkStart w:id="6" w:name="_Hlk151965179"/>
    <w:bookmarkStart w:id="7" w:name="_Hlk151965180"/>
    <w:bookmarkStart w:id="8" w:name="_Hlk151965181"/>
    <w:bookmarkStart w:id="9" w:name="_Hlk151965182"/>
    <w:bookmarkStart w:id="10" w:name="_Hlk151965183"/>
    <w:bookmarkStart w:id="11" w:name="_Hlk151965184"/>
    <w:r w:rsidRPr="004D022E">
      <w:rPr>
        <w:rFonts w:ascii="HendersonSansW00-BasicBold" w:hAnsi="HendersonSansW00-BasicBold"/>
        <w:color w:val="192952"/>
        <w:lang w:val="es-ES"/>
      </w:rPr>
      <w:t>WWW.TAT.MOPT.GO.CR</w:t>
    </w:r>
    <w:r w:rsidRPr="004D022E">
      <w:rPr>
        <w:rFonts w:ascii="HendersonSansW00-BasicBold" w:hAnsi="HendersonSansW00-BasicBold"/>
        <w:color w:val="192952"/>
        <w:lang w:val="es-ES"/>
      </w:rPr>
      <w:tab/>
    </w:r>
    <w:bookmarkEnd w:id="2"/>
    <w:bookmarkEnd w:id="3"/>
    <w:bookmarkEnd w:id="4"/>
    <w:bookmarkEnd w:id="5"/>
    <w:bookmarkEnd w:id="6"/>
    <w:bookmarkEnd w:id="7"/>
    <w:bookmarkEnd w:id="8"/>
    <w:bookmarkEnd w:id="9"/>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FBA8C" w14:textId="77777777" w:rsidR="00E31D39" w:rsidRDefault="00E31D39">
      <w:r>
        <w:separator/>
      </w:r>
    </w:p>
  </w:footnote>
  <w:footnote w:type="continuationSeparator" w:id="0">
    <w:p w14:paraId="3D5B96B5" w14:textId="77777777" w:rsidR="00E31D39" w:rsidRDefault="00E31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Content>
      <w:p w14:paraId="7B042350" w14:textId="77777777" w:rsidR="00106A9F" w:rsidRDefault="00106A9F" w:rsidP="00F32B27">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97279384"/>
      <w:docPartObj>
        <w:docPartGallery w:val="Page Numbers (Top of Page)"/>
        <w:docPartUnique/>
      </w:docPartObj>
    </w:sdtPr>
    <w:sdtContent>
      <w:p w14:paraId="68CBA713" w14:textId="77777777" w:rsidR="00106A9F" w:rsidRDefault="00106A9F" w:rsidP="00F32B27">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7D57D36" w14:textId="77777777" w:rsidR="00106A9F" w:rsidRDefault="00000000">
    <w:pPr>
      <w:pStyle w:val="Encabezado"/>
    </w:pPr>
    <w:r>
      <w:rPr>
        <w:noProof/>
      </w:rPr>
      <w:pict w14:anchorId="114B3B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8" type="#_x0000_t75" alt="" style="position:absolute;margin-left:0;margin-top:0;width:607.75pt;height:786.5pt;z-index:-251656192;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w10:wrap anchorx="margin" anchory="margin"/>
        </v:shape>
      </w:pict>
    </w:r>
    <w:r>
      <w:rPr>
        <w:noProof/>
      </w:rPr>
      <w:pict w14:anchorId="0E43F264">
        <v:shape id="WordPictureWatermark100670674" o:spid="_x0000_s1027" type="#_x0000_t75" alt="" style="position:absolute;margin-left:0;margin-top:0;width:607.75pt;height:786.5pt;z-index:-251657216;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gain="19661f" blacklevel="22938f"/>
          <w10:wrap anchorx="margin" anchory="margin"/>
        </v:shape>
      </w:pict>
    </w:r>
    <w:r>
      <w:rPr>
        <w:noProof/>
      </w:rPr>
      <w:pict w14:anchorId="5FB691C9">
        <v:shape id="WordPictureWatermark100538339" o:spid="_x0000_s1026" type="#_x0000_t75" alt="" style="position:absolute;margin-left:0;margin-top:0;width:607.75pt;height:786.5pt;z-index:-251658240;mso-wrap-edited:f;mso-width-percent:0;mso-height-percent:0;mso-position-horizontal:center;mso-position-horizontal-relative:margin;mso-position-vertical:center;mso-position-vertical-relative:margin;mso-width-percent:0;mso-height-percent:0" o:allowincell="f">
          <v:imagedata r:id="rId2" o:title="Hoja membretada_Comunicado de prensa"/>
          <w10:wrap anchorx="margin" anchory="margin"/>
        </v:shape>
      </w:pict>
    </w:r>
    <w:r>
      <w:rPr>
        <w:noProof/>
      </w:rPr>
      <w:pict w14:anchorId="7A03B358">
        <v:shape id="WordPictureWatermark100482306" o:spid="_x0000_s1025" type="#_x0000_t75" alt="" style="position:absolute;margin-left:0;margin-top:0;width:440.9pt;height:570.6pt;z-index:-251659264;mso-wrap-edited:f;mso-width-percent:0;mso-height-percent:0;mso-position-horizontal:center;mso-position-horizontal-relative:margin;mso-position-vertical:center;mso-position-vertical-relative:margin;mso-width-percent:0;mso-height-percent:0"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014947"/>
      <w:docPartObj>
        <w:docPartGallery w:val="Page Numbers (Top of Page)"/>
        <w:docPartUnique/>
      </w:docPartObj>
    </w:sdtPr>
    <w:sdtContent>
      <w:p w14:paraId="74D82721" w14:textId="77777777" w:rsidR="00106A9F" w:rsidRDefault="00106A9F">
        <w:pPr>
          <w:pStyle w:val="Encabezado"/>
        </w:pPr>
        <w:r>
          <w:fldChar w:fldCharType="begin"/>
        </w:r>
        <w:r>
          <w:instrText>PAGE   \* MERGEFORMAT</w:instrText>
        </w:r>
        <w:r>
          <w:fldChar w:fldCharType="separate"/>
        </w:r>
        <w:r>
          <w:rPr>
            <w:lang w:val="es-ES"/>
          </w:rPr>
          <w:t>2</w:t>
        </w:r>
        <w:r>
          <w:fldChar w:fldCharType="end"/>
        </w:r>
        <w:r>
          <w:rPr>
            <w:noProof/>
          </w:rPr>
          <w:drawing>
            <wp:anchor distT="0" distB="0" distL="114300" distR="114300" simplePos="0" relativeHeight="251655168" behindDoc="1" locked="1" layoutInCell="1" allowOverlap="1" wp14:anchorId="291633C6" wp14:editId="53CCEBE0">
              <wp:simplePos x="0" y="0"/>
              <wp:positionH relativeFrom="page">
                <wp:align>left</wp:align>
              </wp:positionH>
              <wp:positionV relativeFrom="page">
                <wp:align>top</wp:align>
              </wp:positionV>
              <wp:extent cx="7753350" cy="9950450"/>
              <wp:effectExtent l="0" t="0" r="0" b="0"/>
              <wp:wrapNone/>
              <wp:docPr id="1276750218" name="Imagen 1276750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753350" cy="9950450"/>
                      </a:xfrm>
                      <a:prstGeom prst="rect">
                        <a:avLst/>
                      </a:prstGeom>
                    </pic:spPr>
                  </pic:pic>
                </a:graphicData>
              </a:graphic>
              <wp14:sizeRelH relativeFrom="page">
                <wp14:pctWidth>0</wp14:pctWidth>
              </wp14:sizeRelH>
              <wp14:sizeRelV relativeFrom="page">
                <wp14:pctHeight>0</wp14:pctHeight>
              </wp14:sizeRelV>
            </wp:anchor>
          </w:drawing>
        </w:r>
      </w:p>
    </w:sdtContent>
  </w:sdt>
  <w:p w14:paraId="2362157A" w14:textId="77777777" w:rsidR="00106A9F" w:rsidRDefault="00106A9F">
    <w:pPr>
      <w:pStyle w:val="Encabezado"/>
    </w:pPr>
  </w:p>
  <w:p w14:paraId="04DE9FCC" w14:textId="77777777" w:rsidR="00106A9F" w:rsidRDefault="00106A9F">
    <w:pPr>
      <w:pStyle w:val="Encabezado"/>
    </w:pPr>
  </w:p>
  <w:p w14:paraId="6BA50A9B" w14:textId="77777777" w:rsidR="00106A9F" w:rsidRDefault="00106A9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78B3C" w14:textId="77777777" w:rsidR="00106A9F" w:rsidRDefault="00106A9F">
    <w:pPr>
      <w:pStyle w:val="Encabezado"/>
    </w:pPr>
    <w:r>
      <w:rPr>
        <w:noProof/>
      </w:rPr>
      <mc:AlternateContent>
        <mc:Choice Requires="wpc">
          <w:drawing>
            <wp:inline distT="0" distB="0" distL="0" distR="0" wp14:anchorId="4E476478" wp14:editId="23E63ECA">
              <wp:extent cx="5486400" cy="542551"/>
              <wp:effectExtent l="0" t="0" r="0" b="0"/>
              <wp:docPr id="549301625" name="Lienzo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569115578" name="Imagen 56911557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486400" cy="506552"/>
                        </a:xfrm>
                        <a:prstGeom prst="rect">
                          <a:avLst/>
                        </a:prstGeom>
                      </pic:spPr>
                    </pic:pic>
                  </wpc:wpc>
                </a:graphicData>
              </a:graphic>
            </wp:inline>
          </w:drawing>
        </mc:Choice>
        <mc:Fallback>
          <w:pict>
            <v:group w14:anchorId="2AB72C16" id="Lienzo 1" o:spid="_x0000_s1026" editas="canvas" style="width:6in;height:42.7pt;mso-position-horizontal-relative:char;mso-position-vertical-relative:line" coordsize="54864,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5422;visibility:visible;mso-wrap-style:square" filled="t">
                <v:fill o:detectmouseclick="t"/>
                <v:path o:connecttype="none"/>
              </v:shape>
              <v:shape id="Imagen 569115578" o:spid="_x0000_s1028" type="#_x0000_t75" style="position:absolute;width:54864;height:5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">
                <v:imagedata r:id="rId2" o:title=""/>
              </v:shape>
              <w10:anchorlock/>
            </v:group>
          </w:pict>
        </mc:Fallback>
      </mc:AlternateContent>
    </w:r>
    <w:r>
      <w:rPr>
        <w:noProof/>
      </w:rPr>
      <w:drawing>
        <wp:anchor distT="0" distB="0" distL="114300" distR="114300" simplePos="0" relativeHeight="251656192" behindDoc="1" locked="1" layoutInCell="1" allowOverlap="1" wp14:anchorId="53039423" wp14:editId="4B56EADD">
          <wp:simplePos x="0" y="0"/>
          <wp:positionH relativeFrom="column">
            <wp:posOffset>-1053465</wp:posOffset>
          </wp:positionH>
          <wp:positionV relativeFrom="page">
            <wp:posOffset>26670</wp:posOffset>
          </wp:positionV>
          <wp:extent cx="7689215" cy="9950450"/>
          <wp:effectExtent l="0" t="0" r="0" b="6350"/>
          <wp:wrapNone/>
          <wp:docPr id="2109845912" name="Imagen 2109845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3">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p>
  <w:p w14:paraId="09957416" w14:textId="77777777" w:rsidR="00106A9F" w:rsidRDefault="00106A9F">
    <w:pPr>
      <w:pStyle w:val="Encabezado"/>
    </w:pPr>
  </w:p>
  <w:p w14:paraId="45932A10" w14:textId="77777777" w:rsidR="00106A9F" w:rsidRDefault="00106A9F" w:rsidP="00832C45">
    <w:pPr>
      <w:pStyle w:val="Encabezado"/>
      <w:tabs>
        <w:tab w:val="left" w:pos="9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4AC"/>
    <w:multiLevelType w:val="hybridMultilevel"/>
    <w:tmpl w:val="340C2C92"/>
    <w:lvl w:ilvl="0" w:tplc="B218CA5E">
      <w:start w:val="1"/>
      <w:numFmt w:val="upperRoman"/>
      <w:lvlText w:val="%1."/>
      <w:lvlJc w:val="left"/>
      <w:pPr>
        <w:ind w:left="1080" w:hanging="720"/>
      </w:pPr>
      <w:rPr>
        <w:rFonts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53204BB"/>
    <w:multiLevelType w:val="hybridMultilevel"/>
    <w:tmpl w:val="E2EAABC2"/>
    <w:lvl w:ilvl="0" w:tplc="E7427B68">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D03626E"/>
    <w:multiLevelType w:val="hybridMultilevel"/>
    <w:tmpl w:val="2E56E94A"/>
    <w:lvl w:ilvl="0" w:tplc="1F24167E">
      <w:start w:val="4"/>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B86745B"/>
    <w:multiLevelType w:val="hybridMultilevel"/>
    <w:tmpl w:val="D0BC36AC"/>
    <w:lvl w:ilvl="0" w:tplc="7AD25748">
      <w:start w:val="4"/>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0A13F41"/>
    <w:multiLevelType w:val="hybridMultilevel"/>
    <w:tmpl w:val="1EEEE686"/>
    <w:lvl w:ilvl="0" w:tplc="9884756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75569B6"/>
    <w:multiLevelType w:val="hybridMultilevel"/>
    <w:tmpl w:val="4AFAB20C"/>
    <w:lvl w:ilvl="0" w:tplc="FA0434CE">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591D644A"/>
    <w:multiLevelType w:val="hybridMultilevel"/>
    <w:tmpl w:val="25849D90"/>
    <w:lvl w:ilvl="0" w:tplc="B5ECCBB2">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5F3AF12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F6B0AF1"/>
    <w:multiLevelType w:val="hybridMultilevel"/>
    <w:tmpl w:val="CFB87BB2"/>
    <w:lvl w:ilvl="0" w:tplc="7442712A">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226768434">
    <w:abstractNumId w:val="8"/>
  </w:num>
  <w:num w:numId="2" w16cid:durableId="2000886384">
    <w:abstractNumId w:val="7"/>
  </w:num>
  <w:num w:numId="3" w16cid:durableId="48069979">
    <w:abstractNumId w:val="0"/>
  </w:num>
  <w:num w:numId="4" w16cid:durableId="1016149248">
    <w:abstractNumId w:val="2"/>
  </w:num>
  <w:num w:numId="5" w16cid:durableId="602492941">
    <w:abstractNumId w:val="3"/>
  </w:num>
  <w:num w:numId="6" w16cid:durableId="1614438809">
    <w:abstractNumId w:val="1"/>
  </w:num>
  <w:num w:numId="7" w16cid:durableId="1723863343">
    <w:abstractNumId w:val="6"/>
  </w:num>
  <w:num w:numId="8" w16cid:durableId="546113944">
    <w:abstractNumId w:val="4"/>
  </w:num>
  <w:num w:numId="9" w16cid:durableId="145586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A9F"/>
    <w:rsid w:val="00106A9F"/>
    <w:rsid w:val="00113854"/>
    <w:rsid w:val="00173ECE"/>
    <w:rsid w:val="00196FAF"/>
    <w:rsid w:val="001A19FE"/>
    <w:rsid w:val="0029000D"/>
    <w:rsid w:val="002E0587"/>
    <w:rsid w:val="00482599"/>
    <w:rsid w:val="0054164E"/>
    <w:rsid w:val="00576CEE"/>
    <w:rsid w:val="00665B0E"/>
    <w:rsid w:val="006C0E70"/>
    <w:rsid w:val="006D672D"/>
    <w:rsid w:val="00700FBB"/>
    <w:rsid w:val="00796C62"/>
    <w:rsid w:val="007D2E33"/>
    <w:rsid w:val="008563A1"/>
    <w:rsid w:val="008B3A29"/>
    <w:rsid w:val="008C2AF3"/>
    <w:rsid w:val="00907699"/>
    <w:rsid w:val="00965ACE"/>
    <w:rsid w:val="00AC1285"/>
    <w:rsid w:val="00B46737"/>
    <w:rsid w:val="00BB5BD9"/>
    <w:rsid w:val="00C776C7"/>
    <w:rsid w:val="00CA60FA"/>
    <w:rsid w:val="00DB3F95"/>
    <w:rsid w:val="00E31D39"/>
    <w:rsid w:val="00E81426"/>
    <w:rsid w:val="00F23B62"/>
    <w:rsid w:val="00F4365A"/>
    <w:rsid w:val="00F75FEA"/>
    <w:rsid w:val="00FB357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58B00"/>
  <w15:chartTrackingRefBased/>
  <w15:docId w15:val="{CEA992C0-0B4A-4613-87D3-4CBD28AC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A9F"/>
    <w:pPr>
      <w:spacing w:after="0" w:line="240" w:lineRule="auto"/>
    </w:pPr>
    <w:rPr>
      <w:sz w:val="24"/>
      <w:szCs w:val="24"/>
    </w:rPr>
  </w:style>
  <w:style w:type="paragraph" w:styleId="Ttulo1">
    <w:name w:val="heading 1"/>
    <w:basedOn w:val="Normal"/>
    <w:next w:val="Normal"/>
    <w:link w:val="Ttulo1Car"/>
    <w:uiPriority w:val="9"/>
    <w:qFormat/>
    <w:rsid w:val="00106A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06A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06A9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06A9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06A9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06A9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6A9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6A9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6A9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6A9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06A9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06A9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06A9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06A9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06A9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6A9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06A9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06A9F"/>
    <w:rPr>
      <w:rFonts w:eastAsiaTheme="majorEastAsia" w:cstheme="majorBidi"/>
      <w:color w:val="272727" w:themeColor="text1" w:themeTint="D8"/>
    </w:rPr>
  </w:style>
  <w:style w:type="paragraph" w:styleId="Ttulo">
    <w:name w:val="Title"/>
    <w:basedOn w:val="Normal"/>
    <w:next w:val="Normal"/>
    <w:link w:val="TtuloCar"/>
    <w:uiPriority w:val="10"/>
    <w:qFormat/>
    <w:rsid w:val="00106A9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6A9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6A9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6A9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6A9F"/>
    <w:pPr>
      <w:spacing w:before="160"/>
      <w:jc w:val="center"/>
    </w:pPr>
    <w:rPr>
      <w:i/>
      <w:iCs/>
      <w:color w:val="404040" w:themeColor="text1" w:themeTint="BF"/>
    </w:rPr>
  </w:style>
  <w:style w:type="character" w:customStyle="1" w:styleId="CitaCar">
    <w:name w:val="Cita Car"/>
    <w:basedOn w:val="Fuentedeprrafopredeter"/>
    <w:link w:val="Cita"/>
    <w:uiPriority w:val="29"/>
    <w:rsid w:val="00106A9F"/>
    <w:rPr>
      <w:i/>
      <w:iCs/>
      <w:color w:val="404040" w:themeColor="text1" w:themeTint="BF"/>
    </w:rPr>
  </w:style>
  <w:style w:type="paragraph" w:styleId="Prrafodelista">
    <w:name w:val="List Paragraph"/>
    <w:basedOn w:val="Normal"/>
    <w:uiPriority w:val="34"/>
    <w:qFormat/>
    <w:rsid w:val="00106A9F"/>
    <w:pPr>
      <w:ind w:left="720"/>
      <w:contextualSpacing/>
    </w:pPr>
  </w:style>
  <w:style w:type="character" w:styleId="nfasisintenso">
    <w:name w:val="Intense Emphasis"/>
    <w:basedOn w:val="Fuentedeprrafopredeter"/>
    <w:uiPriority w:val="21"/>
    <w:qFormat/>
    <w:rsid w:val="00106A9F"/>
    <w:rPr>
      <w:i/>
      <w:iCs/>
      <w:color w:val="2F5496" w:themeColor="accent1" w:themeShade="BF"/>
    </w:rPr>
  </w:style>
  <w:style w:type="paragraph" w:styleId="Citadestacada">
    <w:name w:val="Intense Quote"/>
    <w:basedOn w:val="Normal"/>
    <w:next w:val="Normal"/>
    <w:link w:val="CitadestacadaCar"/>
    <w:uiPriority w:val="30"/>
    <w:qFormat/>
    <w:rsid w:val="00106A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06A9F"/>
    <w:rPr>
      <w:i/>
      <w:iCs/>
      <w:color w:val="2F5496" w:themeColor="accent1" w:themeShade="BF"/>
    </w:rPr>
  </w:style>
  <w:style w:type="character" w:styleId="Referenciaintensa">
    <w:name w:val="Intense Reference"/>
    <w:basedOn w:val="Fuentedeprrafopredeter"/>
    <w:uiPriority w:val="32"/>
    <w:qFormat/>
    <w:rsid w:val="00106A9F"/>
    <w:rPr>
      <w:b/>
      <w:bCs/>
      <w:smallCaps/>
      <w:color w:val="2F5496" w:themeColor="accent1" w:themeShade="BF"/>
      <w:spacing w:val="5"/>
    </w:rPr>
  </w:style>
  <w:style w:type="paragraph" w:styleId="Encabezado">
    <w:name w:val="header"/>
    <w:basedOn w:val="Normal"/>
    <w:link w:val="EncabezadoCar"/>
    <w:uiPriority w:val="99"/>
    <w:unhideWhenUsed/>
    <w:rsid w:val="00106A9F"/>
    <w:pPr>
      <w:tabs>
        <w:tab w:val="center" w:pos="4419"/>
        <w:tab w:val="right" w:pos="8838"/>
      </w:tabs>
    </w:pPr>
  </w:style>
  <w:style w:type="character" w:customStyle="1" w:styleId="EncabezadoCar">
    <w:name w:val="Encabezado Car"/>
    <w:basedOn w:val="Fuentedeprrafopredeter"/>
    <w:link w:val="Encabezado"/>
    <w:uiPriority w:val="99"/>
    <w:rsid w:val="00106A9F"/>
    <w:rPr>
      <w:sz w:val="24"/>
      <w:szCs w:val="24"/>
    </w:rPr>
  </w:style>
  <w:style w:type="paragraph" w:styleId="Piedepgina">
    <w:name w:val="footer"/>
    <w:basedOn w:val="Normal"/>
    <w:link w:val="PiedepginaCar"/>
    <w:uiPriority w:val="99"/>
    <w:unhideWhenUsed/>
    <w:rsid w:val="00106A9F"/>
    <w:pPr>
      <w:tabs>
        <w:tab w:val="center" w:pos="4419"/>
        <w:tab w:val="right" w:pos="8838"/>
      </w:tabs>
    </w:pPr>
  </w:style>
  <w:style w:type="character" w:customStyle="1" w:styleId="PiedepginaCar">
    <w:name w:val="Pie de página Car"/>
    <w:basedOn w:val="Fuentedeprrafopredeter"/>
    <w:link w:val="Piedepgina"/>
    <w:uiPriority w:val="99"/>
    <w:rsid w:val="00106A9F"/>
    <w:rPr>
      <w:sz w:val="24"/>
      <w:szCs w:val="24"/>
    </w:rPr>
  </w:style>
  <w:style w:type="character" w:styleId="Nmerodepgina">
    <w:name w:val="page number"/>
    <w:basedOn w:val="Fuentedeprrafopredeter"/>
    <w:uiPriority w:val="99"/>
    <w:semiHidden/>
    <w:unhideWhenUsed/>
    <w:rsid w:val="00106A9F"/>
  </w:style>
  <w:style w:type="character" w:styleId="Hipervnculo">
    <w:name w:val="Hyperlink"/>
    <w:basedOn w:val="Fuentedeprrafopredeter"/>
    <w:uiPriority w:val="99"/>
    <w:unhideWhenUsed/>
    <w:rsid w:val="00106A9F"/>
    <w:rPr>
      <w:color w:val="0563C1" w:themeColor="hyperlink"/>
      <w:u w:val="single"/>
    </w:rPr>
  </w:style>
  <w:style w:type="character" w:styleId="Refdecomentario">
    <w:name w:val="annotation reference"/>
    <w:basedOn w:val="Fuentedeprrafopredeter"/>
    <w:uiPriority w:val="99"/>
    <w:semiHidden/>
    <w:unhideWhenUsed/>
    <w:rsid w:val="00F23B62"/>
    <w:rPr>
      <w:sz w:val="16"/>
      <w:szCs w:val="16"/>
    </w:rPr>
  </w:style>
  <w:style w:type="paragraph" w:styleId="Textocomentario">
    <w:name w:val="annotation text"/>
    <w:basedOn w:val="Normal"/>
    <w:link w:val="TextocomentarioCar"/>
    <w:uiPriority w:val="99"/>
    <w:unhideWhenUsed/>
    <w:rsid w:val="00F23B62"/>
    <w:rPr>
      <w:sz w:val="20"/>
      <w:szCs w:val="20"/>
    </w:rPr>
  </w:style>
  <w:style w:type="character" w:customStyle="1" w:styleId="TextocomentarioCar">
    <w:name w:val="Texto comentario Car"/>
    <w:basedOn w:val="Fuentedeprrafopredeter"/>
    <w:link w:val="Textocomentario"/>
    <w:uiPriority w:val="99"/>
    <w:rsid w:val="00F23B62"/>
    <w:rPr>
      <w:sz w:val="20"/>
      <w:szCs w:val="20"/>
    </w:rPr>
  </w:style>
  <w:style w:type="paragraph" w:styleId="Asuntodelcomentario">
    <w:name w:val="annotation subject"/>
    <w:basedOn w:val="Textocomentario"/>
    <w:next w:val="Textocomentario"/>
    <w:link w:val="AsuntodelcomentarioCar"/>
    <w:uiPriority w:val="99"/>
    <w:semiHidden/>
    <w:unhideWhenUsed/>
    <w:rsid w:val="00F23B62"/>
    <w:rPr>
      <w:b/>
      <w:bCs/>
    </w:rPr>
  </w:style>
  <w:style w:type="character" w:customStyle="1" w:styleId="AsuntodelcomentarioCar">
    <w:name w:val="Asunto del comentario Car"/>
    <w:basedOn w:val="TextocomentarioCar"/>
    <w:link w:val="Asuntodelcomentario"/>
    <w:uiPriority w:val="99"/>
    <w:semiHidden/>
    <w:rsid w:val="00F23B62"/>
    <w:rPr>
      <w:b/>
      <w:bCs/>
      <w:sz w:val="20"/>
      <w:szCs w:val="20"/>
    </w:rPr>
  </w:style>
  <w:style w:type="character" w:styleId="Mencinsinresolver">
    <w:name w:val="Unresolved Mention"/>
    <w:basedOn w:val="Fuentedeprrafopredeter"/>
    <w:uiPriority w:val="99"/>
    <w:semiHidden/>
    <w:unhideWhenUsed/>
    <w:rsid w:val="008B3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hotmail.com" TargetMode="External"/><Relationship Id="rId13" Type="http://schemas.openxmlformats.org/officeDocument/2006/relationships/hyperlink" Target="mailto:d.ejecutiva@ctp.go.c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scerdas@ctp.go.c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jram&#237;rez@ctp.go.c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garita@ctp.go.cr" TargetMode="External"/><Relationship Id="rId5" Type="http://schemas.openxmlformats.org/officeDocument/2006/relationships/webSettings" Target="webSettings.xml"/><Relationship Id="rId15" Type="http://schemas.openxmlformats.org/officeDocument/2006/relationships/hyperlink" Target="mailto:scerdas@ctp.go.cr" TargetMode="External"/><Relationship Id="rId23" Type="http://schemas.openxmlformats.org/officeDocument/2006/relationships/theme" Target="theme/theme1.xml"/><Relationship Id="rId10" Type="http://schemas.openxmlformats.org/officeDocument/2006/relationships/hyperlink" Target="mailto:ecambronero@ctp.go.c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xxxxxxxxx@hotmail.com" TargetMode="External"/><Relationship Id="rId14" Type="http://schemas.openxmlformats.org/officeDocument/2006/relationships/hyperlink" Target="mailto:ksanchez@ctp.go.c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F2F35-0CFD-426A-B60A-531C6CD74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1637</Words>
  <Characters>9004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 Herrera</dc:creator>
  <cp:keywords/>
  <dc:description/>
  <cp:lastModifiedBy>Bernal Rodriguez Porras</cp:lastModifiedBy>
  <cp:revision>2</cp:revision>
  <dcterms:created xsi:type="dcterms:W3CDTF">2025-08-22T19:51:00Z</dcterms:created>
  <dcterms:modified xsi:type="dcterms:W3CDTF">2025-08-22T19:51:00Z</dcterms:modified>
</cp:coreProperties>
</file>