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D404" w14:textId="77777777" w:rsidR="00E96D59" w:rsidRDefault="00E96D59" w:rsidP="00E96D59">
      <w:pPr>
        <w:spacing w:after="0"/>
        <w:jc w:val="center"/>
        <w:rPr>
          <w:rFonts w:ascii="Arial" w:hAnsi="Arial" w:cs="Arial"/>
          <w:b/>
          <w:sz w:val="24"/>
          <w:szCs w:val="24"/>
        </w:rPr>
      </w:pPr>
      <w:bookmarkStart w:id="0" w:name="_Hlk184192142"/>
      <w:bookmarkStart w:id="1" w:name="_Hlk184316389"/>
    </w:p>
    <w:p w14:paraId="19F4B367" w14:textId="2577AF5B" w:rsidR="000C0D41" w:rsidRDefault="000C0D41" w:rsidP="00E96D59">
      <w:pPr>
        <w:spacing w:after="0"/>
        <w:jc w:val="center"/>
        <w:rPr>
          <w:rFonts w:ascii="Arial" w:hAnsi="Arial" w:cs="Arial"/>
          <w:b/>
          <w:sz w:val="24"/>
          <w:szCs w:val="24"/>
        </w:rPr>
      </w:pPr>
      <w:r w:rsidRPr="00902F43">
        <w:rPr>
          <w:rFonts w:ascii="Arial" w:hAnsi="Arial" w:cs="Arial"/>
          <w:b/>
          <w:sz w:val="24"/>
          <w:szCs w:val="24"/>
        </w:rPr>
        <w:t>RESOLUCIÓN No. TAT-</w:t>
      </w:r>
      <w:r w:rsidR="009A234C">
        <w:rPr>
          <w:rFonts w:ascii="Arial" w:hAnsi="Arial" w:cs="Arial"/>
          <w:b/>
          <w:sz w:val="24"/>
          <w:szCs w:val="24"/>
        </w:rPr>
        <w:t>4218</w:t>
      </w:r>
      <w:r w:rsidRPr="00902F43">
        <w:rPr>
          <w:rFonts w:ascii="Arial" w:hAnsi="Arial" w:cs="Arial"/>
          <w:b/>
          <w:sz w:val="24"/>
          <w:szCs w:val="24"/>
        </w:rPr>
        <w:t>-2025</w:t>
      </w:r>
    </w:p>
    <w:p w14:paraId="6D2440B7" w14:textId="77777777" w:rsidR="00E96D59" w:rsidRDefault="00E96D59" w:rsidP="00E96D59">
      <w:pPr>
        <w:spacing w:after="0"/>
        <w:jc w:val="center"/>
        <w:rPr>
          <w:rFonts w:ascii="Arial" w:hAnsi="Arial" w:cs="Arial"/>
          <w:b/>
          <w:sz w:val="24"/>
          <w:szCs w:val="24"/>
        </w:rPr>
      </w:pPr>
    </w:p>
    <w:p w14:paraId="6A2B7E6B" w14:textId="6EAC999D" w:rsidR="005C14D6" w:rsidRDefault="005C14D6" w:rsidP="005C14D6">
      <w:pPr>
        <w:pStyle w:val="Sinespaciado"/>
        <w:jc w:val="both"/>
        <w:rPr>
          <w:rFonts w:ascii="Arial" w:hAnsi="Arial" w:cs="Arial"/>
          <w:sz w:val="24"/>
          <w:szCs w:val="24"/>
        </w:rPr>
      </w:pPr>
      <w:r w:rsidRPr="00902F43">
        <w:rPr>
          <w:rFonts w:ascii="Arial" w:hAnsi="Arial" w:cs="Arial"/>
          <w:b/>
          <w:sz w:val="24"/>
          <w:szCs w:val="24"/>
        </w:rPr>
        <w:t xml:space="preserve">TRIBUNAL ADMINISTRATIVO DE TRANSPORTE. </w:t>
      </w:r>
      <w:r w:rsidRPr="00902F43">
        <w:rPr>
          <w:rFonts w:ascii="Arial" w:hAnsi="Arial" w:cs="Arial"/>
          <w:sz w:val="24"/>
          <w:szCs w:val="24"/>
        </w:rPr>
        <w:t>San José, a las 0</w:t>
      </w:r>
      <w:r w:rsidR="00B81A9E">
        <w:rPr>
          <w:rFonts w:ascii="Arial" w:hAnsi="Arial" w:cs="Arial"/>
          <w:sz w:val="24"/>
          <w:szCs w:val="24"/>
        </w:rPr>
        <w:t>8</w:t>
      </w:r>
      <w:r w:rsidRPr="00902F43">
        <w:rPr>
          <w:rFonts w:ascii="Arial" w:hAnsi="Arial" w:cs="Arial"/>
          <w:sz w:val="24"/>
          <w:szCs w:val="24"/>
        </w:rPr>
        <w:t>:</w:t>
      </w:r>
      <w:r>
        <w:rPr>
          <w:rFonts w:ascii="Arial" w:hAnsi="Arial" w:cs="Arial"/>
          <w:sz w:val="24"/>
          <w:szCs w:val="24"/>
        </w:rPr>
        <w:t>0</w:t>
      </w:r>
      <w:r w:rsidR="009A234C">
        <w:rPr>
          <w:rFonts w:ascii="Arial" w:hAnsi="Arial" w:cs="Arial"/>
          <w:sz w:val="24"/>
          <w:szCs w:val="24"/>
        </w:rPr>
        <w:t>5</w:t>
      </w:r>
      <w:r w:rsidRPr="00902F43">
        <w:rPr>
          <w:rFonts w:ascii="Arial" w:hAnsi="Arial" w:cs="Arial"/>
          <w:sz w:val="24"/>
          <w:szCs w:val="24"/>
        </w:rPr>
        <w:t xml:space="preserve"> horas del </w:t>
      </w:r>
      <w:r w:rsidR="00B81A9E">
        <w:rPr>
          <w:rFonts w:ascii="Arial" w:hAnsi="Arial" w:cs="Arial"/>
          <w:sz w:val="24"/>
          <w:szCs w:val="24"/>
        </w:rPr>
        <w:t>26</w:t>
      </w:r>
      <w:r w:rsidRPr="00902F43">
        <w:rPr>
          <w:rFonts w:ascii="Arial" w:hAnsi="Arial" w:cs="Arial"/>
          <w:sz w:val="24"/>
          <w:szCs w:val="24"/>
        </w:rPr>
        <w:t xml:space="preserve"> de noviembre de 2025.</w:t>
      </w:r>
    </w:p>
    <w:p w14:paraId="219DBF1E" w14:textId="77777777" w:rsidR="005C14D6" w:rsidRDefault="005C14D6" w:rsidP="005C14D6">
      <w:pPr>
        <w:pStyle w:val="Sinespaciado"/>
        <w:jc w:val="both"/>
        <w:rPr>
          <w:rFonts w:ascii="Arial" w:hAnsi="Arial" w:cs="Arial"/>
          <w:sz w:val="24"/>
          <w:szCs w:val="24"/>
        </w:rPr>
      </w:pPr>
    </w:p>
    <w:p w14:paraId="1543F65A" w14:textId="5C30348C" w:rsidR="00FC2834" w:rsidRPr="00014CBD" w:rsidRDefault="000C0D41" w:rsidP="00FC2834">
      <w:pPr>
        <w:spacing w:after="0"/>
        <w:jc w:val="both"/>
        <w:rPr>
          <w:rFonts w:ascii="Arial" w:hAnsi="Arial" w:cs="Arial"/>
          <w:b/>
          <w:sz w:val="24"/>
          <w:szCs w:val="24"/>
        </w:rPr>
      </w:pPr>
      <w:r w:rsidRPr="00A02C11">
        <w:rPr>
          <w:rFonts w:ascii="Arial" w:eastAsia="Calibri" w:hAnsi="Arial" w:cs="Arial"/>
          <w:color w:val="000000" w:themeColor="text1"/>
          <w:sz w:val="24"/>
          <w:szCs w:val="24"/>
        </w:rPr>
        <w:t xml:space="preserve">Se conoce </w:t>
      </w:r>
      <w:r w:rsidR="00FC2834" w:rsidRPr="00014CBD">
        <w:rPr>
          <w:rFonts w:ascii="Arial" w:hAnsi="Arial" w:cs="Arial"/>
          <w:b/>
          <w:bCs/>
          <w:sz w:val="24"/>
          <w:szCs w:val="24"/>
        </w:rPr>
        <w:t xml:space="preserve">Recurso de Apelación en </w:t>
      </w:r>
      <w:r>
        <w:rPr>
          <w:rFonts w:ascii="Arial" w:hAnsi="Arial" w:cs="Arial"/>
          <w:b/>
          <w:bCs/>
          <w:sz w:val="24"/>
          <w:szCs w:val="24"/>
        </w:rPr>
        <w:t>S</w:t>
      </w:r>
      <w:r w:rsidR="00FC2834" w:rsidRPr="00014CBD">
        <w:rPr>
          <w:rFonts w:ascii="Arial" w:hAnsi="Arial" w:cs="Arial"/>
          <w:b/>
          <w:bCs/>
          <w:sz w:val="24"/>
          <w:szCs w:val="24"/>
        </w:rPr>
        <w:t xml:space="preserve">ubsidio, </w:t>
      </w:r>
      <w:r>
        <w:rPr>
          <w:rFonts w:ascii="Arial" w:hAnsi="Arial" w:cs="Arial"/>
          <w:b/>
          <w:bCs/>
          <w:sz w:val="24"/>
          <w:szCs w:val="24"/>
        </w:rPr>
        <w:t>I</w:t>
      </w:r>
      <w:r w:rsidR="00FC2834" w:rsidRPr="00014CBD">
        <w:rPr>
          <w:rFonts w:ascii="Arial" w:hAnsi="Arial" w:cs="Arial"/>
          <w:b/>
          <w:bCs/>
          <w:sz w:val="24"/>
          <w:szCs w:val="24"/>
        </w:rPr>
        <w:t xml:space="preserve">ncidente de </w:t>
      </w:r>
      <w:r>
        <w:rPr>
          <w:rFonts w:ascii="Arial" w:hAnsi="Arial" w:cs="Arial"/>
          <w:b/>
          <w:bCs/>
          <w:sz w:val="24"/>
          <w:szCs w:val="24"/>
        </w:rPr>
        <w:t>N</w:t>
      </w:r>
      <w:r w:rsidR="00FC2834" w:rsidRPr="00014CBD">
        <w:rPr>
          <w:rFonts w:ascii="Arial" w:hAnsi="Arial" w:cs="Arial"/>
          <w:b/>
          <w:bCs/>
          <w:sz w:val="24"/>
          <w:szCs w:val="24"/>
        </w:rPr>
        <w:t xml:space="preserve">ulidad y </w:t>
      </w:r>
      <w:r>
        <w:rPr>
          <w:rFonts w:ascii="Arial" w:hAnsi="Arial" w:cs="Arial"/>
          <w:b/>
          <w:bCs/>
          <w:sz w:val="24"/>
          <w:szCs w:val="24"/>
        </w:rPr>
        <w:t>M</w:t>
      </w:r>
      <w:r w:rsidR="00FC2834" w:rsidRPr="00014CBD">
        <w:rPr>
          <w:rFonts w:ascii="Arial" w:hAnsi="Arial" w:cs="Arial"/>
          <w:b/>
          <w:bCs/>
          <w:sz w:val="24"/>
          <w:szCs w:val="24"/>
        </w:rPr>
        <w:t xml:space="preserve">edida </w:t>
      </w:r>
      <w:r>
        <w:rPr>
          <w:rFonts w:ascii="Arial" w:hAnsi="Arial" w:cs="Arial"/>
          <w:b/>
          <w:bCs/>
          <w:sz w:val="24"/>
          <w:szCs w:val="24"/>
        </w:rPr>
        <w:t>C</w:t>
      </w:r>
      <w:r w:rsidR="00FC2834" w:rsidRPr="00014CBD">
        <w:rPr>
          <w:rFonts w:ascii="Arial" w:hAnsi="Arial" w:cs="Arial"/>
          <w:b/>
          <w:bCs/>
          <w:sz w:val="24"/>
          <w:szCs w:val="24"/>
        </w:rPr>
        <w:t xml:space="preserve">autelar de </w:t>
      </w:r>
      <w:r>
        <w:rPr>
          <w:rFonts w:ascii="Arial" w:hAnsi="Arial" w:cs="Arial"/>
          <w:b/>
          <w:bCs/>
          <w:sz w:val="24"/>
          <w:szCs w:val="24"/>
        </w:rPr>
        <w:t>S</w:t>
      </w:r>
      <w:r w:rsidR="00FC2834" w:rsidRPr="00014CBD">
        <w:rPr>
          <w:rFonts w:ascii="Arial" w:hAnsi="Arial" w:cs="Arial"/>
          <w:b/>
          <w:bCs/>
          <w:sz w:val="24"/>
          <w:szCs w:val="24"/>
        </w:rPr>
        <w:t>uspensión</w:t>
      </w:r>
      <w:r w:rsidR="00FC2834" w:rsidRPr="00014CBD">
        <w:rPr>
          <w:rFonts w:ascii="Arial" w:hAnsi="Arial" w:cs="Arial"/>
          <w:b/>
          <w:sz w:val="24"/>
          <w:szCs w:val="24"/>
        </w:rPr>
        <w:t>,</w:t>
      </w:r>
      <w:r w:rsidR="00FC2834" w:rsidRPr="00014CBD">
        <w:rPr>
          <w:rFonts w:ascii="Arial" w:hAnsi="Arial" w:cs="Arial"/>
          <w:sz w:val="24"/>
          <w:szCs w:val="24"/>
        </w:rPr>
        <w:t xml:space="preserve"> presentado por la empresa </w:t>
      </w:r>
      <w:r w:rsidR="00FC2834" w:rsidRPr="00014CBD">
        <w:rPr>
          <w:rFonts w:ascii="Arial" w:hAnsi="Arial" w:cs="Arial"/>
          <w:b/>
          <w:sz w:val="24"/>
          <w:szCs w:val="24"/>
        </w:rPr>
        <w:t>A</w:t>
      </w:r>
      <w:r w:rsidR="00EE2F5E">
        <w:rPr>
          <w:rFonts w:ascii="Arial" w:hAnsi="Arial" w:cs="Arial"/>
          <w:b/>
          <w:sz w:val="24"/>
          <w:szCs w:val="24"/>
        </w:rPr>
        <w:t>.</w:t>
      </w:r>
      <w:r w:rsidR="00FC2834" w:rsidRPr="00014CBD">
        <w:rPr>
          <w:rFonts w:ascii="Arial" w:hAnsi="Arial" w:cs="Arial"/>
          <w:b/>
          <w:sz w:val="24"/>
          <w:szCs w:val="24"/>
        </w:rPr>
        <w:t>S.A.</w:t>
      </w:r>
      <w:r>
        <w:rPr>
          <w:rFonts w:ascii="Arial" w:hAnsi="Arial" w:cs="Arial"/>
          <w:b/>
          <w:sz w:val="24"/>
          <w:szCs w:val="24"/>
        </w:rPr>
        <w:t>,</w:t>
      </w:r>
      <w:r w:rsidR="00FC2834" w:rsidRPr="00014CBD">
        <w:rPr>
          <w:rFonts w:ascii="Arial" w:hAnsi="Arial" w:cs="Arial"/>
          <w:b/>
          <w:sz w:val="24"/>
          <w:szCs w:val="24"/>
        </w:rPr>
        <w:t xml:space="preserve"> </w:t>
      </w:r>
      <w:r w:rsidRPr="000C0D41">
        <w:rPr>
          <w:rFonts w:ascii="Arial" w:hAnsi="Arial" w:cs="Arial"/>
          <w:bCs/>
          <w:sz w:val="24"/>
          <w:szCs w:val="24"/>
        </w:rPr>
        <w:t>c</w:t>
      </w:r>
      <w:r w:rsidR="00FC2834" w:rsidRPr="000C0D41">
        <w:rPr>
          <w:rFonts w:ascii="Arial" w:hAnsi="Arial" w:cs="Arial"/>
          <w:bCs/>
          <w:sz w:val="24"/>
          <w:szCs w:val="24"/>
        </w:rPr>
        <w:t>éd</w:t>
      </w:r>
      <w:r w:rsidR="00FC2834" w:rsidRPr="00014CBD">
        <w:rPr>
          <w:rFonts w:ascii="Arial" w:hAnsi="Arial" w:cs="Arial"/>
          <w:bCs/>
          <w:sz w:val="24"/>
          <w:szCs w:val="24"/>
        </w:rPr>
        <w:t xml:space="preserve">ula </w:t>
      </w:r>
      <w:r>
        <w:rPr>
          <w:rFonts w:ascii="Arial" w:hAnsi="Arial" w:cs="Arial"/>
          <w:bCs/>
          <w:sz w:val="24"/>
          <w:szCs w:val="24"/>
        </w:rPr>
        <w:t>j</w:t>
      </w:r>
      <w:r w:rsidR="00FC2834" w:rsidRPr="00014CBD">
        <w:rPr>
          <w:rFonts w:ascii="Arial" w:hAnsi="Arial" w:cs="Arial"/>
          <w:bCs/>
          <w:sz w:val="24"/>
          <w:szCs w:val="24"/>
        </w:rPr>
        <w:t>urídica No</w:t>
      </w:r>
      <w:r w:rsidR="00EE2F5E">
        <w:rPr>
          <w:rFonts w:ascii="Arial" w:hAnsi="Arial" w:cs="Arial"/>
          <w:bCs/>
          <w:sz w:val="24"/>
          <w:szCs w:val="24"/>
        </w:rPr>
        <w:t>. 000</w:t>
      </w:r>
      <w:r w:rsidR="00FC2834" w:rsidRPr="00014CBD">
        <w:rPr>
          <w:rFonts w:ascii="Arial" w:hAnsi="Arial" w:cs="Arial"/>
          <w:bCs/>
          <w:sz w:val="24"/>
          <w:szCs w:val="24"/>
        </w:rPr>
        <w:t>,</w:t>
      </w:r>
      <w:r w:rsidR="00FC2834" w:rsidRPr="00014CBD">
        <w:rPr>
          <w:rFonts w:ascii="Arial" w:hAnsi="Arial" w:cs="Arial"/>
          <w:b/>
          <w:sz w:val="24"/>
          <w:szCs w:val="24"/>
        </w:rPr>
        <w:t xml:space="preserve"> </w:t>
      </w:r>
      <w:r w:rsidR="00FC2834" w:rsidRPr="00014CBD">
        <w:rPr>
          <w:rFonts w:ascii="Arial" w:hAnsi="Arial" w:cs="Arial"/>
          <w:sz w:val="24"/>
          <w:szCs w:val="24"/>
        </w:rPr>
        <w:t>representada en este acto</w:t>
      </w:r>
      <w:r w:rsidR="00FC2834" w:rsidRPr="00014CBD">
        <w:rPr>
          <w:rFonts w:ascii="Arial" w:hAnsi="Arial" w:cs="Arial"/>
          <w:b/>
          <w:sz w:val="24"/>
          <w:szCs w:val="24"/>
        </w:rPr>
        <w:t xml:space="preserve"> </w:t>
      </w:r>
      <w:r w:rsidR="00FC2834" w:rsidRPr="00014CBD">
        <w:rPr>
          <w:rFonts w:ascii="Arial" w:hAnsi="Arial" w:cs="Arial"/>
          <w:sz w:val="24"/>
          <w:szCs w:val="24"/>
        </w:rPr>
        <w:t xml:space="preserve">por el señor </w:t>
      </w:r>
      <w:r w:rsidR="00FC2834" w:rsidRPr="00014CBD">
        <w:rPr>
          <w:rFonts w:ascii="Arial" w:hAnsi="Arial" w:cs="Arial"/>
          <w:b/>
          <w:sz w:val="24"/>
          <w:szCs w:val="24"/>
        </w:rPr>
        <w:t>J</w:t>
      </w:r>
      <w:r w:rsidR="00EE2F5E">
        <w:rPr>
          <w:rFonts w:ascii="Arial" w:hAnsi="Arial" w:cs="Arial"/>
          <w:b/>
          <w:sz w:val="24"/>
          <w:szCs w:val="24"/>
        </w:rPr>
        <w:t>.C.V.U.</w:t>
      </w:r>
      <w:r w:rsidR="00FC2834" w:rsidRPr="00014CBD">
        <w:rPr>
          <w:rFonts w:ascii="Arial" w:hAnsi="Arial" w:cs="Arial"/>
          <w:bCs/>
          <w:sz w:val="24"/>
          <w:szCs w:val="24"/>
        </w:rPr>
        <w:t>, mayor, casado</w:t>
      </w:r>
      <w:r w:rsidR="00247406">
        <w:rPr>
          <w:rFonts w:ascii="Arial" w:hAnsi="Arial" w:cs="Arial"/>
          <w:bCs/>
          <w:sz w:val="24"/>
          <w:szCs w:val="24"/>
        </w:rPr>
        <w:t>,</w:t>
      </w:r>
      <w:r w:rsidR="00FC2834" w:rsidRPr="00014CBD">
        <w:rPr>
          <w:rFonts w:ascii="Arial" w:hAnsi="Arial" w:cs="Arial"/>
          <w:bCs/>
          <w:sz w:val="24"/>
          <w:szCs w:val="24"/>
        </w:rPr>
        <w:t xml:space="preserve"> empresario, vecino de San Roque de Barva Heredia, cédula de identidad</w:t>
      </w:r>
      <w:r w:rsidR="004E09E2">
        <w:rPr>
          <w:rFonts w:ascii="Arial" w:hAnsi="Arial" w:cs="Arial"/>
          <w:bCs/>
          <w:sz w:val="24"/>
          <w:szCs w:val="24"/>
        </w:rPr>
        <w:t xml:space="preserve"> </w:t>
      </w:r>
      <w:r w:rsidR="00247406">
        <w:rPr>
          <w:rFonts w:ascii="Arial" w:hAnsi="Arial" w:cs="Arial"/>
          <w:bCs/>
          <w:sz w:val="24"/>
          <w:szCs w:val="24"/>
        </w:rPr>
        <w:t xml:space="preserve">No. </w:t>
      </w:r>
      <w:r w:rsidR="00EE2F5E">
        <w:rPr>
          <w:rFonts w:ascii="Arial" w:hAnsi="Arial" w:cs="Arial"/>
          <w:bCs/>
          <w:sz w:val="24"/>
          <w:szCs w:val="24"/>
        </w:rPr>
        <w:t>000</w:t>
      </w:r>
      <w:r w:rsidR="00FC2834" w:rsidRPr="00014CBD">
        <w:rPr>
          <w:rFonts w:ascii="Arial" w:hAnsi="Arial" w:cs="Arial"/>
          <w:bCs/>
          <w:sz w:val="24"/>
          <w:szCs w:val="24"/>
        </w:rPr>
        <w:t xml:space="preserve">, en su condición de </w:t>
      </w:r>
      <w:r>
        <w:rPr>
          <w:rFonts w:ascii="Arial" w:hAnsi="Arial" w:cs="Arial"/>
          <w:bCs/>
          <w:sz w:val="24"/>
          <w:szCs w:val="24"/>
        </w:rPr>
        <w:t>P</w:t>
      </w:r>
      <w:r w:rsidR="00FC2834" w:rsidRPr="00014CBD">
        <w:rPr>
          <w:rFonts w:ascii="Arial" w:hAnsi="Arial" w:cs="Arial"/>
          <w:bCs/>
          <w:sz w:val="24"/>
          <w:szCs w:val="24"/>
        </w:rPr>
        <w:t xml:space="preserve">residente, </w:t>
      </w:r>
      <w:r w:rsidR="00A140E1">
        <w:rPr>
          <w:rFonts w:ascii="Arial" w:hAnsi="Arial" w:cs="Arial"/>
          <w:bCs/>
          <w:sz w:val="24"/>
          <w:szCs w:val="24"/>
        </w:rPr>
        <w:t>con facultades</w:t>
      </w:r>
      <w:r w:rsidR="00FC2834" w:rsidRPr="00014CBD">
        <w:rPr>
          <w:rFonts w:ascii="Arial" w:hAnsi="Arial" w:cs="Arial"/>
          <w:bCs/>
          <w:sz w:val="24"/>
          <w:szCs w:val="24"/>
        </w:rPr>
        <w:t xml:space="preserve"> de </w:t>
      </w:r>
      <w:r>
        <w:rPr>
          <w:rFonts w:ascii="Arial" w:hAnsi="Arial" w:cs="Arial"/>
          <w:bCs/>
          <w:sz w:val="24"/>
          <w:szCs w:val="24"/>
        </w:rPr>
        <w:t>A</w:t>
      </w:r>
      <w:r w:rsidR="00FC2834" w:rsidRPr="00014CBD">
        <w:rPr>
          <w:rFonts w:ascii="Arial" w:hAnsi="Arial" w:cs="Arial"/>
          <w:bCs/>
          <w:sz w:val="24"/>
          <w:szCs w:val="24"/>
        </w:rPr>
        <w:t xml:space="preserve">poderado </w:t>
      </w:r>
      <w:r w:rsidR="005C14D6">
        <w:rPr>
          <w:rFonts w:ascii="Arial" w:hAnsi="Arial" w:cs="Arial"/>
          <w:bCs/>
          <w:sz w:val="24"/>
          <w:szCs w:val="24"/>
        </w:rPr>
        <w:t>G</w:t>
      </w:r>
      <w:r w:rsidR="00FC2834" w:rsidRPr="00014CBD">
        <w:rPr>
          <w:rFonts w:ascii="Arial" w:hAnsi="Arial" w:cs="Arial"/>
          <w:bCs/>
          <w:sz w:val="24"/>
          <w:szCs w:val="24"/>
        </w:rPr>
        <w:t>eneralísim</w:t>
      </w:r>
      <w:r>
        <w:rPr>
          <w:rFonts w:ascii="Arial" w:hAnsi="Arial" w:cs="Arial"/>
          <w:bCs/>
          <w:sz w:val="24"/>
          <w:szCs w:val="24"/>
        </w:rPr>
        <w:t>o</w:t>
      </w:r>
      <w:r w:rsidR="00FC2834" w:rsidRPr="00014CBD">
        <w:rPr>
          <w:rFonts w:ascii="Arial" w:hAnsi="Arial" w:cs="Arial"/>
          <w:bCs/>
          <w:sz w:val="24"/>
          <w:szCs w:val="24"/>
        </w:rPr>
        <w:t>,</w:t>
      </w:r>
      <w:r w:rsidR="00FC2834" w:rsidRPr="00014CBD">
        <w:rPr>
          <w:rFonts w:ascii="Arial" w:hAnsi="Arial" w:cs="Arial"/>
          <w:sz w:val="24"/>
          <w:szCs w:val="24"/>
        </w:rPr>
        <w:t xml:space="preserve"> contra el </w:t>
      </w:r>
      <w:r w:rsidR="00FC2834" w:rsidRPr="00014CBD">
        <w:rPr>
          <w:rFonts w:ascii="Arial" w:hAnsi="Arial" w:cs="Arial"/>
          <w:b/>
          <w:bCs/>
          <w:sz w:val="24"/>
          <w:szCs w:val="24"/>
        </w:rPr>
        <w:t>Artículo</w:t>
      </w:r>
      <w:r w:rsidR="00FC2834" w:rsidRPr="00014CBD">
        <w:rPr>
          <w:rFonts w:ascii="Arial" w:hAnsi="Arial" w:cs="Arial"/>
          <w:sz w:val="24"/>
          <w:szCs w:val="24"/>
        </w:rPr>
        <w:t xml:space="preserve"> </w:t>
      </w:r>
      <w:r w:rsidR="00FC2834" w:rsidRPr="00014CBD">
        <w:rPr>
          <w:rFonts w:ascii="Arial" w:hAnsi="Arial" w:cs="Arial"/>
          <w:b/>
          <w:sz w:val="24"/>
          <w:szCs w:val="24"/>
        </w:rPr>
        <w:t xml:space="preserve">3.1 de la Sesión Ordinaria 08-2024 </w:t>
      </w:r>
      <w:r w:rsidR="00FC2834" w:rsidRPr="000C0D41">
        <w:rPr>
          <w:rFonts w:ascii="Arial" w:hAnsi="Arial" w:cs="Arial"/>
          <w:b/>
          <w:sz w:val="24"/>
          <w:szCs w:val="24"/>
        </w:rPr>
        <w:t>celebrada del 29 de febrero de 2024</w:t>
      </w:r>
      <w:r w:rsidR="00FC2834" w:rsidRPr="00014CBD">
        <w:rPr>
          <w:rFonts w:ascii="Arial" w:hAnsi="Arial" w:cs="Arial"/>
          <w:bCs/>
          <w:sz w:val="24"/>
          <w:szCs w:val="24"/>
        </w:rPr>
        <w:t>,</w:t>
      </w:r>
      <w:r w:rsidR="00FC2834" w:rsidRPr="00014CBD">
        <w:rPr>
          <w:rFonts w:ascii="Arial" w:hAnsi="Arial" w:cs="Arial"/>
          <w:b/>
          <w:bCs/>
          <w:sz w:val="24"/>
          <w:szCs w:val="24"/>
        </w:rPr>
        <w:t xml:space="preserve"> </w:t>
      </w:r>
      <w:r w:rsidR="00247406" w:rsidRPr="00247406">
        <w:rPr>
          <w:rFonts w:ascii="Arial" w:hAnsi="Arial" w:cs="Arial"/>
          <w:sz w:val="24"/>
          <w:szCs w:val="24"/>
        </w:rPr>
        <w:t>adoptado</w:t>
      </w:r>
      <w:r w:rsidR="00247406">
        <w:rPr>
          <w:rFonts w:ascii="Arial" w:hAnsi="Arial" w:cs="Arial"/>
          <w:b/>
          <w:bCs/>
          <w:sz w:val="24"/>
          <w:szCs w:val="24"/>
        </w:rPr>
        <w:t xml:space="preserve"> </w:t>
      </w:r>
      <w:r w:rsidR="00FC2834" w:rsidRPr="00014CBD">
        <w:rPr>
          <w:rFonts w:ascii="Arial" w:hAnsi="Arial" w:cs="Arial"/>
          <w:sz w:val="24"/>
          <w:szCs w:val="24"/>
        </w:rPr>
        <w:t xml:space="preserve">por la Junta </w:t>
      </w:r>
      <w:r w:rsidR="00FC2834">
        <w:rPr>
          <w:rFonts w:ascii="Arial" w:hAnsi="Arial" w:cs="Arial"/>
          <w:sz w:val="24"/>
          <w:szCs w:val="24"/>
        </w:rPr>
        <w:t>D</w:t>
      </w:r>
      <w:r w:rsidR="00FC2834" w:rsidRPr="00014CBD">
        <w:rPr>
          <w:rFonts w:ascii="Arial" w:hAnsi="Arial" w:cs="Arial"/>
          <w:sz w:val="24"/>
          <w:szCs w:val="24"/>
        </w:rPr>
        <w:t>irectiva del Consejo de Transporte Público.</w:t>
      </w:r>
      <w:r w:rsidR="00FC2834" w:rsidRPr="00014CBD">
        <w:rPr>
          <w:rFonts w:ascii="Arial" w:hAnsi="Arial" w:cs="Arial"/>
          <w:bCs/>
          <w:sz w:val="24"/>
          <w:szCs w:val="24"/>
        </w:rPr>
        <w:t xml:space="preserve"> </w:t>
      </w:r>
      <w:r w:rsidR="00FC2834" w:rsidRPr="00014CBD">
        <w:rPr>
          <w:rFonts w:ascii="Arial" w:hAnsi="Arial" w:cs="Arial"/>
          <w:sz w:val="24"/>
          <w:szCs w:val="24"/>
        </w:rPr>
        <w:t xml:space="preserve">El caso es tramitado en este Despacho bajo </w:t>
      </w:r>
      <w:r w:rsidR="00FC2834" w:rsidRPr="00014CBD">
        <w:rPr>
          <w:rFonts w:ascii="Arial" w:hAnsi="Arial" w:cs="Arial"/>
          <w:b/>
          <w:sz w:val="24"/>
          <w:szCs w:val="24"/>
        </w:rPr>
        <w:t>Expediente Administrativo No. TAT-0</w:t>
      </w:r>
      <w:r w:rsidR="00FC2834">
        <w:rPr>
          <w:rFonts w:ascii="Arial" w:hAnsi="Arial" w:cs="Arial"/>
          <w:b/>
          <w:sz w:val="24"/>
          <w:szCs w:val="24"/>
        </w:rPr>
        <w:t>31</w:t>
      </w:r>
      <w:r w:rsidR="00FC2834" w:rsidRPr="00014CBD">
        <w:rPr>
          <w:rFonts w:ascii="Arial" w:hAnsi="Arial" w:cs="Arial"/>
          <w:b/>
          <w:sz w:val="24"/>
          <w:szCs w:val="24"/>
        </w:rPr>
        <w:t>-25.</w:t>
      </w:r>
    </w:p>
    <w:p w14:paraId="6B4E8EFE" w14:textId="77777777" w:rsidR="00FC2834" w:rsidRPr="006F606A" w:rsidRDefault="00FC2834" w:rsidP="00FC2834">
      <w:pPr>
        <w:spacing w:after="0"/>
        <w:jc w:val="both"/>
        <w:rPr>
          <w:rFonts w:ascii="Arial" w:hAnsi="Arial" w:cs="Arial"/>
          <w:b/>
          <w:sz w:val="24"/>
          <w:szCs w:val="24"/>
        </w:rPr>
      </w:pPr>
    </w:p>
    <w:p w14:paraId="3FD09E3C" w14:textId="77777777" w:rsidR="00FC2834" w:rsidRPr="006F606A" w:rsidRDefault="00FC2834" w:rsidP="00FC2834">
      <w:pPr>
        <w:spacing w:after="0"/>
        <w:jc w:val="center"/>
        <w:rPr>
          <w:rFonts w:ascii="Arial" w:hAnsi="Arial" w:cs="Arial"/>
          <w:b/>
          <w:sz w:val="24"/>
          <w:szCs w:val="24"/>
        </w:rPr>
      </w:pPr>
      <w:r w:rsidRPr="006F606A">
        <w:rPr>
          <w:rFonts w:ascii="Arial" w:hAnsi="Arial" w:cs="Arial"/>
          <w:b/>
          <w:sz w:val="24"/>
          <w:szCs w:val="24"/>
        </w:rPr>
        <w:t>RESULTANDO</w:t>
      </w:r>
    </w:p>
    <w:p w14:paraId="4153364B" w14:textId="77777777" w:rsidR="00FC2834" w:rsidRPr="006F606A" w:rsidRDefault="00FC2834" w:rsidP="00FC2834">
      <w:pPr>
        <w:spacing w:after="0"/>
        <w:jc w:val="center"/>
        <w:rPr>
          <w:rFonts w:ascii="Arial" w:hAnsi="Arial" w:cs="Arial"/>
          <w:b/>
          <w:sz w:val="24"/>
          <w:szCs w:val="24"/>
        </w:rPr>
      </w:pPr>
    </w:p>
    <w:p w14:paraId="3056B490" w14:textId="4C026112" w:rsidR="00FC2834" w:rsidRPr="006F606A" w:rsidRDefault="00FC2834" w:rsidP="00FC2834">
      <w:pPr>
        <w:spacing w:after="0"/>
        <w:jc w:val="both"/>
        <w:rPr>
          <w:rFonts w:ascii="Arial" w:hAnsi="Arial" w:cs="Arial"/>
          <w:sz w:val="24"/>
          <w:szCs w:val="24"/>
        </w:rPr>
      </w:pPr>
      <w:r w:rsidRPr="006F606A">
        <w:rPr>
          <w:rFonts w:ascii="Arial" w:hAnsi="Arial" w:cs="Arial"/>
          <w:b/>
          <w:bCs/>
          <w:sz w:val="24"/>
          <w:szCs w:val="24"/>
        </w:rPr>
        <w:t>PRIMERO:</w:t>
      </w:r>
      <w:r w:rsidRPr="006F606A">
        <w:rPr>
          <w:rFonts w:ascii="Arial" w:hAnsi="Arial" w:cs="Arial"/>
          <w:sz w:val="24"/>
          <w:szCs w:val="24"/>
        </w:rPr>
        <w:t xml:space="preserve"> La Junta Directiva del Consejo de Transporte Público, mediante </w:t>
      </w:r>
      <w:r w:rsidRPr="00014CBD">
        <w:rPr>
          <w:rFonts w:ascii="Arial" w:hAnsi="Arial" w:cs="Arial"/>
          <w:b/>
          <w:bCs/>
          <w:sz w:val="24"/>
          <w:szCs w:val="24"/>
        </w:rPr>
        <w:t>Artículo</w:t>
      </w:r>
      <w:r w:rsidRPr="00014CBD">
        <w:rPr>
          <w:rFonts w:ascii="Arial" w:hAnsi="Arial" w:cs="Arial"/>
          <w:sz w:val="24"/>
          <w:szCs w:val="24"/>
        </w:rPr>
        <w:t xml:space="preserve"> </w:t>
      </w:r>
      <w:r w:rsidRPr="00014CBD">
        <w:rPr>
          <w:rFonts w:ascii="Arial" w:hAnsi="Arial" w:cs="Arial"/>
          <w:b/>
          <w:sz w:val="24"/>
          <w:szCs w:val="24"/>
        </w:rPr>
        <w:t xml:space="preserve">3.1 de la Sesión Ordinaria 08-2024 </w:t>
      </w:r>
      <w:r w:rsidRPr="000C0D41">
        <w:rPr>
          <w:rFonts w:ascii="Arial" w:hAnsi="Arial" w:cs="Arial"/>
          <w:b/>
          <w:sz w:val="24"/>
          <w:szCs w:val="24"/>
        </w:rPr>
        <w:t>celebrada del 29 de febrero de 2024</w:t>
      </w:r>
      <w:r w:rsidR="000C0D41">
        <w:rPr>
          <w:rFonts w:ascii="Arial" w:hAnsi="Arial" w:cs="Arial"/>
          <w:b/>
          <w:sz w:val="24"/>
          <w:szCs w:val="24"/>
        </w:rPr>
        <w:t>,</w:t>
      </w:r>
      <w:r w:rsidRPr="006F606A">
        <w:rPr>
          <w:rFonts w:ascii="Arial" w:hAnsi="Arial" w:cs="Arial"/>
          <w:sz w:val="24"/>
          <w:szCs w:val="24"/>
        </w:rPr>
        <w:t xml:space="preserve"> dispone lo siguiente:</w:t>
      </w:r>
    </w:p>
    <w:p w14:paraId="531713E9" w14:textId="77777777" w:rsidR="00FC2834" w:rsidRDefault="00FC2834" w:rsidP="00FC2834">
      <w:pPr>
        <w:spacing w:after="0"/>
        <w:ind w:left="851" w:right="851"/>
        <w:jc w:val="both"/>
        <w:rPr>
          <w:rFonts w:ascii="Arial" w:hAnsi="Arial" w:cs="Arial"/>
          <w:b/>
          <w:bCs/>
          <w:i/>
          <w:iCs/>
        </w:rPr>
      </w:pPr>
    </w:p>
    <w:p w14:paraId="3763C39C" w14:textId="3AC04C02" w:rsidR="00FC2834" w:rsidRDefault="00FC2834" w:rsidP="000C0D41">
      <w:pPr>
        <w:spacing w:after="0"/>
        <w:ind w:left="851" w:right="851"/>
        <w:jc w:val="both"/>
        <w:rPr>
          <w:rFonts w:ascii="Arial" w:hAnsi="Arial" w:cs="Arial"/>
          <w:b/>
          <w:bCs/>
          <w:i/>
          <w:iCs/>
        </w:rPr>
      </w:pPr>
      <w:r>
        <w:rPr>
          <w:rFonts w:ascii="Arial" w:hAnsi="Arial" w:cs="Arial"/>
          <w:b/>
          <w:bCs/>
          <w:i/>
          <w:iCs/>
        </w:rPr>
        <w:t>“</w:t>
      </w:r>
      <w:r w:rsidRPr="00224A9F">
        <w:rPr>
          <w:rFonts w:ascii="Arial" w:hAnsi="Arial" w:cs="Arial"/>
          <w:b/>
          <w:bCs/>
          <w:i/>
          <w:iCs/>
        </w:rPr>
        <w:t xml:space="preserve">ARTICULO 3.1.- </w:t>
      </w:r>
      <w:r w:rsidRPr="00224A9F">
        <w:rPr>
          <w:rFonts w:ascii="Arial" w:hAnsi="Arial" w:cs="Arial"/>
          <w:i/>
          <w:iCs/>
        </w:rPr>
        <w:t xml:space="preserve">Se conoce oficio </w:t>
      </w:r>
      <w:r w:rsidRPr="00224A9F">
        <w:rPr>
          <w:rFonts w:ascii="Arial" w:hAnsi="Arial" w:cs="Arial"/>
          <w:b/>
          <w:bCs/>
          <w:i/>
          <w:iCs/>
        </w:rPr>
        <w:t>CTP-DT-O</w:t>
      </w:r>
      <w:r w:rsidR="00C117A7">
        <w:rPr>
          <w:rFonts w:ascii="Arial" w:hAnsi="Arial" w:cs="Arial"/>
          <w:b/>
          <w:bCs/>
          <w:i/>
          <w:iCs/>
        </w:rPr>
        <w:t>F</w:t>
      </w:r>
      <w:r w:rsidRPr="00224A9F">
        <w:rPr>
          <w:rFonts w:ascii="Arial" w:hAnsi="Arial" w:cs="Arial"/>
          <w:b/>
          <w:bCs/>
          <w:i/>
          <w:iCs/>
        </w:rPr>
        <w:t xml:space="preserve">-0101-2024 </w:t>
      </w:r>
      <w:r w:rsidRPr="00224A9F">
        <w:rPr>
          <w:rFonts w:ascii="Arial" w:hAnsi="Arial" w:cs="Arial"/>
          <w:i/>
          <w:iCs/>
        </w:rPr>
        <w:t xml:space="preserve">referente a estado actual de situación del cambio de operador de la </w:t>
      </w:r>
      <w:r w:rsidRPr="00224A9F">
        <w:rPr>
          <w:rFonts w:ascii="Arial" w:hAnsi="Arial" w:cs="Arial"/>
          <w:b/>
          <w:bCs/>
          <w:i/>
          <w:iCs/>
        </w:rPr>
        <w:t xml:space="preserve">Ruta </w:t>
      </w:r>
      <w:proofErr w:type="spellStart"/>
      <w:r w:rsidRPr="00224A9F">
        <w:rPr>
          <w:rFonts w:ascii="Arial" w:hAnsi="Arial" w:cs="Arial"/>
          <w:b/>
          <w:bCs/>
          <w:i/>
          <w:iCs/>
        </w:rPr>
        <w:t>N°</w:t>
      </w:r>
      <w:proofErr w:type="spellEnd"/>
      <w:r w:rsidRPr="00224A9F">
        <w:rPr>
          <w:rFonts w:ascii="Arial" w:hAnsi="Arial" w:cs="Arial"/>
          <w:b/>
          <w:bCs/>
          <w:i/>
          <w:iCs/>
        </w:rPr>
        <w:t xml:space="preserve"> </w:t>
      </w:r>
      <w:r w:rsidR="00EE2F5E">
        <w:rPr>
          <w:rFonts w:ascii="Arial" w:hAnsi="Arial" w:cs="Arial"/>
          <w:b/>
          <w:bCs/>
          <w:i/>
          <w:iCs/>
        </w:rPr>
        <w:t>00</w:t>
      </w:r>
      <w:r w:rsidRPr="00224A9F">
        <w:rPr>
          <w:rFonts w:ascii="Arial" w:hAnsi="Arial" w:cs="Arial"/>
          <w:b/>
          <w:bCs/>
          <w:i/>
          <w:iCs/>
        </w:rPr>
        <w:t xml:space="preserve">0 </w:t>
      </w:r>
      <w:r w:rsidRPr="00224A9F">
        <w:rPr>
          <w:rFonts w:ascii="Arial" w:hAnsi="Arial" w:cs="Arial"/>
          <w:i/>
          <w:iCs/>
        </w:rPr>
        <w:t xml:space="preserve">y modificación de oferta inicial de la empresa </w:t>
      </w:r>
      <w:r w:rsidRPr="00224A9F">
        <w:rPr>
          <w:rFonts w:ascii="Arial" w:hAnsi="Arial" w:cs="Arial"/>
          <w:b/>
          <w:bCs/>
          <w:i/>
          <w:iCs/>
        </w:rPr>
        <w:t>T</w:t>
      </w:r>
      <w:r w:rsidR="00EE2F5E">
        <w:rPr>
          <w:rFonts w:ascii="Arial" w:hAnsi="Arial" w:cs="Arial"/>
          <w:b/>
          <w:bCs/>
          <w:i/>
          <w:iCs/>
        </w:rPr>
        <w:t>.B.L.</w:t>
      </w:r>
      <w:r w:rsidRPr="00224A9F">
        <w:rPr>
          <w:rFonts w:ascii="Arial" w:hAnsi="Arial" w:cs="Arial"/>
          <w:b/>
          <w:bCs/>
          <w:i/>
          <w:iCs/>
        </w:rPr>
        <w:t xml:space="preserve"> </w:t>
      </w:r>
    </w:p>
    <w:p w14:paraId="3BB14262" w14:textId="77777777" w:rsidR="000C0D41" w:rsidRPr="00224A9F" w:rsidRDefault="000C0D41" w:rsidP="000C0D41">
      <w:pPr>
        <w:spacing w:after="0"/>
        <w:ind w:left="851" w:right="851"/>
        <w:jc w:val="both"/>
        <w:rPr>
          <w:rFonts w:ascii="Arial" w:hAnsi="Arial" w:cs="Arial"/>
          <w:i/>
          <w:iCs/>
        </w:rPr>
      </w:pPr>
    </w:p>
    <w:p w14:paraId="09541C14" w14:textId="77777777" w:rsidR="00FC2834" w:rsidRPr="00224A9F" w:rsidRDefault="00FC2834" w:rsidP="000C0D41">
      <w:pPr>
        <w:spacing w:after="0"/>
        <w:ind w:left="851" w:right="851"/>
        <w:jc w:val="both"/>
        <w:rPr>
          <w:rFonts w:ascii="Arial" w:hAnsi="Arial" w:cs="Arial"/>
          <w:i/>
          <w:iCs/>
        </w:rPr>
      </w:pPr>
      <w:r w:rsidRPr="00224A9F">
        <w:rPr>
          <w:rFonts w:ascii="Arial" w:hAnsi="Arial" w:cs="Arial"/>
          <w:b/>
          <w:bCs/>
          <w:i/>
          <w:iCs/>
        </w:rPr>
        <w:t xml:space="preserve">CONSIDERANDO: </w:t>
      </w:r>
    </w:p>
    <w:p w14:paraId="7AC5EE06" w14:textId="25504EAD" w:rsidR="00FC2834" w:rsidRDefault="00FC2834" w:rsidP="000C0D41">
      <w:pPr>
        <w:spacing w:after="0"/>
        <w:ind w:left="851" w:right="851"/>
        <w:jc w:val="both"/>
        <w:rPr>
          <w:rFonts w:ascii="Arial" w:hAnsi="Arial" w:cs="Arial"/>
          <w:i/>
          <w:iCs/>
        </w:rPr>
      </w:pPr>
      <w:r w:rsidRPr="00224A9F">
        <w:rPr>
          <w:rFonts w:ascii="Arial" w:hAnsi="Arial" w:cs="Arial"/>
          <w:b/>
          <w:bCs/>
          <w:i/>
          <w:iCs/>
        </w:rPr>
        <w:t xml:space="preserve">PRIMERO: </w:t>
      </w:r>
      <w:r w:rsidRPr="00224A9F">
        <w:rPr>
          <w:rFonts w:ascii="Arial" w:hAnsi="Arial" w:cs="Arial"/>
          <w:i/>
          <w:iCs/>
        </w:rPr>
        <w:t xml:space="preserve">Procede este Órgano Colegiado a conocer el oficio </w:t>
      </w:r>
      <w:r w:rsidRPr="00224A9F">
        <w:rPr>
          <w:rFonts w:ascii="Arial" w:hAnsi="Arial" w:cs="Arial"/>
          <w:b/>
          <w:bCs/>
          <w:i/>
          <w:iCs/>
        </w:rPr>
        <w:t>CTP-DT-O</w:t>
      </w:r>
      <w:r w:rsidR="00C117A7">
        <w:rPr>
          <w:rFonts w:ascii="Arial" w:hAnsi="Arial" w:cs="Arial"/>
          <w:b/>
          <w:bCs/>
          <w:i/>
          <w:iCs/>
        </w:rPr>
        <w:t>F</w:t>
      </w:r>
      <w:r w:rsidRPr="00224A9F">
        <w:rPr>
          <w:rFonts w:ascii="Arial" w:hAnsi="Arial" w:cs="Arial"/>
          <w:b/>
          <w:bCs/>
          <w:i/>
          <w:iCs/>
        </w:rPr>
        <w:t xml:space="preserve">-0101-2024 </w:t>
      </w:r>
      <w:r w:rsidRPr="00224A9F">
        <w:rPr>
          <w:rFonts w:ascii="Arial" w:hAnsi="Arial" w:cs="Arial"/>
          <w:i/>
          <w:iCs/>
        </w:rPr>
        <w:t xml:space="preserve">referente a estado actual de situación del cambio de operador de la </w:t>
      </w:r>
      <w:r w:rsidRPr="00224A9F">
        <w:rPr>
          <w:rFonts w:ascii="Arial" w:hAnsi="Arial" w:cs="Arial"/>
          <w:b/>
          <w:bCs/>
          <w:i/>
          <w:iCs/>
        </w:rPr>
        <w:t xml:space="preserve">Ruta </w:t>
      </w:r>
      <w:proofErr w:type="spellStart"/>
      <w:r w:rsidRPr="00224A9F">
        <w:rPr>
          <w:rFonts w:ascii="Arial" w:hAnsi="Arial" w:cs="Arial"/>
          <w:b/>
          <w:bCs/>
          <w:i/>
          <w:iCs/>
        </w:rPr>
        <w:t>N°</w:t>
      </w:r>
      <w:proofErr w:type="spellEnd"/>
      <w:r w:rsidRPr="00224A9F">
        <w:rPr>
          <w:rFonts w:ascii="Arial" w:hAnsi="Arial" w:cs="Arial"/>
          <w:b/>
          <w:bCs/>
          <w:i/>
          <w:iCs/>
        </w:rPr>
        <w:t xml:space="preserve"> </w:t>
      </w:r>
      <w:r w:rsidR="00EE2F5E">
        <w:rPr>
          <w:rFonts w:ascii="Arial" w:hAnsi="Arial" w:cs="Arial"/>
          <w:b/>
          <w:bCs/>
          <w:i/>
          <w:iCs/>
        </w:rPr>
        <w:t>00</w:t>
      </w:r>
      <w:r w:rsidRPr="00224A9F">
        <w:rPr>
          <w:rFonts w:ascii="Arial" w:hAnsi="Arial" w:cs="Arial"/>
          <w:b/>
          <w:bCs/>
          <w:i/>
          <w:iCs/>
        </w:rPr>
        <w:t xml:space="preserve">0 </w:t>
      </w:r>
      <w:r w:rsidRPr="00224A9F">
        <w:rPr>
          <w:rFonts w:ascii="Arial" w:hAnsi="Arial" w:cs="Arial"/>
          <w:i/>
          <w:iCs/>
        </w:rPr>
        <w:t xml:space="preserve">y modificación de oferta inicial de la empresa </w:t>
      </w:r>
      <w:r w:rsidRPr="00224A9F">
        <w:rPr>
          <w:rFonts w:ascii="Arial" w:hAnsi="Arial" w:cs="Arial"/>
          <w:b/>
          <w:bCs/>
          <w:i/>
          <w:iCs/>
        </w:rPr>
        <w:t>T</w:t>
      </w:r>
      <w:r w:rsidR="00EE2F5E">
        <w:rPr>
          <w:rFonts w:ascii="Arial" w:hAnsi="Arial" w:cs="Arial"/>
          <w:b/>
          <w:bCs/>
          <w:i/>
          <w:iCs/>
        </w:rPr>
        <w:t>.B.L.</w:t>
      </w:r>
      <w:r w:rsidRPr="00224A9F">
        <w:rPr>
          <w:rFonts w:ascii="Arial" w:hAnsi="Arial" w:cs="Arial"/>
          <w:i/>
          <w:iCs/>
        </w:rPr>
        <w:t xml:space="preserve">, </w:t>
      </w:r>
      <w:proofErr w:type="spellStart"/>
      <w:r w:rsidRPr="00224A9F">
        <w:rPr>
          <w:rFonts w:ascii="Arial" w:hAnsi="Arial" w:cs="Arial"/>
          <w:i/>
          <w:iCs/>
        </w:rPr>
        <w:t>mocionándose</w:t>
      </w:r>
      <w:proofErr w:type="spellEnd"/>
      <w:r w:rsidRPr="00224A9F">
        <w:rPr>
          <w:rFonts w:ascii="Arial" w:hAnsi="Arial" w:cs="Arial"/>
          <w:i/>
          <w:iCs/>
        </w:rPr>
        <w:t xml:space="preserve"> para aprobar todas las recomendaciones contenidas en el mismo, el cual forma parte integral del presente acuerdo. </w:t>
      </w:r>
    </w:p>
    <w:p w14:paraId="034D23E2" w14:textId="77777777" w:rsidR="000C0D41" w:rsidRPr="00224A9F" w:rsidRDefault="000C0D41" w:rsidP="000C0D41">
      <w:pPr>
        <w:spacing w:after="0"/>
        <w:ind w:left="851" w:right="851"/>
        <w:jc w:val="both"/>
        <w:rPr>
          <w:rFonts w:ascii="Arial" w:hAnsi="Arial" w:cs="Arial"/>
          <w:i/>
          <w:iCs/>
        </w:rPr>
      </w:pPr>
    </w:p>
    <w:p w14:paraId="16495651" w14:textId="34EBCF0D" w:rsidR="00FC2834" w:rsidRDefault="00FC2834" w:rsidP="000C0D41">
      <w:pPr>
        <w:spacing w:after="0"/>
        <w:ind w:left="851" w:right="851"/>
        <w:jc w:val="both"/>
        <w:rPr>
          <w:rFonts w:ascii="Arial" w:hAnsi="Arial" w:cs="Arial"/>
          <w:b/>
          <w:bCs/>
          <w:i/>
          <w:iCs/>
        </w:rPr>
      </w:pPr>
      <w:r w:rsidRPr="00224A9F">
        <w:rPr>
          <w:rFonts w:ascii="Arial" w:hAnsi="Arial" w:cs="Arial"/>
          <w:b/>
          <w:bCs/>
          <w:i/>
          <w:iCs/>
        </w:rPr>
        <w:t xml:space="preserve">POR TANTO, SE ACUERDA: </w:t>
      </w:r>
    </w:p>
    <w:p w14:paraId="37614D62" w14:textId="77777777" w:rsidR="00C117A7" w:rsidRPr="00224A9F" w:rsidRDefault="00C117A7" w:rsidP="000C0D41">
      <w:pPr>
        <w:spacing w:after="0"/>
        <w:ind w:left="851" w:right="851"/>
        <w:jc w:val="both"/>
        <w:rPr>
          <w:rFonts w:ascii="Arial" w:hAnsi="Arial" w:cs="Arial"/>
          <w:i/>
          <w:iCs/>
        </w:rPr>
      </w:pPr>
    </w:p>
    <w:p w14:paraId="168117E7" w14:textId="4CA21285" w:rsidR="00FC2834" w:rsidRPr="00224A9F" w:rsidRDefault="000C0D41" w:rsidP="000C0D41">
      <w:pPr>
        <w:spacing w:after="0"/>
        <w:ind w:left="851" w:right="851"/>
        <w:jc w:val="both"/>
        <w:rPr>
          <w:rFonts w:ascii="Arial" w:hAnsi="Arial" w:cs="Arial"/>
          <w:i/>
          <w:iCs/>
        </w:rPr>
      </w:pPr>
      <w:r>
        <w:rPr>
          <w:rFonts w:ascii="Arial" w:hAnsi="Arial" w:cs="Arial"/>
          <w:i/>
          <w:iCs/>
        </w:rPr>
        <w:t xml:space="preserve">1. </w:t>
      </w:r>
      <w:r w:rsidR="00FC2834" w:rsidRPr="00224A9F">
        <w:rPr>
          <w:rFonts w:ascii="Arial" w:hAnsi="Arial" w:cs="Arial"/>
          <w:i/>
          <w:iCs/>
        </w:rPr>
        <w:t xml:space="preserve">Aprobar todas las recomendaciones contenidas en el oficio </w:t>
      </w:r>
      <w:r w:rsidR="00FC2834" w:rsidRPr="00224A9F">
        <w:rPr>
          <w:rFonts w:ascii="Arial" w:hAnsi="Arial" w:cs="Arial"/>
          <w:b/>
          <w:bCs/>
          <w:i/>
          <w:iCs/>
        </w:rPr>
        <w:t>CTP-DT-O</w:t>
      </w:r>
      <w:r w:rsidR="00C117A7">
        <w:rPr>
          <w:rFonts w:ascii="Arial" w:hAnsi="Arial" w:cs="Arial"/>
          <w:b/>
          <w:bCs/>
          <w:i/>
          <w:iCs/>
        </w:rPr>
        <w:t>F</w:t>
      </w:r>
      <w:r w:rsidR="00FC2834" w:rsidRPr="00224A9F">
        <w:rPr>
          <w:rFonts w:ascii="Arial" w:hAnsi="Arial" w:cs="Arial"/>
          <w:b/>
          <w:bCs/>
          <w:i/>
          <w:iCs/>
        </w:rPr>
        <w:t xml:space="preserve">-0101-2024, </w:t>
      </w:r>
      <w:r w:rsidR="00FC2834" w:rsidRPr="00224A9F">
        <w:rPr>
          <w:rFonts w:ascii="Arial" w:hAnsi="Arial" w:cs="Arial"/>
          <w:i/>
          <w:iCs/>
        </w:rPr>
        <w:t xml:space="preserve">el cual forma parte integral de este acuerdo. </w:t>
      </w:r>
    </w:p>
    <w:p w14:paraId="717EAE6A" w14:textId="57A47FE7" w:rsidR="00FC2834" w:rsidRPr="00224A9F" w:rsidRDefault="000C0D41" w:rsidP="000C0D41">
      <w:pPr>
        <w:spacing w:after="0"/>
        <w:ind w:left="851" w:right="851"/>
        <w:jc w:val="both"/>
        <w:rPr>
          <w:rFonts w:ascii="Arial" w:hAnsi="Arial" w:cs="Arial"/>
          <w:i/>
          <w:iCs/>
        </w:rPr>
      </w:pPr>
      <w:r>
        <w:rPr>
          <w:rFonts w:ascii="Arial" w:hAnsi="Arial" w:cs="Arial"/>
          <w:i/>
          <w:iCs/>
        </w:rPr>
        <w:t xml:space="preserve">2. </w:t>
      </w:r>
      <w:r w:rsidR="00FC2834" w:rsidRPr="00224A9F">
        <w:rPr>
          <w:rFonts w:ascii="Arial" w:hAnsi="Arial" w:cs="Arial"/>
          <w:i/>
          <w:iCs/>
        </w:rPr>
        <w:t xml:space="preserve">Aceptar la oferta planteada por la empresa </w:t>
      </w:r>
      <w:r w:rsidR="00FC2834" w:rsidRPr="00224A9F">
        <w:rPr>
          <w:rFonts w:ascii="Arial" w:hAnsi="Arial" w:cs="Arial"/>
          <w:b/>
          <w:bCs/>
          <w:i/>
          <w:iCs/>
        </w:rPr>
        <w:t>T</w:t>
      </w:r>
      <w:r w:rsidR="00EE2F5E">
        <w:rPr>
          <w:rFonts w:ascii="Arial" w:hAnsi="Arial" w:cs="Arial"/>
          <w:b/>
          <w:bCs/>
          <w:i/>
          <w:iCs/>
        </w:rPr>
        <w:t>.B.L.</w:t>
      </w:r>
      <w:r w:rsidR="00FC2834" w:rsidRPr="00224A9F">
        <w:rPr>
          <w:rFonts w:ascii="Arial" w:hAnsi="Arial" w:cs="Arial"/>
          <w:b/>
          <w:bCs/>
          <w:i/>
          <w:iCs/>
        </w:rPr>
        <w:t xml:space="preserve"> </w:t>
      </w:r>
      <w:r w:rsidR="00FC2834" w:rsidRPr="00224A9F">
        <w:rPr>
          <w:rFonts w:ascii="Arial" w:hAnsi="Arial" w:cs="Arial"/>
          <w:i/>
          <w:iCs/>
        </w:rPr>
        <w:t>de reemplazar las unidades inicialmente ofertadas y aprobadas en el artículo 3.3 de la sesión ordinaria 48-2023 debido a problemas de retrasos en la importación, desalmacenaje e inscripción, por el siguiente listado de unidades, tomando en cuenta que dentro de las unidades ofertadas se encuentran los autobuses placa HB-</w:t>
      </w:r>
      <w:r w:rsidR="00EE2F5E">
        <w:rPr>
          <w:rFonts w:ascii="Arial" w:hAnsi="Arial" w:cs="Arial"/>
          <w:i/>
          <w:iCs/>
        </w:rPr>
        <w:t>000</w:t>
      </w:r>
      <w:r w:rsidR="00FC2834" w:rsidRPr="00224A9F">
        <w:rPr>
          <w:rFonts w:ascii="Arial" w:hAnsi="Arial" w:cs="Arial"/>
          <w:i/>
          <w:iCs/>
        </w:rPr>
        <w:t>, HB-</w:t>
      </w:r>
      <w:r w:rsidR="00EE2F5E">
        <w:rPr>
          <w:rFonts w:ascii="Arial" w:hAnsi="Arial" w:cs="Arial"/>
          <w:i/>
          <w:iCs/>
        </w:rPr>
        <w:t>000</w:t>
      </w:r>
      <w:r w:rsidR="00FC2834" w:rsidRPr="00224A9F">
        <w:rPr>
          <w:rFonts w:ascii="Arial" w:hAnsi="Arial" w:cs="Arial"/>
          <w:i/>
          <w:iCs/>
        </w:rPr>
        <w:t>, SJB-</w:t>
      </w:r>
      <w:r w:rsidR="00EE2F5E">
        <w:rPr>
          <w:rFonts w:ascii="Arial" w:hAnsi="Arial" w:cs="Arial"/>
          <w:i/>
          <w:iCs/>
        </w:rPr>
        <w:t>000</w:t>
      </w:r>
      <w:r w:rsidR="00FC2834" w:rsidRPr="00224A9F">
        <w:rPr>
          <w:rFonts w:ascii="Arial" w:hAnsi="Arial" w:cs="Arial"/>
          <w:i/>
          <w:iCs/>
        </w:rPr>
        <w:t>, AB-</w:t>
      </w:r>
      <w:r w:rsidR="00EE2F5E">
        <w:rPr>
          <w:rFonts w:ascii="Arial" w:hAnsi="Arial" w:cs="Arial"/>
          <w:i/>
          <w:iCs/>
        </w:rPr>
        <w:t>000</w:t>
      </w:r>
      <w:r w:rsidR="00FC2834" w:rsidRPr="00224A9F">
        <w:rPr>
          <w:rFonts w:ascii="Arial" w:hAnsi="Arial" w:cs="Arial"/>
          <w:i/>
          <w:iCs/>
        </w:rPr>
        <w:t xml:space="preserve"> que actualmente se encuentran inscritas en otras rutas regulares, y serían reemplazadas en estas últimas por unidades de modelo más antiguo</w:t>
      </w:r>
      <w:r w:rsidR="00C117A7">
        <w:rPr>
          <w:rFonts w:ascii="Arial" w:hAnsi="Arial" w:cs="Arial"/>
          <w:i/>
          <w:iCs/>
        </w:rPr>
        <w:t xml:space="preserve"> </w:t>
      </w:r>
      <w:r w:rsidR="00FC2834" w:rsidRPr="00224A9F">
        <w:rPr>
          <w:rFonts w:ascii="Arial" w:hAnsi="Arial" w:cs="Arial"/>
          <w:i/>
          <w:iCs/>
        </w:rPr>
        <w:t>(…)</w:t>
      </w:r>
    </w:p>
    <w:p w14:paraId="23F60CE0" w14:textId="48008486" w:rsidR="00FC2834" w:rsidRPr="00224A9F" w:rsidRDefault="00FC2834" w:rsidP="000C0D41">
      <w:pPr>
        <w:spacing w:after="0"/>
        <w:ind w:left="851" w:right="851"/>
        <w:jc w:val="both"/>
        <w:rPr>
          <w:rFonts w:ascii="Arial" w:hAnsi="Arial" w:cs="Arial"/>
          <w:i/>
          <w:iCs/>
        </w:rPr>
      </w:pPr>
      <w:r w:rsidRPr="00224A9F">
        <w:rPr>
          <w:rFonts w:ascii="Arial" w:hAnsi="Arial" w:cs="Arial"/>
          <w:i/>
          <w:iCs/>
        </w:rPr>
        <w:t xml:space="preserve">3. Ordenar a la empresa </w:t>
      </w:r>
      <w:r w:rsidRPr="00224A9F">
        <w:rPr>
          <w:rFonts w:ascii="Arial" w:hAnsi="Arial" w:cs="Arial"/>
          <w:b/>
          <w:bCs/>
          <w:i/>
          <w:iCs/>
        </w:rPr>
        <w:t>T</w:t>
      </w:r>
      <w:r w:rsidR="00EE2F5E">
        <w:rPr>
          <w:rFonts w:ascii="Arial" w:hAnsi="Arial" w:cs="Arial"/>
          <w:b/>
          <w:bCs/>
          <w:i/>
          <w:iCs/>
        </w:rPr>
        <w:t>.B.L.</w:t>
      </w:r>
      <w:r w:rsidRPr="00224A9F">
        <w:rPr>
          <w:rFonts w:ascii="Arial" w:hAnsi="Arial" w:cs="Arial"/>
          <w:b/>
          <w:bCs/>
          <w:i/>
          <w:iCs/>
        </w:rPr>
        <w:t xml:space="preserve"> </w:t>
      </w:r>
      <w:r w:rsidRPr="00224A9F">
        <w:rPr>
          <w:rFonts w:ascii="Arial" w:hAnsi="Arial" w:cs="Arial"/>
          <w:i/>
          <w:iCs/>
        </w:rPr>
        <w:t xml:space="preserve">que realice los trámites de inscripción de las unidades ofertadas para la operación de la </w:t>
      </w:r>
      <w:r w:rsidRPr="00224A9F">
        <w:rPr>
          <w:rFonts w:ascii="Arial" w:hAnsi="Arial" w:cs="Arial"/>
          <w:b/>
          <w:bCs/>
          <w:i/>
          <w:iCs/>
        </w:rPr>
        <w:t xml:space="preserve">Ruta </w:t>
      </w:r>
      <w:proofErr w:type="spellStart"/>
      <w:r w:rsidRPr="00224A9F">
        <w:rPr>
          <w:rFonts w:ascii="Arial" w:hAnsi="Arial" w:cs="Arial"/>
          <w:b/>
          <w:bCs/>
          <w:i/>
          <w:iCs/>
        </w:rPr>
        <w:t>N°</w:t>
      </w:r>
      <w:proofErr w:type="spellEnd"/>
      <w:r w:rsidR="004E09E2">
        <w:rPr>
          <w:rFonts w:ascii="Arial" w:hAnsi="Arial" w:cs="Arial"/>
          <w:b/>
          <w:bCs/>
          <w:i/>
          <w:iCs/>
        </w:rPr>
        <w:t xml:space="preserve"> </w:t>
      </w:r>
      <w:r w:rsidR="00EE2F5E">
        <w:rPr>
          <w:rFonts w:ascii="Arial" w:hAnsi="Arial" w:cs="Arial"/>
          <w:b/>
          <w:bCs/>
          <w:i/>
          <w:iCs/>
        </w:rPr>
        <w:t>00</w:t>
      </w:r>
      <w:r w:rsidRPr="00224A9F">
        <w:rPr>
          <w:rFonts w:ascii="Arial" w:hAnsi="Arial" w:cs="Arial"/>
          <w:b/>
          <w:bCs/>
          <w:i/>
          <w:iCs/>
        </w:rPr>
        <w:t>0</w:t>
      </w:r>
      <w:r w:rsidRPr="00224A9F">
        <w:rPr>
          <w:rFonts w:ascii="Arial" w:hAnsi="Arial" w:cs="Arial"/>
          <w:i/>
          <w:iCs/>
        </w:rPr>
        <w:t xml:space="preserve">, presentando </w:t>
      </w:r>
      <w:r w:rsidRPr="00224A9F">
        <w:rPr>
          <w:rFonts w:ascii="Arial" w:hAnsi="Arial" w:cs="Arial"/>
          <w:i/>
          <w:iCs/>
        </w:rPr>
        <w:lastRenderedPageBreak/>
        <w:t xml:space="preserve">la documentación y siguiendo los procedimientos requeridos para dicho trámite, </w:t>
      </w:r>
      <w:r w:rsidRPr="00224A9F">
        <w:rPr>
          <w:rFonts w:ascii="Arial" w:hAnsi="Arial" w:cs="Arial"/>
          <w:b/>
          <w:bCs/>
          <w:i/>
          <w:iCs/>
        </w:rPr>
        <w:t>en un plazo máximo de 5 días hábiles a partir de la notificación del presente acuerdo</w:t>
      </w:r>
      <w:r w:rsidRPr="00224A9F">
        <w:rPr>
          <w:rFonts w:ascii="Arial" w:hAnsi="Arial" w:cs="Arial"/>
          <w:i/>
          <w:iCs/>
        </w:rPr>
        <w:t xml:space="preserve">. </w:t>
      </w:r>
    </w:p>
    <w:p w14:paraId="3158A44C" w14:textId="320AAD53" w:rsidR="00FC2834" w:rsidRPr="00224A9F" w:rsidRDefault="00FC2834" w:rsidP="000C0D41">
      <w:pPr>
        <w:spacing w:after="0"/>
        <w:ind w:left="851" w:right="851"/>
        <w:jc w:val="both"/>
        <w:rPr>
          <w:rFonts w:ascii="Arial" w:hAnsi="Arial" w:cs="Arial"/>
          <w:i/>
          <w:iCs/>
        </w:rPr>
      </w:pPr>
      <w:r w:rsidRPr="00224A9F">
        <w:rPr>
          <w:rFonts w:ascii="Arial" w:hAnsi="Arial" w:cs="Arial"/>
          <w:i/>
          <w:iCs/>
        </w:rPr>
        <w:t xml:space="preserve">4. Ordenar a la Dirección Ejecutiva, para </w:t>
      </w:r>
      <w:proofErr w:type="gramStart"/>
      <w:r w:rsidRPr="00224A9F">
        <w:rPr>
          <w:rFonts w:ascii="Arial" w:hAnsi="Arial" w:cs="Arial"/>
          <w:i/>
          <w:iCs/>
        </w:rPr>
        <w:t>que</w:t>
      </w:r>
      <w:proofErr w:type="gramEnd"/>
      <w:r w:rsidRPr="00224A9F">
        <w:rPr>
          <w:rFonts w:ascii="Arial" w:hAnsi="Arial" w:cs="Arial"/>
          <w:i/>
          <w:iCs/>
        </w:rPr>
        <w:t xml:space="preserve"> en coordinación con la Dirección Técnica, fijen el día que se debe realizar la entrada en operación del nuevo permisionario del servicio de transporte público en la </w:t>
      </w:r>
      <w:r w:rsidRPr="00224A9F">
        <w:rPr>
          <w:rFonts w:ascii="Arial" w:hAnsi="Arial" w:cs="Arial"/>
          <w:b/>
          <w:bCs/>
          <w:i/>
          <w:iCs/>
        </w:rPr>
        <w:t xml:space="preserve">Ruta </w:t>
      </w:r>
      <w:proofErr w:type="spellStart"/>
      <w:r w:rsidRPr="00224A9F">
        <w:rPr>
          <w:rFonts w:ascii="Arial" w:hAnsi="Arial" w:cs="Arial"/>
          <w:b/>
          <w:bCs/>
          <w:i/>
          <w:iCs/>
        </w:rPr>
        <w:t>Nº</w:t>
      </w:r>
      <w:proofErr w:type="spellEnd"/>
      <w:r w:rsidRPr="00224A9F">
        <w:rPr>
          <w:rFonts w:ascii="Arial" w:hAnsi="Arial" w:cs="Arial"/>
          <w:b/>
          <w:bCs/>
          <w:i/>
          <w:iCs/>
        </w:rPr>
        <w:t xml:space="preserve"> </w:t>
      </w:r>
      <w:r w:rsidR="00EE2F5E">
        <w:rPr>
          <w:rFonts w:ascii="Arial" w:hAnsi="Arial" w:cs="Arial"/>
          <w:b/>
          <w:bCs/>
          <w:i/>
          <w:iCs/>
        </w:rPr>
        <w:t>00</w:t>
      </w:r>
      <w:r w:rsidRPr="00224A9F">
        <w:rPr>
          <w:rFonts w:ascii="Arial" w:hAnsi="Arial" w:cs="Arial"/>
          <w:b/>
          <w:bCs/>
          <w:i/>
          <w:iCs/>
        </w:rPr>
        <w:t>0</w:t>
      </w:r>
      <w:r w:rsidRPr="00224A9F">
        <w:rPr>
          <w:rFonts w:ascii="Arial" w:hAnsi="Arial" w:cs="Arial"/>
          <w:i/>
          <w:iCs/>
        </w:rPr>
        <w:t xml:space="preserve">, comisionando a la Dirección Técnica para que notifique tanto a la empresa que sale de operación, así como a la que entra en operación. También debe establecerse la fecha y hora en que se dará el cambio de operador. </w:t>
      </w:r>
    </w:p>
    <w:p w14:paraId="30A3D6EB" w14:textId="41FF5065" w:rsidR="00FC2834" w:rsidRPr="003A47E7" w:rsidRDefault="000C0D41" w:rsidP="000C0D41">
      <w:pPr>
        <w:spacing w:after="0"/>
        <w:ind w:left="851" w:right="851"/>
        <w:jc w:val="both"/>
        <w:rPr>
          <w:rFonts w:ascii="Arial" w:hAnsi="Arial" w:cs="Arial"/>
          <w:sz w:val="24"/>
          <w:szCs w:val="24"/>
        </w:rPr>
      </w:pPr>
      <w:r>
        <w:rPr>
          <w:rFonts w:ascii="Arial" w:hAnsi="Arial" w:cs="Arial"/>
          <w:i/>
          <w:iCs/>
        </w:rPr>
        <w:t xml:space="preserve">5. </w:t>
      </w:r>
      <w:r w:rsidR="00FC2834" w:rsidRPr="00224A9F">
        <w:rPr>
          <w:rFonts w:ascii="Arial" w:hAnsi="Arial" w:cs="Arial"/>
          <w:i/>
          <w:iCs/>
        </w:rPr>
        <w:t>Notifíquese: T</w:t>
      </w:r>
      <w:r w:rsidR="00EE2F5E">
        <w:rPr>
          <w:rFonts w:ascii="Arial" w:hAnsi="Arial" w:cs="Arial"/>
          <w:i/>
          <w:iCs/>
        </w:rPr>
        <w:t>.B.</w:t>
      </w:r>
      <w:r w:rsidR="00FC2834" w:rsidRPr="00224A9F">
        <w:rPr>
          <w:rFonts w:ascii="Arial" w:hAnsi="Arial" w:cs="Arial"/>
          <w:i/>
          <w:iCs/>
        </w:rPr>
        <w:t xml:space="preserve">S.A., al </w:t>
      </w:r>
      <w:r w:rsidR="00FC2834" w:rsidRPr="00EE2F5E">
        <w:rPr>
          <w:rFonts w:ascii="Arial" w:hAnsi="Arial" w:cs="Arial"/>
          <w:i/>
          <w:iCs/>
        </w:rPr>
        <w:t xml:space="preserve">correo </w:t>
      </w:r>
      <w:hyperlink r:id="rId7" w:history="1">
        <w:r w:rsidR="00EE2F5E" w:rsidRPr="00EE2F5E">
          <w:rPr>
            <w:rStyle w:val="Hipervnculo"/>
            <w:rFonts w:ascii="Arial" w:hAnsi="Arial" w:cs="Arial"/>
            <w:i/>
            <w:iCs/>
            <w:color w:val="auto"/>
          </w:rPr>
          <w:t>xxxxxxxxx@gmail.com(…)</w:t>
        </w:r>
      </w:hyperlink>
      <w:r w:rsidR="00FC2834" w:rsidRPr="00EE2F5E">
        <w:rPr>
          <w:rFonts w:ascii="Arial" w:hAnsi="Arial" w:cs="Arial"/>
          <w:i/>
          <w:iCs/>
        </w:rPr>
        <w:t xml:space="preserve">” </w:t>
      </w:r>
      <w:r w:rsidR="00FC2834" w:rsidRPr="003A47E7">
        <w:rPr>
          <w:rFonts w:ascii="Arial" w:hAnsi="Arial" w:cs="Arial"/>
          <w:sz w:val="24"/>
          <w:szCs w:val="24"/>
        </w:rPr>
        <w:t>(Ver folios</w:t>
      </w:r>
      <w:r w:rsidR="00FC2834">
        <w:rPr>
          <w:rFonts w:ascii="Arial" w:hAnsi="Arial" w:cs="Arial"/>
          <w:sz w:val="24"/>
          <w:szCs w:val="24"/>
        </w:rPr>
        <w:t xml:space="preserve"> </w:t>
      </w:r>
      <w:r w:rsidR="00FC2834" w:rsidRPr="003A47E7">
        <w:rPr>
          <w:rFonts w:ascii="Arial" w:hAnsi="Arial" w:cs="Arial"/>
          <w:sz w:val="24"/>
          <w:szCs w:val="24"/>
        </w:rPr>
        <w:t>366 vuelto y 367 del expediente administrativo)</w:t>
      </w:r>
    </w:p>
    <w:p w14:paraId="1878D103" w14:textId="77777777" w:rsidR="00FC2834" w:rsidRPr="006F606A" w:rsidRDefault="00FC2834" w:rsidP="00FC2834">
      <w:pPr>
        <w:spacing w:after="0"/>
        <w:ind w:left="851" w:right="851"/>
        <w:jc w:val="both"/>
        <w:rPr>
          <w:rFonts w:ascii="Arial" w:hAnsi="Arial" w:cs="Arial"/>
          <w:sz w:val="24"/>
          <w:szCs w:val="24"/>
        </w:rPr>
      </w:pPr>
    </w:p>
    <w:p w14:paraId="3B8E09A6" w14:textId="3E6F2FD9" w:rsidR="00FC2834" w:rsidRPr="006F606A" w:rsidRDefault="00FC2834" w:rsidP="00FC2834">
      <w:pPr>
        <w:spacing w:after="0"/>
        <w:jc w:val="both"/>
        <w:rPr>
          <w:rFonts w:ascii="Arial" w:hAnsi="Arial" w:cs="Arial"/>
          <w:b/>
          <w:bCs/>
          <w:sz w:val="24"/>
          <w:szCs w:val="24"/>
        </w:rPr>
      </w:pPr>
      <w:r w:rsidRPr="006F606A">
        <w:rPr>
          <w:rFonts w:ascii="Arial" w:hAnsi="Arial" w:cs="Arial"/>
          <w:b/>
          <w:sz w:val="24"/>
          <w:szCs w:val="24"/>
          <w:lang w:val="es-MX"/>
        </w:rPr>
        <w:t>SEGUNDO:</w:t>
      </w:r>
      <w:r>
        <w:rPr>
          <w:rFonts w:ascii="Arial" w:hAnsi="Arial" w:cs="Arial"/>
          <w:b/>
          <w:sz w:val="24"/>
          <w:szCs w:val="24"/>
          <w:lang w:val="es-MX"/>
        </w:rPr>
        <w:t xml:space="preserve"> </w:t>
      </w:r>
      <w:r w:rsidRPr="00D27AA1">
        <w:rPr>
          <w:rFonts w:ascii="Arial" w:hAnsi="Arial" w:cs="Arial"/>
          <w:bCs/>
          <w:sz w:val="24"/>
          <w:szCs w:val="24"/>
          <w:lang w:val="es-MX"/>
        </w:rPr>
        <w:t>L</w:t>
      </w:r>
      <w:r w:rsidRPr="00014CBD">
        <w:rPr>
          <w:rFonts w:ascii="Arial" w:hAnsi="Arial" w:cs="Arial"/>
          <w:sz w:val="24"/>
          <w:szCs w:val="24"/>
        </w:rPr>
        <w:t xml:space="preserve">a empresa </w:t>
      </w:r>
      <w:r w:rsidRPr="00014CBD">
        <w:rPr>
          <w:rFonts w:ascii="Arial" w:hAnsi="Arial" w:cs="Arial"/>
          <w:b/>
          <w:sz w:val="24"/>
          <w:szCs w:val="24"/>
        </w:rPr>
        <w:t>A</w:t>
      </w:r>
      <w:r w:rsidR="00EE2F5E">
        <w:rPr>
          <w:rFonts w:ascii="Arial" w:hAnsi="Arial" w:cs="Arial"/>
          <w:b/>
          <w:sz w:val="24"/>
          <w:szCs w:val="24"/>
        </w:rPr>
        <w:t>.</w:t>
      </w:r>
      <w:r w:rsidRPr="00014CBD">
        <w:rPr>
          <w:rFonts w:ascii="Arial" w:hAnsi="Arial" w:cs="Arial"/>
          <w:b/>
          <w:sz w:val="24"/>
          <w:szCs w:val="24"/>
        </w:rPr>
        <w:t>S.A.</w:t>
      </w:r>
      <w:r w:rsidR="000C0D41">
        <w:rPr>
          <w:rFonts w:ascii="Arial" w:hAnsi="Arial" w:cs="Arial"/>
          <w:b/>
          <w:sz w:val="24"/>
          <w:szCs w:val="24"/>
        </w:rPr>
        <w:t>,</w:t>
      </w:r>
      <w:r>
        <w:rPr>
          <w:rFonts w:ascii="Arial" w:hAnsi="Arial" w:cs="Arial"/>
          <w:sz w:val="24"/>
          <w:szCs w:val="24"/>
        </w:rPr>
        <w:t xml:space="preserve"> interpone </w:t>
      </w:r>
      <w:r w:rsidRPr="008551F4">
        <w:rPr>
          <w:rFonts w:ascii="Arial" w:hAnsi="Arial" w:cs="Arial"/>
          <w:sz w:val="24"/>
          <w:szCs w:val="24"/>
        </w:rPr>
        <w:t xml:space="preserve">Recurso de Apelación en </w:t>
      </w:r>
      <w:r w:rsidR="000C0D41">
        <w:rPr>
          <w:rFonts w:ascii="Arial" w:hAnsi="Arial" w:cs="Arial"/>
          <w:sz w:val="24"/>
          <w:szCs w:val="24"/>
        </w:rPr>
        <w:t>S</w:t>
      </w:r>
      <w:r w:rsidRPr="008551F4">
        <w:rPr>
          <w:rFonts w:ascii="Arial" w:hAnsi="Arial" w:cs="Arial"/>
          <w:sz w:val="24"/>
          <w:szCs w:val="24"/>
        </w:rPr>
        <w:t xml:space="preserve">ubsidio, </w:t>
      </w:r>
      <w:r w:rsidR="000C0D41">
        <w:rPr>
          <w:rFonts w:ascii="Arial" w:hAnsi="Arial" w:cs="Arial"/>
          <w:sz w:val="24"/>
          <w:szCs w:val="24"/>
        </w:rPr>
        <w:t>I</w:t>
      </w:r>
      <w:r w:rsidRPr="008551F4">
        <w:rPr>
          <w:rFonts w:ascii="Arial" w:hAnsi="Arial" w:cs="Arial"/>
          <w:sz w:val="24"/>
          <w:szCs w:val="24"/>
        </w:rPr>
        <w:t xml:space="preserve">ncidente de </w:t>
      </w:r>
      <w:r w:rsidR="000C0D41">
        <w:rPr>
          <w:rFonts w:ascii="Arial" w:hAnsi="Arial" w:cs="Arial"/>
          <w:sz w:val="24"/>
          <w:szCs w:val="24"/>
        </w:rPr>
        <w:t>N</w:t>
      </w:r>
      <w:r w:rsidRPr="008551F4">
        <w:rPr>
          <w:rFonts w:ascii="Arial" w:hAnsi="Arial" w:cs="Arial"/>
          <w:sz w:val="24"/>
          <w:szCs w:val="24"/>
        </w:rPr>
        <w:t xml:space="preserve">ulidad y </w:t>
      </w:r>
      <w:r w:rsidR="000C0D41">
        <w:rPr>
          <w:rFonts w:ascii="Arial" w:hAnsi="Arial" w:cs="Arial"/>
          <w:sz w:val="24"/>
          <w:szCs w:val="24"/>
        </w:rPr>
        <w:t>M</w:t>
      </w:r>
      <w:r w:rsidRPr="008551F4">
        <w:rPr>
          <w:rFonts w:ascii="Arial" w:hAnsi="Arial" w:cs="Arial"/>
          <w:sz w:val="24"/>
          <w:szCs w:val="24"/>
        </w:rPr>
        <w:t xml:space="preserve">edida </w:t>
      </w:r>
      <w:r w:rsidR="000C0D41">
        <w:rPr>
          <w:rFonts w:ascii="Arial" w:hAnsi="Arial" w:cs="Arial"/>
          <w:sz w:val="24"/>
          <w:szCs w:val="24"/>
        </w:rPr>
        <w:t>C</w:t>
      </w:r>
      <w:r w:rsidRPr="008551F4">
        <w:rPr>
          <w:rFonts w:ascii="Arial" w:hAnsi="Arial" w:cs="Arial"/>
          <w:sz w:val="24"/>
          <w:szCs w:val="24"/>
        </w:rPr>
        <w:t xml:space="preserve">autelar de </w:t>
      </w:r>
      <w:r w:rsidR="000C0D41">
        <w:rPr>
          <w:rFonts w:ascii="Arial" w:hAnsi="Arial" w:cs="Arial"/>
          <w:sz w:val="24"/>
          <w:szCs w:val="24"/>
        </w:rPr>
        <w:t>S</w:t>
      </w:r>
      <w:r w:rsidRPr="008551F4">
        <w:rPr>
          <w:rFonts w:ascii="Arial" w:hAnsi="Arial" w:cs="Arial"/>
          <w:sz w:val="24"/>
          <w:szCs w:val="24"/>
        </w:rPr>
        <w:t>uspensión</w:t>
      </w:r>
      <w:r>
        <w:rPr>
          <w:rFonts w:ascii="Arial" w:hAnsi="Arial" w:cs="Arial"/>
          <w:sz w:val="24"/>
          <w:szCs w:val="24"/>
        </w:rPr>
        <w:t xml:space="preserve">, en contra del </w:t>
      </w:r>
      <w:r w:rsidRPr="00014CBD">
        <w:rPr>
          <w:rFonts w:ascii="Arial" w:hAnsi="Arial" w:cs="Arial"/>
          <w:b/>
          <w:bCs/>
          <w:sz w:val="24"/>
          <w:szCs w:val="24"/>
        </w:rPr>
        <w:t>Artículo</w:t>
      </w:r>
      <w:r w:rsidRPr="00014CBD">
        <w:rPr>
          <w:rFonts w:ascii="Arial" w:hAnsi="Arial" w:cs="Arial"/>
          <w:sz w:val="24"/>
          <w:szCs w:val="24"/>
        </w:rPr>
        <w:t xml:space="preserve"> </w:t>
      </w:r>
      <w:r w:rsidRPr="00014CBD">
        <w:rPr>
          <w:rFonts w:ascii="Arial" w:hAnsi="Arial" w:cs="Arial"/>
          <w:b/>
          <w:sz w:val="24"/>
          <w:szCs w:val="24"/>
        </w:rPr>
        <w:t>3.1 de la Sesión Ordinaria 08-2024</w:t>
      </w:r>
      <w:r w:rsidR="004E09E2">
        <w:rPr>
          <w:rFonts w:ascii="Arial" w:hAnsi="Arial" w:cs="Arial"/>
          <w:b/>
          <w:sz w:val="24"/>
          <w:szCs w:val="24"/>
        </w:rPr>
        <w:t>,</w:t>
      </w:r>
      <w:r w:rsidRPr="00014CBD">
        <w:rPr>
          <w:rFonts w:ascii="Arial" w:hAnsi="Arial" w:cs="Arial"/>
          <w:b/>
          <w:sz w:val="24"/>
          <w:szCs w:val="24"/>
        </w:rPr>
        <w:t xml:space="preserve"> </w:t>
      </w:r>
      <w:r w:rsidRPr="000C0D41">
        <w:rPr>
          <w:rFonts w:ascii="Arial" w:hAnsi="Arial" w:cs="Arial"/>
          <w:b/>
          <w:sz w:val="24"/>
          <w:szCs w:val="24"/>
        </w:rPr>
        <w:t>celebrada del 29 de febrero de 2024</w:t>
      </w:r>
      <w:r w:rsidR="000C0D41">
        <w:rPr>
          <w:rFonts w:ascii="Arial" w:hAnsi="Arial" w:cs="Arial"/>
          <w:bCs/>
          <w:sz w:val="24"/>
          <w:szCs w:val="24"/>
        </w:rPr>
        <w:t>, indicando lo siguiente:</w:t>
      </w:r>
    </w:p>
    <w:p w14:paraId="5314FC98" w14:textId="77777777" w:rsidR="00FC2834" w:rsidRDefault="00FC2834" w:rsidP="00FC2834">
      <w:pPr>
        <w:spacing w:after="77" w:line="240" w:lineRule="atLeast"/>
        <w:jc w:val="both"/>
        <w:rPr>
          <w:rFonts w:ascii="Arial" w:hAnsi="Arial" w:cs="Arial"/>
          <w:b/>
          <w:sz w:val="24"/>
          <w:szCs w:val="24"/>
          <w:lang w:val="es-MX"/>
        </w:rPr>
      </w:pPr>
    </w:p>
    <w:p w14:paraId="672B4482" w14:textId="5D899251" w:rsidR="00FC2834" w:rsidRDefault="00FC2834" w:rsidP="000C0D41">
      <w:pPr>
        <w:spacing w:after="0"/>
        <w:jc w:val="both"/>
        <w:rPr>
          <w:rFonts w:ascii="Arial" w:hAnsi="Arial" w:cs="Arial"/>
          <w:bCs/>
          <w:sz w:val="24"/>
          <w:szCs w:val="24"/>
          <w:lang w:val="es-MX"/>
        </w:rPr>
      </w:pPr>
      <w:r w:rsidRPr="000C0D41">
        <w:rPr>
          <w:rFonts w:ascii="Arial" w:hAnsi="Arial" w:cs="Arial"/>
          <w:b/>
          <w:sz w:val="24"/>
          <w:szCs w:val="24"/>
          <w:lang w:val="es-MX"/>
        </w:rPr>
        <w:t>a</w:t>
      </w:r>
      <w:r w:rsidR="000C0D41" w:rsidRPr="000C0D41">
        <w:rPr>
          <w:rFonts w:ascii="Arial" w:hAnsi="Arial" w:cs="Arial"/>
          <w:b/>
          <w:sz w:val="24"/>
          <w:szCs w:val="24"/>
          <w:lang w:val="es-MX"/>
        </w:rPr>
        <w:t>).</w:t>
      </w:r>
      <w:r w:rsidR="000C0D41">
        <w:rPr>
          <w:rFonts w:ascii="Arial" w:hAnsi="Arial" w:cs="Arial"/>
          <w:b/>
          <w:sz w:val="24"/>
          <w:szCs w:val="24"/>
          <w:lang w:val="es-MX"/>
        </w:rPr>
        <w:t xml:space="preserve"> </w:t>
      </w:r>
      <w:r w:rsidRPr="00493CA4">
        <w:rPr>
          <w:rFonts w:ascii="Arial" w:hAnsi="Arial" w:cs="Arial"/>
          <w:bCs/>
          <w:sz w:val="24"/>
          <w:szCs w:val="24"/>
          <w:lang w:val="es-MX"/>
        </w:rPr>
        <w:t>Que es la actual concesionaria de la Ruta No.</w:t>
      </w:r>
      <w:r w:rsidR="00621DF4">
        <w:rPr>
          <w:rFonts w:ascii="Arial" w:hAnsi="Arial" w:cs="Arial"/>
          <w:bCs/>
          <w:sz w:val="24"/>
          <w:szCs w:val="24"/>
          <w:lang w:val="es-MX"/>
        </w:rPr>
        <w:t xml:space="preserve"> </w:t>
      </w:r>
      <w:r w:rsidR="00EE2F5E">
        <w:rPr>
          <w:rFonts w:ascii="Arial" w:hAnsi="Arial" w:cs="Arial"/>
          <w:bCs/>
          <w:sz w:val="24"/>
          <w:szCs w:val="24"/>
          <w:lang w:val="es-MX"/>
        </w:rPr>
        <w:t>00</w:t>
      </w:r>
      <w:r w:rsidRPr="00493CA4">
        <w:rPr>
          <w:rFonts w:ascii="Arial" w:hAnsi="Arial" w:cs="Arial"/>
          <w:bCs/>
          <w:sz w:val="24"/>
          <w:szCs w:val="24"/>
          <w:lang w:val="es-MX"/>
        </w:rPr>
        <w:t>0</w:t>
      </w:r>
      <w:r w:rsidR="000C0D41">
        <w:rPr>
          <w:rFonts w:ascii="Arial" w:hAnsi="Arial" w:cs="Arial"/>
          <w:bCs/>
          <w:sz w:val="24"/>
          <w:szCs w:val="24"/>
          <w:lang w:val="es-MX"/>
        </w:rPr>
        <w:t>,</w:t>
      </w:r>
      <w:r>
        <w:rPr>
          <w:rFonts w:ascii="Arial" w:hAnsi="Arial" w:cs="Arial"/>
          <w:bCs/>
          <w:sz w:val="24"/>
          <w:szCs w:val="24"/>
          <w:lang w:val="es-MX"/>
        </w:rPr>
        <w:t xml:space="preserve"> de conformidad con el </w:t>
      </w:r>
      <w:r w:rsidR="000C0D41" w:rsidRPr="000C0D41">
        <w:rPr>
          <w:rFonts w:ascii="Arial" w:hAnsi="Arial" w:cs="Arial"/>
          <w:b/>
          <w:sz w:val="24"/>
          <w:szCs w:val="24"/>
          <w:lang w:val="es-MX"/>
        </w:rPr>
        <w:t>A</w:t>
      </w:r>
      <w:r w:rsidRPr="000C0D41">
        <w:rPr>
          <w:rFonts w:ascii="Arial" w:hAnsi="Arial" w:cs="Arial"/>
          <w:b/>
          <w:sz w:val="24"/>
          <w:szCs w:val="24"/>
          <w:lang w:val="es-MX"/>
        </w:rPr>
        <w:t>cuerdo 3.1.26 de la Sesión No. 65-2021</w:t>
      </w:r>
      <w:r>
        <w:rPr>
          <w:rFonts w:ascii="Arial" w:hAnsi="Arial" w:cs="Arial"/>
          <w:bCs/>
          <w:sz w:val="24"/>
          <w:szCs w:val="24"/>
          <w:lang w:val="es-MX"/>
        </w:rPr>
        <w:t xml:space="preserve"> por lo que cuenta con legitimación para impugnar.</w:t>
      </w:r>
    </w:p>
    <w:p w14:paraId="47347895" w14:textId="77777777" w:rsidR="000C0D41" w:rsidRDefault="000C0D41" w:rsidP="000C0D41">
      <w:pPr>
        <w:spacing w:after="0"/>
        <w:jc w:val="both"/>
        <w:rPr>
          <w:rFonts w:ascii="Arial" w:hAnsi="Arial" w:cs="Arial"/>
          <w:bCs/>
          <w:sz w:val="24"/>
          <w:szCs w:val="24"/>
          <w:lang w:val="es-MX"/>
        </w:rPr>
      </w:pPr>
    </w:p>
    <w:p w14:paraId="01F021A5" w14:textId="0CA45BAC" w:rsidR="00FC2834" w:rsidRDefault="00FC2834" w:rsidP="000C0D41">
      <w:pPr>
        <w:spacing w:after="0"/>
        <w:jc w:val="both"/>
        <w:rPr>
          <w:rFonts w:ascii="Arial" w:hAnsi="Arial" w:cs="Arial"/>
          <w:bCs/>
          <w:sz w:val="24"/>
          <w:szCs w:val="24"/>
          <w:lang w:val="es-MX"/>
        </w:rPr>
      </w:pPr>
      <w:r w:rsidRPr="000C0D41">
        <w:rPr>
          <w:rFonts w:ascii="Arial" w:hAnsi="Arial" w:cs="Arial"/>
          <w:b/>
          <w:sz w:val="24"/>
          <w:szCs w:val="24"/>
          <w:lang w:val="es-MX"/>
        </w:rPr>
        <w:t>b</w:t>
      </w:r>
      <w:r w:rsidR="000C0D41" w:rsidRPr="000C0D41">
        <w:rPr>
          <w:rFonts w:ascii="Arial" w:hAnsi="Arial" w:cs="Arial"/>
          <w:b/>
          <w:sz w:val="24"/>
          <w:szCs w:val="24"/>
          <w:lang w:val="es-MX"/>
        </w:rPr>
        <w:t>).</w:t>
      </w:r>
      <w:r w:rsidR="000C0D41">
        <w:rPr>
          <w:rFonts w:ascii="Arial" w:hAnsi="Arial" w:cs="Arial"/>
          <w:b/>
          <w:sz w:val="24"/>
          <w:szCs w:val="24"/>
          <w:lang w:val="es-MX"/>
        </w:rPr>
        <w:t xml:space="preserve"> </w:t>
      </w:r>
      <w:r>
        <w:rPr>
          <w:rFonts w:ascii="Arial" w:hAnsi="Arial" w:cs="Arial"/>
          <w:bCs/>
          <w:sz w:val="24"/>
          <w:szCs w:val="24"/>
          <w:lang w:val="es-MX"/>
        </w:rPr>
        <w:t>Que a pesar de haber aprobado el plan de la evaluación de la capacidad empresarial no ha sido llamado a firmar el contrato.</w:t>
      </w:r>
    </w:p>
    <w:p w14:paraId="2EA74263" w14:textId="77777777" w:rsidR="000C0D41" w:rsidRDefault="000C0D41" w:rsidP="000C0D41">
      <w:pPr>
        <w:spacing w:after="0"/>
        <w:jc w:val="both"/>
        <w:rPr>
          <w:rFonts w:ascii="Arial" w:hAnsi="Arial" w:cs="Arial"/>
          <w:bCs/>
          <w:sz w:val="24"/>
          <w:szCs w:val="24"/>
          <w:lang w:val="es-MX"/>
        </w:rPr>
      </w:pPr>
    </w:p>
    <w:p w14:paraId="7447786D" w14:textId="3C473380" w:rsidR="00FC2834" w:rsidRDefault="00FC2834" w:rsidP="000C0D41">
      <w:pPr>
        <w:spacing w:after="0"/>
        <w:jc w:val="both"/>
        <w:rPr>
          <w:rFonts w:ascii="Arial" w:hAnsi="Arial" w:cs="Arial"/>
          <w:bCs/>
          <w:sz w:val="24"/>
          <w:szCs w:val="24"/>
          <w:lang w:val="es-MX"/>
        </w:rPr>
      </w:pPr>
      <w:r w:rsidRPr="000C0D41">
        <w:rPr>
          <w:rFonts w:ascii="Arial" w:hAnsi="Arial" w:cs="Arial"/>
          <w:b/>
          <w:sz w:val="24"/>
          <w:szCs w:val="24"/>
          <w:lang w:val="es-MX"/>
        </w:rPr>
        <w:t>c).</w:t>
      </w:r>
      <w:r w:rsidR="000C0D41">
        <w:rPr>
          <w:rFonts w:ascii="Arial" w:hAnsi="Arial" w:cs="Arial"/>
          <w:bCs/>
          <w:sz w:val="24"/>
          <w:szCs w:val="24"/>
          <w:lang w:val="es-MX"/>
        </w:rPr>
        <w:t xml:space="preserve"> Q</w:t>
      </w:r>
      <w:r>
        <w:rPr>
          <w:rFonts w:ascii="Arial" w:hAnsi="Arial" w:cs="Arial"/>
          <w:bCs/>
          <w:sz w:val="24"/>
          <w:szCs w:val="24"/>
          <w:lang w:val="es-MX"/>
        </w:rPr>
        <w:t xml:space="preserve">ue se le inició un </w:t>
      </w:r>
      <w:r w:rsidR="000C0D41">
        <w:rPr>
          <w:rFonts w:ascii="Arial" w:hAnsi="Arial" w:cs="Arial"/>
          <w:bCs/>
          <w:sz w:val="24"/>
          <w:szCs w:val="24"/>
          <w:lang w:val="es-MX"/>
        </w:rPr>
        <w:t>P</w:t>
      </w:r>
      <w:r>
        <w:rPr>
          <w:rFonts w:ascii="Arial" w:hAnsi="Arial" w:cs="Arial"/>
          <w:bCs/>
          <w:sz w:val="24"/>
          <w:szCs w:val="24"/>
          <w:lang w:val="es-MX"/>
        </w:rPr>
        <w:t xml:space="preserve">rocedimiento </w:t>
      </w:r>
      <w:r w:rsidR="000C0D41">
        <w:rPr>
          <w:rFonts w:ascii="Arial" w:hAnsi="Arial" w:cs="Arial"/>
          <w:bCs/>
          <w:sz w:val="24"/>
          <w:szCs w:val="24"/>
          <w:lang w:val="es-MX"/>
        </w:rPr>
        <w:t>A</w:t>
      </w:r>
      <w:r>
        <w:rPr>
          <w:rFonts w:ascii="Arial" w:hAnsi="Arial" w:cs="Arial"/>
          <w:bCs/>
          <w:sz w:val="24"/>
          <w:szCs w:val="24"/>
          <w:lang w:val="es-MX"/>
        </w:rPr>
        <w:t xml:space="preserve">dministrativo en su contra; y el Consejo de Transporte Público, </w:t>
      </w:r>
      <w:r w:rsidR="000C0D41">
        <w:rPr>
          <w:rFonts w:ascii="Arial" w:hAnsi="Arial" w:cs="Arial"/>
          <w:bCs/>
          <w:sz w:val="24"/>
          <w:szCs w:val="24"/>
          <w:lang w:val="es-MX"/>
        </w:rPr>
        <w:t>a</w:t>
      </w:r>
      <w:r w:rsidR="00F539EF">
        <w:rPr>
          <w:rFonts w:ascii="Arial" w:hAnsi="Arial" w:cs="Arial"/>
          <w:bCs/>
          <w:sz w:val="24"/>
          <w:szCs w:val="24"/>
          <w:lang w:val="es-MX"/>
        </w:rPr>
        <w:t>ú</w:t>
      </w:r>
      <w:r w:rsidR="000C0D41">
        <w:rPr>
          <w:rFonts w:ascii="Arial" w:hAnsi="Arial" w:cs="Arial"/>
          <w:bCs/>
          <w:sz w:val="24"/>
          <w:szCs w:val="24"/>
          <w:lang w:val="es-MX"/>
        </w:rPr>
        <w:t>n</w:t>
      </w:r>
      <w:r>
        <w:rPr>
          <w:rFonts w:ascii="Arial" w:hAnsi="Arial" w:cs="Arial"/>
          <w:bCs/>
          <w:sz w:val="24"/>
          <w:szCs w:val="24"/>
          <w:lang w:val="es-MX"/>
        </w:rPr>
        <w:t xml:space="preserve"> cuando se le ha hecho saber los problemas que </w:t>
      </w:r>
      <w:r w:rsidR="000C0D41">
        <w:rPr>
          <w:rFonts w:ascii="Arial" w:hAnsi="Arial" w:cs="Arial"/>
          <w:bCs/>
          <w:sz w:val="24"/>
          <w:szCs w:val="24"/>
          <w:lang w:val="es-MX"/>
        </w:rPr>
        <w:t>ha</w:t>
      </w:r>
      <w:r>
        <w:rPr>
          <w:rFonts w:ascii="Arial" w:hAnsi="Arial" w:cs="Arial"/>
          <w:bCs/>
          <w:sz w:val="24"/>
          <w:szCs w:val="24"/>
          <w:lang w:val="es-MX"/>
        </w:rPr>
        <w:t xml:space="preserve"> enfrentado la empresa recurrente, continuó con dicho procedimiento sin otorgarle </w:t>
      </w:r>
      <w:r w:rsidR="004E09E2">
        <w:rPr>
          <w:rFonts w:ascii="Arial" w:hAnsi="Arial" w:cs="Arial"/>
          <w:bCs/>
          <w:sz w:val="24"/>
          <w:szCs w:val="24"/>
          <w:lang w:val="es-MX"/>
        </w:rPr>
        <w:t>a</w:t>
      </w:r>
      <w:r>
        <w:rPr>
          <w:rFonts w:ascii="Arial" w:hAnsi="Arial" w:cs="Arial"/>
          <w:bCs/>
          <w:sz w:val="24"/>
          <w:szCs w:val="24"/>
          <w:lang w:val="es-MX"/>
        </w:rPr>
        <w:t xml:space="preserve">udiencia preceptiva establecida en el </w:t>
      </w:r>
      <w:r w:rsidR="000C0D41">
        <w:rPr>
          <w:rFonts w:ascii="Arial" w:hAnsi="Arial" w:cs="Arial"/>
          <w:bCs/>
          <w:sz w:val="24"/>
          <w:szCs w:val="24"/>
          <w:lang w:val="es-MX"/>
        </w:rPr>
        <w:t>A</w:t>
      </w:r>
      <w:r>
        <w:rPr>
          <w:rFonts w:ascii="Arial" w:hAnsi="Arial" w:cs="Arial"/>
          <w:bCs/>
          <w:sz w:val="24"/>
          <w:szCs w:val="24"/>
          <w:lang w:val="es-MX"/>
        </w:rPr>
        <w:t xml:space="preserve">rtículo 4 del Decreto Ejecutivo No. 34992-MOPT, Reglamento para el Otorgamiento de </w:t>
      </w:r>
      <w:r w:rsidR="000C0D41">
        <w:rPr>
          <w:rFonts w:ascii="Arial" w:hAnsi="Arial" w:cs="Arial"/>
          <w:bCs/>
          <w:sz w:val="24"/>
          <w:szCs w:val="24"/>
          <w:lang w:val="es-MX"/>
        </w:rPr>
        <w:t>P</w:t>
      </w:r>
      <w:r>
        <w:rPr>
          <w:rFonts w:ascii="Arial" w:hAnsi="Arial" w:cs="Arial"/>
          <w:bCs/>
          <w:sz w:val="24"/>
          <w:szCs w:val="24"/>
          <w:lang w:val="es-MX"/>
        </w:rPr>
        <w:t xml:space="preserve">ermisos de </w:t>
      </w:r>
      <w:r w:rsidR="000C0D41">
        <w:rPr>
          <w:rFonts w:ascii="Arial" w:hAnsi="Arial" w:cs="Arial"/>
          <w:bCs/>
          <w:sz w:val="24"/>
          <w:szCs w:val="24"/>
          <w:lang w:val="es-MX"/>
        </w:rPr>
        <w:t>O</w:t>
      </w:r>
      <w:r>
        <w:rPr>
          <w:rFonts w:ascii="Arial" w:hAnsi="Arial" w:cs="Arial"/>
          <w:bCs/>
          <w:sz w:val="24"/>
          <w:szCs w:val="24"/>
          <w:lang w:val="es-MX"/>
        </w:rPr>
        <w:t xml:space="preserve">peración en </w:t>
      </w:r>
      <w:r w:rsidR="000C0D41">
        <w:rPr>
          <w:rFonts w:ascii="Arial" w:hAnsi="Arial" w:cs="Arial"/>
          <w:bCs/>
          <w:sz w:val="24"/>
          <w:szCs w:val="24"/>
          <w:lang w:val="es-MX"/>
        </w:rPr>
        <w:t>R</w:t>
      </w:r>
      <w:r>
        <w:rPr>
          <w:rFonts w:ascii="Arial" w:hAnsi="Arial" w:cs="Arial"/>
          <w:bCs/>
          <w:sz w:val="24"/>
          <w:szCs w:val="24"/>
          <w:lang w:val="es-MX"/>
        </w:rPr>
        <w:t xml:space="preserve">utas </w:t>
      </w:r>
      <w:r w:rsidR="000C0D41">
        <w:rPr>
          <w:rFonts w:ascii="Arial" w:hAnsi="Arial" w:cs="Arial"/>
          <w:bCs/>
          <w:sz w:val="24"/>
          <w:szCs w:val="24"/>
          <w:lang w:val="es-MX"/>
        </w:rPr>
        <w:t>R</w:t>
      </w:r>
      <w:r>
        <w:rPr>
          <w:rFonts w:ascii="Arial" w:hAnsi="Arial" w:cs="Arial"/>
          <w:bCs/>
          <w:sz w:val="24"/>
          <w:szCs w:val="24"/>
          <w:lang w:val="es-MX"/>
        </w:rPr>
        <w:t>egulares.</w:t>
      </w:r>
    </w:p>
    <w:p w14:paraId="70F2F0BD" w14:textId="77777777" w:rsidR="000C0D41" w:rsidRDefault="000C0D41" w:rsidP="000C0D41">
      <w:pPr>
        <w:spacing w:after="0"/>
        <w:jc w:val="both"/>
        <w:rPr>
          <w:rFonts w:ascii="Arial" w:hAnsi="Arial" w:cs="Arial"/>
          <w:bCs/>
          <w:sz w:val="24"/>
          <w:szCs w:val="24"/>
          <w:lang w:val="es-MX"/>
        </w:rPr>
      </w:pPr>
    </w:p>
    <w:p w14:paraId="74E3E45C" w14:textId="6FF70281" w:rsidR="00FC2834" w:rsidRDefault="00FC2834" w:rsidP="000C0D41">
      <w:pPr>
        <w:spacing w:after="0"/>
        <w:jc w:val="both"/>
        <w:rPr>
          <w:rFonts w:ascii="Arial" w:hAnsi="Arial" w:cs="Arial"/>
          <w:bCs/>
          <w:sz w:val="24"/>
          <w:szCs w:val="24"/>
          <w:lang w:val="es-MX"/>
        </w:rPr>
      </w:pPr>
      <w:r w:rsidRPr="000C0D41">
        <w:rPr>
          <w:rFonts w:ascii="Arial" w:hAnsi="Arial" w:cs="Arial"/>
          <w:b/>
          <w:sz w:val="24"/>
          <w:szCs w:val="24"/>
          <w:lang w:val="es-MX"/>
        </w:rPr>
        <w:t>d).</w:t>
      </w:r>
      <w:r w:rsidR="000C0D41">
        <w:rPr>
          <w:rFonts w:ascii="Arial" w:hAnsi="Arial" w:cs="Arial"/>
          <w:bCs/>
          <w:sz w:val="24"/>
          <w:szCs w:val="24"/>
          <w:lang w:val="es-MX"/>
        </w:rPr>
        <w:t xml:space="preserve"> </w:t>
      </w:r>
      <w:r>
        <w:rPr>
          <w:rFonts w:ascii="Arial" w:hAnsi="Arial" w:cs="Arial"/>
          <w:bCs/>
          <w:sz w:val="24"/>
          <w:szCs w:val="24"/>
          <w:lang w:val="es-MX"/>
        </w:rPr>
        <w:t xml:space="preserve">Que de forma ilegítima se otorgó la operación del servicio en la </w:t>
      </w:r>
      <w:r w:rsidR="000C0D41">
        <w:rPr>
          <w:rFonts w:ascii="Arial" w:hAnsi="Arial" w:cs="Arial"/>
          <w:bCs/>
          <w:sz w:val="24"/>
          <w:szCs w:val="24"/>
          <w:lang w:val="es-MX"/>
        </w:rPr>
        <w:t>R</w:t>
      </w:r>
      <w:r>
        <w:rPr>
          <w:rFonts w:ascii="Arial" w:hAnsi="Arial" w:cs="Arial"/>
          <w:bCs/>
          <w:sz w:val="24"/>
          <w:szCs w:val="24"/>
          <w:lang w:val="es-MX"/>
        </w:rPr>
        <w:t xml:space="preserve">uta </w:t>
      </w:r>
      <w:r w:rsidR="000C0D41">
        <w:rPr>
          <w:rFonts w:ascii="Arial" w:hAnsi="Arial" w:cs="Arial"/>
          <w:bCs/>
          <w:sz w:val="24"/>
          <w:szCs w:val="24"/>
          <w:lang w:val="es-MX"/>
        </w:rPr>
        <w:t xml:space="preserve">No. </w:t>
      </w:r>
      <w:r w:rsidR="00EE2F5E">
        <w:rPr>
          <w:rFonts w:ascii="Arial" w:hAnsi="Arial" w:cs="Arial"/>
          <w:bCs/>
          <w:sz w:val="24"/>
          <w:szCs w:val="24"/>
          <w:lang w:val="es-MX"/>
        </w:rPr>
        <w:t>00</w:t>
      </w:r>
      <w:r>
        <w:rPr>
          <w:rFonts w:ascii="Arial" w:hAnsi="Arial" w:cs="Arial"/>
          <w:bCs/>
          <w:sz w:val="24"/>
          <w:szCs w:val="24"/>
          <w:lang w:val="es-MX"/>
        </w:rPr>
        <w:t xml:space="preserve">0 a la empresa </w:t>
      </w:r>
      <w:r w:rsidRPr="000C0D41">
        <w:rPr>
          <w:rFonts w:ascii="Arial" w:hAnsi="Arial" w:cs="Arial"/>
          <w:b/>
          <w:sz w:val="24"/>
          <w:szCs w:val="24"/>
          <w:lang w:val="es-MX"/>
        </w:rPr>
        <w:t>T</w:t>
      </w:r>
      <w:r w:rsidR="00EE2F5E">
        <w:rPr>
          <w:rFonts w:ascii="Arial" w:hAnsi="Arial" w:cs="Arial"/>
          <w:b/>
          <w:sz w:val="24"/>
          <w:szCs w:val="24"/>
          <w:lang w:val="es-MX"/>
        </w:rPr>
        <w:t>.B.L.</w:t>
      </w:r>
      <w:r>
        <w:rPr>
          <w:rFonts w:ascii="Arial" w:hAnsi="Arial" w:cs="Arial"/>
          <w:bCs/>
          <w:sz w:val="24"/>
          <w:szCs w:val="24"/>
          <w:lang w:val="es-MX"/>
        </w:rPr>
        <w:t xml:space="preserve">, conglomerado familiar que tiene en operación al menos 3 rutas más, por lo que con el otorgamiento del permiso en precario de la indicada </w:t>
      </w:r>
      <w:r w:rsidR="000C0D41">
        <w:rPr>
          <w:rFonts w:ascii="Arial" w:hAnsi="Arial" w:cs="Arial"/>
          <w:bCs/>
          <w:sz w:val="24"/>
          <w:szCs w:val="24"/>
          <w:lang w:val="es-MX"/>
        </w:rPr>
        <w:t>R</w:t>
      </w:r>
      <w:r>
        <w:rPr>
          <w:rFonts w:ascii="Arial" w:hAnsi="Arial" w:cs="Arial"/>
          <w:bCs/>
          <w:sz w:val="24"/>
          <w:szCs w:val="24"/>
          <w:lang w:val="es-MX"/>
        </w:rPr>
        <w:t xml:space="preserve">uta </w:t>
      </w:r>
      <w:r w:rsidR="000C0D41">
        <w:rPr>
          <w:rFonts w:ascii="Arial" w:hAnsi="Arial" w:cs="Arial"/>
          <w:bCs/>
          <w:sz w:val="24"/>
          <w:szCs w:val="24"/>
          <w:lang w:val="es-MX"/>
        </w:rPr>
        <w:t xml:space="preserve">No. </w:t>
      </w:r>
      <w:r w:rsidR="00EE2F5E">
        <w:rPr>
          <w:rFonts w:ascii="Arial" w:hAnsi="Arial" w:cs="Arial"/>
          <w:bCs/>
          <w:sz w:val="24"/>
          <w:szCs w:val="24"/>
          <w:lang w:val="es-MX"/>
        </w:rPr>
        <w:t>00</w:t>
      </w:r>
      <w:r>
        <w:rPr>
          <w:rFonts w:ascii="Arial" w:hAnsi="Arial" w:cs="Arial"/>
          <w:bCs/>
          <w:sz w:val="24"/>
          <w:szCs w:val="24"/>
          <w:lang w:val="es-MX"/>
        </w:rPr>
        <w:t>0 ahora tiene 4 rutas asignadas la empresa referida.</w:t>
      </w:r>
    </w:p>
    <w:p w14:paraId="69920B24" w14:textId="77777777" w:rsidR="000C0D41" w:rsidRDefault="000C0D41" w:rsidP="000C0D41">
      <w:pPr>
        <w:spacing w:after="0"/>
        <w:jc w:val="both"/>
        <w:rPr>
          <w:rFonts w:ascii="Arial" w:hAnsi="Arial" w:cs="Arial"/>
          <w:bCs/>
          <w:sz w:val="24"/>
          <w:szCs w:val="24"/>
          <w:lang w:val="es-MX"/>
        </w:rPr>
      </w:pPr>
    </w:p>
    <w:p w14:paraId="65BC8A71" w14:textId="01910B34" w:rsidR="00FC2834" w:rsidRDefault="00FC2834" w:rsidP="005C14D6">
      <w:pPr>
        <w:spacing w:after="0"/>
        <w:jc w:val="both"/>
        <w:rPr>
          <w:rFonts w:ascii="Arial" w:hAnsi="Arial" w:cs="Arial"/>
          <w:bCs/>
          <w:sz w:val="24"/>
          <w:szCs w:val="24"/>
          <w:lang w:val="es-MX"/>
        </w:rPr>
      </w:pPr>
      <w:r w:rsidRPr="000C0D41">
        <w:rPr>
          <w:rFonts w:ascii="Arial" w:hAnsi="Arial" w:cs="Arial"/>
          <w:b/>
          <w:sz w:val="24"/>
          <w:szCs w:val="24"/>
          <w:lang w:val="es-MX"/>
        </w:rPr>
        <w:t>e)-</w:t>
      </w:r>
      <w:r w:rsidR="000C0D41">
        <w:rPr>
          <w:rFonts w:ascii="Arial" w:hAnsi="Arial" w:cs="Arial"/>
          <w:bCs/>
          <w:sz w:val="24"/>
          <w:szCs w:val="24"/>
          <w:lang w:val="es-MX"/>
        </w:rPr>
        <w:t xml:space="preserve"> </w:t>
      </w:r>
      <w:proofErr w:type="gramStart"/>
      <w:r w:rsidR="004E09E2">
        <w:rPr>
          <w:rFonts w:ascii="Arial" w:hAnsi="Arial" w:cs="Arial"/>
          <w:bCs/>
          <w:sz w:val="24"/>
          <w:szCs w:val="24"/>
          <w:lang w:val="es-MX"/>
        </w:rPr>
        <w:t>Que</w:t>
      </w:r>
      <w:proofErr w:type="gramEnd"/>
      <w:r>
        <w:rPr>
          <w:rFonts w:ascii="Arial" w:hAnsi="Arial" w:cs="Arial"/>
          <w:bCs/>
          <w:sz w:val="24"/>
          <w:szCs w:val="24"/>
          <w:lang w:val="es-MX"/>
        </w:rPr>
        <w:t xml:space="preserve"> no obstante, a la empresa </w:t>
      </w:r>
      <w:r w:rsidRPr="000C0D41">
        <w:rPr>
          <w:rFonts w:ascii="Arial" w:hAnsi="Arial" w:cs="Arial"/>
          <w:b/>
          <w:sz w:val="24"/>
          <w:szCs w:val="24"/>
          <w:lang w:val="es-MX"/>
        </w:rPr>
        <w:t>T</w:t>
      </w:r>
      <w:r w:rsidR="00EE2F5E">
        <w:rPr>
          <w:rFonts w:ascii="Arial" w:hAnsi="Arial" w:cs="Arial"/>
          <w:b/>
          <w:sz w:val="24"/>
          <w:szCs w:val="24"/>
          <w:lang w:val="es-MX"/>
        </w:rPr>
        <w:t>.B.L.</w:t>
      </w:r>
      <w:r>
        <w:rPr>
          <w:rFonts w:ascii="Arial" w:hAnsi="Arial" w:cs="Arial"/>
          <w:bCs/>
          <w:sz w:val="24"/>
          <w:szCs w:val="24"/>
          <w:lang w:val="es-MX"/>
        </w:rPr>
        <w:t xml:space="preserve">, se le adjudica el permiso </w:t>
      </w:r>
      <w:r w:rsidR="000C0D41">
        <w:rPr>
          <w:rFonts w:ascii="Arial" w:hAnsi="Arial" w:cs="Arial"/>
          <w:bCs/>
          <w:sz w:val="24"/>
          <w:szCs w:val="24"/>
          <w:lang w:val="es-MX"/>
        </w:rPr>
        <w:t xml:space="preserve">que </w:t>
      </w:r>
      <w:r>
        <w:rPr>
          <w:rFonts w:ascii="Arial" w:hAnsi="Arial" w:cs="Arial"/>
          <w:bCs/>
          <w:sz w:val="24"/>
          <w:szCs w:val="24"/>
          <w:lang w:val="es-MX"/>
        </w:rPr>
        <w:t>incumplió con la presentación e inscripción de unidades y luego de adjudicada sustituyó las mismas.</w:t>
      </w:r>
    </w:p>
    <w:p w14:paraId="5B8EDF75" w14:textId="77777777" w:rsidR="005C14D6" w:rsidRDefault="005C14D6" w:rsidP="005C14D6">
      <w:pPr>
        <w:spacing w:after="0"/>
        <w:jc w:val="both"/>
        <w:rPr>
          <w:rFonts w:ascii="Arial" w:hAnsi="Arial" w:cs="Arial"/>
          <w:bCs/>
          <w:sz w:val="24"/>
          <w:szCs w:val="24"/>
          <w:lang w:val="es-MX"/>
        </w:rPr>
      </w:pPr>
    </w:p>
    <w:p w14:paraId="0D17F5FC" w14:textId="58140935" w:rsidR="00FC2834" w:rsidRDefault="00FC2834" w:rsidP="00B82A5C">
      <w:pPr>
        <w:spacing w:after="0"/>
        <w:jc w:val="both"/>
        <w:rPr>
          <w:rFonts w:ascii="Arial" w:hAnsi="Arial" w:cs="Arial"/>
          <w:bCs/>
          <w:sz w:val="24"/>
          <w:szCs w:val="24"/>
          <w:lang w:val="es-MX"/>
        </w:rPr>
      </w:pPr>
      <w:r w:rsidRPr="006010B7">
        <w:rPr>
          <w:rFonts w:ascii="Arial" w:hAnsi="Arial" w:cs="Arial"/>
          <w:b/>
          <w:sz w:val="24"/>
          <w:szCs w:val="24"/>
          <w:lang w:val="es-MX"/>
        </w:rPr>
        <w:t>f).</w:t>
      </w:r>
      <w:r>
        <w:rPr>
          <w:rFonts w:ascii="Arial" w:hAnsi="Arial" w:cs="Arial"/>
          <w:bCs/>
          <w:sz w:val="24"/>
          <w:szCs w:val="24"/>
          <w:lang w:val="es-MX"/>
        </w:rPr>
        <w:t xml:space="preserve"> Que el </w:t>
      </w:r>
      <w:r w:rsidR="006010B7">
        <w:rPr>
          <w:rFonts w:ascii="Arial" w:hAnsi="Arial" w:cs="Arial"/>
          <w:bCs/>
          <w:sz w:val="24"/>
          <w:szCs w:val="24"/>
          <w:lang w:val="es-MX"/>
        </w:rPr>
        <w:t>A</w:t>
      </w:r>
      <w:r>
        <w:rPr>
          <w:rFonts w:ascii="Arial" w:hAnsi="Arial" w:cs="Arial"/>
          <w:bCs/>
          <w:sz w:val="24"/>
          <w:szCs w:val="24"/>
          <w:lang w:val="es-MX"/>
        </w:rPr>
        <w:t xml:space="preserve">cuerdo recurrido es absolutamente nulo por violación de los numerales 11 y 12 de la Ley No. 3503 ya que el conglomerado familiar </w:t>
      </w:r>
      <w:r w:rsidR="00B82A5C" w:rsidRPr="000C0D41">
        <w:rPr>
          <w:rFonts w:ascii="Arial" w:hAnsi="Arial" w:cs="Arial"/>
          <w:b/>
          <w:sz w:val="24"/>
          <w:szCs w:val="24"/>
          <w:lang w:val="es-MX"/>
        </w:rPr>
        <w:t>T</w:t>
      </w:r>
      <w:r w:rsidR="00EE2F5E">
        <w:rPr>
          <w:rFonts w:ascii="Arial" w:hAnsi="Arial" w:cs="Arial"/>
          <w:b/>
          <w:sz w:val="24"/>
          <w:szCs w:val="24"/>
          <w:lang w:val="es-MX"/>
        </w:rPr>
        <w:t>.B.L.</w:t>
      </w:r>
      <w:r>
        <w:rPr>
          <w:rFonts w:ascii="Arial" w:hAnsi="Arial" w:cs="Arial"/>
          <w:bCs/>
          <w:sz w:val="24"/>
          <w:szCs w:val="24"/>
          <w:lang w:val="es-MX"/>
        </w:rPr>
        <w:t xml:space="preserve">, tenía más de 3 rutas asignadas de servido público de transporte modalidad autobús. Que por lo indicado el </w:t>
      </w:r>
      <w:r w:rsidR="00B82A5C">
        <w:rPr>
          <w:rFonts w:ascii="Arial" w:hAnsi="Arial" w:cs="Arial"/>
          <w:bCs/>
          <w:sz w:val="24"/>
          <w:szCs w:val="24"/>
          <w:lang w:val="es-MX"/>
        </w:rPr>
        <w:t>A</w:t>
      </w:r>
      <w:r>
        <w:rPr>
          <w:rFonts w:ascii="Arial" w:hAnsi="Arial" w:cs="Arial"/>
          <w:bCs/>
          <w:sz w:val="24"/>
          <w:szCs w:val="24"/>
          <w:lang w:val="es-MX"/>
        </w:rPr>
        <w:t xml:space="preserve">cuerdo impugnado adolece de vicios en la motivación y el </w:t>
      </w:r>
      <w:r w:rsidR="00B82A5C">
        <w:rPr>
          <w:rFonts w:ascii="Arial" w:hAnsi="Arial" w:cs="Arial"/>
          <w:bCs/>
          <w:sz w:val="24"/>
          <w:szCs w:val="24"/>
          <w:lang w:val="es-MX"/>
        </w:rPr>
        <w:t>m</w:t>
      </w:r>
      <w:r>
        <w:rPr>
          <w:rFonts w:ascii="Arial" w:hAnsi="Arial" w:cs="Arial"/>
          <w:bCs/>
          <w:sz w:val="24"/>
          <w:szCs w:val="24"/>
          <w:lang w:val="es-MX"/>
        </w:rPr>
        <w:t xml:space="preserve">otivo, en </w:t>
      </w:r>
      <w:r>
        <w:rPr>
          <w:rFonts w:ascii="Arial" w:hAnsi="Arial" w:cs="Arial"/>
          <w:bCs/>
          <w:sz w:val="24"/>
          <w:szCs w:val="24"/>
          <w:lang w:val="es-MX"/>
        </w:rPr>
        <w:lastRenderedPageBreak/>
        <w:t>concordancia con el numeral 133 de la Ley General de la Administración Pública</w:t>
      </w:r>
      <w:r w:rsidR="00B82A5C">
        <w:rPr>
          <w:rFonts w:ascii="Arial" w:hAnsi="Arial" w:cs="Arial"/>
          <w:bCs/>
          <w:sz w:val="24"/>
          <w:szCs w:val="24"/>
          <w:lang w:val="es-MX"/>
        </w:rPr>
        <w:t xml:space="preserve">, </w:t>
      </w:r>
      <w:r>
        <w:rPr>
          <w:rFonts w:ascii="Arial" w:hAnsi="Arial" w:cs="Arial"/>
          <w:bCs/>
          <w:sz w:val="24"/>
          <w:szCs w:val="24"/>
          <w:lang w:val="es-MX"/>
        </w:rPr>
        <w:t>que demanda que el motivo deberá ser legítimo y existir tal como se indica.</w:t>
      </w:r>
    </w:p>
    <w:p w14:paraId="2CB2736F" w14:textId="77777777" w:rsidR="00B82A5C" w:rsidRDefault="00B82A5C" w:rsidP="00B82A5C">
      <w:pPr>
        <w:spacing w:after="0"/>
        <w:jc w:val="both"/>
        <w:rPr>
          <w:rFonts w:ascii="Arial" w:hAnsi="Arial" w:cs="Arial"/>
          <w:bCs/>
          <w:sz w:val="24"/>
          <w:szCs w:val="24"/>
          <w:lang w:val="es-MX"/>
        </w:rPr>
      </w:pPr>
    </w:p>
    <w:p w14:paraId="6B446B5B" w14:textId="3DE998E3" w:rsidR="00FC2834" w:rsidRDefault="00FC2834" w:rsidP="00B82A5C">
      <w:pPr>
        <w:spacing w:after="0"/>
        <w:jc w:val="both"/>
        <w:rPr>
          <w:rFonts w:ascii="Arial" w:hAnsi="Arial" w:cs="Arial"/>
          <w:bCs/>
          <w:sz w:val="24"/>
          <w:szCs w:val="24"/>
          <w:lang w:val="es-MX"/>
        </w:rPr>
      </w:pPr>
      <w:r w:rsidRPr="00B82A5C">
        <w:rPr>
          <w:rFonts w:ascii="Arial" w:hAnsi="Arial" w:cs="Arial"/>
          <w:b/>
          <w:sz w:val="24"/>
          <w:szCs w:val="24"/>
          <w:lang w:val="es-MX"/>
        </w:rPr>
        <w:t>g).</w:t>
      </w:r>
      <w:r w:rsidR="00B82A5C">
        <w:rPr>
          <w:rFonts w:ascii="Arial" w:hAnsi="Arial" w:cs="Arial"/>
          <w:bCs/>
          <w:sz w:val="24"/>
          <w:szCs w:val="24"/>
          <w:lang w:val="es-MX"/>
        </w:rPr>
        <w:t xml:space="preserve"> </w:t>
      </w:r>
      <w:r>
        <w:rPr>
          <w:rFonts w:ascii="Arial" w:hAnsi="Arial" w:cs="Arial"/>
          <w:bCs/>
          <w:sz w:val="24"/>
          <w:szCs w:val="24"/>
          <w:lang w:val="es-MX"/>
        </w:rPr>
        <w:t xml:space="preserve">Existe un </w:t>
      </w:r>
      <w:r w:rsidR="00B82A5C">
        <w:rPr>
          <w:rFonts w:ascii="Arial" w:hAnsi="Arial" w:cs="Arial"/>
          <w:bCs/>
          <w:sz w:val="24"/>
          <w:szCs w:val="24"/>
          <w:lang w:val="es-MX"/>
        </w:rPr>
        <w:t>v</w:t>
      </w:r>
      <w:r>
        <w:rPr>
          <w:rFonts w:ascii="Arial" w:hAnsi="Arial" w:cs="Arial"/>
          <w:bCs/>
          <w:sz w:val="24"/>
          <w:szCs w:val="24"/>
          <w:lang w:val="es-MX"/>
        </w:rPr>
        <w:t xml:space="preserve">icio de </w:t>
      </w:r>
      <w:r w:rsidR="00B82A5C">
        <w:rPr>
          <w:rFonts w:ascii="Arial" w:hAnsi="Arial" w:cs="Arial"/>
          <w:bCs/>
          <w:sz w:val="24"/>
          <w:szCs w:val="24"/>
          <w:lang w:val="es-MX"/>
        </w:rPr>
        <w:t>n</w:t>
      </w:r>
      <w:r>
        <w:rPr>
          <w:rFonts w:ascii="Arial" w:hAnsi="Arial" w:cs="Arial"/>
          <w:bCs/>
          <w:sz w:val="24"/>
          <w:szCs w:val="24"/>
          <w:lang w:val="es-MX"/>
        </w:rPr>
        <w:t>ulidad en el procedimiento</w:t>
      </w:r>
      <w:r w:rsidR="00B82A5C">
        <w:rPr>
          <w:rFonts w:ascii="Arial" w:hAnsi="Arial" w:cs="Arial"/>
          <w:bCs/>
          <w:sz w:val="24"/>
          <w:szCs w:val="24"/>
          <w:lang w:val="es-MX"/>
        </w:rPr>
        <w:t>,</w:t>
      </w:r>
      <w:r>
        <w:rPr>
          <w:rFonts w:ascii="Arial" w:hAnsi="Arial" w:cs="Arial"/>
          <w:bCs/>
          <w:sz w:val="24"/>
          <w:szCs w:val="24"/>
          <w:lang w:val="es-MX"/>
        </w:rPr>
        <w:t xml:space="preserve"> ya que no se le otorg</w:t>
      </w:r>
      <w:r w:rsidR="00B82A5C">
        <w:rPr>
          <w:rFonts w:ascii="Arial" w:hAnsi="Arial" w:cs="Arial"/>
          <w:bCs/>
          <w:sz w:val="24"/>
          <w:szCs w:val="24"/>
          <w:lang w:val="es-MX"/>
        </w:rPr>
        <w:t>ó</w:t>
      </w:r>
      <w:r>
        <w:rPr>
          <w:rFonts w:ascii="Arial" w:hAnsi="Arial" w:cs="Arial"/>
          <w:bCs/>
          <w:sz w:val="24"/>
          <w:szCs w:val="24"/>
          <w:lang w:val="es-MX"/>
        </w:rPr>
        <w:t xml:space="preserve"> a la recurrente la audiencia requerida y dispuesta en el numeral 10 de la Ley </w:t>
      </w:r>
      <w:r w:rsidR="00B82A5C">
        <w:rPr>
          <w:rFonts w:ascii="Arial" w:hAnsi="Arial" w:cs="Arial"/>
          <w:bCs/>
          <w:sz w:val="24"/>
          <w:szCs w:val="24"/>
          <w:lang w:val="es-MX"/>
        </w:rPr>
        <w:t xml:space="preserve">No. </w:t>
      </w:r>
      <w:r>
        <w:rPr>
          <w:rFonts w:ascii="Arial" w:hAnsi="Arial" w:cs="Arial"/>
          <w:bCs/>
          <w:sz w:val="24"/>
          <w:szCs w:val="24"/>
          <w:lang w:val="es-MX"/>
        </w:rPr>
        <w:t>3503.</w:t>
      </w:r>
    </w:p>
    <w:p w14:paraId="398E53C5" w14:textId="77777777" w:rsidR="00B82A5C" w:rsidRDefault="00B82A5C" w:rsidP="00B82A5C">
      <w:pPr>
        <w:spacing w:after="0"/>
        <w:jc w:val="both"/>
        <w:rPr>
          <w:rFonts w:ascii="Arial" w:hAnsi="Arial" w:cs="Arial"/>
          <w:bCs/>
          <w:sz w:val="24"/>
          <w:szCs w:val="24"/>
          <w:lang w:val="es-MX"/>
        </w:rPr>
      </w:pPr>
    </w:p>
    <w:p w14:paraId="3AD785B5" w14:textId="02309424" w:rsidR="00FC2834" w:rsidRDefault="00FC2834" w:rsidP="00B82A5C">
      <w:pPr>
        <w:spacing w:after="0"/>
        <w:jc w:val="both"/>
        <w:rPr>
          <w:rFonts w:ascii="Arial" w:hAnsi="Arial" w:cs="Arial"/>
          <w:bCs/>
          <w:sz w:val="24"/>
          <w:szCs w:val="24"/>
          <w:lang w:val="es-MX"/>
        </w:rPr>
      </w:pPr>
      <w:r w:rsidRPr="00B82A5C">
        <w:rPr>
          <w:rFonts w:ascii="Arial" w:hAnsi="Arial" w:cs="Arial"/>
          <w:b/>
          <w:sz w:val="24"/>
          <w:szCs w:val="24"/>
          <w:lang w:val="es-MX"/>
        </w:rPr>
        <w:t>h).</w:t>
      </w:r>
      <w:r>
        <w:rPr>
          <w:rFonts w:ascii="Arial" w:hAnsi="Arial" w:cs="Arial"/>
          <w:bCs/>
          <w:sz w:val="24"/>
          <w:szCs w:val="24"/>
          <w:lang w:val="es-MX"/>
        </w:rPr>
        <w:t xml:space="preserve"> Que en los incumplimientos que se le indilgaron a la empresa recurrente, medi</w:t>
      </w:r>
      <w:r w:rsidR="00B82A5C">
        <w:rPr>
          <w:rFonts w:ascii="Arial" w:hAnsi="Arial" w:cs="Arial"/>
          <w:bCs/>
          <w:sz w:val="24"/>
          <w:szCs w:val="24"/>
          <w:lang w:val="es-MX"/>
        </w:rPr>
        <w:t>ó</w:t>
      </w:r>
      <w:r>
        <w:rPr>
          <w:rFonts w:ascii="Arial" w:hAnsi="Arial" w:cs="Arial"/>
          <w:bCs/>
          <w:sz w:val="24"/>
          <w:szCs w:val="24"/>
          <w:lang w:val="es-MX"/>
        </w:rPr>
        <w:t xml:space="preserve"> la </w:t>
      </w:r>
      <w:r w:rsidR="00B82A5C">
        <w:rPr>
          <w:rFonts w:ascii="Arial" w:hAnsi="Arial" w:cs="Arial"/>
          <w:bCs/>
          <w:sz w:val="24"/>
          <w:szCs w:val="24"/>
          <w:lang w:val="es-MX"/>
        </w:rPr>
        <w:t>f</w:t>
      </w:r>
      <w:r>
        <w:rPr>
          <w:rFonts w:ascii="Arial" w:hAnsi="Arial" w:cs="Arial"/>
          <w:bCs/>
          <w:sz w:val="24"/>
          <w:szCs w:val="24"/>
          <w:lang w:val="es-MX"/>
        </w:rPr>
        <w:t>uerza mayor y eximentes de responsabilidad, además</w:t>
      </w:r>
      <w:r w:rsidR="00B82A5C">
        <w:rPr>
          <w:rFonts w:ascii="Arial" w:hAnsi="Arial" w:cs="Arial"/>
          <w:bCs/>
          <w:sz w:val="24"/>
          <w:szCs w:val="24"/>
          <w:lang w:val="es-MX"/>
        </w:rPr>
        <w:t>,</w:t>
      </w:r>
      <w:r>
        <w:rPr>
          <w:rFonts w:ascii="Arial" w:hAnsi="Arial" w:cs="Arial"/>
          <w:bCs/>
          <w:sz w:val="24"/>
          <w:szCs w:val="24"/>
          <w:lang w:val="es-MX"/>
        </w:rPr>
        <w:t xml:space="preserve"> de que no recibieron apoyo por parte del Consejo de Transporte Público.</w:t>
      </w:r>
    </w:p>
    <w:p w14:paraId="2CE69D60" w14:textId="77777777" w:rsidR="00B82A5C" w:rsidRDefault="00B82A5C" w:rsidP="00B82A5C">
      <w:pPr>
        <w:spacing w:after="0"/>
        <w:jc w:val="both"/>
        <w:rPr>
          <w:rFonts w:ascii="Arial" w:hAnsi="Arial" w:cs="Arial"/>
          <w:bCs/>
          <w:sz w:val="24"/>
          <w:szCs w:val="24"/>
          <w:lang w:val="es-MX"/>
        </w:rPr>
      </w:pPr>
    </w:p>
    <w:p w14:paraId="79315022" w14:textId="77777777" w:rsidR="00FC2834" w:rsidRDefault="00FC2834" w:rsidP="00B82A5C">
      <w:pPr>
        <w:spacing w:after="0"/>
        <w:jc w:val="both"/>
        <w:rPr>
          <w:rFonts w:ascii="Arial" w:hAnsi="Arial" w:cs="Arial"/>
          <w:bCs/>
          <w:sz w:val="24"/>
          <w:szCs w:val="24"/>
          <w:lang w:val="es-MX"/>
        </w:rPr>
      </w:pPr>
      <w:r w:rsidRPr="00B82A5C">
        <w:rPr>
          <w:rFonts w:ascii="Arial" w:hAnsi="Arial" w:cs="Arial"/>
          <w:b/>
          <w:sz w:val="24"/>
          <w:szCs w:val="24"/>
          <w:lang w:val="es-MX"/>
        </w:rPr>
        <w:t>i).</w:t>
      </w:r>
      <w:r>
        <w:rPr>
          <w:rFonts w:ascii="Arial" w:hAnsi="Arial" w:cs="Arial"/>
          <w:bCs/>
          <w:sz w:val="24"/>
          <w:szCs w:val="24"/>
          <w:lang w:val="es-MX"/>
        </w:rPr>
        <w:t xml:space="preserve"> Que el Acuerdo recurrido es nulo porque la Administración está aceptando contratos que no cancelaron los timbres fiscales de ley.</w:t>
      </w:r>
    </w:p>
    <w:p w14:paraId="27E79E9E" w14:textId="77777777" w:rsidR="00B82A5C" w:rsidRDefault="00B82A5C" w:rsidP="00B82A5C">
      <w:pPr>
        <w:spacing w:after="0"/>
        <w:jc w:val="both"/>
        <w:rPr>
          <w:rFonts w:ascii="Arial" w:hAnsi="Arial" w:cs="Arial"/>
          <w:bCs/>
          <w:sz w:val="24"/>
          <w:szCs w:val="24"/>
          <w:lang w:val="es-MX"/>
        </w:rPr>
      </w:pPr>
    </w:p>
    <w:p w14:paraId="73DC3151" w14:textId="18650023" w:rsidR="00FC2834" w:rsidRDefault="00FC2834" w:rsidP="00B82A5C">
      <w:pPr>
        <w:spacing w:after="0"/>
        <w:jc w:val="both"/>
        <w:rPr>
          <w:rFonts w:ascii="Arial" w:hAnsi="Arial" w:cs="Arial"/>
          <w:bCs/>
          <w:sz w:val="24"/>
          <w:szCs w:val="24"/>
          <w:lang w:val="es-MX"/>
        </w:rPr>
      </w:pPr>
      <w:r w:rsidRPr="00B82A5C">
        <w:rPr>
          <w:rFonts w:ascii="Arial" w:hAnsi="Arial" w:cs="Arial"/>
          <w:b/>
          <w:sz w:val="24"/>
          <w:szCs w:val="24"/>
          <w:lang w:val="es-MX"/>
        </w:rPr>
        <w:t>j).</w:t>
      </w:r>
      <w:r>
        <w:rPr>
          <w:rFonts w:ascii="Arial" w:hAnsi="Arial" w:cs="Arial"/>
          <w:bCs/>
          <w:sz w:val="24"/>
          <w:szCs w:val="24"/>
          <w:lang w:val="es-MX"/>
        </w:rPr>
        <w:t xml:space="preserve"> Solicitan se decrete la nulidad de todo lo actuado, por cuanto se le ha negado su derecho de defensa por parte del C</w:t>
      </w:r>
      <w:r w:rsidR="00B82A5C">
        <w:rPr>
          <w:rFonts w:ascii="Arial" w:hAnsi="Arial" w:cs="Arial"/>
          <w:bCs/>
          <w:sz w:val="24"/>
          <w:szCs w:val="24"/>
          <w:lang w:val="es-MX"/>
        </w:rPr>
        <w:t>onsejo de Transporte Público</w:t>
      </w:r>
      <w:r>
        <w:rPr>
          <w:rFonts w:ascii="Arial" w:hAnsi="Arial" w:cs="Arial"/>
          <w:bCs/>
          <w:sz w:val="24"/>
          <w:szCs w:val="24"/>
          <w:lang w:val="es-MX"/>
        </w:rPr>
        <w:t xml:space="preserve"> y no se le otorgó acceso al expediente, contrariando las normas constitucionales y lo dicho reiteradamente por la Sala Constitucional. </w:t>
      </w:r>
    </w:p>
    <w:p w14:paraId="29705D2A" w14:textId="77777777" w:rsidR="00B82A5C" w:rsidRDefault="00B82A5C" w:rsidP="00B82A5C">
      <w:pPr>
        <w:spacing w:after="0"/>
        <w:jc w:val="both"/>
        <w:rPr>
          <w:rFonts w:ascii="Arial" w:hAnsi="Arial" w:cs="Arial"/>
          <w:bCs/>
          <w:sz w:val="24"/>
          <w:szCs w:val="24"/>
          <w:lang w:val="es-MX"/>
        </w:rPr>
      </w:pPr>
    </w:p>
    <w:p w14:paraId="615CF220" w14:textId="40AC1844" w:rsidR="00FC2834" w:rsidRDefault="00FC2834" w:rsidP="00B82A5C">
      <w:pPr>
        <w:spacing w:after="0"/>
        <w:jc w:val="both"/>
        <w:rPr>
          <w:rFonts w:ascii="Arial" w:hAnsi="Arial" w:cs="Arial"/>
          <w:bCs/>
          <w:sz w:val="24"/>
          <w:szCs w:val="24"/>
          <w:lang w:val="es-MX"/>
        </w:rPr>
      </w:pPr>
      <w:r w:rsidRPr="00B82A5C">
        <w:rPr>
          <w:rFonts w:ascii="Arial" w:hAnsi="Arial" w:cs="Arial"/>
          <w:b/>
          <w:sz w:val="24"/>
          <w:szCs w:val="24"/>
          <w:lang w:val="es-MX"/>
        </w:rPr>
        <w:t>k).</w:t>
      </w:r>
      <w:r>
        <w:rPr>
          <w:rFonts w:ascii="Arial" w:hAnsi="Arial" w:cs="Arial"/>
          <w:bCs/>
          <w:sz w:val="24"/>
          <w:szCs w:val="24"/>
          <w:lang w:val="es-MX"/>
        </w:rPr>
        <w:t xml:space="preserve"> Que existe una complacencia por parte de la Administración en favor del </w:t>
      </w:r>
      <w:r w:rsidR="00B82A5C">
        <w:rPr>
          <w:rFonts w:ascii="Arial" w:hAnsi="Arial" w:cs="Arial"/>
          <w:bCs/>
          <w:sz w:val="24"/>
          <w:szCs w:val="24"/>
          <w:lang w:val="es-MX"/>
        </w:rPr>
        <w:t>a</w:t>
      </w:r>
      <w:r>
        <w:rPr>
          <w:rFonts w:ascii="Arial" w:hAnsi="Arial" w:cs="Arial"/>
          <w:bCs/>
          <w:sz w:val="24"/>
          <w:szCs w:val="24"/>
          <w:lang w:val="es-MX"/>
        </w:rPr>
        <w:t xml:space="preserve">djudicatario, en contraposición de lo establecido en el </w:t>
      </w:r>
      <w:r w:rsidR="00B82A5C">
        <w:rPr>
          <w:rFonts w:ascii="Arial" w:hAnsi="Arial" w:cs="Arial"/>
          <w:bCs/>
          <w:sz w:val="24"/>
          <w:szCs w:val="24"/>
          <w:lang w:val="es-MX"/>
        </w:rPr>
        <w:t>D</w:t>
      </w:r>
      <w:r>
        <w:rPr>
          <w:rFonts w:ascii="Arial" w:hAnsi="Arial" w:cs="Arial"/>
          <w:bCs/>
          <w:sz w:val="24"/>
          <w:szCs w:val="24"/>
          <w:lang w:val="es-MX"/>
        </w:rPr>
        <w:t xml:space="preserve">ecreto </w:t>
      </w:r>
      <w:r w:rsidR="00B82A5C">
        <w:rPr>
          <w:rFonts w:ascii="Arial" w:hAnsi="Arial" w:cs="Arial"/>
          <w:bCs/>
          <w:sz w:val="24"/>
          <w:szCs w:val="24"/>
          <w:lang w:val="es-MX"/>
        </w:rPr>
        <w:t>E</w:t>
      </w:r>
      <w:r>
        <w:rPr>
          <w:rFonts w:ascii="Arial" w:hAnsi="Arial" w:cs="Arial"/>
          <w:bCs/>
          <w:sz w:val="24"/>
          <w:szCs w:val="24"/>
          <w:lang w:val="es-MX"/>
        </w:rPr>
        <w:t xml:space="preserve">jecutivo No. 34992-MOPT, en cuanto a no establecer un plazo </w:t>
      </w:r>
      <w:r w:rsidR="00B82A5C">
        <w:rPr>
          <w:rFonts w:ascii="Arial" w:hAnsi="Arial" w:cs="Arial"/>
          <w:bCs/>
          <w:sz w:val="24"/>
          <w:szCs w:val="24"/>
          <w:lang w:val="es-MX"/>
        </w:rPr>
        <w:t>determinado para</w:t>
      </w:r>
      <w:r>
        <w:rPr>
          <w:rFonts w:ascii="Arial" w:hAnsi="Arial" w:cs="Arial"/>
          <w:bCs/>
          <w:sz w:val="24"/>
          <w:szCs w:val="24"/>
          <w:lang w:val="es-MX"/>
        </w:rPr>
        <w:t xml:space="preserve"> la entrada en operación del servicio y la ausencia de una fecha expresa para el inicio de la</w:t>
      </w:r>
      <w:r w:rsidR="00B82A5C">
        <w:rPr>
          <w:rFonts w:ascii="Arial" w:hAnsi="Arial" w:cs="Arial"/>
          <w:bCs/>
          <w:sz w:val="24"/>
          <w:szCs w:val="24"/>
          <w:lang w:val="es-MX"/>
        </w:rPr>
        <w:t>s</w:t>
      </w:r>
      <w:r>
        <w:rPr>
          <w:rFonts w:ascii="Arial" w:hAnsi="Arial" w:cs="Arial"/>
          <w:bCs/>
          <w:sz w:val="24"/>
          <w:szCs w:val="24"/>
          <w:lang w:val="es-MX"/>
        </w:rPr>
        <w:t xml:space="preserve"> operaciones, lo que cau</w:t>
      </w:r>
      <w:r w:rsidR="004E09E2">
        <w:rPr>
          <w:rFonts w:ascii="Arial" w:hAnsi="Arial" w:cs="Arial"/>
          <w:bCs/>
          <w:sz w:val="24"/>
          <w:szCs w:val="24"/>
          <w:lang w:val="es-MX"/>
        </w:rPr>
        <w:t>s</w:t>
      </w:r>
      <w:r>
        <w:rPr>
          <w:rFonts w:ascii="Arial" w:hAnsi="Arial" w:cs="Arial"/>
          <w:bCs/>
          <w:sz w:val="24"/>
          <w:szCs w:val="24"/>
          <w:lang w:val="es-MX"/>
        </w:rPr>
        <w:t xml:space="preserve">a </w:t>
      </w:r>
      <w:r w:rsidR="00B82A5C">
        <w:rPr>
          <w:rFonts w:ascii="Arial" w:hAnsi="Arial" w:cs="Arial"/>
          <w:bCs/>
          <w:sz w:val="24"/>
          <w:szCs w:val="24"/>
          <w:lang w:val="es-MX"/>
        </w:rPr>
        <w:t>n</w:t>
      </w:r>
      <w:r>
        <w:rPr>
          <w:rFonts w:ascii="Arial" w:hAnsi="Arial" w:cs="Arial"/>
          <w:bCs/>
          <w:sz w:val="24"/>
          <w:szCs w:val="24"/>
          <w:lang w:val="es-MX"/>
        </w:rPr>
        <w:t>ulidad del acuerdo.</w:t>
      </w:r>
    </w:p>
    <w:p w14:paraId="26CCDD7F" w14:textId="77777777" w:rsidR="00B82A5C" w:rsidRDefault="00B82A5C" w:rsidP="00B82A5C">
      <w:pPr>
        <w:spacing w:after="0"/>
        <w:jc w:val="both"/>
        <w:rPr>
          <w:rFonts w:ascii="Arial" w:hAnsi="Arial" w:cs="Arial"/>
          <w:bCs/>
          <w:sz w:val="24"/>
          <w:szCs w:val="24"/>
          <w:lang w:val="es-MX"/>
        </w:rPr>
      </w:pPr>
    </w:p>
    <w:p w14:paraId="45C19FA6" w14:textId="755DFE4F" w:rsidR="00FC2834" w:rsidRDefault="00A8256B" w:rsidP="001E62FC">
      <w:pPr>
        <w:spacing w:after="0"/>
        <w:jc w:val="both"/>
        <w:rPr>
          <w:rFonts w:ascii="Arial" w:hAnsi="Arial" w:cs="Arial"/>
          <w:bCs/>
          <w:sz w:val="24"/>
          <w:szCs w:val="24"/>
          <w:lang w:val="es-MX"/>
        </w:rPr>
      </w:pPr>
      <w:r>
        <w:rPr>
          <w:rFonts w:ascii="Arial" w:hAnsi="Arial" w:cs="Arial"/>
          <w:b/>
          <w:sz w:val="24"/>
          <w:szCs w:val="24"/>
          <w:lang w:val="es-MX"/>
        </w:rPr>
        <w:t>l</w:t>
      </w:r>
      <w:r w:rsidR="00FC2834" w:rsidRPr="00B82A5C">
        <w:rPr>
          <w:rFonts w:ascii="Arial" w:hAnsi="Arial" w:cs="Arial"/>
          <w:b/>
          <w:sz w:val="24"/>
          <w:szCs w:val="24"/>
          <w:lang w:val="es-MX"/>
        </w:rPr>
        <w:t>).</w:t>
      </w:r>
      <w:r w:rsidR="00FC2834">
        <w:rPr>
          <w:rFonts w:ascii="Arial" w:hAnsi="Arial" w:cs="Arial"/>
          <w:bCs/>
          <w:sz w:val="24"/>
          <w:szCs w:val="24"/>
          <w:lang w:val="es-MX"/>
        </w:rPr>
        <w:t xml:space="preserve"> Que el procedimiento </w:t>
      </w:r>
      <w:r w:rsidR="003314A6">
        <w:rPr>
          <w:rFonts w:ascii="Arial" w:hAnsi="Arial" w:cs="Arial"/>
          <w:bCs/>
          <w:sz w:val="24"/>
          <w:szCs w:val="24"/>
          <w:lang w:val="es-MX"/>
        </w:rPr>
        <w:t xml:space="preserve">administrativo </w:t>
      </w:r>
      <w:r w:rsidR="00FC2834">
        <w:rPr>
          <w:rFonts w:ascii="Arial" w:hAnsi="Arial" w:cs="Arial"/>
          <w:bCs/>
          <w:sz w:val="24"/>
          <w:szCs w:val="24"/>
          <w:lang w:val="es-MX"/>
        </w:rPr>
        <w:t xml:space="preserve">que precede el </w:t>
      </w:r>
      <w:r w:rsidR="001E62FC">
        <w:rPr>
          <w:rFonts w:ascii="Arial" w:hAnsi="Arial" w:cs="Arial"/>
          <w:bCs/>
          <w:sz w:val="24"/>
          <w:szCs w:val="24"/>
          <w:lang w:val="es-MX"/>
        </w:rPr>
        <w:t>A</w:t>
      </w:r>
      <w:r w:rsidR="00FC2834">
        <w:rPr>
          <w:rFonts w:ascii="Arial" w:hAnsi="Arial" w:cs="Arial"/>
          <w:bCs/>
          <w:sz w:val="24"/>
          <w:szCs w:val="24"/>
          <w:lang w:val="es-MX"/>
        </w:rPr>
        <w:t>cuerdo impugnado, es nulo por cuanto se siguió por la vía del sumario y no del ordinario como correspondía, lo que deriva en una nulidad por error grave en el procedimiento.</w:t>
      </w:r>
    </w:p>
    <w:p w14:paraId="42A0044B" w14:textId="77777777" w:rsidR="001E62FC" w:rsidRDefault="001E62FC" w:rsidP="001E62FC">
      <w:pPr>
        <w:spacing w:after="0"/>
        <w:jc w:val="both"/>
        <w:rPr>
          <w:rFonts w:ascii="Arial" w:hAnsi="Arial" w:cs="Arial"/>
          <w:bCs/>
          <w:sz w:val="24"/>
          <w:szCs w:val="24"/>
          <w:lang w:val="es-MX"/>
        </w:rPr>
      </w:pPr>
    </w:p>
    <w:p w14:paraId="30167DF8" w14:textId="19BF2C96" w:rsidR="00FC2834" w:rsidRDefault="00FC2834" w:rsidP="001E62FC">
      <w:pPr>
        <w:spacing w:after="0"/>
        <w:jc w:val="both"/>
        <w:rPr>
          <w:rFonts w:ascii="Arial" w:hAnsi="Arial" w:cs="Arial"/>
          <w:bCs/>
          <w:sz w:val="24"/>
          <w:szCs w:val="24"/>
          <w:lang w:val="es-MX"/>
        </w:rPr>
      </w:pPr>
      <w:r w:rsidRPr="001E62FC">
        <w:rPr>
          <w:rFonts w:ascii="Arial" w:hAnsi="Arial" w:cs="Arial"/>
          <w:b/>
          <w:sz w:val="24"/>
          <w:szCs w:val="24"/>
          <w:lang w:val="es-MX"/>
        </w:rPr>
        <w:t>m).</w:t>
      </w:r>
      <w:r>
        <w:rPr>
          <w:rFonts w:ascii="Arial" w:hAnsi="Arial" w:cs="Arial"/>
          <w:bCs/>
          <w:sz w:val="24"/>
          <w:szCs w:val="24"/>
          <w:lang w:val="es-MX"/>
        </w:rPr>
        <w:t xml:space="preserve"> Que solicita la aplicación de una medida cautelar, ya que en la especie se cumplen los elementos esenciales para adoptarla como lo son la apariencia de buen </w:t>
      </w:r>
      <w:r w:rsidR="001E62FC">
        <w:rPr>
          <w:rFonts w:ascii="Arial" w:hAnsi="Arial" w:cs="Arial"/>
          <w:bCs/>
          <w:sz w:val="24"/>
          <w:szCs w:val="24"/>
          <w:lang w:val="es-MX"/>
        </w:rPr>
        <w:t>derecho, el</w:t>
      </w:r>
      <w:r>
        <w:rPr>
          <w:rFonts w:ascii="Arial" w:hAnsi="Arial" w:cs="Arial"/>
          <w:bCs/>
          <w:sz w:val="24"/>
          <w:szCs w:val="24"/>
          <w:lang w:val="es-MX"/>
        </w:rPr>
        <w:t xml:space="preserve"> peligro en la demora, el </w:t>
      </w:r>
      <w:proofErr w:type="spellStart"/>
      <w:r w:rsidR="00621DF4">
        <w:rPr>
          <w:rFonts w:ascii="Arial" w:hAnsi="Arial" w:cs="Arial"/>
          <w:bCs/>
          <w:sz w:val="24"/>
          <w:szCs w:val="24"/>
          <w:lang w:val="es-MX"/>
        </w:rPr>
        <w:t>f</w:t>
      </w:r>
      <w:r>
        <w:rPr>
          <w:rFonts w:ascii="Arial" w:hAnsi="Arial" w:cs="Arial"/>
          <w:bCs/>
          <w:sz w:val="24"/>
          <w:szCs w:val="24"/>
          <w:lang w:val="es-MX"/>
        </w:rPr>
        <w:t>omus</w:t>
      </w:r>
      <w:proofErr w:type="spellEnd"/>
      <w:r>
        <w:rPr>
          <w:rFonts w:ascii="Arial" w:hAnsi="Arial" w:cs="Arial"/>
          <w:bCs/>
          <w:sz w:val="24"/>
          <w:szCs w:val="24"/>
          <w:lang w:val="es-MX"/>
        </w:rPr>
        <w:t xml:space="preserve"> </w:t>
      </w:r>
      <w:proofErr w:type="spellStart"/>
      <w:r>
        <w:rPr>
          <w:rFonts w:ascii="Arial" w:hAnsi="Arial" w:cs="Arial"/>
          <w:bCs/>
          <w:sz w:val="24"/>
          <w:szCs w:val="24"/>
          <w:lang w:val="es-MX"/>
        </w:rPr>
        <w:t>boni</w:t>
      </w:r>
      <w:proofErr w:type="spellEnd"/>
      <w:r>
        <w:rPr>
          <w:rFonts w:ascii="Arial" w:hAnsi="Arial" w:cs="Arial"/>
          <w:bCs/>
          <w:sz w:val="24"/>
          <w:szCs w:val="24"/>
          <w:lang w:val="es-MX"/>
        </w:rPr>
        <w:t xml:space="preserve"> iuris, y la ponderación de los intereses en juego o interés público.</w:t>
      </w:r>
    </w:p>
    <w:p w14:paraId="158F850E" w14:textId="77777777" w:rsidR="001E62FC" w:rsidRDefault="001E62FC" w:rsidP="001E62FC">
      <w:pPr>
        <w:spacing w:after="0"/>
        <w:jc w:val="both"/>
        <w:rPr>
          <w:rFonts w:ascii="Arial" w:hAnsi="Arial" w:cs="Arial"/>
          <w:bCs/>
          <w:sz w:val="24"/>
          <w:szCs w:val="24"/>
          <w:lang w:val="es-MX"/>
        </w:rPr>
      </w:pPr>
    </w:p>
    <w:p w14:paraId="69EB64B0" w14:textId="721FA828" w:rsidR="00FC2834" w:rsidRPr="00493CA4" w:rsidRDefault="00FC2834" w:rsidP="00484C8B">
      <w:pPr>
        <w:spacing w:after="0"/>
        <w:jc w:val="both"/>
        <w:rPr>
          <w:rFonts w:ascii="Arial" w:hAnsi="Arial" w:cs="Arial"/>
          <w:bCs/>
          <w:sz w:val="24"/>
          <w:szCs w:val="24"/>
          <w:lang w:val="es-MX"/>
        </w:rPr>
      </w:pPr>
      <w:r w:rsidRPr="001E62FC">
        <w:rPr>
          <w:rFonts w:ascii="Arial" w:hAnsi="Arial" w:cs="Arial"/>
          <w:b/>
          <w:sz w:val="24"/>
          <w:szCs w:val="24"/>
          <w:lang w:val="es-MX"/>
        </w:rPr>
        <w:t>n).</w:t>
      </w:r>
      <w:r>
        <w:rPr>
          <w:rFonts w:ascii="Arial" w:hAnsi="Arial" w:cs="Arial"/>
          <w:bCs/>
          <w:sz w:val="24"/>
          <w:szCs w:val="24"/>
          <w:lang w:val="es-MX"/>
        </w:rPr>
        <w:t xml:space="preserve"> Solicita se acojan las acciones recursivas y las incidencias presentadas, así como que se acoja la medida cautelar. (Ver folios del 8 al 35 del expediente administrativo</w:t>
      </w:r>
      <w:r w:rsidR="001E62FC">
        <w:rPr>
          <w:rFonts w:ascii="Arial" w:hAnsi="Arial" w:cs="Arial"/>
          <w:bCs/>
          <w:sz w:val="24"/>
          <w:szCs w:val="24"/>
          <w:lang w:val="es-MX"/>
        </w:rPr>
        <w:t>)</w:t>
      </w:r>
    </w:p>
    <w:p w14:paraId="0682ACBA" w14:textId="77777777" w:rsidR="00FC2834" w:rsidRPr="00493CA4" w:rsidRDefault="00FC2834" w:rsidP="00FC2834">
      <w:pPr>
        <w:spacing w:after="77" w:line="240" w:lineRule="atLeast"/>
        <w:jc w:val="both"/>
        <w:rPr>
          <w:rFonts w:ascii="Arial" w:hAnsi="Arial" w:cs="Arial"/>
          <w:bCs/>
          <w:sz w:val="24"/>
          <w:szCs w:val="24"/>
          <w:lang w:val="es-MX"/>
        </w:rPr>
      </w:pPr>
    </w:p>
    <w:p w14:paraId="5E29078D" w14:textId="298F1742" w:rsidR="00FC2834" w:rsidRPr="006F606A" w:rsidRDefault="00FC2834" w:rsidP="00484C8B">
      <w:pPr>
        <w:spacing w:after="0"/>
        <w:jc w:val="both"/>
        <w:rPr>
          <w:rFonts w:ascii="Arial" w:hAnsi="Arial" w:cs="Arial"/>
          <w:sz w:val="24"/>
          <w:szCs w:val="24"/>
        </w:rPr>
      </w:pPr>
      <w:r w:rsidRPr="00542629">
        <w:rPr>
          <w:rFonts w:ascii="Arial" w:hAnsi="Arial" w:cs="Arial"/>
          <w:b/>
          <w:bCs/>
          <w:sz w:val="24"/>
          <w:szCs w:val="24"/>
        </w:rPr>
        <w:t>TERCERO:</w:t>
      </w:r>
      <w:r>
        <w:rPr>
          <w:rFonts w:ascii="Arial" w:hAnsi="Arial" w:cs="Arial"/>
          <w:sz w:val="24"/>
          <w:szCs w:val="24"/>
        </w:rPr>
        <w:t xml:space="preserve"> La Junta Directiva del Consejo de Transporte Público, mediante el </w:t>
      </w:r>
      <w:r w:rsidR="00FF6510" w:rsidRPr="00FF6510">
        <w:rPr>
          <w:rFonts w:ascii="Arial" w:hAnsi="Arial" w:cs="Arial"/>
          <w:b/>
          <w:bCs/>
          <w:sz w:val="24"/>
          <w:szCs w:val="24"/>
        </w:rPr>
        <w:t>A</w:t>
      </w:r>
      <w:r w:rsidRPr="00FF6510">
        <w:rPr>
          <w:rFonts w:ascii="Arial" w:hAnsi="Arial" w:cs="Arial"/>
          <w:b/>
          <w:bCs/>
          <w:sz w:val="24"/>
          <w:szCs w:val="24"/>
        </w:rPr>
        <w:t>cuerdo 7.1 de la Sesión 49-2024 de</w:t>
      </w:r>
      <w:r w:rsidR="00FF6510" w:rsidRPr="00FF6510">
        <w:rPr>
          <w:rFonts w:ascii="Arial" w:hAnsi="Arial" w:cs="Arial"/>
          <w:b/>
          <w:bCs/>
          <w:sz w:val="24"/>
          <w:szCs w:val="24"/>
        </w:rPr>
        <w:t>l</w:t>
      </w:r>
      <w:r w:rsidRPr="00FF6510">
        <w:rPr>
          <w:rFonts w:ascii="Arial" w:hAnsi="Arial" w:cs="Arial"/>
          <w:b/>
          <w:bCs/>
          <w:sz w:val="24"/>
          <w:szCs w:val="24"/>
        </w:rPr>
        <w:t xml:space="preserve"> </w:t>
      </w:r>
      <w:r w:rsidR="00FF6510" w:rsidRPr="00FF6510">
        <w:rPr>
          <w:rFonts w:ascii="Arial" w:hAnsi="Arial" w:cs="Arial"/>
          <w:b/>
          <w:bCs/>
          <w:sz w:val="24"/>
          <w:szCs w:val="24"/>
        </w:rPr>
        <w:t>0</w:t>
      </w:r>
      <w:r w:rsidRPr="00FF6510">
        <w:rPr>
          <w:rFonts w:ascii="Arial" w:hAnsi="Arial" w:cs="Arial"/>
          <w:b/>
          <w:bCs/>
          <w:sz w:val="24"/>
          <w:szCs w:val="24"/>
        </w:rPr>
        <w:t>5 de diciembre de 2024,</w:t>
      </w:r>
      <w:r>
        <w:rPr>
          <w:rFonts w:ascii="Arial" w:hAnsi="Arial" w:cs="Arial"/>
          <w:sz w:val="24"/>
          <w:szCs w:val="24"/>
        </w:rPr>
        <w:t xml:space="preserve"> conoce el oficio</w:t>
      </w:r>
      <w:r w:rsidR="00FF6510">
        <w:rPr>
          <w:rFonts w:ascii="Arial" w:hAnsi="Arial" w:cs="Arial"/>
          <w:sz w:val="24"/>
          <w:szCs w:val="24"/>
        </w:rPr>
        <w:t xml:space="preserve"> </w:t>
      </w:r>
      <w:r w:rsidR="00FF6510" w:rsidRPr="00FF6510">
        <w:rPr>
          <w:rFonts w:ascii="Arial" w:hAnsi="Arial" w:cs="Arial"/>
          <w:b/>
          <w:bCs/>
          <w:sz w:val="24"/>
          <w:szCs w:val="24"/>
        </w:rPr>
        <w:t>No.</w:t>
      </w:r>
      <w:r w:rsidR="00FF6510">
        <w:rPr>
          <w:rFonts w:ascii="Arial" w:hAnsi="Arial" w:cs="Arial"/>
          <w:sz w:val="24"/>
          <w:szCs w:val="24"/>
        </w:rPr>
        <w:t xml:space="preserve"> </w:t>
      </w:r>
      <w:r w:rsidR="00FF6510">
        <w:rPr>
          <w:rFonts w:ascii="Arial" w:hAnsi="Arial" w:cs="Arial"/>
          <w:b/>
          <w:bCs/>
          <w:sz w:val="24"/>
          <w:szCs w:val="24"/>
        </w:rPr>
        <w:t>CTP-DE-AJ-OF-1420-2024</w:t>
      </w:r>
      <w:r w:rsidR="00FF6510">
        <w:rPr>
          <w:rFonts w:ascii="Arial" w:hAnsi="Arial" w:cs="Arial"/>
          <w:sz w:val="24"/>
          <w:szCs w:val="24"/>
        </w:rPr>
        <w:t xml:space="preserve"> </w:t>
      </w:r>
      <w:r w:rsidR="00FF6510" w:rsidRPr="00FF6510">
        <w:rPr>
          <w:rFonts w:ascii="Arial" w:hAnsi="Arial" w:cs="Arial"/>
          <w:b/>
          <w:bCs/>
          <w:sz w:val="24"/>
          <w:szCs w:val="24"/>
        </w:rPr>
        <w:t>del 26 de noviembre de 2024</w:t>
      </w:r>
      <w:r w:rsidR="00FF6510">
        <w:rPr>
          <w:rFonts w:ascii="Arial" w:hAnsi="Arial" w:cs="Arial"/>
          <w:sz w:val="24"/>
          <w:szCs w:val="24"/>
        </w:rPr>
        <w:t xml:space="preserve">, </w:t>
      </w:r>
      <w:r>
        <w:rPr>
          <w:rFonts w:ascii="Arial" w:hAnsi="Arial" w:cs="Arial"/>
          <w:sz w:val="24"/>
          <w:szCs w:val="24"/>
        </w:rPr>
        <w:t xml:space="preserve">de </w:t>
      </w:r>
      <w:r w:rsidR="00EB5038">
        <w:rPr>
          <w:rFonts w:ascii="Arial" w:hAnsi="Arial" w:cs="Arial"/>
          <w:sz w:val="24"/>
          <w:szCs w:val="24"/>
        </w:rPr>
        <w:t>la Dirección de Asuntos Jurídicos</w:t>
      </w:r>
      <w:r>
        <w:rPr>
          <w:rFonts w:ascii="Arial" w:hAnsi="Arial" w:cs="Arial"/>
          <w:sz w:val="24"/>
          <w:szCs w:val="24"/>
        </w:rPr>
        <w:t xml:space="preserve">, lo acoge y dispone, rechazar el Recurso de Revocatoria, así como el incidente de nulidad presentado por la empresa </w:t>
      </w:r>
      <w:r w:rsidRPr="00EA107A">
        <w:rPr>
          <w:rFonts w:ascii="Arial" w:hAnsi="Arial" w:cs="Arial"/>
          <w:b/>
          <w:bCs/>
          <w:sz w:val="24"/>
          <w:szCs w:val="24"/>
        </w:rPr>
        <w:t>A</w:t>
      </w:r>
      <w:r w:rsidR="00EE2F5E">
        <w:rPr>
          <w:rFonts w:ascii="Arial" w:hAnsi="Arial" w:cs="Arial"/>
          <w:b/>
          <w:bCs/>
          <w:sz w:val="24"/>
          <w:szCs w:val="24"/>
        </w:rPr>
        <w:t>.S.A.</w:t>
      </w:r>
      <w:r>
        <w:rPr>
          <w:rFonts w:ascii="Arial" w:hAnsi="Arial" w:cs="Arial"/>
          <w:sz w:val="24"/>
          <w:szCs w:val="24"/>
        </w:rPr>
        <w:t xml:space="preserve">, por carecer de </w:t>
      </w:r>
      <w:r w:rsidR="00993495">
        <w:rPr>
          <w:rFonts w:ascii="Arial" w:hAnsi="Arial" w:cs="Arial"/>
          <w:sz w:val="24"/>
          <w:szCs w:val="24"/>
        </w:rPr>
        <w:t>l</w:t>
      </w:r>
      <w:r>
        <w:rPr>
          <w:rFonts w:ascii="Arial" w:hAnsi="Arial" w:cs="Arial"/>
          <w:sz w:val="24"/>
          <w:szCs w:val="24"/>
        </w:rPr>
        <w:t xml:space="preserve">egitimación y ser improcedente. </w:t>
      </w:r>
      <w:r w:rsidRPr="006F606A">
        <w:rPr>
          <w:rFonts w:ascii="Arial" w:hAnsi="Arial" w:cs="Arial"/>
          <w:sz w:val="24"/>
          <w:szCs w:val="24"/>
        </w:rPr>
        <w:t xml:space="preserve">(Ver folios del </w:t>
      </w:r>
      <w:r>
        <w:rPr>
          <w:rFonts w:ascii="Arial" w:hAnsi="Arial" w:cs="Arial"/>
          <w:sz w:val="24"/>
          <w:szCs w:val="24"/>
        </w:rPr>
        <w:t xml:space="preserve">38 </w:t>
      </w:r>
      <w:r w:rsidRPr="006F606A">
        <w:rPr>
          <w:rFonts w:ascii="Arial" w:hAnsi="Arial" w:cs="Arial"/>
          <w:sz w:val="24"/>
          <w:szCs w:val="24"/>
        </w:rPr>
        <w:t xml:space="preserve">al </w:t>
      </w:r>
      <w:r>
        <w:rPr>
          <w:rFonts w:ascii="Arial" w:hAnsi="Arial" w:cs="Arial"/>
          <w:sz w:val="24"/>
          <w:szCs w:val="24"/>
        </w:rPr>
        <w:t>4</w:t>
      </w:r>
      <w:r w:rsidRPr="006F606A">
        <w:rPr>
          <w:rFonts w:ascii="Arial" w:hAnsi="Arial" w:cs="Arial"/>
          <w:sz w:val="24"/>
          <w:szCs w:val="24"/>
        </w:rPr>
        <w:t>5 del expediente administrativo)</w:t>
      </w:r>
    </w:p>
    <w:p w14:paraId="67139DF6" w14:textId="77777777" w:rsidR="00FC2834" w:rsidRPr="006F606A" w:rsidRDefault="00FC2834" w:rsidP="00FC2834">
      <w:pPr>
        <w:spacing w:after="0" w:line="240" w:lineRule="atLeast"/>
        <w:jc w:val="both"/>
        <w:rPr>
          <w:rFonts w:ascii="Arial" w:hAnsi="Arial" w:cs="Arial"/>
          <w:b/>
          <w:sz w:val="24"/>
          <w:szCs w:val="24"/>
          <w:lang w:val="es-MX"/>
        </w:rPr>
      </w:pPr>
    </w:p>
    <w:p w14:paraId="6DD0928E" w14:textId="1BA75A59" w:rsidR="00FC2834" w:rsidRPr="006F606A" w:rsidRDefault="00FC2834" w:rsidP="00FC2834">
      <w:pPr>
        <w:spacing w:after="0"/>
        <w:jc w:val="both"/>
        <w:rPr>
          <w:rFonts w:ascii="Arial" w:hAnsi="Arial" w:cs="Arial"/>
          <w:b/>
          <w:sz w:val="24"/>
          <w:szCs w:val="24"/>
        </w:rPr>
      </w:pPr>
      <w:r w:rsidRPr="006F606A">
        <w:rPr>
          <w:rFonts w:ascii="Arial" w:hAnsi="Arial" w:cs="Arial"/>
          <w:b/>
          <w:bCs/>
          <w:sz w:val="24"/>
          <w:szCs w:val="24"/>
        </w:rPr>
        <w:lastRenderedPageBreak/>
        <w:t>CUARTO:</w:t>
      </w:r>
      <w:r w:rsidRPr="006F606A">
        <w:rPr>
          <w:rFonts w:ascii="Arial" w:hAnsi="Arial" w:cs="Arial"/>
          <w:sz w:val="24"/>
          <w:szCs w:val="24"/>
        </w:rPr>
        <w:t xml:space="preserve"> </w:t>
      </w:r>
      <w:r>
        <w:rPr>
          <w:rFonts w:ascii="Arial" w:hAnsi="Arial" w:cs="Arial"/>
          <w:sz w:val="24"/>
          <w:szCs w:val="24"/>
        </w:rPr>
        <w:t xml:space="preserve">La Junta Directiva del Consejo de Transporte Público, mediante el </w:t>
      </w:r>
      <w:r w:rsidR="00484C8B" w:rsidRPr="00484C8B">
        <w:rPr>
          <w:rFonts w:ascii="Arial" w:hAnsi="Arial" w:cs="Arial"/>
          <w:b/>
          <w:bCs/>
          <w:sz w:val="24"/>
          <w:szCs w:val="24"/>
        </w:rPr>
        <w:t>A</w:t>
      </w:r>
      <w:r w:rsidRPr="00484C8B">
        <w:rPr>
          <w:rFonts w:ascii="Arial" w:hAnsi="Arial" w:cs="Arial"/>
          <w:b/>
          <w:bCs/>
          <w:sz w:val="24"/>
          <w:szCs w:val="24"/>
        </w:rPr>
        <w:t xml:space="preserve">cuerdo </w:t>
      </w:r>
      <w:r w:rsidRPr="00D30292">
        <w:rPr>
          <w:rFonts w:ascii="Arial" w:hAnsi="Arial" w:cs="Arial"/>
          <w:b/>
          <w:bCs/>
          <w:sz w:val="24"/>
          <w:szCs w:val="24"/>
        </w:rPr>
        <w:t>7.6 de la Sesión 54-2022 de</w:t>
      </w:r>
      <w:r w:rsidR="00484C8B">
        <w:rPr>
          <w:rFonts w:ascii="Arial" w:hAnsi="Arial" w:cs="Arial"/>
          <w:b/>
          <w:bCs/>
          <w:sz w:val="24"/>
          <w:szCs w:val="24"/>
        </w:rPr>
        <w:t>l</w:t>
      </w:r>
      <w:r w:rsidRPr="00D30292">
        <w:rPr>
          <w:rFonts w:ascii="Arial" w:hAnsi="Arial" w:cs="Arial"/>
          <w:b/>
          <w:bCs/>
          <w:sz w:val="24"/>
          <w:szCs w:val="24"/>
        </w:rPr>
        <w:t xml:space="preserve"> 29 de noviembre de 2022</w:t>
      </w:r>
      <w:r>
        <w:rPr>
          <w:rFonts w:ascii="Arial" w:hAnsi="Arial" w:cs="Arial"/>
          <w:sz w:val="24"/>
          <w:szCs w:val="24"/>
        </w:rPr>
        <w:t>, conoce el oficio</w:t>
      </w:r>
      <w:r w:rsidR="00484C8B" w:rsidRPr="00484C8B">
        <w:rPr>
          <w:rFonts w:ascii="Arial" w:hAnsi="Arial" w:cs="Arial"/>
          <w:sz w:val="24"/>
          <w:szCs w:val="24"/>
        </w:rPr>
        <w:t xml:space="preserve"> </w:t>
      </w:r>
      <w:r w:rsidR="00484C8B" w:rsidRPr="00484C8B">
        <w:rPr>
          <w:rFonts w:ascii="Arial" w:hAnsi="Arial" w:cs="Arial"/>
          <w:b/>
          <w:bCs/>
          <w:sz w:val="24"/>
          <w:szCs w:val="24"/>
        </w:rPr>
        <w:t>No.</w:t>
      </w:r>
      <w:r w:rsidR="00484C8B">
        <w:rPr>
          <w:rFonts w:ascii="Arial" w:hAnsi="Arial" w:cs="Arial"/>
          <w:sz w:val="24"/>
          <w:szCs w:val="24"/>
        </w:rPr>
        <w:t xml:space="preserve"> </w:t>
      </w:r>
      <w:r w:rsidR="00484C8B">
        <w:rPr>
          <w:rFonts w:ascii="Arial" w:hAnsi="Arial" w:cs="Arial"/>
          <w:b/>
          <w:bCs/>
          <w:sz w:val="24"/>
          <w:szCs w:val="24"/>
        </w:rPr>
        <w:t xml:space="preserve">CTP-AJ-OF-2022-0990 </w:t>
      </w:r>
      <w:r w:rsidR="00484C8B" w:rsidRPr="00484C8B">
        <w:rPr>
          <w:rFonts w:ascii="Arial" w:hAnsi="Arial" w:cs="Arial"/>
          <w:b/>
          <w:bCs/>
          <w:sz w:val="24"/>
          <w:szCs w:val="24"/>
        </w:rPr>
        <w:t>del 17 de junio de 2022</w:t>
      </w:r>
      <w:r w:rsidR="00484C8B">
        <w:rPr>
          <w:rFonts w:ascii="Arial" w:hAnsi="Arial" w:cs="Arial"/>
          <w:sz w:val="24"/>
          <w:szCs w:val="24"/>
        </w:rPr>
        <w:t xml:space="preserve">, </w:t>
      </w:r>
      <w:r>
        <w:rPr>
          <w:rFonts w:ascii="Arial" w:hAnsi="Arial" w:cs="Arial"/>
          <w:sz w:val="24"/>
          <w:szCs w:val="24"/>
        </w:rPr>
        <w:t xml:space="preserve">de </w:t>
      </w:r>
      <w:r w:rsidR="00EB5038">
        <w:rPr>
          <w:rFonts w:ascii="Arial" w:hAnsi="Arial" w:cs="Arial"/>
          <w:sz w:val="24"/>
          <w:szCs w:val="24"/>
        </w:rPr>
        <w:t>la Dirección de Asuntos Jurídicos</w:t>
      </w:r>
      <w:r>
        <w:rPr>
          <w:rFonts w:ascii="Arial" w:hAnsi="Arial" w:cs="Arial"/>
          <w:sz w:val="24"/>
          <w:szCs w:val="24"/>
        </w:rPr>
        <w:t xml:space="preserve">, lo acoge y dispone, la apertura de un procedimiento sumario en contra de la empresa </w:t>
      </w:r>
      <w:r w:rsidRPr="00484C8B">
        <w:rPr>
          <w:rFonts w:ascii="Arial" w:hAnsi="Arial" w:cs="Arial"/>
          <w:b/>
          <w:bCs/>
          <w:sz w:val="24"/>
          <w:szCs w:val="24"/>
        </w:rPr>
        <w:t>A</w:t>
      </w:r>
      <w:r w:rsidR="00EE2F5E">
        <w:rPr>
          <w:rFonts w:ascii="Arial" w:hAnsi="Arial" w:cs="Arial"/>
          <w:b/>
          <w:bCs/>
          <w:sz w:val="24"/>
          <w:szCs w:val="24"/>
        </w:rPr>
        <w:t>.S.A.</w:t>
      </w:r>
      <w:r w:rsidRPr="00484C8B">
        <w:rPr>
          <w:rFonts w:ascii="Arial" w:hAnsi="Arial" w:cs="Arial"/>
          <w:b/>
          <w:bCs/>
          <w:sz w:val="24"/>
          <w:szCs w:val="24"/>
        </w:rPr>
        <w:t>,</w:t>
      </w:r>
      <w:r>
        <w:rPr>
          <w:rFonts w:ascii="Arial" w:hAnsi="Arial" w:cs="Arial"/>
          <w:sz w:val="24"/>
          <w:szCs w:val="24"/>
        </w:rPr>
        <w:t xml:space="preserve"> por presuntamente incumplir sus obligaciones legales y contractuales, al no estar al día con las cuotas ante la C</w:t>
      </w:r>
      <w:r w:rsidR="00484C8B">
        <w:rPr>
          <w:rFonts w:ascii="Arial" w:hAnsi="Arial" w:cs="Arial"/>
          <w:sz w:val="24"/>
          <w:szCs w:val="24"/>
        </w:rPr>
        <w:t xml:space="preserve">aja Costarricense de Seguro </w:t>
      </w:r>
      <w:r w:rsidR="00484C8B" w:rsidRPr="00484C8B">
        <w:rPr>
          <w:rFonts w:ascii="Arial" w:hAnsi="Arial" w:cs="Arial"/>
          <w:sz w:val="24"/>
          <w:szCs w:val="24"/>
        </w:rPr>
        <w:t>Social</w:t>
      </w:r>
      <w:r w:rsidRPr="00484C8B">
        <w:rPr>
          <w:rFonts w:ascii="Arial" w:hAnsi="Arial" w:cs="Arial"/>
          <w:sz w:val="24"/>
          <w:szCs w:val="24"/>
        </w:rPr>
        <w:t>,</w:t>
      </w:r>
      <w:r>
        <w:rPr>
          <w:rFonts w:ascii="Arial" w:hAnsi="Arial" w:cs="Arial"/>
          <w:sz w:val="24"/>
          <w:szCs w:val="24"/>
        </w:rPr>
        <w:t xml:space="preserve"> y no contar con la totalidad de la flota inscrita dentro del rango de antigüedad establecida. Para la instrucción de dicho procedimiento comisiona a </w:t>
      </w:r>
      <w:r w:rsidR="00246E5E">
        <w:rPr>
          <w:rFonts w:ascii="Arial" w:hAnsi="Arial" w:cs="Arial"/>
          <w:sz w:val="24"/>
          <w:szCs w:val="24"/>
        </w:rPr>
        <w:t>la</w:t>
      </w:r>
      <w:r>
        <w:rPr>
          <w:rFonts w:ascii="Arial" w:hAnsi="Arial" w:cs="Arial"/>
          <w:sz w:val="24"/>
          <w:szCs w:val="24"/>
        </w:rPr>
        <w:t xml:space="preserve"> Dirección de Asuntos Jurídicos. (Ver folios del 167 al 170 del expediente administrativo)</w:t>
      </w:r>
    </w:p>
    <w:p w14:paraId="75934A98" w14:textId="77777777" w:rsidR="00FC2834" w:rsidRPr="006F606A" w:rsidRDefault="00FC2834" w:rsidP="00FC2834">
      <w:pPr>
        <w:spacing w:after="0"/>
        <w:ind w:left="851" w:right="851"/>
        <w:jc w:val="both"/>
        <w:rPr>
          <w:rFonts w:ascii="Arial" w:hAnsi="Arial" w:cs="Arial"/>
          <w:sz w:val="24"/>
          <w:szCs w:val="24"/>
        </w:rPr>
      </w:pPr>
    </w:p>
    <w:p w14:paraId="2EA1908C" w14:textId="36E34BC1" w:rsidR="00FC2834" w:rsidRPr="006F606A" w:rsidRDefault="00FC2834" w:rsidP="00782CDB">
      <w:pPr>
        <w:spacing w:after="0"/>
        <w:jc w:val="both"/>
        <w:rPr>
          <w:rFonts w:ascii="Arial" w:hAnsi="Arial" w:cs="Arial"/>
          <w:sz w:val="24"/>
          <w:szCs w:val="24"/>
        </w:rPr>
      </w:pPr>
      <w:r w:rsidRPr="00782CDB">
        <w:rPr>
          <w:rFonts w:ascii="Arial" w:hAnsi="Arial" w:cs="Arial"/>
          <w:b/>
          <w:bCs/>
          <w:sz w:val="24"/>
          <w:szCs w:val="24"/>
        </w:rPr>
        <w:t>QUINTO:</w:t>
      </w:r>
      <w:r w:rsidRPr="006F606A">
        <w:rPr>
          <w:rFonts w:ascii="Arial" w:hAnsi="Arial" w:cs="Arial"/>
          <w:b/>
          <w:bCs/>
          <w:sz w:val="24"/>
          <w:szCs w:val="24"/>
        </w:rPr>
        <w:t xml:space="preserve"> </w:t>
      </w:r>
      <w:r>
        <w:rPr>
          <w:rFonts w:ascii="Arial" w:hAnsi="Arial" w:cs="Arial"/>
          <w:sz w:val="24"/>
          <w:szCs w:val="24"/>
        </w:rPr>
        <w:t xml:space="preserve">La Junta Directiva del Consejo de Transporte Público, mediante el </w:t>
      </w:r>
      <w:r w:rsidR="00782CDB" w:rsidRPr="00782CDB">
        <w:rPr>
          <w:rFonts w:ascii="Arial" w:hAnsi="Arial" w:cs="Arial"/>
          <w:b/>
          <w:bCs/>
          <w:sz w:val="24"/>
          <w:szCs w:val="24"/>
        </w:rPr>
        <w:t>A</w:t>
      </w:r>
      <w:r w:rsidRPr="00782CDB">
        <w:rPr>
          <w:rFonts w:ascii="Arial" w:hAnsi="Arial" w:cs="Arial"/>
          <w:b/>
          <w:bCs/>
          <w:sz w:val="24"/>
          <w:szCs w:val="24"/>
        </w:rPr>
        <w:t>cuerdo 3</w:t>
      </w:r>
      <w:r>
        <w:rPr>
          <w:rFonts w:ascii="Arial" w:hAnsi="Arial" w:cs="Arial"/>
          <w:b/>
          <w:bCs/>
          <w:sz w:val="24"/>
          <w:szCs w:val="24"/>
        </w:rPr>
        <w:t>.2 de la Sesión Ordinaria 13-2023 de</w:t>
      </w:r>
      <w:r w:rsidR="00782CDB">
        <w:rPr>
          <w:rFonts w:ascii="Arial" w:hAnsi="Arial" w:cs="Arial"/>
          <w:b/>
          <w:bCs/>
          <w:sz w:val="24"/>
          <w:szCs w:val="24"/>
        </w:rPr>
        <w:t>l</w:t>
      </w:r>
      <w:r>
        <w:rPr>
          <w:rFonts w:ascii="Arial" w:hAnsi="Arial" w:cs="Arial"/>
          <w:b/>
          <w:bCs/>
          <w:sz w:val="24"/>
          <w:szCs w:val="24"/>
        </w:rPr>
        <w:t xml:space="preserve"> 29 de marzo de 2023</w:t>
      </w:r>
      <w:r>
        <w:rPr>
          <w:rFonts w:ascii="Arial" w:hAnsi="Arial" w:cs="Arial"/>
          <w:sz w:val="24"/>
          <w:szCs w:val="24"/>
        </w:rPr>
        <w:t xml:space="preserve">, conoce el oficio </w:t>
      </w:r>
      <w:r w:rsidR="00782CDB" w:rsidRPr="00782CDB">
        <w:rPr>
          <w:rFonts w:ascii="Arial" w:hAnsi="Arial" w:cs="Arial"/>
          <w:b/>
          <w:bCs/>
          <w:sz w:val="24"/>
          <w:szCs w:val="24"/>
        </w:rPr>
        <w:t>No. CTP</w:t>
      </w:r>
      <w:r w:rsidR="00782CDB">
        <w:rPr>
          <w:rFonts w:ascii="Arial" w:hAnsi="Arial" w:cs="Arial"/>
          <w:b/>
          <w:bCs/>
          <w:sz w:val="24"/>
          <w:szCs w:val="24"/>
        </w:rPr>
        <w:t xml:space="preserve">-DT-INF-0002-2023 </w:t>
      </w:r>
      <w:r w:rsidR="00782CDB" w:rsidRPr="00782CDB">
        <w:rPr>
          <w:rFonts w:ascii="Arial" w:hAnsi="Arial" w:cs="Arial"/>
          <w:b/>
          <w:bCs/>
          <w:sz w:val="24"/>
          <w:szCs w:val="24"/>
        </w:rPr>
        <w:t>del 10 de marzo de 2023</w:t>
      </w:r>
      <w:r w:rsidR="00782CDB">
        <w:rPr>
          <w:rFonts w:ascii="Arial" w:hAnsi="Arial" w:cs="Arial"/>
          <w:sz w:val="24"/>
          <w:szCs w:val="24"/>
        </w:rPr>
        <w:t xml:space="preserve">, </w:t>
      </w:r>
      <w:r>
        <w:rPr>
          <w:rFonts w:ascii="Arial" w:hAnsi="Arial" w:cs="Arial"/>
          <w:sz w:val="24"/>
          <w:szCs w:val="24"/>
        </w:rPr>
        <w:t xml:space="preserve">de </w:t>
      </w:r>
      <w:r w:rsidR="00782CDB">
        <w:rPr>
          <w:rFonts w:ascii="Arial" w:hAnsi="Arial" w:cs="Arial"/>
          <w:sz w:val="24"/>
          <w:szCs w:val="24"/>
        </w:rPr>
        <w:t>la</w:t>
      </w:r>
      <w:r>
        <w:rPr>
          <w:rFonts w:ascii="Arial" w:hAnsi="Arial" w:cs="Arial"/>
          <w:sz w:val="24"/>
          <w:szCs w:val="24"/>
        </w:rPr>
        <w:t xml:space="preserve"> Dirección Técnica, lo acoge y dispone, </w:t>
      </w:r>
      <w:r w:rsidR="00782CDB">
        <w:rPr>
          <w:rFonts w:ascii="Arial" w:hAnsi="Arial" w:cs="Arial"/>
          <w:sz w:val="24"/>
          <w:szCs w:val="24"/>
        </w:rPr>
        <w:t xml:space="preserve">ampliar el Procedimiento Administrativo ordenado mediante el </w:t>
      </w:r>
      <w:r w:rsidR="00782CDB" w:rsidRPr="00782CDB">
        <w:rPr>
          <w:rFonts w:ascii="Arial" w:hAnsi="Arial" w:cs="Arial"/>
          <w:b/>
          <w:bCs/>
          <w:sz w:val="24"/>
          <w:szCs w:val="24"/>
        </w:rPr>
        <w:t xml:space="preserve">Acuerdo 7.6 de la </w:t>
      </w:r>
      <w:r w:rsidRPr="00782CDB">
        <w:rPr>
          <w:rFonts w:ascii="Arial" w:hAnsi="Arial" w:cs="Arial"/>
          <w:b/>
          <w:bCs/>
          <w:sz w:val="24"/>
          <w:szCs w:val="24"/>
        </w:rPr>
        <w:t>Sesión Ordinaria 54-2022</w:t>
      </w:r>
      <w:r>
        <w:rPr>
          <w:rFonts w:ascii="Arial" w:hAnsi="Arial" w:cs="Arial"/>
          <w:sz w:val="24"/>
          <w:szCs w:val="24"/>
        </w:rPr>
        <w:t>, dado los incumplimientos detectados en el informe de su Área Técnica, entre otros</w:t>
      </w:r>
      <w:r w:rsidR="00621DF4">
        <w:rPr>
          <w:rFonts w:ascii="Arial" w:hAnsi="Arial" w:cs="Arial"/>
          <w:sz w:val="24"/>
          <w:szCs w:val="24"/>
        </w:rPr>
        <w:t xml:space="preserve">, </w:t>
      </w:r>
      <w:r>
        <w:rPr>
          <w:rFonts w:ascii="Arial" w:hAnsi="Arial" w:cs="Arial"/>
          <w:sz w:val="24"/>
          <w:szCs w:val="24"/>
        </w:rPr>
        <w:t>el pago de obligaciones obrero patronales, con</w:t>
      </w:r>
      <w:r w:rsidR="00A8256B">
        <w:rPr>
          <w:rFonts w:ascii="Arial" w:hAnsi="Arial" w:cs="Arial"/>
          <w:sz w:val="24"/>
          <w:szCs w:val="24"/>
        </w:rPr>
        <w:t xml:space="preserve"> </w:t>
      </w:r>
      <w:r>
        <w:rPr>
          <w:rFonts w:ascii="Arial" w:hAnsi="Arial" w:cs="Arial"/>
          <w:sz w:val="24"/>
          <w:szCs w:val="24"/>
        </w:rPr>
        <w:t xml:space="preserve">la </w:t>
      </w:r>
      <w:r w:rsidR="00782CDB">
        <w:rPr>
          <w:rFonts w:ascii="Arial" w:hAnsi="Arial" w:cs="Arial"/>
          <w:sz w:val="24"/>
          <w:szCs w:val="24"/>
        </w:rPr>
        <w:t xml:space="preserve">Caja Costarricense de Seguro </w:t>
      </w:r>
      <w:r w:rsidR="00782CDB" w:rsidRPr="00484C8B">
        <w:rPr>
          <w:rFonts w:ascii="Arial" w:hAnsi="Arial" w:cs="Arial"/>
          <w:sz w:val="24"/>
          <w:szCs w:val="24"/>
        </w:rPr>
        <w:t>Social</w:t>
      </w:r>
      <w:r>
        <w:rPr>
          <w:rFonts w:ascii="Arial" w:hAnsi="Arial" w:cs="Arial"/>
          <w:sz w:val="24"/>
          <w:szCs w:val="24"/>
        </w:rPr>
        <w:t xml:space="preserve">, encontrándose al </w:t>
      </w:r>
      <w:r w:rsidR="00782CDB">
        <w:rPr>
          <w:rFonts w:ascii="Arial" w:hAnsi="Arial" w:cs="Arial"/>
          <w:sz w:val="24"/>
          <w:szCs w:val="24"/>
        </w:rPr>
        <w:t>0</w:t>
      </w:r>
      <w:r>
        <w:rPr>
          <w:rFonts w:ascii="Arial" w:hAnsi="Arial" w:cs="Arial"/>
          <w:sz w:val="24"/>
          <w:szCs w:val="24"/>
        </w:rPr>
        <w:t xml:space="preserve">8 de marzo de 2023 en una condición de patrono moroso en cobro administrativo por un monto de </w:t>
      </w:r>
      <w:r w:rsidR="00782CDB">
        <w:rPr>
          <w:rFonts w:ascii="Arial" w:hAnsi="Arial" w:cs="Arial"/>
          <w:sz w:val="24"/>
          <w:szCs w:val="24"/>
        </w:rPr>
        <w:t>₵</w:t>
      </w:r>
      <w:r>
        <w:rPr>
          <w:rFonts w:ascii="Arial" w:hAnsi="Arial" w:cs="Arial"/>
          <w:sz w:val="24"/>
          <w:szCs w:val="24"/>
        </w:rPr>
        <w:t>136,762,456.00</w:t>
      </w:r>
      <w:r w:rsidR="00782CDB">
        <w:rPr>
          <w:rFonts w:ascii="Arial" w:hAnsi="Arial" w:cs="Arial"/>
          <w:sz w:val="24"/>
          <w:szCs w:val="24"/>
        </w:rPr>
        <w:t xml:space="preserve"> </w:t>
      </w:r>
      <w:r>
        <w:rPr>
          <w:rFonts w:ascii="Arial" w:hAnsi="Arial" w:cs="Arial"/>
          <w:sz w:val="24"/>
          <w:szCs w:val="24"/>
        </w:rPr>
        <w:t>colones y tener 6 unidades fuera de vida útil de un total de 13 que conforman la flota óptima. (Ver folios del 158 al 167 del expediente administrativo)</w:t>
      </w:r>
    </w:p>
    <w:p w14:paraId="073310EC" w14:textId="77777777" w:rsidR="00FC2834" w:rsidRPr="00931A28" w:rsidRDefault="00FC2834" w:rsidP="00FC2834">
      <w:pPr>
        <w:spacing w:after="0"/>
        <w:jc w:val="both"/>
        <w:rPr>
          <w:rFonts w:ascii="Arial" w:hAnsi="Arial" w:cs="Arial"/>
        </w:rPr>
      </w:pPr>
    </w:p>
    <w:p w14:paraId="4D1CDAD7" w14:textId="5F4B982B" w:rsidR="00FC2834" w:rsidRDefault="00FC2834" w:rsidP="00782CDB">
      <w:pPr>
        <w:spacing w:after="0"/>
        <w:jc w:val="both"/>
        <w:rPr>
          <w:rFonts w:ascii="Arial" w:hAnsi="Arial" w:cs="Arial"/>
          <w:sz w:val="24"/>
          <w:szCs w:val="24"/>
        </w:rPr>
      </w:pPr>
      <w:r w:rsidRPr="006F606A">
        <w:rPr>
          <w:rFonts w:ascii="Arial" w:hAnsi="Arial" w:cs="Arial"/>
          <w:b/>
          <w:bCs/>
          <w:sz w:val="24"/>
          <w:szCs w:val="24"/>
        </w:rPr>
        <w:t xml:space="preserve">SEXTO: </w:t>
      </w:r>
      <w:r>
        <w:rPr>
          <w:rFonts w:ascii="Arial" w:hAnsi="Arial" w:cs="Arial"/>
          <w:sz w:val="24"/>
          <w:szCs w:val="24"/>
        </w:rPr>
        <w:t xml:space="preserve">En cumplimiento de lo ordenado por la Junta </w:t>
      </w:r>
      <w:r w:rsidR="00782CDB">
        <w:rPr>
          <w:rFonts w:ascii="Arial" w:hAnsi="Arial" w:cs="Arial"/>
          <w:sz w:val="24"/>
          <w:szCs w:val="24"/>
        </w:rPr>
        <w:t>D</w:t>
      </w:r>
      <w:r>
        <w:rPr>
          <w:rFonts w:ascii="Arial" w:hAnsi="Arial" w:cs="Arial"/>
          <w:sz w:val="24"/>
          <w:szCs w:val="24"/>
        </w:rPr>
        <w:t xml:space="preserve">irectiva del Consejo de Transporte Público, en sus </w:t>
      </w:r>
      <w:r w:rsidR="00782CDB" w:rsidRPr="00782CDB">
        <w:rPr>
          <w:rFonts w:ascii="Arial" w:hAnsi="Arial" w:cs="Arial"/>
          <w:b/>
          <w:bCs/>
          <w:sz w:val="24"/>
          <w:szCs w:val="24"/>
        </w:rPr>
        <w:t>A</w:t>
      </w:r>
      <w:r w:rsidRPr="00782CDB">
        <w:rPr>
          <w:rFonts w:ascii="Arial" w:hAnsi="Arial" w:cs="Arial"/>
          <w:b/>
          <w:bCs/>
          <w:sz w:val="24"/>
          <w:szCs w:val="24"/>
        </w:rPr>
        <w:t>cuerdos 7.6 de la Sesión Ordinaria 54-2022 y el 3.2 de la Sesión Ordinaria 13-2023</w:t>
      </w:r>
      <w:r>
        <w:rPr>
          <w:rFonts w:ascii="Arial" w:hAnsi="Arial" w:cs="Arial"/>
          <w:sz w:val="24"/>
          <w:szCs w:val="24"/>
        </w:rPr>
        <w:t xml:space="preserve">, la </w:t>
      </w:r>
      <w:r w:rsidR="00782CDB">
        <w:rPr>
          <w:rFonts w:ascii="Arial" w:hAnsi="Arial" w:cs="Arial"/>
          <w:sz w:val="24"/>
          <w:szCs w:val="24"/>
        </w:rPr>
        <w:t>D</w:t>
      </w:r>
      <w:r>
        <w:rPr>
          <w:rFonts w:ascii="Arial" w:hAnsi="Arial" w:cs="Arial"/>
          <w:sz w:val="24"/>
          <w:szCs w:val="24"/>
        </w:rPr>
        <w:t xml:space="preserve">irección de Asuntos Jurídicos, realiza el Acto de Apertura del </w:t>
      </w:r>
      <w:r w:rsidR="00782CDB">
        <w:rPr>
          <w:rFonts w:ascii="Arial" w:hAnsi="Arial" w:cs="Arial"/>
          <w:sz w:val="24"/>
          <w:szCs w:val="24"/>
        </w:rPr>
        <w:t>P</w:t>
      </w:r>
      <w:r>
        <w:rPr>
          <w:rFonts w:ascii="Arial" w:hAnsi="Arial" w:cs="Arial"/>
          <w:sz w:val="24"/>
          <w:szCs w:val="24"/>
        </w:rPr>
        <w:t xml:space="preserve">rocedimiento </w:t>
      </w:r>
      <w:r w:rsidR="00782CDB">
        <w:rPr>
          <w:rFonts w:ascii="Arial" w:hAnsi="Arial" w:cs="Arial"/>
          <w:sz w:val="24"/>
          <w:szCs w:val="24"/>
        </w:rPr>
        <w:t>A</w:t>
      </w:r>
      <w:r>
        <w:rPr>
          <w:rFonts w:ascii="Arial" w:hAnsi="Arial" w:cs="Arial"/>
          <w:sz w:val="24"/>
          <w:szCs w:val="24"/>
        </w:rPr>
        <w:t xml:space="preserve">dministrativo de la </w:t>
      </w:r>
      <w:r w:rsidR="00782CDB">
        <w:rPr>
          <w:rFonts w:ascii="Arial" w:hAnsi="Arial" w:cs="Arial"/>
          <w:sz w:val="24"/>
          <w:szCs w:val="24"/>
        </w:rPr>
        <w:t>R</w:t>
      </w:r>
      <w:r>
        <w:rPr>
          <w:rFonts w:ascii="Arial" w:hAnsi="Arial" w:cs="Arial"/>
          <w:sz w:val="24"/>
          <w:szCs w:val="24"/>
        </w:rPr>
        <w:t>uta No.</w:t>
      </w:r>
      <w:r w:rsidR="00621DF4">
        <w:rPr>
          <w:rFonts w:ascii="Arial" w:hAnsi="Arial" w:cs="Arial"/>
          <w:sz w:val="24"/>
          <w:szCs w:val="24"/>
        </w:rPr>
        <w:t xml:space="preserve"> </w:t>
      </w:r>
      <w:r w:rsidR="00EE2F5E">
        <w:rPr>
          <w:rFonts w:ascii="Arial" w:hAnsi="Arial" w:cs="Arial"/>
          <w:sz w:val="24"/>
          <w:szCs w:val="24"/>
        </w:rPr>
        <w:t>00</w:t>
      </w:r>
      <w:r>
        <w:rPr>
          <w:rFonts w:ascii="Arial" w:hAnsi="Arial" w:cs="Arial"/>
          <w:sz w:val="24"/>
          <w:szCs w:val="24"/>
        </w:rPr>
        <w:t xml:space="preserve">0, bajo expediente No. B-062-2023 a las </w:t>
      </w:r>
      <w:r w:rsidR="00782CDB">
        <w:rPr>
          <w:rFonts w:ascii="Arial" w:hAnsi="Arial" w:cs="Arial"/>
          <w:sz w:val="24"/>
          <w:szCs w:val="24"/>
        </w:rPr>
        <w:t>0</w:t>
      </w:r>
      <w:r>
        <w:rPr>
          <w:rFonts w:ascii="Arial" w:hAnsi="Arial" w:cs="Arial"/>
          <w:sz w:val="24"/>
          <w:szCs w:val="24"/>
        </w:rPr>
        <w:t>8:00 horas del 29 de mayo de 2023</w:t>
      </w:r>
      <w:r w:rsidR="00093E40">
        <w:rPr>
          <w:rFonts w:ascii="Arial" w:hAnsi="Arial" w:cs="Arial"/>
          <w:sz w:val="24"/>
          <w:szCs w:val="24"/>
        </w:rPr>
        <w:t>,</w:t>
      </w:r>
      <w:r>
        <w:rPr>
          <w:rFonts w:ascii="Arial" w:hAnsi="Arial" w:cs="Arial"/>
          <w:sz w:val="24"/>
          <w:szCs w:val="24"/>
        </w:rPr>
        <w:t xml:space="preserve"> </w:t>
      </w:r>
      <w:r w:rsidR="00782CDB">
        <w:rPr>
          <w:rFonts w:ascii="Arial" w:hAnsi="Arial" w:cs="Arial"/>
          <w:sz w:val="24"/>
          <w:szCs w:val="24"/>
        </w:rPr>
        <w:t>mediante o</w:t>
      </w:r>
      <w:r>
        <w:rPr>
          <w:rFonts w:ascii="Arial" w:hAnsi="Arial" w:cs="Arial"/>
          <w:sz w:val="24"/>
          <w:szCs w:val="24"/>
        </w:rPr>
        <w:t xml:space="preserve">ficio </w:t>
      </w:r>
      <w:r w:rsidR="00782CDB" w:rsidRPr="00782CDB">
        <w:rPr>
          <w:rFonts w:ascii="Arial" w:hAnsi="Arial" w:cs="Arial"/>
          <w:b/>
          <w:bCs/>
          <w:sz w:val="24"/>
          <w:szCs w:val="24"/>
        </w:rPr>
        <w:t>No.</w:t>
      </w:r>
      <w:r w:rsidR="00782CDB">
        <w:rPr>
          <w:rFonts w:ascii="Arial" w:hAnsi="Arial" w:cs="Arial"/>
          <w:sz w:val="24"/>
          <w:szCs w:val="24"/>
        </w:rPr>
        <w:t xml:space="preserve"> </w:t>
      </w:r>
      <w:r>
        <w:rPr>
          <w:rFonts w:ascii="Arial" w:hAnsi="Arial" w:cs="Arial"/>
          <w:b/>
          <w:bCs/>
          <w:sz w:val="24"/>
          <w:szCs w:val="24"/>
        </w:rPr>
        <w:t>CTP-AJ-OF-0650-2023.</w:t>
      </w:r>
      <w:r>
        <w:rPr>
          <w:rFonts w:ascii="Arial" w:hAnsi="Arial" w:cs="Arial"/>
          <w:sz w:val="24"/>
          <w:szCs w:val="24"/>
        </w:rPr>
        <w:t xml:space="preserve"> Otorgándosele un plazo de 15 días hábiles a la empresa </w:t>
      </w:r>
      <w:r w:rsidRPr="00782CDB">
        <w:rPr>
          <w:rFonts w:ascii="Arial" w:hAnsi="Arial" w:cs="Arial"/>
          <w:b/>
          <w:bCs/>
          <w:sz w:val="24"/>
          <w:szCs w:val="24"/>
        </w:rPr>
        <w:t>A</w:t>
      </w:r>
      <w:r w:rsidR="00EE2F5E">
        <w:rPr>
          <w:rFonts w:ascii="Arial" w:hAnsi="Arial" w:cs="Arial"/>
          <w:b/>
          <w:bCs/>
          <w:sz w:val="24"/>
          <w:szCs w:val="24"/>
        </w:rPr>
        <w:t>.</w:t>
      </w:r>
      <w:r w:rsidRPr="00782CDB">
        <w:rPr>
          <w:rFonts w:ascii="Arial" w:hAnsi="Arial" w:cs="Arial"/>
          <w:b/>
          <w:bCs/>
          <w:sz w:val="24"/>
          <w:szCs w:val="24"/>
        </w:rPr>
        <w:t>S.A</w:t>
      </w:r>
      <w:r w:rsidR="00782CDB">
        <w:rPr>
          <w:rFonts w:ascii="Arial" w:hAnsi="Arial" w:cs="Arial"/>
          <w:b/>
          <w:bCs/>
          <w:sz w:val="24"/>
          <w:szCs w:val="24"/>
        </w:rPr>
        <w:t>.,</w:t>
      </w:r>
      <w:r>
        <w:rPr>
          <w:rFonts w:ascii="Arial" w:hAnsi="Arial" w:cs="Arial"/>
          <w:sz w:val="24"/>
          <w:szCs w:val="24"/>
        </w:rPr>
        <w:t xml:space="preserve"> para que ejerciera su derecho a la defensa, manifestando lo que considerara pertinente.</w:t>
      </w:r>
      <w:r w:rsidRPr="006F606A">
        <w:rPr>
          <w:rFonts w:ascii="Arial" w:hAnsi="Arial" w:cs="Arial"/>
          <w:sz w:val="24"/>
          <w:szCs w:val="24"/>
        </w:rPr>
        <w:t xml:space="preserve"> (</w:t>
      </w:r>
      <w:r>
        <w:rPr>
          <w:rFonts w:ascii="Arial" w:hAnsi="Arial" w:cs="Arial"/>
          <w:sz w:val="24"/>
          <w:szCs w:val="24"/>
        </w:rPr>
        <w:t xml:space="preserve">Ver folios del 144 vuelto al 147 del expediente administrativo) </w:t>
      </w:r>
    </w:p>
    <w:p w14:paraId="67045148" w14:textId="77777777" w:rsidR="00FC2834" w:rsidRPr="006F606A" w:rsidRDefault="00FC2834" w:rsidP="00FC2834">
      <w:pPr>
        <w:spacing w:after="0"/>
        <w:jc w:val="both"/>
        <w:rPr>
          <w:rFonts w:ascii="Arial" w:hAnsi="Arial" w:cs="Arial"/>
          <w:sz w:val="24"/>
          <w:szCs w:val="24"/>
        </w:rPr>
      </w:pPr>
    </w:p>
    <w:p w14:paraId="51DD636B" w14:textId="3A3F4FDB" w:rsidR="00FC2834" w:rsidRDefault="00FC2834" w:rsidP="00FC2834">
      <w:pPr>
        <w:spacing w:after="0"/>
        <w:jc w:val="both"/>
        <w:rPr>
          <w:rFonts w:ascii="Arial" w:hAnsi="Arial" w:cs="Arial"/>
          <w:sz w:val="24"/>
          <w:szCs w:val="24"/>
        </w:rPr>
      </w:pPr>
      <w:r w:rsidRPr="006F606A">
        <w:rPr>
          <w:rFonts w:ascii="Arial" w:hAnsi="Arial" w:cs="Arial"/>
          <w:b/>
          <w:bCs/>
          <w:sz w:val="24"/>
          <w:szCs w:val="24"/>
        </w:rPr>
        <w:t xml:space="preserve">SEPTIMO: </w:t>
      </w:r>
      <w:r>
        <w:rPr>
          <w:rFonts w:ascii="Arial" w:hAnsi="Arial" w:cs="Arial"/>
          <w:sz w:val="24"/>
          <w:szCs w:val="24"/>
        </w:rPr>
        <w:t xml:space="preserve">La Junta Directiva del Consejo de Transporte Público, mediante el </w:t>
      </w:r>
      <w:r w:rsidR="00C01193">
        <w:rPr>
          <w:rFonts w:ascii="Arial" w:hAnsi="Arial" w:cs="Arial"/>
          <w:b/>
          <w:bCs/>
          <w:sz w:val="24"/>
          <w:szCs w:val="24"/>
        </w:rPr>
        <w:t>A</w:t>
      </w:r>
      <w:r w:rsidRPr="00C01193">
        <w:rPr>
          <w:rFonts w:ascii="Arial" w:hAnsi="Arial" w:cs="Arial"/>
          <w:b/>
          <w:bCs/>
          <w:sz w:val="24"/>
          <w:szCs w:val="24"/>
        </w:rPr>
        <w:t xml:space="preserve">cuerdo </w:t>
      </w:r>
      <w:r>
        <w:rPr>
          <w:rFonts w:ascii="Arial" w:hAnsi="Arial" w:cs="Arial"/>
          <w:b/>
          <w:bCs/>
          <w:sz w:val="24"/>
          <w:szCs w:val="24"/>
        </w:rPr>
        <w:t xml:space="preserve">7.4 de la Sesión Ordinaria 31-2023 del </w:t>
      </w:r>
      <w:r w:rsidR="00C01193">
        <w:rPr>
          <w:rFonts w:ascii="Arial" w:hAnsi="Arial" w:cs="Arial"/>
          <w:b/>
          <w:bCs/>
          <w:sz w:val="24"/>
          <w:szCs w:val="24"/>
        </w:rPr>
        <w:t>0</w:t>
      </w:r>
      <w:r>
        <w:rPr>
          <w:rFonts w:ascii="Arial" w:hAnsi="Arial" w:cs="Arial"/>
          <w:b/>
          <w:bCs/>
          <w:sz w:val="24"/>
          <w:szCs w:val="24"/>
        </w:rPr>
        <w:t>4 de agosto de 2023</w:t>
      </w:r>
      <w:r>
        <w:rPr>
          <w:rFonts w:ascii="Arial" w:hAnsi="Arial" w:cs="Arial"/>
          <w:sz w:val="24"/>
          <w:szCs w:val="24"/>
        </w:rPr>
        <w:t xml:space="preserve">, conoce el informe final </w:t>
      </w:r>
      <w:r w:rsidR="00C01193" w:rsidRPr="00C01193">
        <w:rPr>
          <w:rFonts w:ascii="Arial" w:hAnsi="Arial" w:cs="Arial"/>
          <w:b/>
          <w:bCs/>
          <w:sz w:val="24"/>
          <w:szCs w:val="24"/>
        </w:rPr>
        <w:t>No.</w:t>
      </w:r>
      <w:r w:rsidR="00C01193">
        <w:rPr>
          <w:rFonts w:ascii="Arial" w:hAnsi="Arial" w:cs="Arial"/>
          <w:sz w:val="24"/>
          <w:szCs w:val="24"/>
        </w:rPr>
        <w:t xml:space="preserve"> </w:t>
      </w:r>
      <w:r w:rsidR="00C01193">
        <w:rPr>
          <w:rFonts w:ascii="Arial" w:hAnsi="Arial" w:cs="Arial"/>
          <w:b/>
          <w:bCs/>
          <w:sz w:val="24"/>
          <w:szCs w:val="24"/>
        </w:rPr>
        <w:t xml:space="preserve">CTP-AJ-OF-0962-2023 </w:t>
      </w:r>
      <w:r w:rsidR="00C01193" w:rsidRPr="00C01193">
        <w:rPr>
          <w:rFonts w:ascii="Arial" w:hAnsi="Arial" w:cs="Arial"/>
          <w:b/>
          <w:bCs/>
          <w:sz w:val="24"/>
          <w:szCs w:val="24"/>
        </w:rPr>
        <w:t>del 18 de junio de 2023,</w:t>
      </w:r>
      <w:r w:rsidR="00C01193">
        <w:rPr>
          <w:rFonts w:ascii="Arial" w:hAnsi="Arial" w:cs="Arial"/>
          <w:sz w:val="24"/>
          <w:szCs w:val="24"/>
        </w:rPr>
        <w:t xml:space="preserve"> </w:t>
      </w:r>
      <w:r>
        <w:rPr>
          <w:rFonts w:ascii="Arial" w:hAnsi="Arial" w:cs="Arial"/>
          <w:sz w:val="24"/>
          <w:szCs w:val="24"/>
        </w:rPr>
        <w:t xml:space="preserve">de recomendación del </w:t>
      </w:r>
      <w:r w:rsidR="00C01193">
        <w:rPr>
          <w:rFonts w:ascii="Arial" w:hAnsi="Arial" w:cs="Arial"/>
          <w:sz w:val="24"/>
          <w:szCs w:val="24"/>
        </w:rPr>
        <w:t>Procedimiento Administrativo</w:t>
      </w:r>
      <w:r>
        <w:rPr>
          <w:rFonts w:ascii="Arial" w:hAnsi="Arial" w:cs="Arial"/>
          <w:sz w:val="24"/>
          <w:szCs w:val="24"/>
        </w:rPr>
        <w:t>, elaborado por su Asesoría Jurídica, lo acoge y dispone, decretar la cancelación del permiso de operación de la Ruta No.</w:t>
      </w:r>
      <w:r w:rsidR="00621DF4">
        <w:rPr>
          <w:rFonts w:ascii="Arial" w:hAnsi="Arial" w:cs="Arial"/>
          <w:sz w:val="24"/>
          <w:szCs w:val="24"/>
        </w:rPr>
        <w:t xml:space="preserve"> </w:t>
      </w:r>
      <w:r w:rsidR="00EE2F5E">
        <w:rPr>
          <w:rFonts w:ascii="Arial" w:hAnsi="Arial" w:cs="Arial"/>
          <w:sz w:val="24"/>
          <w:szCs w:val="24"/>
        </w:rPr>
        <w:t>00</w:t>
      </w:r>
      <w:r>
        <w:rPr>
          <w:rFonts w:ascii="Arial" w:hAnsi="Arial" w:cs="Arial"/>
          <w:sz w:val="24"/>
          <w:szCs w:val="24"/>
        </w:rPr>
        <w:t xml:space="preserve">0 a la empresa </w:t>
      </w:r>
      <w:r>
        <w:rPr>
          <w:rFonts w:ascii="Arial" w:hAnsi="Arial" w:cs="Arial"/>
          <w:b/>
          <w:bCs/>
          <w:sz w:val="24"/>
          <w:szCs w:val="24"/>
        </w:rPr>
        <w:t>A</w:t>
      </w:r>
      <w:r w:rsidR="00EE2F5E">
        <w:rPr>
          <w:rFonts w:ascii="Arial" w:hAnsi="Arial" w:cs="Arial"/>
          <w:b/>
          <w:bCs/>
          <w:sz w:val="24"/>
          <w:szCs w:val="24"/>
        </w:rPr>
        <w:t>.</w:t>
      </w:r>
      <w:r>
        <w:rPr>
          <w:rFonts w:ascii="Arial" w:hAnsi="Arial" w:cs="Arial"/>
          <w:b/>
          <w:bCs/>
          <w:sz w:val="24"/>
          <w:szCs w:val="24"/>
        </w:rPr>
        <w:t>S.A.,</w:t>
      </w:r>
      <w:r>
        <w:rPr>
          <w:rFonts w:ascii="Arial" w:hAnsi="Arial" w:cs="Arial"/>
          <w:sz w:val="24"/>
          <w:szCs w:val="24"/>
        </w:rPr>
        <w:t xml:space="preserve"> por faltas cometidas a sus obligaciones. (Ver folios del 78 al 88 del expediente administrativo)</w:t>
      </w:r>
    </w:p>
    <w:p w14:paraId="4220B107" w14:textId="77777777" w:rsidR="00C01193" w:rsidRPr="006F606A" w:rsidRDefault="00C01193" w:rsidP="00FC2834">
      <w:pPr>
        <w:spacing w:after="0"/>
        <w:jc w:val="both"/>
        <w:rPr>
          <w:rFonts w:ascii="Arial" w:hAnsi="Arial" w:cs="Arial"/>
          <w:sz w:val="24"/>
          <w:szCs w:val="24"/>
        </w:rPr>
      </w:pPr>
    </w:p>
    <w:p w14:paraId="353BE51A" w14:textId="3603E0DA" w:rsidR="00FC2834" w:rsidRDefault="00FC2834" w:rsidP="007537E9">
      <w:pPr>
        <w:spacing w:after="0"/>
        <w:jc w:val="both"/>
        <w:rPr>
          <w:rFonts w:ascii="Arial" w:hAnsi="Arial" w:cs="Arial"/>
          <w:sz w:val="24"/>
          <w:szCs w:val="24"/>
        </w:rPr>
      </w:pPr>
      <w:r w:rsidRPr="006F606A">
        <w:rPr>
          <w:rFonts w:ascii="Arial" w:hAnsi="Arial" w:cs="Arial"/>
          <w:b/>
          <w:bCs/>
          <w:sz w:val="24"/>
          <w:szCs w:val="24"/>
        </w:rPr>
        <w:t>OCTAVO:</w:t>
      </w:r>
      <w:r w:rsidRPr="006F606A">
        <w:rPr>
          <w:rFonts w:ascii="Arial" w:hAnsi="Arial" w:cs="Arial"/>
          <w:sz w:val="24"/>
          <w:szCs w:val="24"/>
        </w:rPr>
        <w:t xml:space="preserve"> El Tribunal Administrativo de Transporte</w:t>
      </w:r>
      <w:r w:rsidR="005C14D6">
        <w:rPr>
          <w:rFonts w:ascii="Arial" w:hAnsi="Arial" w:cs="Arial"/>
          <w:sz w:val="24"/>
          <w:szCs w:val="24"/>
        </w:rPr>
        <w:t>,</w:t>
      </w:r>
      <w:r w:rsidRPr="006F606A">
        <w:rPr>
          <w:rFonts w:ascii="Arial" w:hAnsi="Arial" w:cs="Arial"/>
          <w:sz w:val="24"/>
          <w:szCs w:val="24"/>
        </w:rPr>
        <w:t xml:space="preserve"> mediante su </w:t>
      </w:r>
      <w:r w:rsidRPr="006F606A">
        <w:rPr>
          <w:rFonts w:ascii="Arial" w:hAnsi="Arial" w:cs="Arial"/>
          <w:b/>
          <w:bCs/>
          <w:sz w:val="24"/>
          <w:szCs w:val="24"/>
        </w:rPr>
        <w:t>Resolución No. TAT-41</w:t>
      </w:r>
      <w:r>
        <w:rPr>
          <w:rFonts w:ascii="Arial" w:hAnsi="Arial" w:cs="Arial"/>
          <w:b/>
          <w:bCs/>
          <w:sz w:val="24"/>
          <w:szCs w:val="24"/>
        </w:rPr>
        <w:t>82</w:t>
      </w:r>
      <w:r w:rsidRPr="006F606A">
        <w:rPr>
          <w:rFonts w:ascii="Arial" w:hAnsi="Arial" w:cs="Arial"/>
          <w:b/>
          <w:bCs/>
          <w:sz w:val="24"/>
          <w:szCs w:val="24"/>
        </w:rPr>
        <w:t>-202</w:t>
      </w:r>
      <w:r>
        <w:rPr>
          <w:rFonts w:ascii="Arial" w:hAnsi="Arial" w:cs="Arial"/>
          <w:b/>
          <w:bCs/>
          <w:sz w:val="24"/>
          <w:szCs w:val="24"/>
        </w:rPr>
        <w:t>4</w:t>
      </w:r>
      <w:r w:rsidRPr="006F606A">
        <w:rPr>
          <w:rFonts w:ascii="Arial" w:hAnsi="Arial" w:cs="Arial"/>
          <w:b/>
          <w:bCs/>
          <w:sz w:val="24"/>
          <w:szCs w:val="24"/>
        </w:rPr>
        <w:t xml:space="preserve"> de las 0</w:t>
      </w:r>
      <w:r>
        <w:rPr>
          <w:rFonts w:ascii="Arial" w:hAnsi="Arial" w:cs="Arial"/>
          <w:b/>
          <w:bCs/>
          <w:sz w:val="24"/>
          <w:szCs w:val="24"/>
        </w:rPr>
        <w:t>7</w:t>
      </w:r>
      <w:r w:rsidRPr="006F606A">
        <w:rPr>
          <w:rFonts w:ascii="Arial" w:hAnsi="Arial" w:cs="Arial"/>
          <w:b/>
          <w:bCs/>
          <w:sz w:val="24"/>
          <w:szCs w:val="24"/>
        </w:rPr>
        <w:t xml:space="preserve">:40 horas del </w:t>
      </w:r>
      <w:r>
        <w:rPr>
          <w:rFonts w:ascii="Arial" w:hAnsi="Arial" w:cs="Arial"/>
          <w:b/>
          <w:bCs/>
          <w:sz w:val="24"/>
          <w:szCs w:val="24"/>
        </w:rPr>
        <w:t>19</w:t>
      </w:r>
      <w:r w:rsidRPr="006F606A">
        <w:rPr>
          <w:rFonts w:ascii="Arial" w:hAnsi="Arial" w:cs="Arial"/>
          <w:b/>
          <w:bCs/>
          <w:sz w:val="24"/>
          <w:szCs w:val="24"/>
        </w:rPr>
        <w:t xml:space="preserve"> de </w:t>
      </w:r>
      <w:r>
        <w:rPr>
          <w:rFonts w:ascii="Arial" w:hAnsi="Arial" w:cs="Arial"/>
          <w:b/>
          <w:bCs/>
          <w:sz w:val="24"/>
          <w:szCs w:val="24"/>
        </w:rPr>
        <w:t xml:space="preserve">diciembre </w:t>
      </w:r>
      <w:r w:rsidRPr="006F606A">
        <w:rPr>
          <w:rFonts w:ascii="Arial" w:hAnsi="Arial" w:cs="Arial"/>
          <w:b/>
          <w:bCs/>
          <w:sz w:val="24"/>
          <w:szCs w:val="24"/>
        </w:rPr>
        <w:t>de 202</w:t>
      </w:r>
      <w:r>
        <w:rPr>
          <w:rFonts w:ascii="Arial" w:hAnsi="Arial" w:cs="Arial"/>
          <w:b/>
          <w:bCs/>
          <w:sz w:val="24"/>
          <w:szCs w:val="24"/>
        </w:rPr>
        <w:t>4</w:t>
      </w:r>
      <w:r w:rsidRPr="006F606A">
        <w:rPr>
          <w:rFonts w:ascii="Arial" w:hAnsi="Arial" w:cs="Arial"/>
          <w:sz w:val="24"/>
          <w:szCs w:val="24"/>
        </w:rPr>
        <w:t xml:space="preserve">, </w:t>
      </w:r>
      <w:r>
        <w:rPr>
          <w:rFonts w:ascii="Arial" w:hAnsi="Arial" w:cs="Arial"/>
          <w:sz w:val="24"/>
          <w:szCs w:val="24"/>
        </w:rPr>
        <w:t xml:space="preserve">conoce el Recurso de Apelación en </w:t>
      </w:r>
      <w:r w:rsidR="009078CC">
        <w:rPr>
          <w:rFonts w:ascii="Arial" w:hAnsi="Arial" w:cs="Arial"/>
          <w:sz w:val="24"/>
          <w:szCs w:val="24"/>
        </w:rPr>
        <w:t>S</w:t>
      </w:r>
      <w:r>
        <w:rPr>
          <w:rFonts w:ascii="Arial" w:hAnsi="Arial" w:cs="Arial"/>
          <w:sz w:val="24"/>
          <w:szCs w:val="24"/>
        </w:rPr>
        <w:t xml:space="preserve">ubsidio, Nulidad </w:t>
      </w:r>
      <w:r w:rsidR="009078CC">
        <w:rPr>
          <w:rFonts w:ascii="Arial" w:hAnsi="Arial" w:cs="Arial"/>
          <w:sz w:val="24"/>
          <w:szCs w:val="24"/>
        </w:rPr>
        <w:t>C</w:t>
      </w:r>
      <w:r>
        <w:rPr>
          <w:rFonts w:ascii="Arial" w:hAnsi="Arial" w:cs="Arial"/>
          <w:sz w:val="24"/>
          <w:szCs w:val="24"/>
        </w:rPr>
        <w:t xml:space="preserve">oncomitante y </w:t>
      </w:r>
      <w:r w:rsidR="00093E40">
        <w:rPr>
          <w:rFonts w:ascii="Arial" w:hAnsi="Arial" w:cs="Arial"/>
          <w:sz w:val="24"/>
          <w:szCs w:val="24"/>
        </w:rPr>
        <w:t>S</w:t>
      </w:r>
      <w:r>
        <w:rPr>
          <w:rFonts w:ascii="Arial" w:hAnsi="Arial" w:cs="Arial"/>
          <w:sz w:val="24"/>
          <w:szCs w:val="24"/>
        </w:rPr>
        <w:t xml:space="preserve">olicitud de </w:t>
      </w:r>
      <w:r w:rsidR="009078CC">
        <w:rPr>
          <w:rFonts w:ascii="Arial" w:hAnsi="Arial" w:cs="Arial"/>
          <w:sz w:val="24"/>
          <w:szCs w:val="24"/>
        </w:rPr>
        <w:t>S</w:t>
      </w:r>
      <w:r>
        <w:rPr>
          <w:rFonts w:ascii="Arial" w:hAnsi="Arial" w:cs="Arial"/>
          <w:sz w:val="24"/>
          <w:szCs w:val="24"/>
        </w:rPr>
        <w:t xml:space="preserve">uspensión de los efectos del </w:t>
      </w:r>
      <w:r w:rsidR="009078CC">
        <w:rPr>
          <w:rFonts w:ascii="Arial" w:hAnsi="Arial" w:cs="Arial"/>
          <w:sz w:val="24"/>
          <w:szCs w:val="24"/>
        </w:rPr>
        <w:t>A</w:t>
      </w:r>
      <w:r>
        <w:rPr>
          <w:rFonts w:ascii="Arial" w:hAnsi="Arial" w:cs="Arial"/>
          <w:sz w:val="24"/>
          <w:szCs w:val="24"/>
        </w:rPr>
        <w:t xml:space="preserve">cto, presentado por la empresa </w:t>
      </w:r>
      <w:r>
        <w:rPr>
          <w:rFonts w:ascii="Arial" w:hAnsi="Arial" w:cs="Arial"/>
          <w:b/>
          <w:bCs/>
          <w:sz w:val="24"/>
          <w:szCs w:val="24"/>
        </w:rPr>
        <w:t>A</w:t>
      </w:r>
      <w:r w:rsidR="00EE2F5E">
        <w:rPr>
          <w:rFonts w:ascii="Arial" w:hAnsi="Arial" w:cs="Arial"/>
          <w:b/>
          <w:bCs/>
          <w:sz w:val="24"/>
          <w:szCs w:val="24"/>
        </w:rPr>
        <w:t>.</w:t>
      </w:r>
      <w:r>
        <w:rPr>
          <w:rFonts w:ascii="Arial" w:hAnsi="Arial" w:cs="Arial"/>
          <w:b/>
          <w:bCs/>
          <w:sz w:val="24"/>
          <w:szCs w:val="24"/>
        </w:rPr>
        <w:t xml:space="preserve">S.A., </w:t>
      </w:r>
      <w:r>
        <w:rPr>
          <w:rFonts w:ascii="Arial" w:hAnsi="Arial" w:cs="Arial"/>
          <w:sz w:val="24"/>
          <w:szCs w:val="24"/>
        </w:rPr>
        <w:t xml:space="preserve">en contra del </w:t>
      </w:r>
      <w:r w:rsidR="009078CC" w:rsidRPr="009078CC">
        <w:rPr>
          <w:rFonts w:ascii="Arial" w:hAnsi="Arial" w:cs="Arial"/>
          <w:b/>
          <w:bCs/>
          <w:sz w:val="24"/>
          <w:szCs w:val="24"/>
        </w:rPr>
        <w:t>A</w:t>
      </w:r>
      <w:r w:rsidRPr="009078CC">
        <w:rPr>
          <w:rFonts w:ascii="Arial" w:hAnsi="Arial" w:cs="Arial"/>
          <w:b/>
          <w:bCs/>
          <w:sz w:val="24"/>
          <w:szCs w:val="24"/>
        </w:rPr>
        <w:t>cuerdo</w:t>
      </w:r>
      <w:r w:rsidR="009078CC">
        <w:rPr>
          <w:rFonts w:ascii="Arial" w:hAnsi="Arial" w:cs="Arial"/>
          <w:b/>
          <w:bCs/>
          <w:sz w:val="24"/>
          <w:szCs w:val="24"/>
        </w:rPr>
        <w:t xml:space="preserve"> </w:t>
      </w:r>
      <w:r>
        <w:rPr>
          <w:rFonts w:ascii="Arial" w:hAnsi="Arial" w:cs="Arial"/>
          <w:b/>
          <w:bCs/>
          <w:sz w:val="24"/>
          <w:szCs w:val="24"/>
        </w:rPr>
        <w:t xml:space="preserve">7.4 de la Sesión Ordinaria 31-2023 del </w:t>
      </w:r>
      <w:r w:rsidR="009078CC">
        <w:rPr>
          <w:rFonts w:ascii="Arial" w:hAnsi="Arial" w:cs="Arial"/>
          <w:b/>
          <w:bCs/>
          <w:sz w:val="24"/>
          <w:szCs w:val="24"/>
        </w:rPr>
        <w:t>0</w:t>
      </w:r>
      <w:r>
        <w:rPr>
          <w:rFonts w:ascii="Arial" w:hAnsi="Arial" w:cs="Arial"/>
          <w:b/>
          <w:bCs/>
          <w:sz w:val="24"/>
          <w:szCs w:val="24"/>
        </w:rPr>
        <w:t xml:space="preserve">4 de agosto de 2023. </w:t>
      </w:r>
      <w:r>
        <w:rPr>
          <w:rFonts w:ascii="Arial" w:hAnsi="Arial" w:cs="Arial"/>
          <w:sz w:val="24"/>
          <w:szCs w:val="24"/>
        </w:rPr>
        <w:t xml:space="preserve">En dicha resolución Administrativa </w:t>
      </w:r>
      <w:r w:rsidR="00093E40">
        <w:rPr>
          <w:rFonts w:ascii="Arial" w:hAnsi="Arial" w:cs="Arial"/>
          <w:sz w:val="24"/>
          <w:szCs w:val="24"/>
        </w:rPr>
        <w:t>este</w:t>
      </w:r>
      <w:r>
        <w:rPr>
          <w:rFonts w:ascii="Arial" w:hAnsi="Arial" w:cs="Arial"/>
          <w:sz w:val="24"/>
          <w:szCs w:val="24"/>
        </w:rPr>
        <w:t xml:space="preserve"> Tribunal dispuso: </w:t>
      </w:r>
      <w:r w:rsidRPr="00E32E74">
        <w:rPr>
          <w:rFonts w:ascii="Arial" w:hAnsi="Arial" w:cs="Arial"/>
          <w:i/>
          <w:iCs/>
          <w:sz w:val="24"/>
          <w:szCs w:val="24"/>
        </w:rPr>
        <w:t xml:space="preserve">“Declarar </w:t>
      </w:r>
      <w:r w:rsidRPr="00E32E74">
        <w:rPr>
          <w:rFonts w:ascii="Arial" w:hAnsi="Arial" w:cs="Arial"/>
          <w:b/>
          <w:bCs/>
          <w:i/>
          <w:iCs/>
          <w:sz w:val="24"/>
          <w:szCs w:val="24"/>
        </w:rPr>
        <w:t xml:space="preserve">Sin Lugar el Recurso de apelación en subsidio, nulidad concomitante y solicitud de suspensión de los efectos </w:t>
      </w:r>
      <w:r w:rsidRPr="00E32E74">
        <w:rPr>
          <w:rFonts w:ascii="Arial" w:hAnsi="Arial" w:cs="Arial"/>
          <w:b/>
          <w:bCs/>
          <w:i/>
          <w:iCs/>
          <w:sz w:val="24"/>
          <w:szCs w:val="24"/>
        </w:rPr>
        <w:lastRenderedPageBreak/>
        <w:t xml:space="preserve">del acto, </w:t>
      </w:r>
      <w:r w:rsidRPr="00E32E74">
        <w:rPr>
          <w:rFonts w:ascii="Arial" w:hAnsi="Arial" w:cs="Arial"/>
          <w:i/>
          <w:iCs/>
          <w:sz w:val="24"/>
          <w:szCs w:val="24"/>
        </w:rPr>
        <w:t xml:space="preserve">presentados por la empresa </w:t>
      </w:r>
      <w:r w:rsidRPr="00E32E74">
        <w:rPr>
          <w:rFonts w:ascii="Arial" w:hAnsi="Arial" w:cs="Arial"/>
          <w:b/>
          <w:bCs/>
          <w:i/>
          <w:iCs/>
          <w:sz w:val="24"/>
          <w:szCs w:val="24"/>
        </w:rPr>
        <w:t>A</w:t>
      </w:r>
      <w:r w:rsidR="00EE2F5E">
        <w:rPr>
          <w:rFonts w:ascii="Arial" w:hAnsi="Arial" w:cs="Arial"/>
          <w:b/>
          <w:bCs/>
          <w:i/>
          <w:iCs/>
          <w:sz w:val="24"/>
          <w:szCs w:val="24"/>
        </w:rPr>
        <w:t>.</w:t>
      </w:r>
      <w:r w:rsidRPr="00E32E74">
        <w:rPr>
          <w:rFonts w:ascii="Arial" w:hAnsi="Arial" w:cs="Arial"/>
          <w:b/>
          <w:bCs/>
          <w:i/>
          <w:iCs/>
          <w:sz w:val="24"/>
          <w:szCs w:val="24"/>
        </w:rPr>
        <w:t xml:space="preserve">S.A., </w:t>
      </w:r>
      <w:r w:rsidRPr="00E32E74">
        <w:rPr>
          <w:rFonts w:ascii="Arial" w:hAnsi="Arial" w:cs="Arial"/>
          <w:i/>
          <w:iCs/>
          <w:sz w:val="24"/>
          <w:szCs w:val="24"/>
        </w:rPr>
        <w:t>c</w:t>
      </w:r>
      <w:r w:rsidRPr="00E32E74">
        <w:rPr>
          <w:rFonts w:ascii="Arial" w:hAnsi="Arial" w:cs="Arial"/>
          <w:bCs/>
          <w:i/>
          <w:iCs/>
          <w:sz w:val="24"/>
          <w:szCs w:val="24"/>
        </w:rPr>
        <w:t xml:space="preserve">édula Jurídica No. </w:t>
      </w:r>
      <w:r w:rsidR="00EE2F5E">
        <w:rPr>
          <w:rFonts w:ascii="Arial" w:hAnsi="Arial" w:cs="Arial"/>
          <w:bCs/>
          <w:i/>
          <w:iCs/>
          <w:sz w:val="24"/>
          <w:szCs w:val="24"/>
        </w:rPr>
        <w:t>000</w:t>
      </w:r>
      <w:r w:rsidRPr="00E32E74">
        <w:rPr>
          <w:rFonts w:ascii="Arial" w:hAnsi="Arial" w:cs="Arial"/>
          <w:bCs/>
          <w:i/>
          <w:iCs/>
          <w:sz w:val="24"/>
          <w:szCs w:val="24"/>
        </w:rPr>
        <w:t>,</w:t>
      </w:r>
      <w:r w:rsidRPr="00E32E74">
        <w:rPr>
          <w:rFonts w:ascii="Arial" w:hAnsi="Arial" w:cs="Arial"/>
          <w:b/>
          <w:i/>
          <w:iCs/>
          <w:sz w:val="24"/>
          <w:szCs w:val="24"/>
        </w:rPr>
        <w:t xml:space="preserve"> </w:t>
      </w:r>
      <w:r w:rsidRPr="00E32E74">
        <w:rPr>
          <w:rFonts w:ascii="Arial" w:hAnsi="Arial" w:cs="Arial"/>
          <w:i/>
          <w:iCs/>
          <w:sz w:val="24"/>
          <w:szCs w:val="24"/>
        </w:rPr>
        <w:t xml:space="preserve">representada por el señor </w:t>
      </w:r>
      <w:r w:rsidRPr="00E32E74">
        <w:rPr>
          <w:rFonts w:ascii="Arial" w:hAnsi="Arial" w:cs="Arial"/>
          <w:bCs/>
          <w:i/>
          <w:iCs/>
          <w:sz w:val="24"/>
          <w:szCs w:val="24"/>
        </w:rPr>
        <w:t>J</w:t>
      </w:r>
      <w:r w:rsidR="00EE2F5E">
        <w:rPr>
          <w:rFonts w:ascii="Arial" w:hAnsi="Arial" w:cs="Arial"/>
          <w:bCs/>
          <w:i/>
          <w:iCs/>
          <w:sz w:val="24"/>
          <w:szCs w:val="24"/>
        </w:rPr>
        <w:t>.C.V.U.</w:t>
      </w:r>
      <w:r w:rsidRPr="00E32E74">
        <w:rPr>
          <w:rFonts w:ascii="Arial" w:hAnsi="Arial" w:cs="Arial"/>
          <w:bCs/>
          <w:i/>
          <w:iCs/>
          <w:sz w:val="24"/>
          <w:szCs w:val="24"/>
        </w:rPr>
        <w:t xml:space="preserve">, portador de la,  cédula de identidad </w:t>
      </w:r>
      <w:r w:rsidR="00EE2F5E">
        <w:rPr>
          <w:rFonts w:ascii="Arial" w:hAnsi="Arial" w:cs="Arial"/>
          <w:bCs/>
          <w:i/>
          <w:iCs/>
          <w:sz w:val="24"/>
          <w:szCs w:val="24"/>
        </w:rPr>
        <w:t>000</w:t>
      </w:r>
      <w:r w:rsidRPr="00E32E74">
        <w:rPr>
          <w:rFonts w:ascii="Arial" w:hAnsi="Arial" w:cs="Arial"/>
          <w:bCs/>
          <w:i/>
          <w:iCs/>
          <w:sz w:val="24"/>
          <w:szCs w:val="24"/>
        </w:rPr>
        <w:t>, en su condición de Presidente con facultades de Apoderado Generalísimo actuando conjuntamente con la señora O</w:t>
      </w:r>
      <w:r w:rsidR="00EE2F5E">
        <w:rPr>
          <w:rFonts w:ascii="Arial" w:hAnsi="Arial" w:cs="Arial"/>
          <w:bCs/>
          <w:i/>
          <w:iCs/>
          <w:sz w:val="24"/>
          <w:szCs w:val="24"/>
        </w:rPr>
        <w:t>.M.V.U.</w:t>
      </w:r>
      <w:r w:rsidRPr="00E32E74">
        <w:rPr>
          <w:rFonts w:ascii="Arial" w:hAnsi="Arial" w:cs="Arial"/>
          <w:bCs/>
          <w:i/>
          <w:iCs/>
          <w:sz w:val="24"/>
          <w:szCs w:val="24"/>
        </w:rPr>
        <w:t xml:space="preserve">, cédula </w:t>
      </w:r>
      <w:r w:rsidR="00EE2F5E">
        <w:rPr>
          <w:rFonts w:ascii="Arial" w:hAnsi="Arial" w:cs="Arial"/>
          <w:bCs/>
          <w:i/>
          <w:iCs/>
          <w:sz w:val="24"/>
          <w:szCs w:val="24"/>
        </w:rPr>
        <w:t>000</w:t>
      </w:r>
      <w:r w:rsidRPr="00E32E74">
        <w:rPr>
          <w:rFonts w:ascii="Arial" w:hAnsi="Arial" w:cs="Arial"/>
          <w:bCs/>
          <w:i/>
          <w:iCs/>
          <w:sz w:val="24"/>
          <w:szCs w:val="24"/>
        </w:rPr>
        <w:t>, Salvaguarda de la señora V</w:t>
      </w:r>
      <w:r w:rsidR="00EE2F5E">
        <w:rPr>
          <w:rFonts w:ascii="Arial" w:hAnsi="Arial" w:cs="Arial"/>
          <w:bCs/>
          <w:i/>
          <w:iCs/>
          <w:sz w:val="24"/>
          <w:szCs w:val="24"/>
        </w:rPr>
        <w:t>.U.C.</w:t>
      </w:r>
      <w:r w:rsidRPr="00E32E74">
        <w:rPr>
          <w:rFonts w:ascii="Arial" w:hAnsi="Arial" w:cs="Arial"/>
          <w:bCs/>
          <w:i/>
          <w:iCs/>
          <w:sz w:val="24"/>
          <w:szCs w:val="24"/>
        </w:rPr>
        <w:t xml:space="preserve">, cédula de identidad número </w:t>
      </w:r>
      <w:r w:rsidR="00EE2F5E">
        <w:rPr>
          <w:rFonts w:ascii="Arial" w:hAnsi="Arial" w:cs="Arial"/>
          <w:bCs/>
          <w:i/>
          <w:iCs/>
          <w:sz w:val="24"/>
          <w:szCs w:val="24"/>
        </w:rPr>
        <w:t>000</w:t>
      </w:r>
      <w:r w:rsidRPr="00E32E74">
        <w:rPr>
          <w:rFonts w:ascii="Arial" w:hAnsi="Arial" w:cs="Arial"/>
          <w:bCs/>
          <w:i/>
          <w:iCs/>
          <w:sz w:val="24"/>
          <w:szCs w:val="24"/>
        </w:rPr>
        <w:t xml:space="preserve">, en contra del </w:t>
      </w:r>
      <w:r w:rsidRPr="00E32E74">
        <w:rPr>
          <w:rFonts w:ascii="Arial" w:hAnsi="Arial" w:cs="Arial"/>
          <w:b/>
          <w:i/>
          <w:iCs/>
          <w:sz w:val="24"/>
          <w:szCs w:val="24"/>
        </w:rPr>
        <w:t xml:space="preserve">Artículo 7.4 de la Sesión Ordinaria 31-2023 de 04 de agosto de 2023, </w:t>
      </w:r>
      <w:r w:rsidRPr="00E32E74">
        <w:rPr>
          <w:rFonts w:ascii="Arial" w:hAnsi="Arial" w:cs="Arial"/>
          <w:bCs/>
          <w:i/>
          <w:iCs/>
          <w:sz w:val="24"/>
          <w:szCs w:val="24"/>
        </w:rPr>
        <w:t>emitido por la Junta Directiva del Consejo de Transporte Público.</w:t>
      </w:r>
      <w:r>
        <w:rPr>
          <w:rFonts w:ascii="Arial" w:hAnsi="Arial" w:cs="Arial"/>
          <w:bCs/>
          <w:i/>
          <w:iCs/>
          <w:sz w:val="24"/>
          <w:szCs w:val="24"/>
        </w:rPr>
        <w:t>”</w:t>
      </w:r>
      <w:r w:rsidRPr="006F606A">
        <w:rPr>
          <w:rFonts w:ascii="Arial" w:hAnsi="Arial" w:cs="Arial"/>
          <w:sz w:val="24"/>
          <w:szCs w:val="24"/>
        </w:rPr>
        <w:t xml:space="preserve"> (</w:t>
      </w:r>
      <w:r w:rsidR="00B74E0B">
        <w:rPr>
          <w:rFonts w:ascii="Arial" w:hAnsi="Arial" w:cs="Arial"/>
          <w:sz w:val="24"/>
          <w:szCs w:val="24"/>
        </w:rPr>
        <w:t>V</w:t>
      </w:r>
      <w:r w:rsidRPr="006F606A">
        <w:rPr>
          <w:rFonts w:ascii="Arial" w:hAnsi="Arial" w:cs="Arial"/>
          <w:sz w:val="24"/>
          <w:szCs w:val="24"/>
        </w:rPr>
        <w:t xml:space="preserve">er folios del </w:t>
      </w:r>
      <w:r>
        <w:rPr>
          <w:rFonts w:ascii="Arial" w:hAnsi="Arial" w:cs="Arial"/>
          <w:sz w:val="24"/>
          <w:szCs w:val="24"/>
        </w:rPr>
        <w:t>334</w:t>
      </w:r>
      <w:r w:rsidRPr="006F606A">
        <w:rPr>
          <w:rFonts w:ascii="Arial" w:hAnsi="Arial" w:cs="Arial"/>
          <w:sz w:val="24"/>
          <w:szCs w:val="24"/>
        </w:rPr>
        <w:t xml:space="preserve"> al </w:t>
      </w:r>
      <w:r>
        <w:rPr>
          <w:rFonts w:ascii="Arial" w:hAnsi="Arial" w:cs="Arial"/>
          <w:sz w:val="24"/>
          <w:szCs w:val="24"/>
        </w:rPr>
        <w:t>356</w:t>
      </w:r>
      <w:r w:rsidRPr="006F606A">
        <w:rPr>
          <w:rFonts w:ascii="Arial" w:hAnsi="Arial" w:cs="Arial"/>
          <w:sz w:val="24"/>
          <w:szCs w:val="24"/>
        </w:rPr>
        <w:t xml:space="preserve"> del expediente administrativo)</w:t>
      </w:r>
    </w:p>
    <w:p w14:paraId="55D0D921" w14:textId="77777777" w:rsidR="00FC2834" w:rsidRPr="006F606A" w:rsidRDefault="00FC2834" w:rsidP="00FC2834">
      <w:pPr>
        <w:spacing w:after="0"/>
        <w:jc w:val="both"/>
        <w:rPr>
          <w:rFonts w:ascii="Arial" w:hAnsi="Arial" w:cs="Arial"/>
          <w:b/>
          <w:bCs/>
          <w:sz w:val="24"/>
          <w:szCs w:val="24"/>
        </w:rPr>
      </w:pPr>
    </w:p>
    <w:p w14:paraId="4826BA27" w14:textId="12257B8C" w:rsidR="00FC2834" w:rsidRPr="00C75D42" w:rsidRDefault="00FC2834" w:rsidP="0013365C">
      <w:pPr>
        <w:spacing w:after="0"/>
        <w:jc w:val="both"/>
        <w:rPr>
          <w:rFonts w:ascii="Arial" w:hAnsi="Arial" w:cs="Arial"/>
          <w:i/>
          <w:iCs/>
          <w:sz w:val="24"/>
          <w:szCs w:val="24"/>
        </w:rPr>
      </w:pPr>
      <w:r w:rsidRPr="007537E9">
        <w:rPr>
          <w:rFonts w:ascii="Arial" w:hAnsi="Arial" w:cs="Arial"/>
          <w:b/>
          <w:bCs/>
          <w:sz w:val="24"/>
          <w:szCs w:val="24"/>
        </w:rPr>
        <w:t>NOVENO:</w:t>
      </w:r>
      <w:r w:rsidRPr="00C75D42">
        <w:rPr>
          <w:rFonts w:ascii="Arial" w:hAnsi="Arial" w:cs="Arial"/>
          <w:b/>
          <w:bCs/>
          <w:sz w:val="24"/>
          <w:szCs w:val="24"/>
        </w:rPr>
        <w:t xml:space="preserve"> </w:t>
      </w:r>
      <w:r w:rsidRPr="00C75D42">
        <w:rPr>
          <w:rFonts w:ascii="Arial" w:hAnsi="Arial" w:cs="Arial"/>
          <w:sz w:val="24"/>
          <w:szCs w:val="24"/>
        </w:rPr>
        <w:t xml:space="preserve">En respuesta a </w:t>
      </w:r>
      <w:r w:rsidR="007537E9">
        <w:rPr>
          <w:rFonts w:ascii="Arial" w:hAnsi="Arial" w:cs="Arial"/>
          <w:sz w:val="24"/>
          <w:szCs w:val="24"/>
        </w:rPr>
        <w:t xml:space="preserve">la </w:t>
      </w:r>
      <w:r w:rsidRPr="00C75D42">
        <w:rPr>
          <w:rFonts w:ascii="Arial" w:hAnsi="Arial" w:cs="Arial"/>
          <w:sz w:val="24"/>
          <w:szCs w:val="24"/>
        </w:rPr>
        <w:t>prevención que realizar</w:t>
      </w:r>
      <w:r w:rsidR="007537E9">
        <w:rPr>
          <w:rFonts w:ascii="Arial" w:hAnsi="Arial" w:cs="Arial"/>
          <w:sz w:val="24"/>
          <w:szCs w:val="24"/>
        </w:rPr>
        <w:t>a</w:t>
      </w:r>
      <w:r w:rsidRPr="00C75D42">
        <w:rPr>
          <w:rFonts w:ascii="Arial" w:hAnsi="Arial" w:cs="Arial"/>
          <w:sz w:val="24"/>
          <w:szCs w:val="24"/>
        </w:rPr>
        <w:t xml:space="preserve"> este Tribunal Administrativo de Transporte, el </w:t>
      </w:r>
      <w:r w:rsidR="007537E9">
        <w:rPr>
          <w:rFonts w:ascii="Arial" w:hAnsi="Arial" w:cs="Arial"/>
          <w:sz w:val="24"/>
          <w:szCs w:val="24"/>
        </w:rPr>
        <w:t>D</w:t>
      </w:r>
      <w:r w:rsidRPr="00C75D42">
        <w:rPr>
          <w:rFonts w:ascii="Arial" w:hAnsi="Arial" w:cs="Arial"/>
          <w:sz w:val="24"/>
          <w:szCs w:val="24"/>
        </w:rPr>
        <w:t>epartamento de Administración de Concesiones y Permisos del Consejo de Transporte Público</w:t>
      </w:r>
      <w:r w:rsidRPr="00C75D42">
        <w:rPr>
          <w:rFonts w:ascii="Arial" w:hAnsi="Arial" w:cs="Arial"/>
          <w:b/>
          <w:bCs/>
          <w:sz w:val="24"/>
          <w:szCs w:val="24"/>
        </w:rPr>
        <w:t>, “HACE CONSTAR</w:t>
      </w:r>
      <w:r w:rsidRPr="00C75D42">
        <w:rPr>
          <w:rFonts w:ascii="Arial" w:hAnsi="Arial" w:cs="Arial"/>
          <w:sz w:val="24"/>
          <w:szCs w:val="24"/>
        </w:rPr>
        <w:t xml:space="preserve">” que revisados los archivos que mantiene dicha oficina se registra que el operador actual de la Ruta </w:t>
      </w:r>
      <w:r w:rsidR="007537E9">
        <w:rPr>
          <w:rFonts w:ascii="Arial" w:hAnsi="Arial" w:cs="Arial"/>
          <w:sz w:val="24"/>
          <w:szCs w:val="24"/>
        </w:rPr>
        <w:t xml:space="preserve">No. </w:t>
      </w:r>
      <w:r w:rsidR="00EE2F5E">
        <w:rPr>
          <w:rFonts w:ascii="Arial" w:hAnsi="Arial" w:cs="Arial"/>
          <w:sz w:val="24"/>
          <w:szCs w:val="24"/>
        </w:rPr>
        <w:t>00</w:t>
      </w:r>
      <w:r w:rsidRPr="00C75D42">
        <w:rPr>
          <w:rFonts w:ascii="Arial" w:hAnsi="Arial" w:cs="Arial"/>
          <w:sz w:val="24"/>
          <w:szCs w:val="24"/>
        </w:rPr>
        <w:t xml:space="preserve">0 descrita como </w:t>
      </w:r>
      <w:r w:rsidR="00456348">
        <w:rPr>
          <w:rFonts w:ascii="Arial" w:hAnsi="Arial" w:cs="Arial"/>
          <w:sz w:val="24"/>
          <w:szCs w:val="24"/>
        </w:rPr>
        <w:t>000</w:t>
      </w:r>
      <w:r w:rsidRPr="00C75D42">
        <w:rPr>
          <w:rFonts w:ascii="Arial" w:hAnsi="Arial" w:cs="Arial"/>
          <w:sz w:val="24"/>
          <w:szCs w:val="24"/>
        </w:rPr>
        <w:t xml:space="preserve"> Y VICEVERSA, es la empresa </w:t>
      </w:r>
      <w:r w:rsidRPr="00C75D42">
        <w:rPr>
          <w:rFonts w:ascii="Arial" w:hAnsi="Arial" w:cs="Arial"/>
          <w:b/>
          <w:bCs/>
          <w:sz w:val="24"/>
          <w:szCs w:val="24"/>
        </w:rPr>
        <w:t>T</w:t>
      </w:r>
      <w:r w:rsidR="00EE2F5E">
        <w:rPr>
          <w:rFonts w:ascii="Arial" w:hAnsi="Arial" w:cs="Arial"/>
          <w:b/>
          <w:bCs/>
          <w:sz w:val="24"/>
          <w:szCs w:val="24"/>
        </w:rPr>
        <w:t>.B.L.</w:t>
      </w:r>
      <w:r w:rsidRPr="00C75D42">
        <w:rPr>
          <w:rFonts w:ascii="Arial" w:hAnsi="Arial" w:cs="Arial"/>
          <w:sz w:val="24"/>
          <w:szCs w:val="24"/>
        </w:rPr>
        <w:t xml:space="preserve">, la cual presta el servicio en calidad de permisionaria y fue dispuesto así por el </w:t>
      </w:r>
      <w:r w:rsidR="007537E9" w:rsidRPr="007537E9">
        <w:rPr>
          <w:rFonts w:ascii="Arial" w:hAnsi="Arial" w:cs="Arial"/>
          <w:b/>
          <w:bCs/>
          <w:sz w:val="24"/>
          <w:szCs w:val="24"/>
        </w:rPr>
        <w:t>A</w:t>
      </w:r>
      <w:r w:rsidRPr="007537E9">
        <w:rPr>
          <w:rFonts w:ascii="Arial" w:hAnsi="Arial" w:cs="Arial"/>
          <w:b/>
          <w:bCs/>
          <w:sz w:val="24"/>
          <w:szCs w:val="24"/>
        </w:rPr>
        <w:t>cuerdo</w:t>
      </w:r>
      <w:r w:rsidRPr="00C75D42">
        <w:rPr>
          <w:rFonts w:ascii="Arial" w:hAnsi="Arial" w:cs="Arial"/>
          <w:sz w:val="24"/>
          <w:szCs w:val="24"/>
        </w:rPr>
        <w:t xml:space="preserve"> </w:t>
      </w:r>
      <w:r w:rsidRPr="00C75D42">
        <w:rPr>
          <w:rFonts w:ascii="Arial" w:hAnsi="Arial" w:cs="Arial"/>
          <w:b/>
          <w:bCs/>
          <w:sz w:val="24"/>
          <w:szCs w:val="24"/>
        </w:rPr>
        <w:t>3.3 de la Sesión Ordinaria 48-2023 del 13 de noviembre de 2023</w:t>
      </w:r>
      <w:r w:rsidRPr="00C75D42">
        <w:rPr>
          <w:rFonts w:ascii="Arial" w:hAnsi="Arial" w:cs="Arial"/>
          <w:sz w:val="24"/>
          <w:szCs w:val="24"/>
        </w:rPr>
        <w:t>. (</w:t>
      </w:r>
      <w:r w:rsidR="007537E9">
        <w:rPr>
          <w:rFonts w:ascii="Arial" w:hAnsi="Arial" w:cs="Arial"/>
          <w:sz w:val="24"/>
          <w:szCs w:val="24"/>
        </w:rPr>
        <w:t>V</w:t>
      </w:r>
      <w:r w:rsidRPr="00C75D42">
        <w:rPr>
          <w:rFonts w:ascii="Arial" w:hAnsi="Arial" w:cs="Arial"/>
          <w:sz w:val="24"/>
          <w:szCs w:val="24"/>
        </w:rPr>
        <w:t xml:space="preserve">er folios </w:t>
      </w:r>
      <w:r w:rsidR="00621DF4">
        <w:rPr>
          <w:rFonts w:ascii="Arial" w:hAnsi="Arial" w:cs="Arial"/>
          <w:sz w:val="24"/>
          <w:szCs w:val="24"/>
        </w:rPr>
        <w:t xml:space="preserve">del </w:t>
      </w:r>
      <w:r w:rsidRPr="00C75D42">
        <w:rPr>
          <w:rFonts w:ascii="Arial" w:hAnsi="Arial" w:cs="Arial"/>
          <w:sz w:val="24"/>
          <w:szCs w:val="24"/>
        </w:rPr>
        <w:t>371 al 375 del expediente administrativo)</w:t>
      </w:r>
    </w:p>
    <w:p w14:paraId="10C04AFB" w14:textId="77777777" w:rsidR="00FC2834" w:rsidRPr="006F606A" w:rsidRDefault="00FC2834" w:rsidP="00FC2834">
      <w:pPr>
        <w:spacing w:after="0"/>
        <w:jc w:val="both"/>
        <w:rPr>
          <w:rFonts w:ascii="Arial" w:hAnsi="Arial" w:cs="Arial"/>
          <w:i/>
          <w:iCs/>
          <w:sz w:val="24"/>
          <w:szCs w:val="24"/>
        </w:rPr>
      </w:pPr>
    </w:p>
    <w:p w14:paraId="3C09265F" w14:textId="77777777" w:rsidR="00FC2834" w:rsidRPr="006F606A" w:rsidRDefault="00FC2834" w:rsidP="00FC2834">
      <w:pPr>
        <w:spacing w:line="240" w:lineRule="atLeast"/>
        <w:jc w:val="both"/>
        <w:rPr>
          <w:rFonts w:ascii="Arial" w:hAnsi="Arial" w:cs="Arial"/>
          <w:sz w:val="24"/>
          <w:szCs w:val="24"/>
        </w:rPr>
      </w:pPr>
      <w:r w:rsidRPr="00FE5C00">
        <w:rPr>
          <w:rFonts w:ascii="Arial" w:hAnsi="Arial" w:cs="Arial"/>
          <w:b/>
          <w:bCs/>
          <w:sz w:val="24"/>
          <w:szCs w:val="24"/>
        </w:rPr>
        <w:t>DECIMO:</w:t>
      </w:r>
      <w:r>
        <w:rPr>
          <w:rFonts w:ascii="Arial" w:hAnsi="Arial" w:cs="Arial"/>
          <w:sz w:val="24"/>
          <w:szCs w:val="24"/>
        </w:rPr>
        <w:t xml:space="preserve"> </w:t>
      </w:r>
      <w:r w:rsidRPr="006F606A">
        <w:rPr>
          <w:rFonts w:ascii="Arial" w:hAnsi="Arial" w:cs="Arial"/>
          <w:sz w:val="24"/>
          <w:szCs w:val="24"/>
        </w:rPr>
        <w:t>En los procedimientos seguidos se han observado las prescripciones legales.</w:t>
      </w:r>
    </w:p>
    <w:p w14:paraId="4611E447" w14:textId="77777777" w:rsidR="00FC2834" w:rsidRPr="006F606A" w:rsidRDefault="00FC2834" w:rsidP="0013365C">
      <w:pPr>
        <w:spacing w:after="0"/>
        <w:jc w:val="both"/>
        <w:rPr>
          <w:rFonts w:ascii="Arial" w:hAnsi="Arial" w:cs="Arial"/>
          <w:b/>
          <w:sz w:val="24"/>
          <w:szCs w:val="24"/>
        </w:rPr>
      </w:pPr>
      <w:r w:rsidRPr="006F606A">
        <w:rPr>
          <w:rFonts w:ascii="Arial" w:hAnsi="Arial" w:cs="Arial"/>
          <w:b/>
          <w:sz w:val="24"/>
          <w:szCs w:val="24"/>
        </w:rPr>
        <w:t>Redacta el Juez Muñoz Corea</w:t>
      </w:r>
      <w:r>
        <w:rPr>
          <w:rFonts w:ascii="Arial" w:hAnsi="Arial" w:cs="Arial"/>
          <w:b/>
          <w:sz w:val="24"/>
          <w:szCs w:val="24"/>
        </w:rPr>
        <w:t>.</w:t>
      </w:r>
    </w:p>
    <w:p w14:paraId="376F427F" w14:textId="77777777" w:rsidR="00FC2834" w:rsidRPr="006F606A" w:rsidRDefault="00FC2834" w:rsidP="00FC2834">
      <w:pPr>
        <w:spacing w:after="0"/>
        <w:jc w:val="both"/>
        <w:rPr>
          <w:rFonts w:ascii="Arial" w:hAnsi="Arial" w:cs="Arial"/>
          <w:b/>
          <w:sz w:val="24"/>
          <w:szCs w:val="24"/>
        </w:rPr>
      </w:pPr>
    </w:p>
    <w:bookmarkEnd w:id="0"/>
    <w:bookmarkEnd w:id="1"/>
    <w:p w14:paraId="4256DFA6" w14:textId="77777777" w:rsidR="00FC2834" w:rsidRPr="005336CB" w:rsidRDefault="00FC2834" w:rsidP="007B0ECD">
      <w:pPr>
        <w:spacing w:after="0"/>
        <w:jc w:val="center"/>
        <w:rPr>
          <w:rFonts w:ascii="Arial" w:hAnsi="Arial" w:cs="Arial"/>
          <w:b/>
          <w:bCs/>
          <w:sz w:val="24"/>
          <w:szCs w:val="24"/>
        </w:rPr>
      </w:pPr>
      <w:r w:rsidRPr="005336CB">
        <w:rPr>
          <w:rFonts w:ascii="Arial" w:hAnsi="Arial" w:cs="Arial"/>
          <w:b/>
          <w:bCs/>
          <w:sz w:val="24"/>
          <w:szCs w:val="24"/>
        </w:rPr>
        <w:t>CONSIDERANDO</w:t>
      </w:r>
    </w:p>
    <w:p w14:paraId="19CEB128" w14:textId="77777777" w:rsidR="00FC2834" w:rsidRPr="005336CB" w:rsidRDefault="00FC2834" w:rsidP="00FC2834">
      <w:pPr>
        <w:ind w:right="74"/>
        <w:jc w:val="both"/>
        <w:rPr>
          <w:rFonts w:ascii="Arial" w:hAnsi="Arial" w:cs="Arial"/>
          <w:b/>
          <w:bCs/>
          <w:sz w:val="24"/>
          <w:szCs w:val="24"/>
        </w:rPr>
      </w:pPr>
    </w:p>
    <w:p w14:paraId="296F1ACF" w14:textId="5E0289C6" w:rsidR="00FC2834" w:rsidRPr="00A8256B" w:rsidRDefault="00A8256B" w:rsidP="00A8256B">
      <w:pPr>
        <w:spacing w:after="0"/>
        <w:ind w:right="74"/>
        <w:jc w:val="both"/>
        <w:rPr>
          <w:rFonts w:ascii="Arial" w:hAnsi="Arial" w:cs="Arial"/>
          <w:sz w:val="24"/>
          <w:szCs w:val="24"/>
        </w:rPr>
      </w:pPr>
      <w:r>
        <w:rPr>
          <w:rFonts w:ascii="Arial" w:hAnsi="Arial" w:cs="Arial"/>
          <w:b/>
          <w:bCs/>
          <w:sz w:val="24"/>
          <w:szCs w:val="24"/>
        </w:rPr>
        <w:t xml:space="preserve">1. </w:t>
      </w:r>
      <w:r w:rsidR="00FC2834" w:rsidRPr="00A8256B">
        <w:rPr>
          <w:rFonts w:ascii="Arial" w:hAnsi="Arial" w:cs="Arial"/>
          <w:b/>
          <w:bCs/>
          <w:sz w:val="24"/>
          <w:szCs w:val="24"/>
        </w:rPr>
        <w:t xml:space="preserve">SOBRE LA COMPETENCIA: </w:t>
      </w:r>
      <w:r w:rsidR="00FC2834" w:rsidRPr="00A8256B">
        <w:rPr>
          <w:rFonts w:ascii="Arial" w:hAnsi="Arial" w:cs="Arial"/>
          <w:sz w:val="24"/>
          <w:szCs w:val="24"/>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w:t>
      </w:r>
    </w:p>
    <w:p w14:paraId="2664316C" w14:textId="77777777" w:rsidR="00FC2834" w:rsidRPr="005336CB" w:rsidRDefault="00FC2834" w:rsidP="00FC2834">
      <w:pPr>
        <w:pStyle w:val="Prrafodelista"/>
        <w:ind w:left="0" w:right="74"/>
        <w:jc w:val="both"/>
        <w:rPr>
          <w:rFonts w:ascii="Arial" w:hAnsi="Arial" w:cs="Arial"/>
          <w:sz w:val="24"/>
          <w:szCs w:val="24"/>
        </w:rPr>
      </w:pPr>
    </w:p>
    <w:p w14:paraId="6CC8B4E1" w14:textId="19F5D07F" w:rsidR="00FC2834" w:rsidRPr="007B0ECD" w:rsidRDefault="007B0ECD" w:rsidP="007B0ECD">
      <w:pPr>
        <w:pStyle w:val="Prrafodelista"/>
        <w:spacing w:line="256" w:lineRule="auto"/>
        <w:ind w:left="0" w:right="74"/>
        <w:jc w:val="both"/>
        <w:rPr>
          <w:rStyle w:val="SinespaciadoCar"/>
          <w:rFonts w:ascii="Arial" w:hAnsi="Arial" w:cs="Arial"/>
          <w:sz w:val="24"/>
          <w:szCs w:val="24"/>
        </w:rPr>
      </w:pPr>
      <w:r>
        <w:rPr>
          <w:rFonts w:ascii="Arial" w:hAnsi="Arial" w:cs="Arial"/>
          <w:b/>
          <w:bCs/>
          <w:sz w:val="24"/>
          <w:szCs w:val="24"/>
        </w:rPr>
        <w:t xml:space="preserve">2. </w:t>
      </w:r>
      <w:r w:rsidR="00FC2834" w:rsidRPr="005336CB">
        <w:rPr>
          <w:rFonts w:ascii="Arial" w:hAnsi="Arial" w:cs="Arial"/>
          <w:b/>
          <w:bCs/>
          <w:sz w:val="24"/>
          <w:szCs w:val="24"/>
        </w:rPr>
        <w:t xml:space="preserve">ADMISIBILIDAD DEL RECURSO: 2.1 En cuanto a la Legitimación: </w:t>
      </w:r>
      <w:r w:rsidR="00FC2834" w:rsidRPr="007B0ECD">
        <w:rPr>
          <w:rFonts w:ascii="Arial" w:hAnsi="Arial" w:cs="Arial"/>
          <w:sz w:val="24"/>
          <w:szCs w:val="24"/>
        </w:rPr>
        <w:t xml:space="preserve">Este </w:t>
      </w:r>
      <w:r w:rsidR="00FC2834" w:rsidRPr="005C14D6">
        <w:rPr>
          <w:rStyle w:val="SinespaciadoCar"/>
          <w:rFonts w:ascii="Arial" w:hAnsi="Arial" w:cs="Arial"/>
          <w:sz w:val="24"/>
          <w:szCs w:val="24"/>
        </w:rPr>
        <w:t xml:space="preserve">Tribunal Administrativo de Transporte, en el conocimiento de los Recursos de Apelación que se presentan contra los actos emanados de la Junta Directiva del Consejo de Transporte Público, debe valorar todos los aspectos de legalidad y fácticos, en su condición de Jerarca </w:t>
      </w:r>
      <w:r w:rsidR="00621DF4">
        <w:rPr>
          <w:rStyle w:val="SinespaciadoCar"/>
          <w:rFonts w:ascii="Arial" w:hAnsi="Arial" w:cs="Arial"/>
          <w:sz w:val="24"/>
          <w:szCs w:val="24"/>
        </w:rPr>
        <w:t>I</w:t>
      </w:r>
      <w:r w:rsidR="00FC2834" w:rsidRPr="005C14D6">
        <w:rPr>
          <w:rStyle w:val="SinespaciadoCar"/>
          <w:rFonts w:ascii="Arial" w:hAnsi="Arial" w:cs="Arial"/>
          <w:sz w:val="24"/>
          <w:szCs w:val="24"/>
        </w:rPr>
        <w:t>mpropio y contralor de legalidad del referido Consejo</w:t>
      </w:r>
      <w:r w:rsidR="000A6986">
        <w:rPr>
          <w:rStyle w:val="SinespaciadoCar"/>
          <w:rFonts w:ascii="Arial" w:hAnsi="Arial" w:cs="Arial"/>
          <w:sz w:val="24"/>
          <w:szCs w:val="24"/>
        </w:rPr>
        <w:t xml:space="preserve"> de Transporte Público</w:t>
      </w:r>
      <w:r w:rsidR="00FC2834" w:rsidRPr="005C14D6">
        <w:rPr>
          <w:rStyle w:val="SinespaciadoCar"/>
          <w:rFonts w:ascii="Arial" w:hAnsi="Arial" w:cs="Arial"/>
          <w:sz w:val="24"/>
          <w:szCs w:val="24"/>
        </w:rPr>
        <w:t>. Un aspecto básico que debe analizarse de previ</w:t>
      </w:r>
      <w:r w:rsidR="00621DF4">
        <w:rPr>
          <w:rStyle w:val="SinespaciadoCar"/>
          <w:rFonts w:ascii="Arial" w:hAnsi="Arial" w:cs="Arial"/>
          <w:sz w:val="24"/>
          <w:szCs w:val="24"/>
        </w:rPr>
        <w:t>o</w:t>
      </w:r>
      <w:r w:rsidR="00FC2834" w:rsidRPr="005C14D6">
        <w:rPr>
          <w:rStyle w:val="SinespaciadoCar"/>
          <w:rFonts w:ascii="Arial" w:hAnsi="Arial" w:cs="Arial"/>
          <w:sz w:val="24"/>
          <w:szCs w:val="24"/>
        </w:rPr>
        <w:t xml:space="preserve"> a conocer por el fondo cualquier acción, es la </w:t>
      </w:r>
      <w:r w:rsidR="00621DF4">
        <w:rPr>
          <w:rStyle w:val="SinespaciadoCar"/>
          <w:rFonts w:ascii="Arial" w:hAnsi="Arial" w:cs="Arial"/>
          <w:sz w:val="24"/>
          <w:szCs w:val="24"/>
        </w:rPr>
        <w:t>l</w:t>
      </w:r>
      <w:r w:rsidR="00FC2834" w:rsidRPr="005C14D6">
        <w:rPr>
          <w:rStyle w:val="SinespaciadoCar"/>
          <w:rFonts w:ascii="Arial" w:hAnsi="Arial" w:cs="Arial"/>
          <w:sz w:val="24"/>
          <w:szCs w:val="24"/>
        </w:rPr>
        <w:t>egitimación del administrado que ejerce la acción ante este Colegiado.</w:t>
      </w:r>
    </w:p>
    <w:p w14:paraId="6AD001DD" w14:textId="493614F3" w:rsidR="00FC2834" w:rsidRDefault="00FC2834" w:rsidP="005C14D6">
      <w:pPr>
        <w:pStyle w:val="Sinespaciado"/>
        <w:jc w:val="both"/>
        <w:rPr>
          <w:rFonts w:ascii="Arial" w:hAnsi="Arial" w:cs="Arial"/>
          <w:sz w:val="24"/>
          <w:szCs w:val="24"/>
        </w:rPr>
      </w:pPr>
      <w:r w:rsidRPr="005C14D6">
        <w:rPr>
          <w:rFonts w:ascii="Arial" w:hAnsi="Arial" w:cs="Arial"/>
          <w:sz w:val="24"/>
          <w:szCs w:val="24"/>
        </w:rPr>
        <w:t xml:space="preserve">Si dentro del estudio de admisibilidad el Tribunal Administrativo de Transporte, advierte que la persona que presenta las acciones recursivas, no cuenta con la </w:t>
      </w:r>
      <w:r w:rsidR="007B0ECD" w:rsidRPr="005C14D6">
        <w:rPr>
          <w:rFonts w:ascii="Arial" w:hAnsi="Arial" w:cs="Arial"/>
          <w:sz w:val="24"/>
          <w:szCs w:val="24"/>
        </w:rPr>
        <w:t>l</w:t>
      </w:r>
      <w:r w:rsidRPr="005C14D6">
        <w:rPr>
          <w:rFonts w:ascii="Arial" w:hAnsi="Arial" w:cs="Arial"/>
          <w:sz w:val="24"/>
          <w:szCs w:val="24"/>
        </w:rPr>
        <w:t xml:space="preserve">egitimación suficiente y necesaria para accionar, debe proceder a desestimar el recurso y declararlo sin lugar por falta de </w:t>
      </w:r>
      <w:r w:rsidR="007B0ECD" w:rsidRPr="005C14D6">
        <w:rPr>
          <w:rFonts w:ascii="Arial" w:hAnsi="Arial" w:cs="Arial"/>
          <w:sz w:val="24"/>
          <w:szCs w:val="24"/>
        </w:rPr>
        <w:t>l</w:t>
      </w:r>
      <w:r w:rsidRPr="005C14D6">
        <w:rPr>
          <w:rFonts w:ascii="Arial" w:hAnsi="Arial" w:cs="Arial"/>
          <w:sz w:val="24"/>
          <w:szCs w:val="24"/>
        </w:rPr>
        <w:t xml:space="preserve">egitimación; ese aspecto es precisamente lo que ocurre en el presente caso, ya que tal como se explica más adelante la empresa </w:t>
      </w:r>
      <w:r w:rsidRPr="005C14D6">
        <w:rPr>
          <w:rFonts w:ascii="Arial" w:hAnsi="Arial" w:cs="Arial"/>
          <w:b/>
          <w:sz w:val="24"/>
          <w:szCs w:val="24"/>
        </w:rPr>
        <w:t>A</w:t>
      </w:r>
      <w:r w:rsidR="00EE2F5E">
        <w:rPr>
          <w:rFonts w:ascii="Arial" w:hAnsi="Arial" w:cs="Arial"/>
          <w:b/>
          <w:sz w:val="24"/>
          <w:szCs w:val="24"/>
        </w:rPr>
        <w:t>.</w:t>
      </w:r>
      <w:r w:rsidRPr="005C14D6">
        <w:rPr>
          <w:rFonts w:ascii="Arial" w:hAnsi="Arial" w:cs="Arial"/>
          <w:b/>
          <w:sz w:val="24"/>
          <w:szCs w:val="24"/>
        </w:rPr>
        <w:t>S.A.</w:t>
      </w:r>
      <w:r w:rsidR="007B0ECD" w:rsidRPr="005C14D6">
        <w:rPr>
          <w:rFonts w:ascii="Arial" w:hAnsi="Arial" w:cs="Arial"/>
          <w:b/>
          <w:sz w:val="24"/>
          <w:szCs w:val="24"/>
        </w:rPr>
        <w:t>,</w:t>
      </w:r>
      <w:r w:rsidRPr="005C14D6">
        <w:rPr>
          <w:rFonts w:ascii="Arial" w:hAnsi="Arial" w:cs="Arial"/>
          <w:b/>
          <w:sz w:val="24"/>
          <w:szCs w:val="24"/>
        </w:rPr>
        <w:t xml:space="preserve"> </w:t>
      </w:r>
      <w:r w:rsidRPr="005C14D6">
        <w:rPr>
          <w:rFonts w:ascii="Arial" w:hAnsi="Arial" w:cs="Arial"/>
          <w:bCs/>
          <w:sz w:val="24"/>
          <w:szCs w:val="24"/>
        </w:rPr>
        <w:t xml:space="preserve">no cuenta con la </w:t>
      </w:r>
      <w:r w:rsidR="007B0ECD" w:rsidRPr="005C14D6">
        <w:rPr>
          <w:rFonts w:ascii="Arial" w:hAnsi="Arial" w:cs="Arial"/>
          <w:bCs/>
          <w:sz w:val="24"/>
          <w:szCs w:val="24"/>
        </w:rPr>
        <w:t>l</w:t>
      </w:r>
      <w:r w:rsidRPr="005C14D6">
        <w:rPr>
          <w:rFonts w:ascii="Arial" w:hAnsi="Arial" w:cs="Arial"/>
          <w:bCs/>
          <w:sz w:val="24"/>
          <w:szCs w:val="24"/>
        </w:rPr>
        <w:t xml:space="preserve">egitimación para recurrir el </w:t>
      </w:r>
      <w:r w:rsidRPr="005C14D6">
        <w:rPr>
          <w:rFonts w:ascii="Arial" w:hAnsi="Arial" w:cs="Arial"/>
          <w:b/>
          <w:bCs/>
          <w:sz w:val="24"/>
          <w:szCs w:val="24"/>
        </w:rPr>
        <w:t>Artículo</w:t>
      </w:r>
      <w:r w:rsidRPr="005C14D6">
        <w:rPr>
          <w:rFonts w:ascii="Arial" w:hAnsi="Arial" w:cs="Arial"/>
          <w:sz w:val="24"/>
          <w:szCs w:val="24"/>
        </w:rPr>
        <w:t xml:space="preserve"> </w:t>
      </w:r>
      <w:r w:rsidRPr="005C14D6">
        <w:rPr>
          <w:rFonts w:ascii="Arial" w:hAnsi="Arial" w:cs="Arial"/>
          <w:b/>
          <w:sz w:val="24"/>
          <w:szCs w:val="24"/>
        </w:rPr>
        <w:t xml:space="preserve">3.1 de la </w:t>
      </w:r>
      <w:r w:rsidRPr="005C14D6">
        <w:rPr>
          <w:rFonts w:ascii="Arial" w:hAnsi="Arial" w:cs="Arial"/>
          <w:b/>
          <w:sz w:val="24"/>
          <w:szCs w:val="24"/>
        </w:rPr>
        <w:lastRenderedPageBreak/>
        <w:t>Sesión Ordinaria 08-2024</w:t>
      </w:r>
      <w:r w:rsidR="0016454F">
        <w:rPr>
          <w:rFonts w:ascii="Arial" w:hAnsi="Arial" w:cs="Arial"/>
          <w:b/>
          <w:sz w:val="24"/>
          <w:szCs w:val="24"/>
        </w:rPr>
        <w:t>,</w:t>
      </w:r>
      <w:r w:rsidRPr="005C14D6">
        <w:rPr>
          <w:rFonts w:ascii="Arial" w:hAnsi="Arial" w:cs="Arial"/>
          <w:b/>
          <w:sz w:val="24"/>
          <w:szCs w:val="24"/>
        </w:rPr>
        <w:t xml:space="preserve"> celebrada el 29 de febrero de 2024</w:t>
      </w:r>
      <w:r w:rsidRPr="005C14D6">
        <w:rPr>
          <w:rFonts w:ascii="Arial" w:hAnsi="Arial" w:cs="Arial"/>
          <w:bCs/>
          <w:sz w:val="24"/>
          <w:szCs w:val="24"/>
        </w:rPr>
        <w:t>,</w:t>
      </w:r>
      <w:r w:rsidRPr="005C14D6">
        <w:rPr>
          <w:rFonts w:ascii="Arial" w:hAnsi="Arial" w:cs="Arial"/>
          <w:b/>
          <w:bCs/>
          <w:sz w:val="24"/>
          <w:szCs w:val="24"/>
        </w:rPr>
        <w:t xml:space="preserve"> </w:t>
      </w:r>
      <w:r w:rsidRPr="005C14D6">
        <w:rPr>
          <w:rFonts w:ascii="Arial" w:hAnsi="Arial" w:cs="Arial"/>
          <w:sz w:val="24"/>
          <w:szCs w:val="24"/>
        </w:rPr>
        <w:t>emanado de</w:t>
      </w:r>
      <w:r w:rsidRPr="005C14D6">
        <w:rPr>
          <w:rFonts w:ascii="Arial" w:hAnsi="Arial" w:cs="Arial"/>
          <w:b/>
          <w:bCs/>
          <w:sz w:val="24"/>
          <w:szCs w:val="24"/>
        </w:rPr>
        <w:t xml:space="preserve"> </w:t>
      </w:r>
      <w:r w:rsidRPr="005C14D6">
        <w:rPr>
          <w:rFonts w:ascii="Arial" w:hAnsi="Arial" w:cs="Arial"/>
          <w:sz w:val="24"/>
          <w:szCs w:val="24"/>
        </w:rPr>
        <w:t>la Junta Directiva del Consejo de Transporte Público.</w:t>
      </w:r>
    </w:p>
    <w:p w14:paraId="675C9095" w14:textId="77777777" w:rsidR="005C14D6" w:rsidRPr="005C14D6" w:rsidRDefault="005C14D6" w:rsidP="005C14D6">
      <w:pPr>
        <w:pStyle w:val="Sinespaciado"/>
        <w:jc w:val="both"/>
        <w:rPr>
          <w:rFonts w:ascii="Arial" w:hAnsi="Arial" w:cs="Arial"/>
          <w:sz w:val="24"/>
          <w:szCs w:val="24"/>
        </w:rPr>
      </w:pPr>
    </w:p>
    <w:p w14:paraId="48E46B4E" w14:textId="1F6C6BF7" w:rsidR="00FC2834" w:rsidRDefault="00FC2834" w:rsidP="00A8256B">
      <w:pPr>
        <w:spacing w:after="0"/>
        <w:jc w:val="both"/>
        <w:rPr>
          <w:rFonts w:ascii="Arial" w:hAnsi="Arial" w:cs="Arial"/>
          <w:sz w:val="24"/>
          <w:szCs w:val="24"/>
        </w:rPr>
      </w:pPr>
      <w:r w:rsidRPr="00F85B2A">
        <w:rPr>
          <w:rFonts w:ascii="Arial" w:hAnsi="Arial" w:cs="Arial"/>
          <w:sz w:val="24"/>
          <w:szCs w:val="24"/>
        </w:rPr>
        <w:t>La legitimación que tiene una persona física o jurídica para recurrir un acto administrativo, debe analizarse en virtud que se le esté causando un perjuicio en sus derechos subjetivos o en</w:t>
      </w:r>
      <w:r w:rsidR="0016454F">
        <w:rPr>
          <w:rFonts w:ascii="Arial" w:hAnsi="Arial" w:cs="Arial"/>
          <w:sz w:val="24"/>
          <w:szCs w:val="24"/>
        </w:rPr>
        <w:t xml:space="preserve"> algún</w:t>
      </w:r>
      <w:r w:rsidRPr="00F85B2A">
        <w:rPr>
          <w:rFonts w:ascii="Arial" w:hAnsi="Arial" w:cs="Arial"/>
          <w:sz w:val="24"/>
          <w:szCs w:val="24"/>
        </w:rPr>
        <w:t xml:space="preserve"> interés legítimo </w:t>
      </w:r>
      <w:r w:rsidR="0016454F">
        <w:rPr>
          <w:rFonts w:ascii="Arial" w:hAnsi="Arial" w:cs="Arial"/>
          <w:sz w:val="24"/>
          <w:szCs w:val="24"/>
        </w:rPr>
        <w:t>que le asista</w:t>
      </w:r>
      <w:r w:rsidRPr="00F85B2A">
        <w:rPr>
          <w:rFonts w:ascii="Arial" w:hAnsi="Arial" w:cs="Arial"/>
          <w:sz w:val="24"/>
          <w:szCs w:val="24"/>
        </w:rPr>
        <w:t>, lo que implica que el interés de la persona debe ser actual, directo e individualizable; en este sentido, debe el interesado demostrar su condición de parte o lo que es lo mismo la legitimación que le asiste para recurrir determinado acto de la Administración, demostrando que con éste se le causa un perjuicio.</w:t>
      </w:r>
    </w:p>
    <w:p w14:paraId="5F86621A" w14:textId="77777777" w:rsidR="00A8256B" w:rsidRDefault="00A8256B" w:rsidP="00A8256B">
      <w:pPr>
        <w:spacing w:after="0"/>
        <w:jc w:val="both"/>
        <w:rPr>
          <w:rFonts w:ascii="Arial" w:hAnsi="Arial" w:cs="Arial"/>
          <w:sz w:val="24"/>
          <w:szCs w:val="24"/>
        </w:rPr>
      </w:pPr>
    </w:p>
    <w:p w14:paraId="7DF55816" w14:textId="6BD86E9F" w:rsidR="00FC2834" w:rsidRPr="00EF6C72" w:rsidRDefault="00FC2834" w:rsidP="00A8256B">
      <w:pPr>
        <w:shd w:val="clear" w:color="auto" w:fill="FFFFFF"/>
        <w:spacing w:after="0"/>
        <w:jc w:val="both"/>
        <w:rPr>
          <w:rFonts w:ascii="Arial" w:hAnsi="Arial" w:cs="Arial"/>
          <w:sz w:val="24"/>
          <w:szCs w:val="24"/>
          <w:lang w:eastAsia="es-CR"/>
        </w:rPr>
      </w:pPr>
      <w:r w:rsidRPr="00EF6C72">
        <w:rPr>
          <w:rFonts w:ascii="Arial" w:hAnsi="Arial" w:cs="Arial"/>
          <w:sz w:val="24"/>
          <w:szCs w:val="24"/>
          <w:lang w:eastAsia="es-CR"/>
        </w:rPr>
        <w:t>La legitimación en la causa debe verse como la</w:t>
      </w:r>
      <w:r w:rsidR="00162D2B" w:rsidRPr="00EF6C72">
        <w:rPr>
          <w:rFonts w:ascii="Arial" w:hAnsi="Arial" w:cs="Arial"/>
          <w:sz w:val="24"/>
          <w:szCs w:val="24"/>
          <w:lang w:eastAsia="es-CR"/>
        </w:rPr>
        <w:t xml:space="preserve"> </w:t>
      </w:r>
      <w:r w:rsidRPr="00EF6C72">
        <w:rPr>
          <w:rFonts w:ascii="Arial" w:hAnsi="Arial" w:cs="Arial"/>
          <w:sz w:val="24"/>
          <w:szCs w:val="24"/>
          <w:lang w:eastAsia="es-CR"/>
        </w:rPr>
        <w:t>posibilidad</w:t>
      </w:r>
      <w:r w:rsidR="00162D2B" w:rsidRPr="00EF6C72">
        <w:rPr>
          <w:rFonts w:ascii="Arial" w:hAnsi="Arial" w:cs="Arial"/>
          <w:sz w:val="24"/>
          <w:szCs w:val="24"/>
          <w:lang w:eastAsia="es-CR"/>
        </w:rPr>
        <w:t xml:space="preserve"> </w:t>
      </w:r>
      <w:r w:rsidRPr="00EF6C72">
        <w:rPr>
          <w:rFonts w:ascii="Arial" w:hAnsi="Arial" w:cs="Arial"/>
          <w:sz w:val="24"/>
          <w:szCs w:val="24"/>
          <w:lang w:eastAsia="es-CR"/>
        </w:rPr>
        <w:t>real de obtener con el líbelo presentado, respecto de lo que se espera, un buen resultado, en el sentido de que, de resolverse a favor del recurrente, éste podrá satisfacer su derecho o la pretensión que esperaba.</w:t>
      </w:r>
    </w:p>
    <w:p w14:paraId="6CD511F8" w14:textId="77777777" w:rsidR="00A8256B" w:rsidRPr="00EF6C72" w:rsidRDefault="00A8256B" w:rsidP="00A8256B">
      <w:pPr>
        <w:shd w:val="clear" w:color="auto" w:fill="FFFFFF"/>
        <w:spacing w:after="0"/>
        <w:jc w:val="both"/>
        <w:rPr>
          <w:rFonts w:ascii="Arial" w:hAnsi="Arial" w:cs="Arial"/>
          <w:sz w:val="24"/>
          <w:szCs w:val="24"/>
          <w:lang w:eastAsia="es-CR"/>
        </w:rPr>
      </w:pPr>
    </w:p>
    <w:p w14:paraId="48415281" w14:textId="4AA2AB73" w:rsidR="00FC2834" w:rsidRPr="00EF6C72" w:rsidRDefault="00FC2834" w:rsidP="00A8256B">
      <w:pPr>
        <w:shd w:val="clear" w:color="auto" w:fill="FFFFFF"/>
        <w:spacing w:after="0"/>
        <w:jc w:val="both"/>
        <w:rPr>
          <w:rFonts w:ascii="Arial" w:hAnsi="Arial" w:cs="Arial"/>
          <w:sz w:val="24"/>
          <w:szCs w:val="24"/>
          <w:lang w:eastAsia="es-CR"/>
        </w:rPr>
      </w:pPr>
      <w:r w:rsidRPr="00EF6C72">
        <w:rPr>
          <w:rFonts w:ascii="Arial" w:hAnsi="Arial" w:cs="Arial"/>
          <w:sz w:val="24"/>
          <w:szCs w:val="24"/>
          <w:lang w:eastAsia="es-CR"/>
        </w:rPr>
        <w:t xml:space="preserve">Para una mayor precisión, debe entenderse que tiene legitimación aquel que de salir victorioso en un procedimiento, proceso, o en fase recursiva, podrá con aquel fallo obtener el resarcimiento de un derecho legítimo, o cuando menos lograr que la expectativa que tenía sobre determinado asunto se materialice, a contrario sensu, si un recurrente </w:t>
      </w:r>
      <w:proofErr w:type="spellStart"/>
      <w:r w:rsidR="00F539EF" w:rsidRPr="00EF6C72">
        <w:rPr>
          <w:rFonts w:ascii="Arial" w:hAnsi="Arial" w:cs="Arial"/>
          <w:sz w:val="24"/>
          <w:szCs w:val="24"/>
          <w:lang w:eastAsia="es-CR"/>
        </w:rPr>
        <w:t>a</w:t>
      </w:r>
      <w:r w:rsidR="00F539EF">
        <w:rPr>
          <w:rFonts w:ascii="Arial" w:hAnsi="Arial" w:cs="Arial"/>
          <w:sz w:val="24"/>
          <w:szCs w:val="24"/>
          <w:lang w:eastAsia="es-CR"/>
        </w:rPr>
        <w:t>ún</w:t>
      </w:r>
      <w:proofErr w:type="spellEnd"/>
      <w:r w:rsidRPr="00EF6C72">
        <w:rPr>
          <w:rFonts w:ascii="Arial" w:hAnsi="Arial" w:cs="Arial"/>
          <w:sz w:val="24"/>
          <w:szCs w:val="24"/>
          <w:lang w:eastAsia="es-CR"/>
        </w:rPr>
        <w:t xml:space="preserve"> saliendo victorioso, con la resolución de fondo no puede obtener la satisfacción de su pretensión, por no contar legalmente son un derecho subjetivo, un interés legítimo, o al menos un interés difuso, diríamos que no cuenta con legitimación.</w:t>
      </w:r>
    </w:p>
    <w:p w14:paraId="5B28F59A" w14:textId="77777777" w:rsidR="00A8256B" w:rsidRPr="00F85B2A" w:rsidRDefault="00A8256B" w:rsidP="00A8256B">
      <w:pPr>
        <w:shd w:val="clear" w:color="auto" w:fill="FFFFFF"/>
        <w:spacing w:after="0"/>
        <w:jc w:val="both"/>
        <w:rPr>
          <w:rFonts w:ascii="Arial" w:hAnsi="Arial" w:cs="Arial"/>
          <w:color w:val="333333"/>
          <w:sz w:val="24"/>
          <w:szCs w:val="24"/>
          <w:lang w:eastAsia="es-CR"/>
        </w:rPr>
      </w:pPr>
    </w:p>
    <w:p w14:paraId="0D070B4A" w14:textId="77777777" w:rsidR="00FC2834" w:rsidRDefault="00FC2834" w:rsidP="00224B6A">
      <w:pPr>
        <w:spacing w:after="0"/>
        <w:jc w:val="both"/>
        <w:rPr>
          <w:rFonts w:ascii="Arial" w:hAnsi="Arial" w:cs="Arial"/>
          <w:sz w:val="24"/>
          <w:szCs w:val="24"/>
        </w:rPr>
      </w:pPr>
      <w:r w:rsidRPr="00F85B2A">
        <w:rPr>
          <w:rFonts w:ascii="Arial" w:hAnsi="Arial" w:cs="Arial"/>
          <w:sz w:val="24"/>
          <w:szCs w:val="24"/>
        </w:rPr>
        <w:t>La Ley General de la Administración Pública en sus numerales 275 y 282.1 determina quienes pueden ser parte, en determinado proceso administrativo.</w:t>
      </w:r>
    </w:p>
    <w:p w14:paraId="680D7F94" w14:textId="77777777" w:rsidR="00A8256B" w:rsidRPr="00F85B2A" w:rsidRDefault="00A8256B" w:rsidP="00A8256B">
      <w:pPr>
        <w:spacing w:after="0"/>
        <w:jc w:val="both"/>
        <w:rPr>
          <w:rFonts w:ascii="Arial" w:hAnsi="Arial" w:cs="Arial"/>
          <w:sz w:val="24"/>
          <w:szCs w:val="24"/>
        </w:rPr>
      </w:pPr>
    </w:p>
    <w:p w14:paraId="1C6D4B17" w14:textId="77777777" w:rsidR="00FC2834" w:rsidRDefault="00FC2834" w:rsidP="00162D2B">
      <w:pPr>
        <w:spacing w:after="0"/>
        <w:ind w:left="851" w:right="851"/>
        <w:jc w:val="both"/>
        <w:rPr>
          <w:rFonts w:ascii="Arial" w:hAnsi="Arial" w:cs="Arial"/>
          <w:i/>
        </w:rPr>
      </w:pPr>
      <w:r w:rsidRPr="00F85B2A">
        <w:rPr>
          <w:rFonts w:ascii="Arial" w:hAnsi="Arial" w:cs="Arial"/>
          <w:i/>
        </w:rPr>
        <w:t>“Artículo 275.- Podrá ser parte en el procedimiento administrativo, además de la Administración, todo el que tenga interés legítimo o un derecho subjetivo que pueda resultar directamente afectado, lesionado o satisfecho, en virtud del acto final. El interés de la parte debe ser actual, propio y legítimo y podrá ser moral, científico, religioso, económico o de cualquiera otra índole.”</w:t>
      </w:r>
    </w:p>
    <w:p w14:paraId="57127E70" w14:textId="77777777" w:rsidR="00162D2B" w:rsidRPr="00F85B2A" w:rsidRDefault="00162D2B" w:rsidP="00162D2B">
      <w:pPr>
        <w:spacing w:after="0"/>
        <w:ind w:left="851" w:right="851"/>
        <w:jc w:val="both"/>
        <w:rPr>
          <w:rFonts w:ascii="Arial" w:hAnsi="Arial" w:cs="Arial"/>
          <w:i/>
        </w:rPr>
      </w:pPr>
    </w:p>
    <w:p w14:paraId="4D666929" w14:textId="77777777" w:rsidR="00FC2834" w:rsidRPr="00F85B2A" w:rsidRDefault="00FC2834" w:rsidP="00162D2B">
      <w:pPr>
        <w:spacing w:after="0"/>
        <w:ind w:left="851" w:right="851"/>
        <w:jc w:val="both"/>
        <w:rPr>
          <w:rFonts w:ascii="Arial" w:hAnsi="Arial" w:cs="Arial"/>
          <w:i/>
        </w:rPr>
      </w:pPr>
      <w:r w:rsidRPr="00F85B2A">
        <w:rPr>
          <w:rFonts w:ascii="Arial" w:hAnsi="Arial" w:cs="Arial"/>
          <w:i/>
        </w:rPr>
        <w:t>“Artículo 282.- 1. La capacidad del administrado para ser parte y para actuar dentro del procedimiento administrativo se regirá por el derecho común; la de la Administración de conformidad con las normas de derecho público…”</w:t>
      </w:r>
    </w:p>
    <w:p w14:paraId="6CDD3471" w14:textId="63EE83FC" w:rsidR="00FC2834" w:rsidRPr="00F85B2A" w:rsidRDefault="00FC2834" w:rsidP="00162D2B">
      <w:pPr>
        <w:spacing w:after="0"/>
        <w:ind w:left="851" w:right="851"/>
        <w:jc w:val="both"/>
        <w:rPr>
          <w:rFonts w:ascii="Arial" w:hAnsi="Arial" w:cs="Arial"/>
        </w:rPr>
      </w:pPr>
    </w:p>
    <w:p w14:paraId="370662D4" w14:textId="77777777" w:rsidR="00621DF4" w:rsidRDefault="00621DF4" w:rsidP="00621DF4">
      <w:pPr>
        <w:spacing w:after="0"/>
        <w:jc w:val="both"/>
        <w:rPr>
          <w:rFonts w:ascii="Arial" w:hAnsi="Arial" w:cs="Arial"/>
          <w:sz w:val="24"/>
          <w:szCs w:val="24"/>
        </w:rPr>
      </w:pPr>
      <w:r w:rsidRPr="00621DF4">
        <w:rPr>
          <w:rFonts w:ascii="Arial" w:hAnsi="Arial" w:cs="Arial"/>
          <w:sz w:val="24"/>
          <w:szCs w:val="24"/>
        </w:rPr>
        <w:t xml:space="preserve">Con el fin de clarificar mejor la figura del interés legítimo, dispuesto en el Artículo 275 de la Ley General de la Administración Pública, el profesor Eduardo Ortiz </w:t>
      </w:r>
      <w:proofErr w:type="spellStart"/>
      <w:r w:rsidRPr="00621DF4">
        <w:rPr>
          <w:rFonts w:ascii="Arial" w:hAnsi="Arial" w:cs="Arial"/>
          <w:sz w:val="24"/>
          <w:szCs w:val="24"/>
        </w:rPr>
        <w:t>Ortiz</w:t>
      </w:r>
      <w:proofErr w:type="spellEnd"/>
      <w:r w:rsidRPr="00621DF4">
        <w:rPr>
          <w:rFonts w:ascii="Arial" w:hAnsi="Arial" w:cs="Arial"/>
          <w:sz w:val="24"/>
          <w:szCs w:val="24"/>
        </w:rPr>
        <w:t>, ha indicado lo siguiente:</w:t>
      </w:r>
    </w:p>
    <w:p w14:paraId="673F044F" w14:textId="77777777" w:rsidR="00A8256B" w:rsidRPr="00F85B2A" w:rsidRDefault="00A8256B" w:rsidP="00A8256B">
      <w:pPr>
        <w:spacing w:after="0"/>
        <w:jc w:val="both"/>
        <w:rPr>
          <w:rFonts w:ascii="Arial" w:hAnsi="Arial" w:cs="Arial"/>
          <w:sz w:val="24"/>
          <w:szCs w:val="24"/>
        </w:rPr>
      </w:pPr>
    </w:p>
    <w:p w14:paraId="5DDA8B6F" w14:textId="1B0C037A" w:rsidR="00FC2834" w:rsidRDefault="00FC2834" w:rsidP="00EB5038">
      <w:pPr>
        <w:spacing w:after="0"/>
        <w:ind w:left="851" w:right="851"/>
        <w:jc w:val="both"/>
        <w:rPr>
          <w:rFonts w:ascii="Arial" w:hAnsi="Arial" w:cs="Arial"/>
          <w:i/>
          <w:iCs/>
        </w:rPr>
      </w:pPr>
      <w:r w:rsidRPr="00F85B2A">
        <w:rPr>
          <w:rFonts w:ascii="Arial" w:hAnsi="Arial" w:cs="Arial"/>
          <w:i/>
          <w:iCs/>
        </w:rPr>
        <w:t xml:space="preserve">“Puede decirse, entonces, que el interés legítimo es la expectativa de una utilidad sustancial eventualmente derivable del ejercicio de las potestades de la Administración, en beneficio del destinatario de los actos de ésta o </w:t>
      </w:r>
      <w:r w:rsidRPr="00F85B2A">
        <w:rPr>
          <w:rFonts w:ascii="Arial" w:hAnsi="Arial" w:cs="Arial"/>
          <w:i/>
          <w:iCs/>
        </w:rPr>
        <w:lastRenderedPageBreak/>
        <w:t>de un tercero (llamado interesado), nacida de una posición diferenciada (jurídicamente, o de hecho) del administrado frente a aquella, y protegida por la posibilidad de restaurarla mediante la anulación, en la vía administrativa o jurisdiccional, de los actos administrativos ilegítimos que la frustran o hacen imposible.</w:t>
      </w:r>
      <w:r w:rsidR="00EB5038">
        <w:rPr>
          <w:rFonts w:ascii="Arial" w:hAnsi="Arial" w:cs="Arial"/>
          <w:i/>
          <w:iCs/>
        </w:rPr>
        <w:t xml:space="preserve"> </w:t>
      </w:r>
    </w:p>
    <w:p w14:paraId="6753C245" w14:textId="77777777" w:rsidR="00EB5038" w:rsidRPr="00F85B2A" w:rsidRDefault="00EB5038" w:rsidP="00EB5038">
      <w:pPr>
        <w:spacing w:after="0"/>
        <w:ind w:left="851" w:right="851"/>
        <w:jc w:val="both"/>
        <w:rPr>
          <w:rFonts w:ascii="Arial" w:hAnsi="Arial" w:cs="Arial"/>
          <w:i/>
          <w:iCs/>
        </w:rPr>
      </w:pPr>
    </w:p>
    <w:p w14:paraId="14C5FC28" w14:textId="77777777" w:rsidR="00FC2834" w:rsidRDefault="00FC2834" w:rsidP="00EB5038">
      <w:pPr>
        <w:spacing w:after="0"/>
        <w:ind w:left="851" w:right="851"/>
        <w:jc w:val="both"/>
        <w:rPr>
          <w:rFonts w:ascii="Arial" w:hAnsi="Arial" w:cs="Arial"/>
          <w:i/>
          <w:iCs/>
        </w:rPr>
      </w:pPr>
      <w:r w:rsidRPr="00F85B2A">
        <w:rPr>
          <w:rFonts w:ascii="Arial" w:hAnsi="Arial" w:cs="Arial"/>
          <w:i/>
          <w:iCs/>
        </w:rPr>
        <w:t xml:space="preserve">Se desprende claro el carácter fundamental de todo interés legítimo, que resulta necesario resaltar para comprender después la </w:t>
      </w:r>
      <w:proofErr w:type="spellStart"/>
      <w:r w:rsidRPr="00F85B2A">
        <w:rPr>
          <w:rFonts w:ascii="Arial" w:hAnsi="Arial" w:cs="Arial"/>
          <w:i/>
          <w:iCs/>
        </w:rPr>
        <w:t>resarcibilidad</w:t>
      </w:r>
      <w:proofErr w:type="spellEnd"/>
      <w:r w:rsidRPr="00F85B2A">
        <w:rPr>
          <w:rFonts w:ascii="Arial" w:hAnsi="Arial" w:cs="Arial"/>
          <w:i/>
          <w:iCs/>
        </w:rPr>
        <w:t xml:space="preserve"> del mismo, a saber: el interés legítimo es una situación subjetiva y sustancial, no meramente procesal. Quiere decirse con ello que tiene por objeto una utilidad de la vida, sin que, como se anticipó, pueda equipararse a una mera expectativa de la legalidad administrativa, cuya existencia es un medio de restauración del interés, no su contenido.</w:t>
      </w:r>
    </w:p>
    <w:p w14:paraId="7DE50037" w14:textId="77777777" w:rsidR="00EB5038" w:rsidRPr="00F85B2A" w:rsidRDefault="00EB5038" w:rsidP="00EB5038">
      <w:pPr>
        <w:spacing w:after="0"/>
        <w:ind w:left="851" w:right="851"/>
        <w:jc w:val="both"/>
        <w:rPr>
          <w:rFonts w:ascii="Arial" w:hAnsi="Arial" w:cs="Arial"/>
          <w:i/>
          <w:iCs/>
        </w:rPr>
      </w:pPr>
    </w:p>
    <w:p w14:paraId="35162C29" w14:textId="77777777" w:rsidR="00FC2834" w:rsidRDefault="00FC2834" w:rsidP="00EB5038">
      <w:pPr>
        <w:spacing w:after="0"/>
        <w:ind w:left="851" w:right="851"/>
        <w:jc w:val="both"/>
        <w:rPr>
          <w:rFonts w:ascii="Arial" w:hAnsi="Arial" w:cs="Arial"/>
          <w:i/>
          <w:iCs/>
        </w:rPr>
      </w:pPr>
      <w:r w:rsidRPr="00F85B2A">
        <w:rPr>
          <w:rFonts w:ascii="Arial" w:hAnsi="Arial" w:cs="Arial"/>
          <w:i/>
          <w:iCs/>
        </w:rPr>
        <w:t xml:space="preserve">El interés legítimo existe desde antes del acto lesivo y del proceso, y naturalmente es también anterior al interés de la demanda y en el fallo. Representa un haber en el patrimonio o esfera jurídica de un sujeto, que si bien indisoluble ligada a la situación legítimamente (jurídica </w:t>
      </w:r>
      <w:proofErr w:type="gramStart"/>
      <w:r w:rsidRPr="00F85B2A">
        <w:rPr>
          <w:rFonts w:ascii="Arial" w:hAnsi="Arial" w:cs="Arial"/>
          <w:i/>
          <w:iCs/>
        </w:rPr>
        <w:t>o</w:t>
      </w:r>
      <w:proofErr w:type="gramEnd"/>
      <w:r w:rsidRPr="00F85B2A">
        <w:rPr>
          <w:rFonts w:ascii="Arial" w:hAnsi="Arial" w:cs="Arial"/>
          <w:i/>
          <w:iCs/>
        </w:rPr>
        <w:t xml:space="preserve"> de hecho) que le da origen y al ejercicio de las potestades administrativas, único que puede satisfacerlo, es por sí un bien económicamente </w:t>
      </w:r>
      <w:proofErr w:type="spellStart"/>
      <w:r w:rsidRPr="00F85B2A">
        <w:rPr>
          <w:rFonts w:ascii="Arial" w:hAnsi="Arial" w:cs="Arial"/>
          <w:i/>
          <w:iCs/>
        </w:rPr>
        <w:t>valuable</w:t>
      </w:r>
      <w:proofErr w:type="spellEnd"/>
      <w:r w:rsidRPr="00F85B2A">
        <w:rPr>
          <w:rFonts w:ascii="Arial" w:hAnsi="Arial" w:cs="Arial"/>
          <w:i/>
          <w:iCs/>
        </w:rPr>
        <w:t xml:space="preserve"> y digno de consideración, por ello como situación jurídica subjetiva, propia de un sujeto y fuente de beneficios (en este caso puramente eventuales)”. (</w:t>
      </w:r>
      <w:r w:rsidRPr="00F85B2A">
        <w:rPr>
          <w:rFonts w:ascii="Arial" w:hAnsi="Arial" w:cs="Arial"/>
          <w:b/>
          <w:i/>
          <w:iCs/>
        </w:rPr>
        <w:t xml:space="preserve">Ortiz </w:t>
      </w:r>
      <w:proofErr w:type="spellStart"/>
      <w:r w:rsidRPr="00F85B2A">
        <w:rPr>
          <w:rFonts w:ascii="Arial" w:hAnsi="Arial" w:cs="Arial"/>
          <w:b/>
          <w:i/>
          <w:iCs/>
        </w:rPr>
        <w:t>Ortiz</w:t>
      </w:r>
      <w:proofErr w:type="spellEnd"/>
      <w:r w:rsidRPr="00F85B2A">
        <w:rPr>
          <w:rFonts w:ascii="Arial" w:hAnsi="Arial" w:cs="Arial"/>
          <w:b/>
          <w:i/>
          <w:iCs/>
        </w:rPr>
        <w:t xml:space="preserve"> Eduardo, Tesis de Derecho Administrativo, Tomo II</w:t>
      </w:r>
      <w:r w:rsidRPr="00F85B2A">
        <w:rPr>
          <w:rFonts w:ascii="Arial" w:hAnsi="Arial" w:cs="Arial"/>
          <w:i/>
          <w:iCs/>
        </w:rPr>
        <w:t xml:space="preserve">) </w:t>
      </w:r>
    </w:p>
    <w:p w14:paraId="2066357A" w14:textId="7F63172A" w:rsidR="00FC2834" w:rsidRPr="00F85B2A" w:rsidRDefault="00FC2834" w:rsidP="00FC2834">
      <w:pPr>
        <w:pStyle w:val="NormalWeb"/>
        <w:spacing w:line="276" w:lineRule="auto"/>
        <w:jc w:val="both"/>
        <w:rPr>
          <w:rFonts w:ascii="Arial" w:hAnsi="Arial" w:cs="Arial"/>
          <w:i/>
          <w:iCs/>
          <w:color w:val="000000"/>
          <w:sz w:val="16"/>
          <w:szCs w:val="16"/>
          <w:shd w:val="clear" w:color="auto" w:fill="FFFFFF"/>
        </w:rPr>
      </w:pPr>
      <w:r w:rsidRPr="00F85B2A">
        <w:rPr>
          <w:rFonts w:ascii="Arial" w:hAnsi="Arial" w:cs="Arial"/>
        </w:rPr>
        <w:t xml:space="preserve">La Sala Primera de la Corte Suprema de Justicia en su </w:t>
      </w:r>
      <w:r w:rsidR="0016454F">
        <w:rPr>
          <w:rFonts w:ascii="Arial" w:hAnsi="Arial" w:cs="Arial"/>
        </w:rPr>
        <w:t>s</w:t>
      </w:r>
      <w:r w:rsidRPr="00F85B2A">
        <w:rPr>
          <w:rFonts w:ascii="Arial" w:hAnsi="Arial" w:cs="Arial"/>
        </w:rPr>
        <w:t>entencia de fecha 04 de julio de 2013</w:t>
      </w:r>
      <w:r w:rsidR="00162D2B">
        <w:rPr>
          <w:rFonts w:ascii="Arial" w:hAnsi="Arial" w:cs="Arial"/>
        </w:rPr>
        <w:t xml:space="preserve"> </w:t>
      </w:r>
      <w:r w:rsidRPr="00F85B2A">
        <w:rPr>
          <w:rFonts w:ascii="Arial" w:hAnsi="Arial" w:cs="Arial"/>
        </w:rPr>
        <w:t>de las 09:20:00 horas</w:t>
      </w:r>
      <w:r w:rsidR="00162D2B">
        <w:rPr>
          <w:rFonts w:ascii="Arial" w:hAnsi="Arial" w:cs="Arial"/>
        </w:rPr>
        <w:t xml:space="preserve">, </w:t>
      </w:r>
      <w:r w:rsidRPr="00F85B2A">
        <w:rPr>
          <w:rFonts w:ascii="Arial" w:hAnsi="Arial" w:cs="Arial"/>
        </w:rPr>
        <w:t>indic</w:t>
      </w:r>
      <w:r w:rsidR="0016454F">
        <w:rPr>
          <w:rFonts w:ascii="Arial" w:hAnsi="Arial" w:cs="Arial"/>
        </w:rPr>
        <w:t>ó</w:t>
      </w:r>
      <w:r w:rsidRPr="00F85B2A">
        <w:rPr>
          <w:rFonts w:ascii="Arial" w:hAnsi="Arial" w:cs="Arial"/>
        </w:rPr>
        <w:t xml:space="preserve"> respecto de la </w:t>
      </w:r>
      <w:r w:rsidR="00621DF4">
        <w:rPr>
          <w:rFonts w:ascii="Arial" w:hAnsi="Arial" w:cs="Arial"/>
        </w:rPr>
        <w:t>l</w:t>
      </w:r>
      <w:r w:rsidRPr="00F85B2A">
        <w:rPr>
          <w:rFonts w:ascii="Arial" w:hAnsi="Arial" w:cs="Arial"/>
        </w:rPr>
        <w:t xml:space="preserve">egitimación lo siguiente: </w:t>
      </w:r>
    </w:p>
    <w:p w14:paraId="0C1E4232" w14:textId="1FBE1EB6" w:rsidR="00FC2834" w:rsidRPr="00F85B2A" w:rsidRDefault="00FC2834" w:rsidP="00FC2834">
      <w:pPr>
        <w:pStyle w:val="NormalWeb"/>
        <w:spacing w:before="0" w:beforeAutospacing="0" w:after="0" w:afterAutospacing="0"/>
        <w:ind w:left="851" w:right="851"/>
        <w:jc w:val="both"/>
        <w:rPr>
          <w:rFonts w:ascii="Arial" w:hAnsi="Arial" w:cs="Arial"/>
          <w:i/>
          <w:sz w:val="22"/>
          <w:szCs w:val="22"/>
        </w:rPr>
      </w:pPr>
      <w:r w:rsidRPr="00F85B2A">
        <w:rPr>
          <w:rFonts w:ascii="Arial" w:hAnsi="Arial" w:cs="Arial"/>
          <w:i/>
          <w:iCs/>
          <w:sz w:val="22"/>
          <w:szCs w:val="22"/>
        </w:rPr>
        <w:t>“La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constituye un presupuesto de la pretensión formulada en la demanda y de la oposición hecha por el demandado, para hacer posible la sentencia de fondo que las resuelve; consecuentemente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en la causa no constituye un presupuesto procesal, en tanto no se refiere al procedimiento o al válido ejercicio de la acción, antes bien se refiere a la relación sustancial que debe existir entre actor y demandado y al interés sustancial que se discute en el proceso.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para obtener sentencia de fondo o mérito. De acuerdo al sujeto legitimado o a su posición en la relación procesal se puede distinguir entre</w:t>
      </w:r>
      <w:r w:rsidR="00162D2B">
        <w:rPr>
          <w:rFonts w:ascii="Arial" w:hAnsi="Arial" w:cs="Arial"/>
          <w:i/>
          <w:iCs/>
          <w:sz w:val="22"/>
          <w:szCs w:val="22"/>
        </w:rPr>
        <w:t xml:space="preserve"> </w:t>
      </w:r>
      <w:r w:rsidRPr="00F85B2A">
        <w:rPr>
          <w:rFonts w:ascii="Arial" w:hAnsi="Arial" w:cs="Arial"/>
          <w:bCs/>
          <w:i/>
          <w:iCs/>
          <w:sz w:val="22"/>
          <w:szCs w:val="22"/>
        </w:rPr>
        <w:t xml:space="preserve">legitimación </w:t>
      </w:r>
      <w:r w:rsidRPr="00F85B2A">
        <w:rPr>
          <w:rFonts w:ascii="Arial" w:hAnsi="Arial" w:cs="Arial"/>
          <w:i/>
          <w:iCs/>
          <w:sz w:val="22"/>
          <w:szCs w:val="22"/>
        </w:rPr>
        <w:t>activa y pasiva, la primera le corresponde al actor y a las personas que con posterioridad intervengan para</w:t>
      </w:r>
      <w:r w:rsidR="00162D2B">
        <w:rPr>
          <w:rFonts w:ascii="Arial" w:hAnsi="Arial" w:cs="Arial"/>
          <w:i/>
          <w:iCs/>
          <w:sz w:val="22"/>
          <w:szCs w:val="22"/>
        </w:rPr>
        <w:t xml:space="preserve"> </w:t>
      </w:r>
      <w:r w:rsidRPr="00F85B2A">
        <w:rPr>
          <w:rFonts w:ascii="Arial" w:hAnsi="Arial" w:cs="Arial"/>
          <w:i/>
          <w:iCs/>
          <w:sz w:val="22"/>
          <w:szCs w:val="22"/>
        </w:rPr>
        <w:t xml:space="preserve">defender su causa, la segunda le pertenece al demandado y a quienes intervengan para discutir y oponerse a la </w:t>
      </w:r>
      <w:r w:rsidRPr="00F85B2A">
        <w:rPr>
          <w:rFonts w:ascii="Arial" w:hAnsi="Arial" w:cs="Arial"/>
          <w:i/>
          <w:iCs/>
          <w:sz w:val="22"/>
          <w:szCs w:val="22"/>
        </w:rPr>
        <w:lastRenderedPageBreak/>
        <w:t>pretensión del actor. La ausencia de</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en la causa constituye un impedimento sustancial, si el juzgador se percata de la falta de la misma, así debe declararlo de oficio y dictar una sentencia inhibitoria, lo que no es óbice para que sea alegada oportunamente como excepción previa…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 xml:space="preserve">en la causa demás de determinar </w:t>
      </w:r>
      <w:proofErr w:type="spellStart"/>
      <w:r w:rsidRPr="00F85B2A">
        <w:rPr>
          <w:rFonts w:ascii="Arial" w:hAnsi="Arial" w:cs="Arial"/>
          <w:i/>
          <w:iCs/>
          <w:sz w:val="22"/>
          <w:szCs w:val="22"/>
        </w:rPr>
        <w:t>quienes</w:t>
      </w:r>
      <w:proofErr w:type="spellEnd"/>
      <w:r w:rsidRPr="00F85B2A">
        <w:rPr>
          <w:rFonts w:ascii="Arial" w:hAnsi="Arial" w:cs="Arial"/>
          <w:i/>
          <w:iCs/>
          <w:sz w:val="22"/>
          <w:szCs w:val="22"/>
        </w:rPr>
        <w:t xml:space="preserve"> pueden actuar en el proceso con derecho a obtener sentencia de fondo, señala o determina a quiénes deben estar presentes para hacer posible la sentencia de fondo…</w:t>
      </w:r>
      <w:proofErr w:type="gramStart"/>
      <w:r w:rsidRPr="00F85B2A">
        <w:rPr>
          <w:rFonts w:ascii="Arial" w:hAnsi="Arial" w:cs="Arial"/>
          <w:i/>
          <w:iCs/>
          <w:sz w:val="22"/>
          <w:szCs w:val="22"/>
        </w:rPr>
        <w:t>” .</w:t>
      </w:r>
      <w:proofErr w:type="gramEnd"/>
      <w:r w:rsidRPr="00F85B2A">
        <w:rPr>
          <w:rFonts w:ascii="Arial" w:hAnsi="Arial" w:cs="Arial"/>
          <w:i/>
          <w:iCs/>
          <w:sz w:val="22"/>
          <w:szCs w:val="22"/>
        </w:rPr>
        <w:t xml:space="preserve"> (Resolución de las 15 horas 10 minutos del 24 de septiembre de 1997, correspondiente al voto número 83). Entonces, según se ha visto, se debe entender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como un presupuesto de fondo necesario para la procedencia de la pretensión material, es decir, será parte legítima quien alega tener una determinada relación jurídica con la petitoria debatida. Ahora bien, según se ha visto, el vínculo entre la </w:t>
      </w:r>
      <w:r w:rsidRPr="00F85B2A">
        <w:rPr>
          <w:rFonts w:ascii="Arial" w:hAnsi="Arial" w:cs="Arial"/>
          <w:bCs/>
          <w:i/>
          <w:iCs/>
          <w:sz w:val="22"/>
          <w:szCs w:val="22"/>
        </w:rPr>
        <w:t>legitimación</w:t>
      </w:r>
      <w:r w:rsidRPr="00F85B2A">
        <w:rPr>
          <w:rFonts w:ascii="Arial" w:hAnsi="Arial" w:cs="Arial"/>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F85B2A">
        <w:rPr>
          <w:rFonts w:ascii="Arial" w:hAnsi="Arial" w:cs="Arial"/>
          <w:i/>
          <w:sz w:val="22"/>
          <w:szCs w:val="22"/>
        </w:rPr>
        <w:t>”.</w:t>
      </w:r>
      <w:r w:rsidR="00162D2B">
        <w:rPr>
          <w:rFonts w:ascii="Arial" w:hAnsi="Arial" w:cs="Arial"/>
          <w:i/>
          <w:iCs/>
          <w:sz w:val="22"/>
          <w:szCs w:val="22"/>
        </w:rPr>
        <w:t xml:space="preserve"> </w:t>
      </w:r>
      <w:r w:rsidRPr="00F85B2A">
        <w:rPr>
          <w:rFonts w:ascii="Arial" w:hAnsi="Arial" w:cs="Arial"/>
          <w:i/>
          <w:iCs/>
          <w:sz w:val="22"/>
          <w:szCs w:val="22"/>
        </w:rPr>
        <w:t>No. 604 de las 10 horas del 17 de agosto de 2007. En consecuencia,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es la aptitud para ser parte en un proceso concreto, puede ser activa o pasiva, lo cual dependerá de las condiciones que para tal efecto establezca la ley en cuanto la pretensión procesal. Así, la</w:t>
      </w:r>
      <w:r w:rsidR="00162D2B">
        <w:rPr>
          <w:rFonts w:ascii="Arial" w:hAnsi="Arial" w:cs="Arial"/>
          <w:i/>
          <w:iCs/>
          <w:sz w:val="22"/>
          <w:szCs w:val="22"/>
        </w:rPr>
        <w:t xml:space="preserve"> </w:t>
      </w:r>
      <w:r w:rsidRPr="00F85B2A">
        <w:rPr>
          <w:rFonts w:ascii="Arial" w:hAnsi="Arial" w:cs="Arial"/>
          <w:bCs/>
          <w:i/>
          <w:iCs/>
          <w:sz w:val="22"/>
          <w:szCs w:val="22"/>
        </w:rPr>
        <w:t>legitimación</w:t>
      </w:r>
      <w:r w:rsidR="00162D2B">
        <w:rPr>
          <w:rFonts w:ascii="Arial" w:hAnsi="Arial" w:cs="Arial"/>
          <w:i/>
          <w:iCs/>
          <w:sz w:val="22"/>
          <w:szCs w:val="22"/>
        </w:rPr>
        <w:t xml:space="preserve"> </w:t>
      </w:r>
      <w:r w:rsidRPr="00F85B2A">
        <w:rPr>
          <w:rFonts w:ascii="Arial" w:hAnsi="Arial" w:cs="Arial"/>
          <w:i/>
          <w:iCs/>
          <w:sz w:val="22"/>
          <w:szCs w:val="22"/>
        </w:rPr>
        <w:t xml:space="preserve">ad </w:t>
      </w:r>
      <w:proofErr w:type="spellStart"/>
      <w:r w:rsidRPr="00F85B2A">
        <w:rPr>
          <w:rFonts w:ascii="Arial" w:hAnsi="Arial" w:cs="Arial"/>
          <w:i/>
          <w:iCs/>
          <w:sz w:val="22"/>
          <w:szCs w:val="22"/>
        </w:rPr>
        <w:t>causam</w:t>
      </w:r>
      <w:proofErr w:type="spellEnd"/>
      <w:r w:rsidRPr="00F85B2A">
        <w:rPr>
          <w:rFonts w:ascii="Arial" w:hAnsi="Arial" w:cs="Arial"/>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F85B2A">
        <w:rPr>
          <w:rFonts w:ascii="Arial" w:hAnsi="Arial" w:cs="Arial"/>
          <w:i/>
          <w:sz w:val="22"/>
          <w:szCs w:val="22"/>
        </w:rPr>
        <w:t>. Fallo no. 778 de las 14 horas 50 minutos del 28 de julio de 2009. Así, para que la parte cuente con</w:t>
      </w:r>
      <w:r w:rsidR="00162D2B">
        <w:rPr>
          <w:rFonts w:ascii="Arial" w:hAnsi="Arial" w:cs="Arial"/>
          <w:i/>
          <w:sz w:val="22"/>
          <w:szCs w:val="22"/>
        </w:rPr>
        <w:t xml:space="preserve"> </w:t>
      </w:r>
      <w:r w:rsidRPr="00F85B2A">
        <w:rPr>
          <w:rFonts w:ascii="Arial" w:hAnsi="Arial" w:cs="Arial"/>
          <w:bCs/>
          <w:i/>
          <w:sz w:val="22"/>
          <w:szCs w:val="22"/>
        </w:rPr>
        <w:t>legitimación</w:t>
      </w:r>
      <w:r w:rsidR="00162D2B">
        <w:rPr>
          <w:rFonts w:ascii="Arial" w:hAnsi="Arial" w:cs="Arial"/>
          <w:i/>
          <w:sz w:val="22"/>
          <w:szCs w:val="22"/>
        </w:rPr>
        <w:t xml:space="preserve"> </w:t>
      </w:r>
      <w:r w:rsidRPr="00F85B2A">
        <w:rPr>
          <w:rFonts w:ascii="Arial" w:hAnsi="Arial" w:cs="Arial"/>
          <w:i/>
          <w:sz w:val="22"/>
          <w:szCs w:val="22"/>
        </w:rPr>
        <w:t xml:space="preserve">debe tener una determinada relación jurídica con la petitoria discutida, dicho lazo es el que se produce entre actor y demandado en virtud de lo que se debate en el proceso. Consecuentemente, la falta de </w:t>
      </w:r>
      <w:r w:rsidRPr="00F85B2A">
        <w:rPr>
          <w:rFonts w:ascii="Arial" w:hAnsi="Arial" w:cs="Arial"/>
          <w:bCs/>
          <w:i/>
          <w:sz w:val="22"/>
          <w:szCs w:val="22"/>
        </w:rPr>
        <w:t>legitimación</w:t>
      </w:r>
      <w:r w:rsidR="00162D2B">
        <w:rPr>
          <w:rFonts w:ascii="Arial" w:hAnsi="Arial" w:cs="Arial"/>
          <w:i/>
          <w:sz w:val="22"/>
          <w:szCs w:val="22"/>
        </w:rPr>
        <w:t xml:space="preserve"> </w:t>
      </w:r>
      <w:r w:rsidRPr="00F85B2A">
        <w:rPr>
          <w:rFonts w:ascii="Arial" w:hAnsi="Arial" w:cs="Arial"/>
          <w:i/>
          <w:sz w:val="22"/>
          <w:szCs w:val="22"/>
        </w:rPr>
        <w:t>en la causa constituye un impedimento sustancial para una sentencia estimatoria, ya que es la que determina quiénes deben actuar en el proceso.”</w:t>
      </w:r>
    </w:p>
    <w:p w14:paraId="5BD0735B" w14:textId="77777777" w:rsidR="00162D2B" w:rsidRDefault="00162D2B" w:rsidP="00162D2B">
      <w:pPr>
        <w:spacing w:after="0"/>
        <w:jc w:val="both"/>
        <w:rPr>
          <w:rFonts w:ascii="Arial" w:hAnsi="Arial" w:cs="Arial"/>
          <w:sz w:val="24"/>
          <w:szCs w:val="24"/>
        </w:rPr>
      </w:pPr>
    </w:p>
    <w:p w14:paraId="4BDE5A42" w14:textId="54F7DE22" w:rsidR="00FC2834" w:rsidRDefault="00FC2834" w:rsidP="00162D2B">
      <w:pPr>
        <w:spacing w:after="0"/>
        <w:jc w:val="both"/>
        <w:rPr>
          <w:rFonts w:ascii="Arial" w:hAnsi="Arial" w:cs="Arial"/>
          <w:bCs/>
          <w:sz w:val="24"/>
          <w:szCs w:val="24"/>
        </w:rPr>
      </w:pPr>
      <w:r w:rsidRPr="00621DF4">
        <w:rPr>
          <w:rFonts w:ascii="Arial" w:hAnsi="Arial" w:cs="Arial"/>
          <w:sz w:val="24"/>
          <w:szCs w:val="24"/>
        </w:rPr>
        <w:t xml:space="preserve">En el caso bajo estudio tenemos que la empresa </w:t>
      </w:r>
      <w:r w:rsidRPr="00621DF4">
        <w:rPr>
          <w:rFonts w:ascii="Arial" w:hAnsi="Arial" w:cs="Arial"/>
          <w:b/>
          <w:bCs/>
          <w:sz w:val="24"/>
          <w:szCs w:val="24"/>
        </w:rPr>
        <w:t>A</w:t>
      </w:r>
      <w:r w:rsidR="00EE2F5E">
        <w:rPr>
          <w:rFonts w:ascii="Arial" w:hAnsi="Arial" w:cs="Arial"/>
          <w:b/>
          <w:bCs/>
          <w:sz w:val="24"/>
          <w:szCs w:val="24"/>
        </w:rPr>
        <w:t>.S.A.</w:t>
      </w:r>
      <w:r w:rsidRPr="00621DF4">
        <w:rPr>
          <w:rFonts w:ascii="Arial" w:hAnsi="Arial" w:cs="Arial"/>
          <w:b/>
          <w:bCs/>
          <w:sz w:val="24"/>
          <w:szCs w:val="24"/>
        </w:rPr>
        <w:t xml:space="preserve">, </w:t>
      </w:r>
      <w:r w:rsidRPr="00621DF4">
        <w:rPr>
          <w:rFonts w:ascii="Arial" w:hAnsi="Arial" w:cs="Arial"/>
          <w:sz w:val="24"/>
          <w:szCs w:val="24"/>
        </w:rPr>
        <w:t xml:space="preserve">no cuenta con legitimación suficiente para recurrir el </w:t>
      </w:r>
      <w:r w:rsidRPr="00621DF4">
        <w:rPr>
          <w:rFonts w:ascii="Arial" w:hAnsi="Arial" w:cs="Arial"/>
          <w:b/>
          <w:bCs/>
          <w:sz w:val="24"/>
          <w:szCs w:val="24"/>
        </w:rPr>
        <w:t>Artículo</w:t>
      </w:r>
      <w:r w:rsidRPr="00621DF4">
        <w:rPr>
          <w:rFonts w:ascii="Arial" w:hAnsi="Arial" w:cs="Arial"/>
          <w:sz w:val="24"/>
          <w:szCs w:val="24"/>
        </w:rPr>
        <w:t xml:space="preserve"> </w:t>
      </w:r>
      <w:r w:rsidRPr="00621DF4">
        <w:rPr>
          <w:rFonts w:ascii="Arial" w:hAnsi="Arial" w:cs="Arial"/>
          <w:b/>
          <w:sz w:val="24"/>
          <w:szCs w:val="24"/>
        </w:rPr>
        <w:t>3.1 de la Sesión Ordinaria 08-2024</w:t>
      </w:r>
      <w:r w:rsidR="0016454F" w:rsidRPr="00621DF4">
        <w:rPr>
          <w:rFonts w:ascii="Arial" w:hAnsi="Arial" w:cs="Arial"/>
          <w:b/>
          <w:sz w:val="24"/>
          <w:szCs w:val="24"/>
        </w:rPr>
        <w:t>,</w:t>
      </w:r>
      <w:r w:rsidRPr="00621DF4">
        <w:rPr>
          <w:rFonts w:ascii="Arial" w:hAnsi="Arial" w:cs="Arial"/>
          <w:b/>
          <w:sz w:val="24"/>
          <w:szCs w:val="24"/>
        </w:rPr>
        <w:t xml:space="preserve"> celebrada del 29 de febrero de 2024</w:t>
      </w:r>
      <w:r w:rsidRPr="00621DF4">
        <w:rPr>
          <w:rFonts w:ascii="Arial" w:hAnsi="Arial" w:cs="Arial"/>
          <w:bCs/>
          <w:sz w:val="24"/>
          <w:szCs w:val="24"/>
        </w:rPr>
        <w:t xml:space="preserve">, </w:t>
      </w:r>
      <w:r w:rsidR="00621DF4" w:rsidRPr="00621DF4">
        <w:rPr>
          <w:rFonts w:ascii="Arial" w:hAnsi="Arial" w:cs="Arial"/>
          <w:bCs/>
          <w:sz w:val="24"/>
          <w:szCs w:val="24"/>
        </w:rPr>
        <w:t>ya que no logró demostrar la existencia de ningún interés legítimo o derecho subjetiv</w:t>
      </w:r>
      <w:r w:rsidR="00EF6C72">
        <w:rPr>
          <w:rFonts w:ascii="Arial" w:hAnsi="Arial" w:cs="Arial"/>
          <w:bCs/>
          <w:sz w:val="24"/>
          <w:szCs w:val="24"/>
        </w:rPr>
        <w:t>a</w:t>
      </w:r>
      <w:r w:rsidR="00621DF4" w:rsidRPr="00621DF4">
        <w:rPr>
          <w:rFonts w:ascii="Arial" w:hAnsi="Arial" w:cs="Arial"/>
          <w:bCs/>
          <w:sz w:val="24"/>
          <w:szCs w:val="24"/>
        </w:rPr>
        <w:t xml:space="preserve"> que le legitime para recurrir.</w:t>
      </w:r>
    </w:p>
    <w:p w14:paraId="5879A303" w14:textId="77777777" w:rsidR="00162D2B" w:rsidRDefault="00162D2B" w:rsidP="00162D2B">
      <w:pPr>
        <w:spacing w:after="0"/>
        <w:jc w:val="both"/>
        <w:rPr>
          <w:rFonts w:ascii="Arial" w:hAnsi="Arial" w:cs="Arial"/>
          <w:bCs/>
          <w:sz w:val="24"/>
          <w:szCs w:val="24"/>
        </w:rPr>
      </w:pPr>
    </w:p>
    <w:p w14:paraId="33B14905" w14:textId="0A4E7BAD" w:rsidR="00FC2834" w:rsidRDefault="00FC2834" w:rsidP="00FC2834">
      <w:pPr>
        <w:spacing w:after="0"/>
        <w:jc w:val="both"/>
        <w:rPr>
          <w:rFonts w:ascii="Arial" w:hAnsi="Arial" w:cs="Arial"/>
          <w:sz w:val="24"/>
          <w:szCs w:val="24"/>
        </w:rPr>
      </w:pPr>
      <w:r>
        <w:rPr>
          <w:rFonts w:ascii="Arial" w:hAnsi="Arial" w:cs="Arial"/>
          <w:bCs/>
          <w:sz w:val="24"/>
          <w:szCs w:val="24"/>
        </w:rPr>
        <w:t xml:space="preserve">El </w:t>
      </w:r>
      <w:r w:rsidRPr="00014CBD">
        <w:rPr>
          <w:rFonts w:ascii="Arial" w:hAnsi="Arial" w:cs="Arial"/>
          <w:b/>
          <w:bCs/>
          <w:sz w:val="24"/>
          <w:szCs w:val="24"/>
        </w:rPr>
        <w:t>Artículo</w:t>
      </w:r>
      <w:r w:rsidRPr="00014CBD">
        <w:rPr>
          <w:rFonts w:ascii="Arial" w:hAnsi="Arial" w:cs="Arial"/>
          <w:sz w:val="24"/>
          <w:szCs w:val="24"/>
        </w:rPr>
        <w:t xml:space="preserve"> </w:t>
      </w:r>
      <w:r w:rsidRPr="00014CBD">
        <w:rPr>
          <w:rFonts w:ascii="Arial" w:hAnsi="Arial" w:cs="Arial"/>
          <w:b/>
          <w:sz w:val="24"/>
          <w:szCs w:val="24"/>
        </w:rPr>
        <w:t xml:space="preserve">3.1 de la Sesión Ordinaria 08-2024 </w:t>
      </w:r>
      <w:r w:rsidRPr="00162D2B">
        <w:rPr>
          <w:rFonts w:ascii="Arial" w:hAnsi="Arial" w:cs="Arial"/>
          <w:b/>
          <w:sz w:val="24"/>
          <w:szCs w:val="24"/>
        </w:rPr>
        <w:t>celebrada del 29 de febrero de 2024</w:t>
      </w:r>
      <w:r w:rsidR="0016454F">
        <w:rPr>
          <w:rFonts w:ascii="Arial" w:hAnsi="Arial" w:cs="Arial"/>
          <w:b/>
          <w:sz w:val="24"/>
          <w:szCs w:val="24"/>
        </w:rPr>
        <w:t>,</w:t>
      </w:r>
      <w:r w:rsidRPr="00162D2B">
        <w:rPr>
          <w:rFonts w:ascii="Arial" w:hAnsi="Arial" w:cs="Arial"/>
          <w:b/>
          <w:sz w:val="24"/>
          <w:szCs w:val="24"/>
        </w:rPr>
        <w:t xml:space="preserve"> </w:t>
      </w:r>
      <w:r w:rsidRPr="006F606A">
        <w:rPr>
          <w:rFonts w:ascii="Arial" w:hAnsi="Arial" w:cs="Arial"/>
          <w:sz w:val="24"/>
          <w:szCs w:val="24"/>
        </w:rPr>
        <w:t>dispone lo siguiente:</w:t>
      </w:r>
    </w:p>
    <w:p w14:paraId="10A2BC1A" w14:textId="77777777" w:rsidR="00162D2B" w:rsidRDefault="00162D2B" w:rsidP="00FC2834">
      <w:pPr>
        <w:spacing w:after="0"/>
        <w:jc w:val="both"/>
        <w:rPr>
          <w:rFonts w:ascii="Arial" w:hAnsi="Arial" w:cs="Arial"/>
          <w:sz w:val="24"/>
          <w:szCs w:val="24"/>
        </w:rPr>
      </w:pPr>
    </w:p>
    <w:p w14:paraId="623797F9" w14:textId="77777777" w:rsidR="00FC2834" w:rsidRPr="00224A9F" w:rsidRDefault="00FC2834" w:rsidP="00162D2B">
      <w:pPr>
        <w:spacing w:after="0" w:line="259" w:lineRule="auto"/>
        <w:ind w:left="851" w:right="851"/>
        <w:jc w:val="both"/>
        <w:rPr>
          <w:rFonts w:ascii="Arial" w:hAnsi="Arial" w:cs="Arial"/>
          <w:i/>
          <w:iCs/>
        </w:rPr>
      </w:pPr>
      <w:r>
        <w:rPr>
          <w:rFonts w:ascii="Arial" w:hAnsi="Arial" w:cs="Arial"/>
          <w:b/>
          <w:bCs/>
          <w:i/>
          <w:iCs/>
        </w:rPr>
        <w:t>“</w:t>
      </w:r>
      <w:r w:rsidRPr="00224A9F">
        <w:rPr>
          <w:rFonts w:ascii="Arial" w:hAnsi="Arial" w:cs="Arial"/>
          <w:b/>
          <w:bCs/>
          <w:i/>
          <w:iCs/>
        </w:rPr>
        <w:t xml:space="preserve">POR TANTO, SE ACUERDA </w:t>
      </w:r>
    </w:p>
    <w:p w14:paraId="09CE0513" w14:textId="77777777" w:rsidR="00FC2834" w:rsidRPr="00224A9F" w:rsidRDefault="00FC2834" w:rsidP="00162D2B">
      <w:pPr>
        <w:numPr>
          <w:ilvl w:val="0"/>
          <w:numId w:val="1"/>
        </w:numPr>
        <w:spacing w:after="0" w:line="259" w:lineRule="auto"/>
        <w:ind w:left="851" w:right="851"/>
        <w:jc w:val="both"/>
        <w:rPr>
          <w:rFonts w:ascii="Arial" w:hAnsi="Arial" w:cs="Arial"/>
          <w:i/>
          <w:iCs/>
        </w:rPr>
      </w:pPr>
      <w:r w:rsidRPr="00224A9F">
        <w:rPr>
          <w:rFonts w:ascii="Arial" w:hAnsi="Arial" w:cs="Arial"/>
          <w:i/>
          <w:iCs/>
        </w:rPr>
        <w:t xml:space="preserve">Aprobar todas las recomendaciones contenidas en el oficio </w:t>
      </w:r>
      <w:r w:rsidRPr="00224A9F">
        <w:rPr>
          <w:rFonts w:ascii="Arial" w:hAnsi="Arial" w:cs="Arial"/>
          <w:b/>
          <w:bCs/>
          <w:i/>
          <w:iCs/>
        </w:rPr>
        <w:t xml:space="preserve">CTP-DT-O -0101-2024, </w:t>
      </w:r>
      <w:r w:rsidRPr="00224A9F">
        <w:rPr>
          <w:rFonts w:ascii="Arial" w:hAnsi="Arial" w:cs="Arial"/>
          <w:i/>
          <w:iCs/>
        </w:rPr>
        <w:t xml:space="preserve">el cual forma parte integral de este acuerdo. </w:t>
      </w:r>
    </w:p>
    <w:p w14:paraId="3FA566AB" w14:textId="6294E2BD" w:rsidR="00FC2834" w:rsidRPr="00224A9F" w:rsidRDefault="00FC2834" w:rsidP="00162D2B">
      <w:pPr>
        <w:spacing w:after="0"/>
        <w:ind w:left="851" w:right="851"/>
        <w:jc w:val="both"/>
        <w:rPr>
          <w:rFonts w:ascii="Arial" w:hAnsi="Arial" w:cs="Arial"/>
          <w:i/>
          <w:iCs/>
        </w:rPr>
      </w:pPr>
      <w:r w:rsidRPr="00224A9F">
        <w:rPr>
          <w:rFonts w:ascii="Arial" w:hAnsi="Arial" w:cs="Arial"/>
          <w:i/>
          <w:iCs/>
        </w:rPr>
        <w:t xml:space="preserve">2. Aceptar la oferta planteada por la empresa </w:t>
      </w:r>
      <w:r w:rsidRPr="00224A9F">
        <w:rPr>
          <w:rFonts w:ascii="Arial" w:hAnsi="Arial" w:cs="Arial"/>
          <w:b/>
          <w:bCs/>
          <w:i/>
          <w:iCs/>
        </w:rPr>
        <w:t>T</w:t>
      </w:r>
      <w:r w:rsidR="00EE2F5E">
        <w:rPr>
          <w:rFonts w:ascii="Arial" w:hAnsi="Arial" w:cs="Arial"/>
          <w:b/>
          <w:bCs/>
          <w:i/>
          <w:iCs/>
        </w:rPr>
        <w:t>.B.L.</w:t>
      </w:r>
      <w:r w:rsidRPr="00224A9F">
        <w:rPr>
          <w:rFonts w:ascii="Arial" w:hAnsi="Arial" w:cs="Arial"/>
          <w:b/>
          <w:bCs/>
          <w:i/>
          <w:iCs/>
        </w:rPr>
        <w:t xml:space="preserve"> </w:t>
      </w:r>
      <w:r w:rsidRPr="00224A9F">
        <w:rPr>
          <w:rFonts w:ascii="Arial" w:hAnsi="Arial" w:cs="Arial"/>
          <w:i/>
          <w:iCs/>
        </w:rPr>
        <w:t xml:space="preserve">de reemplazar las unidades inicialmente ofertadas y aprobadas en el artículo 3.3 de la sesión ordinaria 48-2023 debido a problemas de retrasos en la importación, desalmacenaje e inscripción, por el siguiente listado de unidades, </w:t>
      </w:r>
      <w:r w:rsidRPr="00224A9F">
        <w:rPr>
          <w:rFonts w:ascii="Arial" w:hAnsi="Arial" w:cs="Arial"/>
          <w:i/>
          <w:iCs/>
        </w:rPr>
        <w:lastRenderedPageBreak/>
        <w:t>tomando en cuenta que dentro de las unidades ofertadas se encuentran los autobuses placa HB-</w:t>
      </w:r>
      <w:r w:rsidR="00EE2F5E">
        <w:rPr>
          <w:rFonts w:ascii="Arial" w:hAnsi="Arial" w:cs="Arial"/>
          <w:i/>
          <w:iCs/>
        </w:rPr>
        <w:t>000</w:t>
      </w:r>
      <w:r w:rsidRPr="00224A9F">
        <w:rPr>
          <w:rFonts w:ascii="Arial" w:hAnsi="Arial" w:cs="Arial"/>
          <w:i/>
          <w:iCs/>
        </w:rPr>
        <w:t>, HB-</w:t>
      </w:r>
      <w:r w:rsidR="00EE2F5E">
        <w:rPr>
          <w:rFonts w:ascii="Arial" w:hAnsi="Arial" w:cs="Arial"/>
          <w:i/>
          <w:iCs/>
        </w:rPr>
        <w:t>000</w:t>
      </w:r>
      <w:r w:rsidRPr="00224A9F">
        <w:rPr>
          <w:rFonts w:ascii="Arial" w:hAnsi="Arial" w:cs="Arial"/>
          <w:i/>
          <w:iCs/>
        </w:rPr>
        <w:t>, SJB-</w:t>
      </w:r>
      <w:r w:rsidR="00EE2F5E">
        <w:rPr>
          <w:rFonts w:ascii="Arial" w:hAnsi="Arial" w:cs="Arial"/>
          <w:i/>
          <w:iCs/>
        </w:rPr>
        <w:t>000</w:t>
      </w:r>
      <w:r w:rsidRPr="00224A9F">
        <w:rPr>
          <w:rFonts w:ascii="Arial" w:hAnsi="Arial" w:cs="Arial"/>
          <w:i/>
          <w:iCs/>
        </w:rPr>
        <w:t>, AB-</w:t>
      </w:r>
      <w:r w:rsidR="00EE2F5E">
        <w:rPr>
          <w:rFonts w:ascii="Arial" w:hAnsi="Arial" w:cs="Arial"/>
          <w:i/>
          <w:iCs/>
        </w:rPr>
        <w:t>000</w:t>
      </w:r>
      <w:r w:rsidRPr="00224A9F">
        <w:rPr>
          <w:rFonts w:ascii="Arial" w:hAnsi="Arial" w:cs="Arial"/>
          <w:i/>
          <w:iCs/>
        </w:rPr>
        <w:t xml:space="preserve"> que actualmente se encuentran inscritas en otras rutas regulares, y serían reemplazadas en estas últimas por unidades de modelo más antiguo(…)</w:t>
      </w:r>
    </w:p>
    <w:p w14:paraId="476093E0" w14:textId="2750E12F" w:rsidR="00FC2834" w:rsidRPr="00224A9F" w:rsidRDefault="00FC2834" w:rsidP="00162D2B">
      <w:pPr>
        <w:spacing w:after="0"/>
        <w:ind w:left="851" w:right="851"/>
        <w:jc w:val="both"/>
        <w:rPr>
          <w:rFonts w:ascii="Arial" w:hAnsi="Arial" w:cs="Arial"/>
          <w:i/>
          <w:iCs/>
        </w:rPr>
      </w:pPr>
      <w:r w:rsidRPr="00224A9F">
        <w:rPr>
          <w:rFonts w:ascii="Arial" w:hAnsi="Arial" w:cs="Arial"/>
          <w:i/>
          <w:iCs/>
        </w:rPr>
        <w:t xml:space="preserve">3. Ordenar a la empresa </w:t>
      </w:r>
      <w:r w:rsidRPr="00224A9F">
        <w:rPr>
          <w:rFonts w:ascii="Arial" w:hAnsi="Arial" w:cs="Arial"/>
          <w:b/>
          <w:bCs/>
          <w:i/>
          <w:iCs/>
        </w:rPr>
        <w:t>T</w:t>
      </w:r>
      <w:r w:rsidR="00EE2F5E">
        <w:rPr>
          <w:rFonts w:ascii="Arial" w:hAnsi="Arial" w:cs="Arial"/>
          <w:b/>
          <w:bCs/>
          <w:i/>
          <w:iCs/>
        </w:rPr>
        <w:t>.B.L.</w:t>
      </w:r>
      <w:r w:rsidRPr="00224A9F">
        <w:rPr>
          <w:rFonts w:ascii="Arial" w:hAnsi="Arial" w:cs="Arial"/>
          <w:b/>
          <w:bCs/>
          <w:i/>
          <w:iCs/>
        </w:rPr>
        <w:t xml:space="preserve"> </w:t>
      </w:r>
      <w:r w:rsidRPr="00224A9F">
        <w:rPr>
          <w:rFonts w:ascii="Arial" w:hAnsi="Arial" w:cs="Arial"/>
          <w:i/>
          <w:iCs/>
        </w:rPr>
        <w:t xml:space="preserve">que realice los trámites de inscripción de las unidades ofertadas para la operación de la </w:t>
      </w:r>
      <w:r w:rsidRPr="00224A9F">
        <w:rPr>
          <w:rFonts w:ascii="Arial" w:hAnsi="Arial" w:cs="Arial"/>
          <w:b/>
          <w:bCs/>
          <w:i/>
          <w:iCs/>
        </w:rPr>
        <w:t xml:space="preserve">Ruta </w:t>
      </w:r>
      <w:proofErr w:type="spellStart"/>
      <w:r w:rsidRPr="00224A9F">
        <w:rPr>
          <w:rFonts w:ascii="Arial" w:hAnsi="Arial" w:cs="Arial"/>
          <w:b/>
          <w:bCs/>
          <w:i/>
          <w:iCs/>
        </w:rPr>
        <w:t>N°</w:t>
      </w:r>
      <w:proofErr w:type="spellEnd"/>
      <w:r w:rsidRPr="00224A9F">
        <w:rPr>
          <w:rFonts w:ascii="Arial" w:hAnsi="Arial" w:cs="Arial"/>
          <w:b/>
          <w:bCs/>
          <w:i/>
          <w:iCs/>
        </w:rPr>
        <w:t xml:space="preserve"> </w:t>
      </w:r>
      <w:r w:rsidR="00EE2F5E">
        <w:rPr>
          <w:rFonts w:ascii="Arial" w:hAnsi="Arial" w:cs="Arial"/>
          <w:b/>
          <w:bCs/>
          <w:i/>
          <w:iCs/>
        </w:rPr>
        <w:t>00</w:t>
      </w:r>
      <w:r w:rsidRPr="00224A9F">
        <w:rPr>
          <w:rFonts w:ascii="Arial" w:hAnsi="Arial" w:cs="Arial"/>
          <w:b/>
          <w:bCs/>
          <w:i/>
          <w:iCs/>
        </w:rPr>
        <w:t>0</w:t>
      </w:r>
      <w:r w:rsidRPr="00224A9F">
        <w:rPr>
          <w:rFonts w:ascii="Arial" w:hAnsi="Arial" w:cs="Arial"/>
          <w:i/>
          <w:iCs/>
        </w:rPr>
        <w:t xml:space="preserve">, presentando la documentación y siguiendo los procedimientos requeridos para dicho trámite, </w:t>
      </w:r>
      <w:r w:rsidRPr="00224A9F">
        <w:rPr>
          <w:rFonts w:ascii="Arial" w:hAnsi="Arial" w:cs="Arial"/>
          <w:b/>
          <w:bCs/>
          <w:i/>
          <w:iCs/>
        </w:rPr>
        <w:t>en un plazo máximo de 5 días hábiles a partir de la notificación del presente acuerdo</w:t>
      </w:r>
      <w:r w:rsidRPr="00224A9F">
        <w:rPr>
          <w:rFonts w:ascii="Arial" w:hAnsi="Arial" w:cs="Arial"/>
          <w:i/>
          <w:iCs/>
        </w:rPr>
        <w:t xml:space="preserve">. </w:t>
      </w:r>
    </w:p>
    <w:p w14:paraId="5F15C57A" w14:textId="341C0C95" w:rsidR="00FC2834" w:rsidRDefault="00FC2834" w:rsidP="00162D2B">
      <w:pPr>
        <w:spacing w:after="0" w:line="259" w:lineRule="auto"/>
        <w:ind w:left="851" w:right="851"/>
        <w:jc w:val="both"/>
        <w:rPr>
          <w:rFonts w:ascii="Arial" w:hAnsi="Arial" w:cs="Arial"/>
          <w:i/>
          <w:iCs/>
        </w:rPr>
      </w:pPr>
      <w:r w:rsidRPr="00224A9F">
        <w:rPr>
          <w:rFonts w:ascii="Arial" w:hAnsi="Arial" w:cs="Arial"/>
          <w:i/>
          <w:iCs/>
        </w:rPr>
        <w:t xml:space="preserve">4. Ordenar a la Dirección Ejecutiva, para </w:t>
      </w:r>
      <w:proofErr w:type="gramStart"/>
      <w:r w:rsidRPr="00224A9F">
        <w:rPr>
          <w:rFonts w:ascii="Arial" w:hAnsi="Arial" w:cs="Arial"/>
          <w:i/>
          <w:iCs/>
        </w:rPr>
        <w:t>que</w:t>
      </w:r>
      <w:proofErr w:type="gramEnd"/>
      <w:r w:rsidRPr="00224A9F">
        <w:rPr>
          <w:rFonts w:ascii="Arial" w:hAnsi="Arial" w:cs="Arial"/>
          <w:i/>
          <w:iCs/>
        </w:rPr>
        <w:t xml:space="preserve"> en coordinación con la Dirección Técnica, fijen el día que se debe realizar la entrada en operación del nuevo permisionario del servicio de transporte público en la </w:t>
      </w:r>
      <w:r w:rsidRPr="00224A9F">
        <w:rPr>
          <w:rFonts w:ascii="Arial" w:hAnsi="Arial" w:cs="Arial"/>
          <w:b/>
          <w:bCs/>
          <w:i/>
          <w:iCs/>
        </w:rPr>
        <w:t xml:space="preserve">Ruta </w:t>
      </w:r>
      <w:proofErr w:type="spellStart"/>
      <w:r w:rsidRPr="00224A9F">
        <w:rPr>
          <w:rFonts w:ascii="Arial" w:hAnsi="Arial" w:cs="Arial"/>
          <w:b/>
          <w:bCs/>
          <w:i/>
          <w:iCs/>
        </w:rPr>
        <w:t>Nº</w:t>
      </w:r>
      <w:proofErr w:type="spellEnd"/>
      <w:r w:rsidRPr="00224A9F">
        <w:rPr>
          <w:rFonts w:ascii="Arial" w:hAnsi="Arial" w:cs="Arial"/>
          <w:b/>
          <w:bCs/>
          <w:i/>
          <w:iCs/>
        </w:rPr>
        <w:t xml:space="preserve"> </w:t>
      </w:r>
      <w:r w:rsidR="00EE2F5E">
        <w:rPr>
          <w:rFonts w:ascii="Arial" w:hAnsi="Arial" w:cs="Arial"/>
          <w:b/>
          <w:bCs/>
          <w:i/>
          <w:iCs/>
        </w:rPr>
        <w:t>00</w:t>
      </w:r>
      <w:r w:rsidRPr="00224A9F">
        <w:rPr>
          <w:rFonts w:ascii="Arial" w:hAnsi="Arial" w:cs="Arial"/>
          <w:b/>
          <w:bCs/>
          <w:i/>
          <w:iCs/>
        </w:rPr>
        <w:t>0</w:t>
      </w:r>
      <w:r w:rsidRPr="00224A9F">
        <w:rPr>
          <w:rFonts w:ascii="Arial" w:hAnsi="Arial" w:cs="Arial"/>
          <w:i/>
          <w:iCs/>
        </w:rPr>
        <w:t xml:space="preserve">, comisionando a la Dirección Técnica para que notifique tanto a la empresa que sale de operación, así como a la que entra en operación. También debe establecerse la fecha y hora en que se dará el cambio de operador. </w:t>
      </w:r>
    </w:p>
    <w:p w14:paraId="6145AFA3" w14:textId="2C7E9CA7" w:rsidR="00FC2834" w:rsidRDefault="00FC2834" w:rsidP="00162D2B">
      <w:pPr>
        <w:spacing w:after="0" w:line="259" w:lineRule="auto"/>
        <w:ind w:left="851" w:right="851"/>
        <w:jc w:val="both"/>
        <w:rPr>
          <w:rFonts w:ascii="Arial" w:hAnsi="Arial" w:cs="Arial"/>
          <w:i/>
          <w:iCs/>
        </w:rPr>
      </w:pPr>
      <w:r w:rsidRPr="00224A9F">
        <w:rPr>
          <w:rFonts w:ascii="Arial" w:hAnsi="Arial" w:cs="Arial"/>
          <w:i/>
          <w:iCs/>
        </w:rPr>
        <w:t>5. Notifíquese: T</w:t>
      </w:r>
      <w:r w:rsidR="00EE2F5E">
        <w:rPr>
          <w:rFonts w:ascii="Arial" w:hAnsi="Arial" w:cs="Arial"/>
          <w:i/>
          <w:iCs/>
        </w:rPr>
        <w:t>.B.</w:t>
      </w:r>
      <w:r w:rsidRPr="00224A9F">
        <w:rPr>
          <w:rFonts w:ascii="Arial" w:hAnsi="Arial" w:cs="Arial"/>
          <w:i/>
          <w:iCs/>
        </w:rPr>
        <w:t xml:space="preserve">S.A., al correo </w:t>
      </w:r>
      <w:hyperlink r:id="rId8" w:history="1">
        <w:r w:rsidR="00EE2F5E" w:rsidRPr="006608FF">
          <w:rPr>
            <w:rStyle w:val="Hipervnculo"/>
            <w:rFonts w:ascii="Arial" w:hAnsi="Arial" w:cs="Arial"/>
            <w:i/>
          </w:rPr>
          <w:t>xxxxxxxxxxxx@gmail.com (…)</w:t>
        </w:r>
      </w:hyperlink>
      <w:r w:rsidRPr="00162D2B">
        <w:rPr>
          <w:rFonts w:ascii="Arial" w:hAnsi="Arial" w:cs="Arial"/>
          <w:i/>
          <w:iCs/>
        </w:rPr>
        <w:t>”</w:t>
      </w:r>
    </w:p>
    <w:p w14:paraId="51B05918" w14:textId="77777777" w:rsidR="00162D2B" w:rsidRDefault="00162D2B" w:rsidP="00162D2B">
      <w:pPr>
        <w:spacing w:after="0" w:line="259" w:lineRule="auto"/>
        <w:ind w:left="851" w:right="851"/>
        <w:jc w:val="both"/>
        <w:rPr>
          <w:rFonts w:ascii="Arial" w:hAnsi="Arial" w:cs="Arial"/>
          <w:bCs/>
          <w:sz w:val="24"/>
          <w:szCs w:val="24"/>
        </w:rPr>
      </w:pPr>
    </w:p>
    <w:p w14:paraId="496FE3A5" w14:textId="7C1460F1" w:rsidR="00FC2834" w:rsidRDefault="00FC2834" w:rsidP="006A47EE">
      <w:pPr>
        <w:spacing w:after="0"/>
        <w:jc w:val="both"/>
        <w:rPr>
          <w:rFonts w:ascii="Arial" w:hAnsi="Arial" w:cs="Arial"/>
          <w:sz w:val="24"/>
          <w:szCs w:val="24"/>
        </w:rPr>
      </w:pPr>
      <w:r>
        <w:rPr>
          <w:rFonts w:ascii="Arial" w:hAnsi="Arial" w:cs="Arial"/>
          <w:bCs/>
          <w:sz w:val="24"/>
          <w:szCs w:val="24"/>
        </w:rPr>
        <w:t xml:space="preserve">Como se puede verificar de lo transcrito supra, el acuerdo que se recurre, es un acto dispositivo, dirigido exclusivamente al nuevo permisionario de la </w:t>
      </w:r>
      <w:r w:rsidR="006A47EE">
        <w:rPr>
          <w:rFonts w:ascii="Arial" w:hAnsi="Arial" w:cs="Arial"/>
          <w:bCs/>
          <w:sz w:val="24"/>
          <w:szCs w:val="24"/>
        </w:rPr>
        <w:t>R</w:t>
      </w:r>
      <w:r>
        <w:rPr>
          <w:rFonts w:ascii="Arial" w:hAnsi="Arial" w:cs="Arial"/>
          <w:bCs/>
          <w:sz w:val="24"/>
          <w:szCs w:val="24"/>
        </w:rPr>
        <w:t xml:space="preserve">uta </w:t>
      </w:r>
      <w:r w:rsidR="006A47EE">
        <w:rPr>
          <w:rFonts w:ascii="Arial" w:hAnsi="Arial" w:cs="Arial"/>
          <w:bCs/>
          <w:sz w:val="24"/>
          <w:szCs w:val="24"/>
        </w:rPr>
        <w:t xml:space="preserve">No. </w:t>
      </w:r>
      <w:r w:rsidR="00EE2F5E">
        <w:rPr>
          <w:rFonts w:ascii="Arial" w:hAnsi="Arial" w:cs="Arial"/>
          <w:bCs/>
          <w:sz w:val="24"/>
          <w:szCs w:val="24"/>
        </w:rPr>
        <w:t>00</w:t>
      </w:r>
      <w:r>
        <w:rPr>
          <w:rFonts w:ascii="Arial" w:hAnsi="Arial" w:cs="Arial"/>
          <w:bCs/>
          <w:sz w:val="24"/>
          <w:szCs w:val="24"/>
        </w:rPr>
        <w:t xml:space="preserve">0 </w:t>
      </w:r>
      <w:r w:rsidRPr="004720B1">
        <w:rPr>
          <w:rFonts w:ascii="Arial" w:hAnsi="Arial" w:cs="Arial"/>
          <w:sz w:val="24"/>
          <w:szCs w:val="24"/>
        </w:rPr>
        <w:t xml:space="preserve">la empresa </w:t>
      </w:r>
      <w:r w:rsidR="007537E9" w:rsidRPr="004720B1">
        <w:rPr>
          <w:rFonts w:ascii="Arial" w:hAnsi="Arial" w:cs="Arial"/>
          <w:b/>
          <w:bCs/>
          <w:sz w:val="24"/>
          <w:szCs w:val="24"/>
        </w:rPr>
        <w:t>T</w:t>
      </w:r>
      <w:r w:rsidR="00EE2F5E">
        <w:rPr>
          <w:rFonts w:ascii="Arial" w:hAnsi="Arial" w:cs="Arial"/>
          <w:b/>
          <w:bCs/>
          <w:sz w:val="24"/>
          <w:szCs w:val="24"/>
        </w:rPr>
        <w:t>.B.L.</w:t>
      </w:r>
      <w:r>
        <w:rPr>
          <w:rFonts w:ascii="Arial" w:hAnsi="Arial" w:cs="Arial"/>
          <w:b/>
          <w:bCs/>
          <w:sz w:val="24"/>
          <w:szCs w:val="24"/>
        </w:rPr>
        <w:t xml:space="preserve">, </w:t>
      </w:r>
      <w:r>
        <w:rPr>
          <w:rFonts w:ascii="Arial" w:hAnsi="Arial" w:cs="Arial"/>
          <w:sz w:val="24"/>
          <w:szCs w:val="24"/>
        </w:rPr>
        <w:t>en el que se le indican directamente ciertos aspectos del servicio que debe cumplir, pero en nada tiene relación con la empresa recurrente, como para poder justificar su legitimación al accionar mediante el libelo que se analiza en este momento.</w:t>
      </w:r>
    </w:p>
    <w:p w14:paraId="78BC3CC1" w14:textId="77777777" w:rsidR="006A47EE" w:rsidRDefault="006A47EE" w:rsidP="006A47EE">
      <w:pPr>
        <w:spacing w:after="0"/>
        <w:jc w:val="both"/>
        <w:rPr>
          <w:rFonts w:ascii="Arial" w:hAnsi="Arial" w:cs="Arial"/>
          <w:sz w:val="24"/>
          <w:szCs w:val="24"/>
        </w:rPr>
      </w:pPr>
    </w:p>
    <w:p w14:paraId="647D0C34" w14:textId="46A39BD6" w:rsidR="00FC2834" w:rsidRDefault="00FC2834" w:rsidP="00103344">
      <w:pPr>
        <w:spacing w:after="0"/>
        <w:jc w:val="both"/>
        <w:rPr>
          <w:rFonts w:ascii="Arial" w:hAnsi="Arial" w:cs="Arial"/>
          <w:sz w:val="24"/>
          <w:szCs w:val="24"/>
        </w:rPr>
      </w:pPr>
      <w:r>
        <w:rPr>
          <w:rFonts w:ascii="Arial" w:hAnsi="Arial" w:cs="Arial"/>
          <w:sz w:val="24"/>
          <w:szCs w:val="24"/>
        </w:rPr>
        <w:t>A mayor abunda</w:t>
      </w:r>
      <w:r w:rsidR="006A47EE">
        <w:rPr>
          <w:rFonts w:ascii="Arial" w:hAnsi="Arial" w:cs="Arial"/>
          <w:sz w:val="24"/>
          <w:szCs w:val="24"/>
        </w:rPr>
        <w:t>ncia,</w:t>
      </w:r>
      <w:r>
        <w:rPr>
          <w:rFonts w:ascii="Arial" w:hAnsi="Arial" w:cs="Arial"/>
          <w:sz w:val="24"/>
          <w:szCs w:val="24"/>
        </w:rPr>
        <w:t xml:space="preserve"> nótese que la Junta Directiva del Consejo de Transporte Público, mediante el </w:t>
      </w:r>
      <w:r w:rsidR="006A47EE" w:rsidRPr="006A47EE">
        <w:rPr>
          <w:rFonts w:ascii="Arial" w:hAnsi="Arial" w:cs="Arial"/>
          <w:b/>
          <w:bCs/>
          <w:sz w:val="24"/>
          <w:szCs w:val="24"/>
        </w:rPr>
        <w:t>A</w:t>
      </w:r>
      <w:r w:rsidRPr="006A47EE">
        <w:rPr>
          <w:rFonts w:ascii="Arial" w:hAnsi="Arial" w:cs="Arial"/>
          <w:b/>
          <w:bCs/>
          <w:sz w:val="24"/>
          <w:szCs w:val="24"/>
        </w:rPr>
        <w:t xml:space="preserve">cuerdo </w:t>
      </w:r>
      <w:r>
        <w:rPr>
          <w:rFonts w:ascii="Arial" w:hAnsi="Arial" w:cs="Arial"/>
          <w:b/>
          <w:bCs/>
          <w:sz w:val="24"/>
          <w:szCs w:val="24"/>
        </w:rPr>
        <w:t xml:space="preserve">7.4 de la Sesión Ordinaria 31-2023 del </w:t>
      </w:r>
      <w:r w:rsidR="006A47EE">
        <w:rPr>
          <w:rFonts w:ascii="Arial" w:hAnsi="Arial" w:cs="Arial"/>
          <w:b/>
          <w:bCs/>
          <w:sz w:val="24"/>
          <w:szCs w:val="24"/>
        </w:rPr>
        <w:t>0</w:t>
      </w:r>
      <w:r>
        <w:rPr>
          <w:rFonts w:ascii="Arial" w:hAnsi="Arial" w:cs="Arial"/>
          <w:b/>
          <w:bCs/>
          <w:sz w:val="24"/>
          <w:szCs w:val="24"/>
        </w:rPr>
        <w:t>4 de agosto de 2023</w:t>
      </w:r>
      <w:r>
        <w:rPr>
          <w:rFonts w:ascii="Arial" w:hAnsi="Arial" w:cs="Arial"/>
          <w:sz w:val="24"/>
          <w:szCs w:val="24"/>
        </w:rPr>
        <w:t xml:space="preserve">, conoce el informe final </w:t>
      </w:r>
      <w:r w:rsidR="006A47EE" w:rsidRPr="006A47EE">
        <w:rPr>
          <w:rFonts w:ascii="Arial" w:hAnsi="Arial" w:cs="Arial"/>
          <w:b/>
          <w:bCs/>
          <w:sz w:val="24"/>
          <w:szCs w:val="24"/>
        </w:rPr>
        <w:t>No.</w:t>
      </w:r>
      <w:r w:rsidR="006A47EE">
        <w:rPr>
          <w:rFonts w:ascii="Arial" w:hAnsi="Arial" w:cs="Arial"/>
          <w:sz w:val="24"/>
          <w:szCs w:val="24"/>
        </w:rPr>
        <w:t xml:space="preserve"> </w:t>
      </w:r>
      <w:r w:rsidR="006A47EE">
        <w:rPr>
          <w:rFonts w:ascii="Arial" w:hAnsi="Arial" w:cs="Arial"/>
          <w:b/>
          <w:bCs/>
          <w:sz w:val="24"/>
          <w:szCs w:val="24"/>
        </w:rPr>
        <w:t xml:space="preserve">CTP-AJ-OF-0962-2023 </w:t>
      </w:r>
      <w:r w:rsidR="006A47EE" w:rsidRPr="006A47EE">
        <w:rPr>
          <w:rFonts w:ascii="Arial" w:hAnsi="Arial" w:cs="Arial"/>
          <w:b/>
          <w:bCs/>
          <w:sz w:val="24"/>
          <w:szCs w:val="24"/>
        </w:rPr>
        <w:t>del 18 de junio de 2023</w:t>
      </w:r>
      <w:r w:rsidR="006A47EE">
        <w:rPr>
          <w:rFonts w:ascii="Arial" w:hAnsi="Arial" w:cs="Arial"/>
          <w:b/>
          <w:bCs/>
          <w:sz w:val="24"/>
          <w:szCs w:val="24"/>
        </w:rPr>
        <w:t xml:space="preserve">, </w:t>
      </w:r>
      <w:r>
        <w:rPr>
          <w:rFonts w:ascii="Arial" w:hAnsi="Arial" w:cs="Arial"/>
          <w:sz w:val="24"/>
          <w:szCs w:val="24"/>
        </w:rPr>
        <w:t>de</w:t>
      </w:r>
      <w:r w:rsidR="006A47EE">
        <w:rPr>
          <w:rFonts w:ascii="Arial" w:hAnsi="Arial" w:cs="Arial"/>
          <w:sz w:val="24"/>
          <w:szCs w:val="24"/>
        </w:rPr>
        <w:t xml:space="preserve"> la </w:t>
      </w:r>
      <w:r>
        <w:rPr>
          <w:rFonts w:ascii="Arial" w:hAnsi="Arial" w:cs="Arial"/>
          <w:sz w:val="24"/>
          <w:szCs w:val="24"/>
        </w:rPr>
        <w:t>recomendación del procedimiento administrativo, elaborado por su Asesoría Jurídica, lo acoge y dispone, decretar la cancelación del permiso de operación de la Ruta No.</w:t>
      </w:r>
      <w:r w:rsidR="00621DF4">
        <w:rPr>
          <w:rFonts w:ascii="Arial" w:hAnsi="Arial" w:cs="Arial"/>
          <w:sz w:val="24"/>
          <w:szCs w:val="24"/>
        </w:rPr>
        <w:t xml:space="preserve"> </w:t>
      </w:r>
      <w:r w:rsidR="00EE2F5E">
        <w:rPr>
          <w:rFonts w:ascii="Arial" w:hAnsi="Arial" w:cs="Arial"/>
          <w:sz w:val="24"/>
          <w:szCs w:val="24"/>
        </w:rPr>
        <w:t>00</w:t>
      </w:r>
      <w:r>
        <w:rPr>
          <w:rFonts w:ascii="Arial" w:hAnsi="Arial" w:cs="Arial"/>
          <w:sz w:val="24"/>
          <w:szCs w:val="24"/>
        </w:rPr>
        <w:t xml:space="preserve">0 a la empresa </w:t>
      </w:r>
      <w:r>
        <w:rPr>
          <w:rFonts w:ascii="Arial" w:hAnsi="Arial" w:cs="Arial"/>
          <w:b/>
          <w:bCs/>
          <w:sz w:val="24"/>
          <w:szCs w:val="24"/>
        </w:rPr>
        <w:t>A</w:t>
      </w:r>
      <w:r w:rsidR="00EE2F5E">
        <w:rPr>
          <w:rFonts w:ascii="Arial" w:hAnsi="Arial" w:cs="Arial"/>
          <w:b/>
          <w:bCs/>
          <w:sz w:val="24"/>
          <w:szCs w:val="24"/>
        </w:rPr>
        <w:t>.</w:t>
      </w:r>
      <w:r>
        <w:rPr>
          <w:rFonts w:ascii="Arial" w:hAnsi="Arial" w:cs="Arial"/>
          <w:b/>
          <w:bCs/>
          <w:sz w:val="24"/>
          <w:szCs w:val="24"/>
        </w:rPr>
        <w:t>S.A.,</w:t>
      </w:r>
      <w:r>
        <w:rPr>
          <w:rFonts w:ascii="Arial" w:hAnsi="Arial" w:cs="Arial"/>
          <w:sz w:val="24"/>
          <w:szCs w:val="24"/>
        </w:rPr>
        <w:t xml:space="preserve"> por faltas cometidas a sus obligaciones.</w:t>
      </w:r>
    </w:p>
    <w:p w14:paraId="388DE0EF" w14:textId="77777777" w:rsidR="00103344" w:rsidRDefault="00103344" w:rsidP="00103344">
      <w:pPr>
        <w:spacing w:after="0"/>
        <w:jc w:val="both"/>
        <w:rPr>
          <w:rFonts w:ascii="Arial" w:hAnsi="Arial" w:cs="Arial"/>
          <w:sz w:val="24"/>
          <w:szCs w:val="24"/>
        </w:rPr>
      </w:pPr>
    </w:p>
    <w:p w14:paraId="2C4A09DF" w14:textId="678DB930" w:rsidR="00FC2834" w:rsidRDefault="00FC2834" w:rsidP="00103344">
      <w:pPr>
        <w:spacing w:after="0"/>
        <w:jc w:val="both"/>
        <w:rPr>
          <w:rFonts w:ascii="Arial" w:hAnsi="Arial" w:cs="Arial"/>
          <w:bCs/>
          <w:i/>
          <w:iCs/>
          <w:sz w:val="24"/>
          <w:szCs w:val="24"/>
        </w:rPr>
      </w:pPr>
      <w:r>
        <w:rPr>
          <w:rFonts w:ascii="Arial" w:hAnsi="Arial" w:cs="Arial"/>
          <w:sz w:val="24"/>
          <w:szCs w:val="24"/>
        </w:rPr>
        <w:t xml:space="preserve">El </w:t>
      </w:r>
      <w:r w:rsidR="00EC6898" w:rsidRPr="00EC6898">
        <w:rPr>
          <w:rFonts w:ascii="Arial" w:hAnsi="Arial" w:cs="Arial"/>
          <w:b/>
          <w:bCs/>
          <w:sz w:val="24"/>
          <w:szCs w:val="24"/>
        </w:rPr>
        <w:t>A</w:t>
      </w:r>
      <w:r w:rsidRPr="00EC6898">
        <w:rPr>
          <w:rFonts w:ascii="Arial" w:hAnsi="Arial" w:cs="Arial"/>
          <w:b/>
          <w:bCs/>
          <w:sz w:val="24"/>
          <w:szCs w:val="24"/>
        </w:rPr>
        <w:t xml:space="preserve">cuerdo </w:t>
      </w:r>
      <w:r>
        <w:rPr>
          <w:rFonts w:ascii="Arial" w:hAnsi="Arial" w:cs="Arial"/>
          <w:b/>
          <w:bCs/>
          <w:sz w:val="24"/>
          <w:szCs w:val="24"/>
        </w:rPr>
        <w:t xml:space="preserve">7.4 de la Sesión Ordinaria 31-2023 </w:t>
      </w:r>
      <w:r w:rsidRPr="00EC6898">
        <w:rPr>
          <w:rFonts w:ascii="Arial" w:hAnsi="Arial" w:cs="Arial"/>
          <w:b/>
          <w:bCs/>
          <w:sz w:val="24"/>
          <w:szCs w:val="24"/>
        </w:rPr>
        <w:t xml:space="preserve">del </w:t>
      </w:r>
      <w:r w:rsidR="00EC6898" w:rsidRPr="00EC6898">
        <w:rPr>
          <w:rFonts w:ascii="Arial" w:hAnsi="Arial" w:cs="Arial"/>
          <w:b/>
          <w:bCs/>
          <w:sz w:val="24"/>
          <w:szCs w:val="24"/>
        </w:rPr>
        <w:t>0</w:t>
      </w:r>
      <w:r w:rsidRPr="00EC6898">
        <w:rPr>
          <w:rFonts w:ascii="Arial" w:hAnsi="Arial" w:cs="Arial"/>
          <w:b/>
          <w:bCs/>
          <w:sz w:val="24"/>
          <w:szCs w:val="24"/>
        </w:rPr>
        <w:t>4 de agosto de 2023</w:t>
      </w:r>
      <w:r>
        <w:rPr>
          <w:rFonts w:ascii="Arial" w:hAnsi="Arial" w:cs="Arial"/>
          <w:b/>
          <w:bCs/>
          <w:sz w:val="24"/>
          <w:szCs w:val="24"/>
        </w:rPr>
        <w:t xml:space="preserve">, </w:t>
      </w:r>
      <w:r>
        <w:rPr>
          <w:rFonts w:ascii="Arial" w:hAnsi="Arial" w:cs="Arial"/>
          <w:sz w:val="24"/>
          <w:szCs w:val="24"/>
        </w:rPr>
        <w:t>es impugnado por la empresa aquí recurrente y e</w:t>
      </w:r>
      <w:r w:rsidR="0016454F">
        <w:rPr>
          <w:rFonts w:ascii="Arial" w:hAnsi="Arial" w:cs="Arial"/>
          <w:sz w:val="24"/>
          <w:szCs w:val="24"/>
        </w:rPr>
        <w:t>ste</w:t>
      </w:r>
      <w:r w:rsidRPr="006F606A">
        <w:rPr>
          <w:rFonts w:ascii="Arial" w:hAnsi="Arial" w:cs="Arial"/>
          <w:sz w:val="24"/>
          <w:szCs w:val="24"/>
        </w:rPr>
        <w:t xml:space="preserve"> Tribunal Administrativo de Transporte</w:t>
      </w:r>
      <w:r w:rsidR="0016454F">
        <w:rPr>
          <w:rFonts w:ascii="Arial" w:hAnsi="Arial" w:cs="Arial"/>
          <w:sz w:val="24"/>
          <w:szCs w:val="24"/>
        </w:rPr>
        <w:t>,</w:t>
      </w:r>
      <w:r w:rsidRPr="006F606A">
        <w:rPr>
          <w:rFonts w:ascii="Arial" w:hAnsi="Arial" w:cs="Arial"/>
          <w:sz w:val="24"/>
          <w:szCs w:val="24"/>
        </w:rPr>
        <w:t xml:space="preserve"> mediante su </w:t>
      </w:r>
      <w:r w:rsidRPr="006F606A">
        <w:rPr>
          <w:rFonts w:ascii="Arial" w:hAnsi="Arial" w:cs="Arial"/>
          <w:b/>
          <w:bCs/>
          <w:sz w:val="24"/>
          <w:szCs w:val="24"/>
        </w:rPr>
        <w:t>Resolución No. TAT-41</w:t>
      </w:r>
      <w:r>
        <w:rPr>
          <w:rFonts w:ascii="Arial" w:hAnsi="Arial" w:cs="Arial"/>
          <w:b/>
          <w:bCs/>
          <w:sz w:val="24"/>
          <w:szCs w:val="24"/>
        </w:rPr>
        <w:t>82</w:t>
      </w:r>
      <w:r w:rsidRPr="006F606A">
        <w:rPr>
          <w:rFonts w:ascii="Arial" w:hAnsi="Arial" w:cs="Arial"/>
          <w:b/>
          <w:bCs/>
          <w:sz w:val="24"/>
          <w:szCs w:val="24"/>
        </w:rPr>
        <w:t>-202</w:t>
      </w:r>
      <w:r>
        <w:rPr>
          <w:rFonts w:ascii="Arial" w:hAnsi="Arial" w:cs="Arial"/>
          <w:b/>
          <w:bCs/>
          <w:sz w:val="24"/>
          <w:szCs w:val="24"/>
        </w:rPr>
        <w:t>4</w:t>
      </w:r>
      <w:r w:rsidRPr="006F606A">
        <w:rPr>
          <w:rFonts w:ascii="Arial" w:hAnsi="Arial" w:cs="Arial"/>
          <w:b/>
          <w:bCs/>
          <w:sz w:val="24"/>
          <w:szCs w:val="24"/>
        </w:rPr>
        <w:t xml:space="preserve"> de las 0</w:t>
      </w:r>
      <w:r>
        <w:rPr>
          <w:rFonts w:ascii="Arial" w:hAnsi="Arial" w:cs="Arial"/>
          <w:b/>
          <w:bCs/>
          <w:sz w:val="24"/>
          <w:szCs w:val="24"/>
        </w:rPr>
        <w:t>7</w:t>
      </w:r>
      <w:r w:rsidRPr="006F606A">
        <w:rPr>
          <w:rFonts w:ascii="Arial" w:hAnsi="Arial" w:cs="Arial"/>
          <w:b/>
          <w:bCs/>
          <w:sz w:val="24"/>
          <w:szCs w:val="24"/>
        </w:rPr>
        <w:t xml:space="preserve">:40 horas del </w:t>
      </w:r>
      <w:r>
        <w:rPr>
          <w:rFonts w:ascii="Arial" w:hAnsi="Arial" w:cs="Arial"/>
          <w:b/>
          <w:bCs/>
          <w:sz w:val="24"/>
          <w:szCs w:val="24"/>
        </w:rPr>
        <w:t>19</w:t>
      </w:r>
      <w:r w:rsidRPr="006F606A">
        <w:rPr>
          <w:rFonts w:ascii="Arial" w:hAnsi="Arial" w:cs="Arial"/>
          <w:b/>
          <w:bCs/>
          <w:sz w:val="24"/>
          <w:szCs w:val="24"/>
        </w:rPr>
        <w:t xml:space="preserve"> de </w:t>
      </w:r>
      <w:r>
        <w:rPr>
          <w:rFonts w:ascii="Arial" w:hAnsi="Arial" w:cs="Arial"/>
          <w:b/>
          <w:bCs/>
          <w:sz w:val="24"/>
          <w:szCs w:val="24"/>
        </w:rPr>
        <w:t xml:space="preserve">diciembre </w:t>
      </w:r>
      <w:r w:rsidRPr="006F606A">
        <w:rPr>
          <w:rFonts w:ascii="Arial" w:hAnsi="Arial" w:cs="Arial"/>
          <w:b/>
          <w:bCs/>
          <w:sz w:val="24"/>
          <w:szCs w:val="24"/>
        </w:rPr>
        <w:t>de 202</w:t>
      </w:r>
      <w:r>
        <w:rPr>
          <w:rFonts w:ascii="Arial" w:hAnsi="Arial" w:cs="Arial"/>
          <w:b/>
          <w:bCs/>
          <w:sz w:val="24"/>
          <w:szCs w:val="24"/>
        </w:rPr>
        <w:t>4</w:t>
      </w:r>
      <w:r w:rsidRPr="006F606A">
        <w:rPr>
          <w:rFonts w:ascii="Arial" w:hAnsi="Arial" w:cs="Arial"/>
          <w:sz w:val="24"/>
          <w:szCs w:val="24"/>
        </w:rPr>
        <w:t xml:space="preserve">, </w:t>
      </w:r>
      <w:r>
        <w:rPr>
          <w:rFonts w:ascii="Arial" w:hAnsi="Arial" w:cs="Arial"/>
          <w:sz w:val="24"/>
          <w:szCs w:val="24"/>
        </w:rPr>
        <w:t>conoc</w:t>
      </w:r>
      <w:r w:rsidR="00621DF4">
        <w:rPr>
          <w:rFonts w:ascii="Arial" w:hAnsi="Arial" w:cs="Arial"/>
          <w:sz w:val="24"/>
          <w:szCs w:val="24"/>
        </w:rPr>
        <w:t xml:space="preserve">ió </w:t>
      </w:r>
      <w:r>
        <w:rPr>
          <w:rFonts w:ascii="Arial" w:hAnsi="Arial" w:cs="Arial"/>
          <w:sz w:val="24"/>
          <w:szCs w:val="24"/>
        </w:rPr>
        <w:t xml:space="preserve">el Recurso de Apelación en </w:t>
      </w:r>
      <w:r w:rsidR="00EC6898">
        <w:rPr>
          <w:rFonts w:ascii="Arial" w:hAnsi="Arial" w:cs="Arial"/>
          <w:sz w:val="24"/>
          <w:szCs w:val="24"/>
        </w:rPr>
        <w:t>S</w:t>
      </w:r>
      <w:r>
        <w:rPr>
          <w:rFonts w:ascii="Arial" w:hAnsi="Arial" w:cs="Arial"/>
          <w:sz w:val="24"/>
          <w:szCs w:val="24"/>
        </w:rPr>
        <w:t xml:space="preserve">ubsidio, Nulidad </w:t>
      </w:r>
      <w:r w:rsidR="00EC6898">
        <w:rPr>
          <w:rFonts w:ascii="Arial" w:hAnsi="Arial" w:cs="Arial"/>
          <w:sz w:val="24"/>
          <w:szCs w:val="24"/>
        </w:rPr>
        <w:t>C</w:t>
      </w:r>
      <w:r>
        <w:rPr>
          <w:rFonts w:ascii="Arial" w:hAnsi="Arial" w:cs="Arial"/>
          <w:sz w:val="24"/>
          <w:szCs w:val="24"/>
        </w:rPr>
        <w:t xml:space="preserve">oncomitante y </w:t>
      </w:r>
      <w:r w:rsidR="00EC6898">
        <w:rPr>
          <w:rFonts w:ascii="Arial" w:hAnsi="Arial" w:cs="Arial"/>
          <w:sz w:val="24"/>
          <w:szCs w:val="24"/>
        </w:rPr>
        <w:t>S</w:t>
      </w:r>
      <w:r>
        <w:rPr>
          <w:rFonts w:ascii="Arial" w:hAnsi="Arial" w:cs="Arial"/>
          <w:sz w:val="24"/>
          <w:szCs w:val="24"/>
        </w:rPr>
        <w:t xml:space="preserve">olicitud de </w:t>
      </w:r>
      <w:r w:rsidR="00EC6898">
        <w:rPr>
          <w:rFonts w:ascii="Arial" w:hAnsi="Arial" w:cs="Arial"/>
          <w:sz w:val="24"/>
          <w:szCs w:val="24"/>
        </w:rPr>
        <w:t>S</w:t>
      </w:r>
      <w:r>
        <w:rPr>
          <w:rFonts w:ascii="Arial" w:hAnsi="Arial" w:cs="Arial"/>
          <w:sz w:val="24"/>
          <w:szCs w:val="24"/>
        </w:rPr>
        <w:t xml:space="preserve">uspensión de los efectos del </w:t>
      </w:r>
      <w:r w:rsidR="00EC6898">
        <w:rPr>
          <w:rFonts w:ascii="Arial" w:hAnsi="Arial" w:cs="Arial"/>
          <w:sz w:val="24"/>
          <w:szCs w:val="24"/>
        </w:rPr>
        <w:t>A</w:t>
      </w:r>
      <w:r>
        <w:rPr>
          <w:rFonts w:ascii="Arial" w:hAnsi="Arial" w:cs="Arial"/>
          <w:sz w:val="24"/>
          <w:szCs w:val="24"/>
        </w:rPr>
        <w:t xml:space="preserve">cto, presentado por la empresa </w:t>
      </w:r>
      <w:r>
        <w:rPr>
          <w:rFonts w:ascii="Arial" w:hAnsi="Arial" w:cs="Arial"/>
          <w:b/>
          <w:bCs/>
          <w:sz w:val="24"/>
          <w:szCs w:val="24"/>
        </w:rPr>
        <w:t>A</w:t>
      </w:r>
      <w:r w:rsidR="00EE2F5E">
        <w:rPr>
          <w:rFonts w:ascii="Arial" w:hAnsi="Arial" w:cs="Arial"/>
          <w:b/>
          <w:bCs/>
          <w:sz w:val="24"/>
          <w:szCs w:val="24"/>
        </w:rPr>
        <w:t>.</w:t>
      </w:r>
      <w:r>
        <w:rPr>
          <w:rFonts w:ascii="Arial" w:hAnsi="Arial" w:cs="Arial"/>
          <w:b/>
          <w:bCs/>
          <w:sz w:val="24"/>
          <w:szCs w:val="24"/>
        </w:rPr>
        <w:t xml:space="preserve">S.A., </w:t>
      </w:r>
      <w:r>
        <w:rPr>
          <w:rFonts w:ascii="Arial" w:hAnsi="Arial" w:cs="Arial"/>
          <w:sz w:val="24"/>
          <w:szCs w:val="24"/>
        </w:rPr>
        <w:t xml:space="preserve">en contra del </w:t>
      </w:r>
      <w:r w:rsidR="00EC6898" w:rsidRPr="00EC6898">
        <w:rPr>
          <w:rFonts w:ascii="Arial" w:hAnsi="Arial" w:cs="Arial"/>
          <w:b/>
          <w:bCs/>
          <w:sz w:val="24"/>
          <w:szCs w:val="24"/>
        </w:rPr>
        <w:t>A</w:t>
      </w:r>
      <w:r w:rsidRPr="00EC6898">
        <w:rPr>
          <w:rFonts w:ascii="Arial" w:hAnsi="Arial" w:cs="Arial"/>
          <w:b/>
          <w:bCs/>
          <w:sz w:val="24"/>
          <w:szCs w:val="24"/>
        </w:rPr>
        <w:t>cuerdo</w:t>
      </w:r>
      <w:r w:rsidR="00EC6898">
        <w:rPr>
          <w:rFonts w:ascii="Arial" w:hAnsi="Arial" w:cs="Arial"/>
          <w:b/>
          <w:bCs/>
          <w:sz w:val="24"/>
          <w:szCs w:val="24"/>
        </w:rPr>
        <w:t xml:space="preserve"> </w:t>
      </w:r>
      <w:r>
        <w:rPr>
          <w:rFonts w:ascii="Arial" w:hAnsi="Arial" w:cs="Arial"/>
          <w:b/>
          <w:bCs/>
          <w:sz w:val="24"/>
          <w:szCs w:val="24"/>
        </w:rPr>
        <w:t xml:space="preserve">7.4 de la Sesión Ordinaria 31-2023 del 4 de agosto de 2023, </w:t>
      </w:r>
      <w:r>
        <w:rPr>
          <w:rFonts w:ascii="Arial" w:hAnsi="Arial" w:cs="Arial"/>
          <w:sz w:val="24"/>
          <w:szCs w:val="24"/>
        </w:rPr>
        <w:t xml:space="preserve">y dispone: </w:t>
      </w:r>
      <w:r w:rsidRPr="00E32E74">
        <w:rPr>
          <w:rFonts w:ascii="Arial" w:hAnsi="Arial" w:cs="Arial"/>
          <w:i/>
          <w:iCs/>
          <w:sz w:val="24"/>
          <w:szCs w:val="24"/>
        </w:rPr>
        <w:t xml:space="preserve">“Declarar </w:t>
      </w:r>
      <w:r w:rsidRPr="00E32E74">
        <w:rPr>
          <w:rFonts w:ascii="Arial" w:hAnsi="Arial" w:cs="Arial"/>
          <w:b/>
          <w:bCs/>
          <w:i/>
          <w:iCs/>
          <w:sz w:val="24"/>
          <w:szCs w:val="24"/>
        </w:rPr>
        <w:t xml:space="preserve">Sin Lugar el Recurso de apelación en subsidio, nulidad concomitante y solicitud de suspensión de los efectos del acto, </w:t>
      </w:r>
      <w:r w:rsidRPr="00E32E74">
        <w:rPr>
          <w:rFonts w:ascii="Arial" w:hAnsi="Arial" w:cs="Arial"/>
          <w:i/>
          <w:iCs/>
          <w:sz w:val="24"/>
          <w:szCs w:val="24"/>
        </w:rPr>
        <w:t xml:space="preserve">presentados por la empresa </w:t>
      </w:r>
      <w:r w:rsidRPr="00E32E74">
        <w:rPr>
          <w:rFonts w:ascii="Arial" w:hAnsi="Arial" w:cs="Arial"/>
          <w:b/>
          <w:bCs/>
          <w:i/>
          <w:iCs/>
          <w:sz w:val="24"/>
          <w:szCs w:val="24"/>
        </w:rPr>
        <w:t>A</w:t>
      </w:r>
      <w:r w:rsidR="00EE2F5E">
        <w:rPr>
          <w:rFonts w:ascii="Arial" w:hAnsi="Arial" w:cs="Arial"/>
          <w:b/>
          <w:bCs/>
          <w:i/>
          <w:iCs/>
          <w:sz w:val="24"/>
          <w:szCs w:val="24"/>
        </w:rPr>
        <w:t>.</w:t>
      </w:r>
      <w:r w:rsidRPr="00E32E74">
        <w:rPr>
          <w:rFonts w:ascii="Arial" w:hAnsi="Arial" w:cs="Arial"/>
          <w:b/>
          <w:bCs/>
          <w:i/>
          <w:iCs/>
          <w:sz w:val="24"/>
          <w:szCs w:val="24"/>
        </w:rPr>
        <w:t xml:space="preserve">S.A., </w:t>
      </w:r>
      <w:r w:rsidRPr="00E32E74">
        <w:rPr>
          <w:rFonts w:ascii="Arial" w:hAnsi="Arial" w:cs="Arial"/>
          <w:i/>
          <w:iCs/>
          <w:sz w:val="24"/>
          <w:szCs w:val="24"/>
        </w:rPr>
        <w:t>c</w:t>
      </w:r>
      <w:r w:rsidRPr="00E32E74">
        <w:rPr>
          <w:rFonts w:ascii="Arial" w:hAnsi="Arial" w:cs="Arial"/>
          <w:bCs/>
          <w:i/>
          <w:iCs/>
          <w:sz w:val="24"/>
          <w:szCs w:val="24"/>
        </w:rPr>
        <w:t xml:space="preserve">édula Jurídica No. </w:t>
      </w:r>
      <w:r w:rsidR="00EE2F5E">
        <w:rPr>
          <w:rFonts w:ascii="Arial" w:hAnsi="Arial" w:cs="Arial"/>
          <w:bCs/>
          <w:i/>
          <w:iCs/>
          <w:sz w:val="24"/>
          <w:szCs w:val="24"/>
        </w:rPr>
        <w:t>000</w:t>
      </w:r>
      <w:r w:rsidRPr="00E32E74">
        <w:rPr>
          <w:rFonts w:ascii="Arial" w:hAnsi="Arial" w:cs="Arial"/>
          <w:bCs/>
          <w:i/>
          <w:iCs/>
          <w:sz w:val="24"/>
          <w:szCs w:val="24"/>
        </w:rPr>
        <w:t>,</w:t>
      </w:r>
      <w:r w:rsidRPr="00E32E74">
        <w:rPr>
          <w:rFonts w:ascii="Arial" w:hAnsi="Arial" w:cs="Arial"/>
          <w:b/>
          <w:i/>
          <w:iCs/>
          <w:sz w:val="24"/>
          <w:szCs w:val="24"/>
        </w:rPr>
        <w:t xml:space="preserve"> </w:t>
      </w:r>
      <w:r w:rsidRPr="00E32E74">
        <w:rPr>
          <w:rFonts w:ascii="Arial" w:hAnsi="Arial" w:cs="Arial"/>
          <w:i/>
          <w:iCs/>
          <w:sz w:val="24"/>
          <w:szCs w:val="24"/>
        </w:rPr>
        <w:t xml:space="preserve">representada por el señor </w:t>
      </w:r>
      <w:r w:rsidRPr="00E32E74">
        <w:rPr>
          <w:rFonts w:ascii="Arial" w:hAnsi="Arial" w:cs="Arial"/>
          <w:bCs/>
          <w:i/>
          <w:iCs/>
          <w:sz w:val="24"/>
          <w:szCs w:val="24"/>
        </w:rPr>
        <w:t>J</w:t>
      </w:r>
      <w:r w:rsidR="00EE2F5E">
        <w:rPr>
          <w:rFonts w:ascii="Arial" w:hAnsi="Arial" w:cs="Arial"/>
          <w:bCs/>
          <w:i/>
          <w:iCs/>
          <w:sz w:val="24"/>
          <w:szCs w:val="24"/>
        </w:rPr>
        <w:t>.C.V.U.</w:t>
      </w:r>
      <w:r w:rsidRPr="00E32E74">
        <w:rPr>
          <w:rFonts w:ascii="Arial" w:hAnsi="Arial" w:cs="Arial"/>
          <w:bCs/>
          <w:i/>
          <w:iCs/>
          <w:sz w:val="24"/>
          <w:szCs w:val="24"/>
        </w:rPr>
        <w:t xml:space="preserve">, portador de la,  cédula de identidad </w:t>
      </w:r>
      <w:r w:rsidR="00EE2F5E">
        <w:rPr>
          <w:rFonts w:ascii="Arial" w:hAnsi="Arial" w:cs="Arial"/>
          <w:bCs/>
          <w:i/>
          <w:iCs/>
          <w:sz w:val="24"/>
          <w:szCs w:val="24"/>
        </w:rPr>
        <w:t>000</w:t>
      </w:r>
      <w:r w:rsidRPr="00E32E74">
        <w:rPr>
          <w:rFonts w:ascii="Arial" w:hAnsi="Arial" w:cs="Arial"/>
          <w:bCs/>
          <w:i/>
          <w:iCs/>
          <w:sz w:val="24"/>
          <w:szCs w:val="24"/>
        </w:rPr>
        <w:t>, en su condición de Presidente con facultades de Apoderado Generalísimo actuando conjuntamente con la señora O</w:t>
      </w:r>
      <w:r w:rsidR="00EE2F5E">
        <w:rPr>
          <w:rFonts w:ascii="Arial" w:hAnsi="Arial" w:cs="Arial"/>
          <w:bCs/>
          <w:i/>
          <w:iCs/>
          <w:sz w:val="24"/>
          <w:szCs w:val="24"/>
        </w:rPr>
        <w:t>.M.V.U.</w:t>
      </w:r>
      <w:r w:rsidRPr="00E32E74">
        <w:rPr>
          <w:rFonts w:ascii="Arial" w:hAnsi="Arial" w:cs="Arial"/>
          <w:bCs/>
          <w:i/>
          <w:iCs/>
          <w:sz w:val="24"/>
          <w:szCs w:val="24"/>
        </w:rPr>
        <w:t xml:space="preserve">, cédula </w:t>
      </w:r>
      <w:r w:rsidR="00EE2F5E">
        <w:rPr>
          <w:rFonts w:ascii="Arial" w:hAnsi="Arial" w:cs="Arial"/>
          <w:bCs/>
          <w:i/>
          <w:iCs/>
          <w:sz w:val="24"/>
          <w:szCs w:val="24"/>
        </w:rPr>
        <w:t>000</w:t>
      </w:r>
      <w:r w:rsidRPr="00E32E74">
        <w:rPr>
          <w:rFonts w:ascii="Arial" w:hAnsi="Arial" w:cs="Arial"/>
          <w:bCs/>
          <w:i/>
          <w:iCs/>
          <w:sz w:val="24"/>
          <w:szCs w:val="24"/>
        </w:rPr>
        <w:t>, Salvaguarda de la señora V</w:t>
      </w:r>
      <w:r w:rsidR="00EE2F5E">
        <w:rPr>
          <w:rFonts w:ascii="Arial" w:hAnsi="Arial" w:cs="Arial"/>
          <w:bCs/>
          <w:i/>
          <w:iCs/>
          <w:sz w:val="24"/>
          <w:szCs w:val="24"/>
        </w:rPr>
        <w:t>.U.C.</w:t>
      </w:r>
      <w:r w:rsidRPr="00E32E74">
        <w:rPr>
          <w:rFonts w:ascii="Arial" w:hAnsi="Arial" w:cs="Arial"/>
          <w:bCs/>
          <w:i/>
          <w:iCs/>
          <w:sz w:val="24"/>
          <w:szCs w:val="24"/>
        </w:rPr>
        <w:t xml:space="preserve">, cédula de identidad número </w:t>
      </w:r>
      <w:r w:rsidR="00EE2F5E">
        <w:rPr>
          <w:rFonts w:ascii="Arial" w:hAnsi="Arial" w:cs="Arial"/>
          <w:bCs/>
          <w:i/>
          <w:iCs/>
          <w:sz w:val="24"/>
          <w:szCs w:val="24"/>
        </w:rPr>
        <w:t>000</w:t>
      </w:r>
      <w:r w:rsidRPr="00E32E74">
        <w:rPr>
          <w:rFonts w:ascii="Arial" w:hAnsi="Arial" w:cs="Arial"/>
          <w:bCs/>
          <w:i/>
          <w:iCs/>
          <w:sz w:val="24"/>
          <w:szCs w:val="24"/>
        </w:rPr>
        <w:t xml:space="preserve">, en contra del </w:t>
      </w:r>
      <w:r w:rsidRPr="00E32E74">
        <w:rPr>
          <w:rFonts w:ascii="Arial" w:hAnsi="Arial" w:cs="Arial"/>
          <w:b/>
          <w:i/>
          <w:iCs/>
          <w:sz w:val="24"/>
          <w:szCs w:val="24"/>
        </w:rPr>
        <w:t xml:space="preserve">Artículo 7.4 de la Sesión Ordinaria 31-2023 </w:t>
      </w:r>
      <w:r w:rsidRPr="00E32E74">
        <w:rPr>
          <w:rFonts w:ascii="Arial" w:hAnsi="Arial" w:cs="Arial"/>
          <w:b/>
          <w:i/>
          <w:iCs/>
          <w:sz w:val="24"/>
          <w:szCs w:val="24"/>
        </w:rPr>
        <w:lastRenderedPageBreak/>
        <w:t xml:space="preserve">de 04 de agosto de 2023, </w:t>
      </w:r>
      <w:r w:rsidRPr="00E32E74">
        <w:rPr>
          <w:rFonts w:ascii="Arial" w:hAnsi="Arial" w:cs="Arial"/>
          <w:bCs/>
          <w:i/>
          <w:iCs/>
          <w:sz w:val="24"/>
          <w:szCs w:val="24"/>
        </w:rPr>
        <w:t>emitido por la Junta Directiva del Consejo de Transporte Público.</w:t>
      </w:r>
      <w:r>
        <w:rPr>
          <w:rFonts w:ascii="Arial" w:hAnsi="Arial" w:cs="Arial"/>
          <w:bCs/>
          <w:i/>
          <w:iCs/>
          <w:sz w:val="24"/>
          <w:szCs w:val="24"/>
        </w:rPr>
        <w:t>”</w:t>
      </w:r>
    </w:p>
    <w:p w14:paraId="7864064E" w14:textId="77777777" w:rsidR="00103344" w:rsidRPr="004720B1" w:rsidRDefault="00103344" w:rsidP="00103344">
      <w:pPr>
        <w:spacing w:after="0"/>
        <w:jc w:val="both"/>
        <w:rPr>
          <w:rFonts w:ascii="Arial" w:hAnsi="Arial" w:cs="Arial"/>
          <w:sz w:val="24"/>
          <w:szCs w:val="24"/>
        </w:rPr>
      </w:pPr>
    </w:p>
    <w:p w14:paraId="2F6987D4" w14:textId="460152D7" w:rsidR="00FC2834" w:rsidRDefault="00FC2834" w:rsidP="00103344">
      <w:pPr>
        <w:spacing w:after="0"/>
        <w:jc w:val="both"/>
        <w:rPr>
          <w:rFonts w:ascii="Arial" w:hAnsi="Arial" w:cs="Arial"/>
          <w:sz w:val="24"/>
          <w:szCs w:val="24"/>
        </w:rPr>
      </w:pPr>
      <w:r>
        <w:rPr>
          <w:rFonts w:ascii="Arial" w:hAnsi="Arial" w:cs="Arial"/>
          <w:sz w:val="24"/>
          <w:szCs w:val="24"/>
        </w:rPr>
        <w:t xml:space="preserve">Como se puede verificar de lo anterior, la empresa </w:t>
      </w:r>
      <w:r w:rsidR="00621DF4">
        <w:rPr>
          <w:rFonts w:ascii="Arial" w:hAnsi="Arial" w:cs="Arial"/>
          <w:sz w:val="24"/>
          <w:szCs w:val="24"/>
        </w:rPr>
        <w:t xml:space="preserve">recurrente </w:t>
      </w:r>
      <w:r>
        <w:rPr>
          <w:rFonts w:ascii="Arial" w:hAnsi="Arial" w:cs="Arial"/>
          <w:sz w:val="24"/>
          <w:szCs w:val="24"/>
        </w:rPr>
        <w:t>agotó en</w:t>
      </w:r>
      <w:r w:rsidR="00A8256B">
        <w:rPr>
          <w:rFonts w:ascii="Arial" w:hAnsi="Arial" w:cs="Arial"/>
          <w:sz w:val="24"/>
          <w:szCs w:val="24"/>
        </w:rPr>
        <w:t xml:space="preserve"> </w:t>
      </w:r>
      <w:r>
        <w:rPr>
          <w:rFonts w:ascii="Arial" w:hAnsi="Arial" w:cs="Arial"/>
          <w:sz w:val="24"/>
          <w:szCs w:val="24"/>
        </w:rPr>
        <w:t>sede administrativa</w:t>
      </w:r>
      <w:r w:rsidR="00A8256B">
        <w:rPr>
          <w:rFonts w:ascii="Arial" w:hAnsi="Arial" w:cs="Arial"/>
          <w:sz w:val="24"/>
          <w:szCs w:val="24"/>
        </w:rPr>
        <w:t xml:space="preserve"> </w:t>
      </w:r>
      <w:r>
        <w:rPr>
          <w:rFonts w:ascii="Arial" w:hAnsi="Arial" w:cs="Arial"/>
          <w:sz w:val="24"/>
          <w:szCs w:val="24"/>
        </w:rPr>
        <w:t xml:space="preserve">las acciones recursivas en contra del </w:t>
      </w:r>
      <w:r w:rsidR="00EC6898">
        <w:rPr>
          <w:rFonts w:ascii="Arial" w:hAnsi="Arial" w:cs="Arial"/>
          <w:sz w:val="24"/>
          <w:szCs w:val="24"/>
        </w:rPr>
        <w:t>A</w:t>
      </w:r>
      <w:r>
        <w:rPr>
          <w:rFonts w:ascii="Arial" w:hAnsi="Arial" w:cs="Arial"/>
          <w:sz w:val="24"/>
          <w:szCs w:val="24"/>
        </w:rPr>
        <w:t xml:space="preserve">cuerdo que le canceló el permiso de operación y el Consejo de Transporte Público, dentro de sus potestades procedió a nombrar mediante su </w:t>
      </w:r>
      <w:r w:rsidR="00EC6898" w:rsidRPr="00EC6898">
        <w:rPr>
          <w:rFonts w:ascii="Arial" w:hAnsi="Arial" w:cs="Arial"/>
          <w:b/>
          <w:bCs/>
          <w:sz w:val="24"/>
          <w:szCs w:val="24"/>
        </w:rPr>
        <w:t>A</w:t>
      </w:r>
      <w:r w:rsidRPr="00EC6898">
        <w:rPr>
          <w:rFonts w:ascii="Arial" w:hAnsi="Arial" w:cs="Arial"/>
          <w:b/>
          <w:bCs/>
          <w:sz w:val="24"/>
          <w:szCs w:val="24"/>
        </w:rPr>
        <w:t xml:space="preserve">cuerdo </w:t>
      </w:r>
      <w:r w:rsidRPr="00C75D42">
        <w:rPr>
          <w:rFonts w:ascii="Arial" w:hAnsi="Arial" w:cs="Arial"/>
          <w:b/>
          <w:bCs/>
          <w:sz w:val="24"/>
          <w:szCs w:val="24"/>
        </w:rPr>
        <w:t xml:space="preserve">3.3 de la Sesión Ordinaria 48-2023 </w:t>
      </w:r>
      <w:r w:rsidRPr="00EC6898">
        <w:rPr>
          <w:rFonts w:ascii="Arial" w:hAnsi="Arial" w:cs="Arial"/>
          <w:b/>
          <w:bCs/>
          <w:sz w:val="24"/>
          <w:szCs w:val="24"/>
        </w:rPr>
        <w:t>del 13 de noviembre de 2023</w:t>
      </w:r>
      <w:r w:rsidRPr="00B72B35">
        <w:rPr>
          <w:rFonts w:ascii="Arial" w:hAnsi="Arial" w:cs="Arial"/>
          <w:sz w:val="24"/>
          <w:szCs w:val="24"/>
        </w:rPr>
        <w:t>, a la empresa</w:t>
      </w:r>
      <w:r>
        <w:rPr>
          <w:rFonts w:ascii="Arial" w:hAnsi="Arial" w:cs="Arial"/>
          <w:b/>
          <w:bCs/>
          <w:sz w:val="24"/>
          <w:szCs w:val="24"/>
        </w:rPr>
        <w:t xml:space="preserve"> T</w:t>
      </w:r>
      <w:r w:rsidR="00EE2F5E">
        <w:rPr>
          <w:rFonts w:ascii="Arial" w:hAnsi="Arial" w:cs="Arial"/>
          <w:b/>
          <w:bCs/>
          <w:sz w:val="24"/>
          <w:szCs w:val="24"/>
        </w:rPr>
        <w:t>.B.L.</w:t>
      </w:r>
      <w:r>
        <w:rPr>
          <w:rFonts w:ascii="Arial" w:hAnsi="Arial" w:cs="Arial"/>
          <w:b/>
          <w:bCs/>
          <w:sz w:val="24"/>
          <w:szCs w:val="24"/>
        </w:rPr>
        <w:t xml:space="preserve">, </w:t>
      </w:r>
      <w:r>
        <w:rPr>
          <w:rFonts w:ascii="Arial" w:hAnsi="Arial" w:cs="Arial"/>
          <w:sz w:val="24"/>
          <w:szCs w:val="24"/>
        </w:rPr>
        <w:t xml:space="preserve">como nuevo permisionario de la </w:t>
      </w:r>
      <w:r w:rsidR="00EC6898">
        <w:rPr>
          <w:rFonts w:ascii="Arial" w:hAnsi="Arial" w:cs="Arial"/>
          <w:sz w:val="24"/>
          <w:szCs w:val="24"/>
        </w:rPr>
        <w:t>R</w:t>
      </w:r>
      <w:r>
        <w:rPr>
          <w:rFonts w:ascii="Arial" w:hAnsi="Arial" w:cs="Arial"/>
          <w:sz w:val="24"/>
          <w:szCs w:val="24"/>
        </w:rPr>
        <w:t xml:space="preserve">uta </w:t>
      </w:r>
      <w:r w:rsidR="00EC6898">
        <w:rPr>
          <w:rFonts w:ascii="Arial" w:hAnsi="Arial" w:cs="Arial"/>
          <w:sz w:val="24"/>
          <w:szCs w:val="24"/>
        </w:rPr>
        <w:t xml:space="preserve">No. </w:t>
      </w:r>
      <w:r w:rsidR="00EE2F5E">
        <w:rPr>
          <w:rFonts w:ascii="Arial" w:hAnsi="Arial" w:cs="Arial"/>
          <w:sz w:val="24"/>
          <w:szCs w:val="24"/>
        </w:rPr>
        <w:t>00</w:t>
      </w:r>
      <w:r>
        <w:rPr>
          <w:rFonts w:ascii="Arial" w:hAnsi="Arial" w:cs="Arial"/>
          <w:sz w:val="24"/>
          <w:szCs w:val="24"/>
        </w:rPr>
        <w:t>0.</w:t>
      </w:r>
    </w:p>
    <w:p w14:paraId="18C987E4" w14:textId="77777777" w:rsidR="00103344" w:rsidRPr="00B72B35" w:rsidRDefault="00103344" w:rsidP="00103344">
      <w:pPr>
        <w:spacing w:after="0"/>
        <w:jc w:val="both"/>
        <w:rPr>
          <w:rFonts w:ascii="Arial" w:hAnsi="Arial" w:cs="Arial"/>
          <w:sz w:val="24"/>
          <w:szCs w:val="24"/>
        </w:rPr>
      </w:pPr>
    </w:p>
    <w:p w14:paraId="7E8CA55B" w14:textId="43481F9B" w:rsidR="00FC2834" w:rsidRDefault="00FC2834" w:rsidP="00103344">
      <w:pPr>
        <w:spacing w:after="0"/>
        <w:jc w:val="both"/>
        <w:rPr>
          <w:rFonts w:ascii="Arial" w:hAnsi="Arial" w:cs="Arial"/>
          <w:sz w:val="24"/>
          <w:szCs w:val="24"/>
        </w:rPr>
      </w:pPr>
      <w:r w:rsidRPr="00EC6898">
        <w:rPr>
          <w:rFonts w:ascii="Arial" w:hAnsi="Arial" w:cs="Arial"/>
          <w:sz w:val="24"/>
          <w:szCs w:val="24"/>
        </w:rPr>
        <w:t xml:space="preserve">De acuerdo a todo lo indicado, este Tribunal Administrativo de Transporte tiene claro, que una vez concluido el procedimiento administrativo tramitado en contra de la empresa </w:t>
      </w:r>
      <w:r w:rsidRPr="00EC6898">
        <w:rPr>
          <w:rFonts w:ascii="Arial" w:hAnsi="Arial" w:cs="Arial"/>
          <w:b/>
          <w:bCs/>
          <w:sz w:val="24"/>
          <w:szCs w:val="24"/>
        </w:rPr>
        <w:t>A</w:t>
      </w:r>
      <w:r w:rsidR="00EE2F5E">
        <w:rPr>
          <w:rFonts w:ascii="Arial" w:hAnsi="Arial" w:cs="Arial"/>
          <w:b/>
          <w:bCs/>
          <w:sz w:val="24"/>
          <w:szCs w:val="24"/>
        </w:rPr>
        <w:t>.S.A.</w:t>
      </w:r>
      <w:r w:rsidRPr="00EC6898">
        <w:rPr>
          <w:rFonts w:ascii="Arial" w:hAnsi="Arial" w:cs="Arial"/>
          <w:b/>
          <w:bCs/>
          <w:sz w:val="24"/>
          <w:szCs w:val="24"/>
        </w:rPr>
        <w:t xml:space="preserve">, </w:t>
      </w:r>
      <w:r w:rsidRPr="00EC6898">
        <w:rPr>
          <w:rFonts w:ascii="Arial" w:hAnsi="Arial" w:cs="Arial"/>
          <w:sz w:val="24"/>
          <w:szCs w:val="24"/>
        </w:rPr>
        <w:t>por la Asesoría Jurídica del C</w:t>
      </w:r>
      <w:r w:rsidR="00EC6898">
        <w:rPr>
          <w:rFonts w:ascii="Arial" w:hAnsi="Arial" w:cs="Arial"/>
          <w:sz w:val="24"/>
          <w:szCs w:val="24"/>
        </w:rPr>
        <w:t>onsejo de Transporte Público</w:t>
      </w:r>
      <w:r w:rsidRPr="00EC6898">
        <w:rPr>
          <w:rFonts w:ascii="Arial" w:hAnsi="Arial" w:cs="Arial"/>
          <w:sz w:val="24"/>
          <w:szCs w:val="24"/>
        </w:rPr>
        <w:t xml:space="preserve">, y cuyo informe recomienda la cancelación del permiso, la Junta Directiva del Consejo de Transporte Público adopta el </w:t>
      </w:r>
      <w:r w:rsidR="00EC6898" w:rsidRPr="00EC6898">
        <w:rPr>
          <w:rFonts w:ascii="Arial" w:hAnsi="Arial" w:cs="Arial"/>
          <w:b/>
          <w:bCs/>
          <w:sz w:val="24"/>
          <w:szCs w:val="24"/>
        </w:rPr>
        <w:t>A</w:t>
      </w:r>
      <w:r w:rsidRPr="00EC6898">
        <w:rPr>
          <w:rFonts w:ascii="Arial" w:hAnsi="Arial" w:cs="Arial"/>
          <w:b/>
          <w:bCs/>
          <w:sz w:val="24"/>
          <w:szCs w:val="24"/>
        </w:rPr>
        <w:t xml:space="preserve">cuerdo 7.4 de la Sesión Ordinaria 31-2023 del </w:t>
      </w:r>
      <w:r w:rsidR="00EC6898">
        <w:rPr>
          <w:rFonts w:ascii="Arial" w:hAnsi="Arial" w:cs="Arial"/>
          <w:b/>
          <w:bCs/>
          <w:sz w:val="24"/>
          <w:szCs w:val="24"/>
        </w:rPr>
        <w:t>0</w:t>
      </w:r>
      <w:r w:rsidRPr="00EC6898">
        <w:rPr>
          <w:rFonts w:ascii="Arial" w:hAnsi="Arial" w:cs="Arial"/>
          <w:b/>
          <w:bCs/>
          <w:sz w:val="24"/>
          <w:szCs w:val="24"/>
        </w:rPr>
        <w:t>4 de agosto de 2023</w:t>
      </w:r>
      <w:r w:rsidRPr="00EC6898">
        <w:rPr>
          <w:rFonts w:ascii="Arial" w:hAnsi="Arial" w:cs="Arial"/>
          <w:sz w:val="24"/>
          <w:szCs w:val="24"/>
        </w:rPr>
        <w:t xml:space="preserve"> y cancela el permiso sobre la </w:t>
      </w:r>
      <w:r w:rsidR="00EC6898">
        <w:rPr>
          <w:rFonts w:ascii="Arial" w:hAnsi="Arial" w:cs="Arial"/>
          <w:sz w:val="24"/>
          <w:szCs w:val="24"/>
        </w:rPr>
        <w:t>R</w:t>
      </w:r>
      <w:r w:rsidRPr="00EC6898">
        <w:rPr>
          <w:rFonts w:ascii="Arial" w:hAnsi="Arial" w:cs="Arial"/>
          <w:sz w:val="24"/>
          <w:szCs w:val="24"/>
        </w:rPr>
        <w:t xml:space="preserve">uta </w:t>
      </w:r>
      <w:r w:rsidR="00EC6898">
        <w:rPr>
          <w:rFonts w:ascii="Arial" w:hAnsi="Arial" w:cs="Arial"/>
          <w:sz w:val="24"/>
          <w:szCs w:val="24"/>
        </w:rPr>
        <w:t xml:space="preserve">No. </w:t>
      </w:r>
      <w:r w:rsidR="00EE2F5E">
        <w:rPr>
          <w:rFonts w:ascii="Arial" w:hAnsi="Arial" w:cs="Arial"/>
          <w:sz w:val="24"/>
          <w:szCs w:val="24"/>
        </w:rPr>
        <w:t>00</w:t>
      </w:r>
      <w:r w:rsidRPr="00EC6898">
        <w:rPr>
          <w:rFonts w:ascii="Arial" w:hAnsi="Arial" w:cs="Arial"/>
          <w:sz w:val="24"/>
          <w:szCs w:val="24"/>
        </w:rPr>
        <w:t xml:space="preserve">0 a la recurrente y una vez que la empresa </w:t>
      </w:r>
      <w:r w:rsidRPr="00EC6898">
        <w:rPr>
          <w:rFonts w:ascii="Arial" w:hAnsi="Arial" w:cs="Arial"/>
          <w:b/>
          <w:bCs/>
          <w:sz w:val="24"/>
          <w:szCs w:val="24"/>
        </w:rPr>
        <w:t>A</w:t>
      </w:r>
      <w:r w:rsidR="00EE2F5E">
        <w:rPr>
          <w:rFonts w:ascii="Arial" w:hAnsi="Arial" w:cs="Arial"/>
          <w:b/>
          <w:bCs/>
          <w:sz w:val="24"/>
          <w:szCs w:val="24"/>
        </w:rPr>
        <w:t>.S.A.</w:t>
      </w:r>
      <w:r w:rsidRPr="00EC6898">
        <w:rPr>
          <w:rFonts w:ascii="Arial" w:hAnsi="Arial" w:cs="Arial"/>
          <w:b/>
          <w:bCs/>
          <w:sz w:val="24"/>
          <w:szCs w:val="24"/>
        </w:rPr>
        <w:t xml:space="preserve"> </w:t>
      </w:r>
      <w:r w:rsidRPr="00EC6898">
        <w:rPr>
          <w:rFonts w:ascii="Arial" w:hAnsi="Arial" w:cs="Arial"/>
          <w:sz w:val="24"/>
          <w:szCs w:val="24"/>
        </w:rPr>
        <w:t xml:space="preserve">ejerce </w:t>
      </w:r>
      <w:r w:rsidRPr="0084169E">
        <w:rPr>
          <w:rFonts w:ascii="Arial" w:hAnsi="Arial" w:cs="Arial"/>
          <w:sz w:val="24"/>
          <w:szCs w:val="24"/>
        </w:rPr>
        <w:t>las acciones recursivas hasta agotar la vía administrativa por parte de este Tribunal</w:t>
      </w:r>
      <w:r>
        <w:rPr>
          <w:rFonts w:ascii="Arial" w:hAnsi="Arial" w:cs="Arial"/>
          <w:sz w:val="24"/>
          <w:szCs w:val="24"/>
        </w:rPr>
        <w:t xml:space="preserve">, el Consejo </w:t>
      </w:r>
      <w:r w:rsidR="00EC6898">
        <w:rPr>
          <w:rFonts w:ascii="Arial" w:hAnsi="Arial" w:cs="Arial"/>
          <w:sz w:val="24"/>
          <w:szCs w:val="24"/>
        </w:rPr>
        <w:t xml:space="preserve">de Transporte Público </w:t>
      </w:r>
      <w:r>
        <w:rPr>
          <w:rFonts w:ascii="Arial" w:hAnsi="Arial" w:cs="Arial"/>
          <w:sz w:val="24"/>
          <w:szCs w:val="24"/>
        </w:rPr>
        <w:t>quedó habilitado para proceder a nombrar un nuevo operador en precario en la ruta mencionad</w:t>
      </w:r>
      <w:r w:rsidR="00EC6898">
        <w:rPr>
          <w:rFonts w:ascii="Arial" w:hAnsi="Arial" w:cs="Arial"/>
          <w:sz w:val="24"/>
          <w:szCs w:val="24"/>
        </w:rPr>
        <w:t>a</w:t>
      </w:r>
      <w:r>
        <w:rPr>
          <w:rFonts w:ascii="Arial" w:hAnsi="Arial" w:cs="Arial"/>
          <w:sz w:val="24"/>
          <w:szCs w:val="24"/>
        </w:rPr>
        <w:t>, tal como lo hizo.</w:t>
      </w:r>
    </w:p>
    <w:p w14:paraId="37FF65C8" w14:textId="77777777" w:rsidR="00103344" w:rsidRDefault="00103344" w:rsidP="00103344">
      <w:pPr>
        <w:spacing w:after="0"/>
        <w:jc w:val="both"/>
        <w:rPr>
          <w:rFonts w:ascii="Arial" w:hAnsi="Arial" w:cs="Arial"/>
          <w:sz w:val="24"/>
          <w:szCs w:val="24"/>
        </w:rPr>
      </w:pPr>
    </w:p>
    <w:p w14:paraId="74B08FFD" w14:textId="4ABF8CF7" w:rsidR="00FC2834" w:rsidRDefault="00FC2834" w:rsidP="00103344">
      <w:pPr>
        <w:spacing w:after="0"/>
        <w:jc w:val="both"/>
        <w:rPr>
          <w:rFonts w:ascii="Arial" w:hAnsi="Arial" w:cs="Arial"/>
          <w:sz w:val="24"/>
          <w:szCs w:val="24"/>
        </w:rPr>
      </w:pPr>
      <w:r>
        <w:rPr>
          <w:rFonts w:ascii="Arial" w:hAnsi="Arial" w:cs="Arial"/>
          <w:sz w:val="24"/>
          <w:szCs w:val="24"/>
        </w:rPr>
        <w:t xml:space="preserve">La </w:t>
      </w:r>
      <w:r w:rsidRPr="00584EB3">
        <w:rPr>
          <w:rFonts w:ascii="Arial" w:hAnsi="Arial" w:cs="Arial"/>
          <w:sz w:val="24"/>
          <w:szCs w:val="24"/>
        </w:rPr>
        <w:t xml:space="preserve">Ley Reguladora Transporte Remunerado Personas Vehículos Automotores Ley </w:t>
      </w:r>
      <w:r w:rsidR="00103344">
        <w:rPr>
          <w:rFonts w:ascii="Arial" w:hAnsi="Arial" w:cs="Arial"/>
          <w:sz w:val="24"/>
          <w:szCs w:val="24"/>
        </w:rPr>
        <w:t xml:space="preserve">No. </w:t>
      </w:r>
      <w:r w:rsidRPr="00584EB3">
        <w:rPr>
          <w:rFonts w:ascii="Arial" w:hAnsi="Arial" w:cs="Arial"/>
          <w:sz w:val="24"/>
          <w:szCs w:val="24"/>
        </w:rPr>
        <w:t xml:space="preserve">3503 de 10 de mayo de 1965, en su </w:t>
      </w:r>
      <w:r w:rsidR="00103344">
        <w:rPr>
          <w:rFonts w:ascii="Arial" w:hAnsi="Arial" w:cs="Arial"/>
          <w:sz w:val="24"/>
          <w:szCs w:val="24"/>
        </w:rPr>
        <w:t>A</w:t>
      </w:r>
      <w:r w:rsidRPr="00584EB3">
        <w:rPr>
          <w:rFonts w:ascii="Arial" w:hAnsi="Arial" w:cs="Arial"/>
          <w:sz w:val="24"/>
          <w:szCs w:val="24"/>
        </w:rPr>
        <w:t>rtículo 25 (reformado por la Ley No. 8826, del 5 de mayo de 2010) indica respecto del permiso en precario:</w:t>
      </w:r>
    </w:p>
    <w:p w14:paraId="6F25D139" w14:textId="77777777" w:rsidR="00103344" w:rsidRPr="00584EB3" w:rsidRDefault="00103344" w:rsidP="00103344">
      <w:pPr>
        <w:spacing w:after="0"/>
        <w:jc w:val="both"/>
        <w:rPr>
          <w:rFonts w:ascii="Arial" w:hAnsi="Arial" w:cs="Arial"/>
          <w:sz w:val="24"/>
          <w:szCs w:val="24"/>
        </w:rPr>
      </w:pPr>
    </w:p>
    <w:p w14:paraId="3490C789" w14:textId="5597D06B" w:rsidR="00FC2834" w:rsidRDefault="00FC2834" w:rsidP="00103344">
      <w:pPr>
        <w:spacing w:after="0"/>
        <w:ind w:left="851" w:right="851"/>
        <w:jc w:val="both"/>
        <w:rPr>
          <w:rFonts w:ascii="Arial" w:hAnsi="Arial" w:cs="Arial"/>
          <w:i/>
          <w:iCs/>
        </w:rPr>
      </w:pPr>
      <w:r w:rsidRPr="00584EB3">
        <w:rPr>
          <w:rFonts w:ascii="Arial" w:hAnsi="Arial" w:cs="Arial"/>
          <w:i/>
          <w:iCs/>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675DEDCA" w14:textId="77777777" w:rsidR="00103344" w:rsidRPr="00584EB3" w:rsidRDefault="00103344" w:rsidP="00103344">
      <w:pPr>
        <w:spacing w:after="0"/>
        <w:ind w:left="851" w:right="851"/>
        <w:jc w:val="both"/>
        <w:rPr>
          <w:rFonts w:ascii="Arial" w:hAnsi="Arial" w:cs="Arial"/>
          <w:i/>
          <w:iCs/>
        </w:rPr>
      </w:pPr>
    </w:p>
    <w:p w14:paraId="31439887" w14:textId="77777777" w:rsidR="00FC2834" w:rsidRDefault="00FC2834" w:rsidP="00103344">
      <w:pPr>
        <w:spacing w:after="0"/>
        <w:ind w:left="851" w:right="851"/>
        <w:jc w:val="both"/>
        <w:rPr>
          <w:rFonts w:ascii="Arial" w:hAnsi="Arial" w:cs="Arial"/>
          <w:i/>
          <w:iCs/>
        </w:rPr>
      </w:pPr>
      <w:r w:rsidRPr="00584EB3">
        <w:rPr>
          <w:rFonts w:ascii="Arial" w:hAnsi="Arial" w:cs="Arial"/>
          <w:i/>
          <w:iCs/>
        </w:rPr>
        <w:t>Para los efectos de la presente Ley, los permisos se clasifican en dos modalidades:</w:t>
      </w:r>
    </w:p>
    <w:p w14:paraId="0B22BE4C" w14:textId="77777777" w:rsidR="00103344" w:rsidRPr="00584EB3" w:rsidRDefault="00103344" w:rsidP="00103344">
      <w:pPr>
        <w:spacing w:after="0"/>
        <w:ind w:left="851" w:right="851"/>
        <w:jc w:val="both"/>
        <w:rPr>
          <w:rFonts w:ascii="Arial" w:hAnsi="Arial" w:cs="Arial"/>
          <w:i/>
          <w:iCs/>
        </w:rPr>
      </w:pPr>
    </w:p>
    <w:p w14:paraId="093F5102" w14:textId="5644EB8E" w:rsidR="00FC2834" w:rsidRPr="00A8256B" w:rsidRDefault="00FC2834" w:rsidP="00A8256B">
      <w:pPr>
        <w:pStyle w:val="Prrafodelista"/>
        <w:numPr>
          <w:ilvl w:val="0"/>
          <w:numId w:val="4"/>
        </w:numPr>
        <w:spacing w:after="0"/>
        <w:ind w:right="851"/>
        <w:jc w:val="both"/>
        <w:rPr>
          <w:rFonts w:ascii="Arial" w:hAnsi="Arial" w:cs="Arial"/>
          <w:i/>
          <w:iCs/>
        </w:rPr>
      </w:pPr>
      <w:r w:rsidRPr="00A8256B">
        <w:rPr>
          <w:rFonts w:ascii="Arial" w:hAnsi="Arial" w:cs="Arial"/>
          <w:i/>
          <w:iCs/>
        </w:rPr>
        <w:t>Los permisos para servicios especiales de estudiantes, trabajadores y turismo.</w:t>
      </w:r>
    </w:p>
    <w:p w14:paraId="298BBBF4" w14:textId="77777777" w:rsidR="00103344" w:rsidRPr="00584EB3" w:rsidRDefault="00103344" w:rsidP="00103344">
      <w:pPr>
        <w:spacing w:after="0"/>
        <w:ind w:left="851" w:right="851"/>
        <w:jc w:val="both"/>
        <w:rPr>
          <w:rFonts w:ascii="Arial" w:hAnsi="Arial" w:cs="Arial"/>
          <w:i/>
          <w:iCs/>
        </w:rPr>
      </w:pPr>
    </w:p>
    <w:p w14:paraId="5D1364A9" w14:textId="77777777" w:rsidR="00FC2834" w:rsidRDefault="00FC2834" w:rsidP="00103344">
      <w:pPr>
        <w:spacing w:after="0"/>
        <w:ind w:left="851" w:right="851"/>
        <w:jc w:val="both"/>
        <w:rPr>
          <w:rFonts w:ascii="Arial" w:hAnsi="Arial" w:cs="Arial"/>
          <w:i/>
          <w:iCs/>
        </w:rPr>
      </w:pPr>
      <w:r w:rsidRPr="00584EB3">
        <w:rPr>
          <w:rFonts w:ascii="Arial" w:hAnsi="Arial" w:cs="Arial"/>
          <w:i/>
          <w:iCs/>
        </w:rPr>
        <w:lastRenderedPageBreak/>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2F3782FB" w14:textId="77777777" w:rsidR="00103344" w:rsidRPr="00584EB3" w:rsidRDefault="00103344" w:rsidP="00103344">
      <w:pPr>
        <w:spacing w:after="0"/>
        <w:ind w:left="851" w:right="851"/>
        <w:jc w:val="both"/>
        <w:rPr>
          <w:rFonts w:ascii="Arial" w:hAnsi="Arial" w:cs="Arial"/>
          <w:i/>
          <w:iCs/>
        </w:rPr>
      </w:pPr>
    </w:p>
    <w:p w14:paraId="4C09844E" w14:textId="09C2090E" w:rsidR="00FC2834" w:rsidRPr="00EA30AC" w:rsidRDefault="00FC2834" w:rsidP="00A8256B">
      <w:pPr>
        <w:spacing w:after="0"/>
        <w:jc w:val="both"/>
        <w:rPr>
          <w:rFonts w:ascii="Arial" w:hAnsi="Arial" w:cs="Arial"/>
          <w:sz w:val="24"/>
          <w:szCs w:val="24"/>
        </w:rPr>
      </w:pPr>
      <w:r>
        <w:rPr>
          <w:rFonts w:ascii="Arial" w:hAnsi="Arial" w:cs="Arial"/>
          <w:sz w:val="24"/>
          <w:szCs w:val="24"/>
        </w:rPr>
        <w:t xml:space="preserve">Por su parte </w:t>
      </w:r>
      <w:r w:rsidRPr="00EA30AC">
        <w:rPr>
          <w:rFonts w:ascii="Arial" w:hAnsi="Arial" w:cs="Arial"/>
          <w:sz w:val="24"/>
          <w:szCs w:val="24"/>
          <w:lang w:val="es-ES_tradnl"/>
        </w:rPr>
        <w:t>el Decreto Ejecutivo N</w:t>
      </w:r>
      <w:r w:rsidR="00103344">
        <w:rPr>
          <w:rFonts w:ascii="Arial" w:hAnsi="Arial" w:cs="Arial"/>
          <w:sz w:val="24"/>
          <w:szCs w:val="24"/>
          <w:lang w:val="es-ES_tradnl"/>
        </w:rPr>
        <w:t xml:space="preserve">o. </w:t>
      </w:r>
      <w:r w:rsidRPr="00EA30AC">
        <w:rPr>
          <w:rFonts w:ascii="Arial" w:hAnsi="Arial" w:cs="Arial"/>
          <w:sz w:val="24"/>
          <w:szCs w:val="24"/>
          <w:lang w:val="es-ES_tradnl"/>
        </w:rPr>
        <w:t>34992 de</w:t>
      </w:r>
      <w:r w:rsidR="00103344">
        <w:rPr>
          <w:rFonts w:ascii="Arial" w:hAnsi="Arial" w:cs="Arial"/>
          <w:sz w:val="24"/>
          <w:szCs w:val="24"/>
          <w:lang w:val="es-ES_tradnl"/>
        </w:rPr>
        <w:t>l</w:t>
      </w:r>
      <w:r w:rsidRPr="00EA30AC">
        <w:rPr>
          <w:rFonts w:ascii="Arial" w:hAnsi="Arial" w:cs="Arial"/>
          <w:sz w:val="24"/>
          <w:szCs w:val="24"/>
          <w:lang w:val="es-ES_tradnl"/>
        </w:rPr>
        <w:t xml:space="preserve"> </w:t>
      </w:r>
      <w:r w:rsidR="00103344">
        <w:rPr>
          <w:rFonts w:ascii="Arial" w:hAnsi="Arial" w:cs="Arial"/>
          <w:sz w:val="24"/>
          <w:szCs w:val="24"/>
          <w:lang w:val="es-ES_tradnl"/>
        </w:rPr>
        <w:t>0</w:t>
      </w:r>
      <w:r w:rsidRPr="00EA30AC">
        <w:rPr>
          <w:rFonts w:ascii="Arial" w:hAnsi="Arial" w:cs="Arial"/>
          <w:sz w:val="24"/>
          <w:szCs w:val="24"/>
          <w:lang w:val="es-ES_tradnl"/>
        </w:rPr>
        <w:t xml:space="preserve">9 de enero de 2009, Reglamento para el </w:t>
      </w:r>
      <w:r w:rsidR="00103344">
        <w:rPr>
          <w:rFonts w:ascii="Arial" w:hAnsi="Arial" w:cs="Arial"/>
          <w:sz w:val="24"/>
          <w:szCs w:val="24"/>
          <w:lang w:val="es-ES_tradnl"/>
        </w:rPr>
        <w:t>O</w:t>
      </w:r>
      <w:r w:rsidRPr="00EA30AC">
        <w:rPr>
          <w:rFonts w:ascii="Arial" w:hAnsi="Arial" w:cs="Arial"/>
          <w:sz w:val="24"/>
          <w:szCs w:val="24"/>
          <w:lang w:val="es-ES_tradnl"/>
        </w:rPr>
        <w:t xml:space="preserve">torgamiento de </w:t>
      </w:r>
      <w:r w:rsidR="00103344">
        <w:rPr>
          <w:rFonts w:ascii="Arial" w:hAnsi="Arial" w:cs="Arial"/>
          <w:sz w:val="24"/>
          <w:szCs w:val="24"/>
          <w:lang w:val="es-ES_tradnl"/>
        </w:rPr>
        <w:t>P</w:t>
      </w:r>
      <w:r w:rsidRPr="00EA30AC">
        <w:rPr>
          <w:rFonts w:ascii="Arial" w:hAnsi="Arial" w:cs="Arial"/>
          <w:sz w:val="24"/>
          <w:szCs w:val="24"/>
          <w:lang w:val="es-ES_tradnl"/>
        </w:rPr>
        <w:t xml:space="preserve">ermisos de </w:t>
      </w:r>
      <w:r w:rsidR="00103344">
        <w:rPr>
          <w:rFonts w:ascii="Arial" w:hAnsi="Arial" w:cs="Arial"/>
          <w:sz w:val="24"/>
          <w:szCs w:val="24"/>
          <w:lang w:val="es-ES_tradnl"/>
        </w:rPr>
        <w:t>O</w:t>
      </w:r>
      <w:r w:rsidRPr="00EA30AC">
        <w:rPr>
          <w:rFonts w:ascii="Arial" w:hAnsi="Arial" w:cs="Arial"/>
          <w:sz w:val="24"/>
          <w:szCs w:val="24"/>
          <w:lang w:val="es-ES_tradnl"/>
        </w:rPr>
        <w:t xml:space="preserve">peración en el </w:t>
      </w:r>
      <w:r w:rsidR="00103344">
        <w:rPr>
          <w:rFonts w:ascii="Arial" w:hAnsi="Arial" w:cs="Arial"/>
          <w:sz w:val="24"/>
          <w:szCs w:val="24"/>
          <w:lang w:val="es-ES_tradnl"/>
        </w:rPr>
        <w:t>S</w:t>
      </w:r>
      <w:r w:rsidRPr="00EA30AC">
        <w:rPr>
          <w:rFonts w:ascii="Arial" w:hAnsi="Arial" w:cs="Arial"/>
          <w:sz w:val="24"/>
          <w:szCs w:val="24"/>
          <w:lang w:val="es-ES_tradnl"/>
        </w:rPr>
        <w:t xml:space="preserve">ervicio </w:t>
      </w:r>
      <w:r w:rsidR="00103344">
        <w:rPr>
          <w:rFonts w:ascii="Arial" w:hAnsi="Arial" w:cs="Arial"/>
          <w:sz w:val="24"/>
          <w:szCs w:val="24"/>
          <w:lang w:val="es-ES_tradnl"/>
        </w:rPr>
        <w:t>R</w:t>
      </w:r>
      <w:r w:rsidRPr="00EA30AC">
        <w:rPr>
          <w:rFonts w:ascii="Arial" w:hAnsi="Arial" w:cs="Arial"/>
          <w:sz w:val="24"/>
          <w:szCs w:val="24"/>
          <w:lang w:val="es-ES_tradnl"/>
        </w:rPr>
        <w:t xml:space="preserve">egular de </w:t>
      </w:r>
      <w:r w:rsidR="00103344">
        <w:rPr>
          <w:rFonts w:ascii="Arial" w:hAnsi="Arial" w:cs="Arial"/>
          <w:sz w:val="24"/>
          <w:szCs w:val="24"/>
          <w:lang w:val="es-ES_tradnl"/>
        </w:rPr>
        <w:t>T</w:t>
      </w:r>
      <w:r w:rsidRPr="00EA30AC">
        <w:rPr>
          <w:rFonts w:ascii="Arial" w:hAnsi="Arial" w:cs="Arial"/>
          <w:sz w:val="24"/>
          <w:szCs w:val="24"/>
          <w:lang w:val="es-ES_tradnl"/>
        </w:rPr>
        <w:t xml:space="preserve">ransporte </w:t>
      </w:r>
      <w:r w:rsidR="00103344">
        <w:rPr>
          <w:rFonts w:ascii="Arial" w:hAnsi="Arial" w:cs="Arial"/>
          <w:sz w:val="24"/>
          <w:szCs w:val="24"/>
          <w:lang w:val="es-ES_tradnl"/>
        </w:rPr>
        <w:t>R</w:t>
      </w:r>
      <w:r w:rsidRPr="00EA30AC">
        <w:rPr>
          <w:rFonts w:ascii="Arial" w:hAnsi="Arial" w:cs="Arial"/>
          <w:sz w:val="24"/>
          <w:szCs w:val="24"/>
          <w:lang w:val="es-ES_tradnl"/>
        </w:rPr>
        <w:t xml:space="preserve">emunerado de </w:t>
      </w:r>
      <w:r w:rsidR="00103344">
        <w:rPr>
          <w:rFonts w:ascii="Arial" w:hAnsi="Arial" w:cs="Arial"/>
          <w:sz w:val="24"/>
          <w:szCs w:val="24"/>
          <w:lang w:val="es-ES_tradnl"/>
        </w:rPr>
        <w:t>P</w:t>
      </w:r>
      <w:r w:rsidRPr="00EA30AC">
        <w:rPr>
          <w:rFonts w:ascii="Arial" w:hAnsi="Arial" w:cs="Arial"/>
          <w:sz w:val="24"/>
          <w:szCs w:val="24"/>
          <w:lang w:val="es-ES_tradnl"/>
        </w:rPr>
        <w:t xml:space="preserve">ersonas en </w:t>
      </w:r>
      <w:r w:rsidR="00103344">
        <w:rPr>
          <w:rFonts w:ascii="Arial" w:hAnsi="Arial" w:cs="Arial"/>
          <w:sz w:val="24"/>
          <w:szCs w:val="24"/>
          <w:lang w:val="es-ES_tradnl"/>
        </w:rPr>
        <w:t>V</w:t>
      </w:r>
      <w:r w:rsidRPr="00EA30AC">
        <w:rPr>
          <w:rFonts w:ascii="Arial" w:hAnsi="Arial" w:cs="Arial"/>
          <w:sz w:val="24"/>
          <w:szCs w:val="24"/>
          <w:lang w:val="es-ES_tradnl"/>
        </w:rPr>
        <w:t xml:space="preserve">ehículos </w:t>
      </w:r>
      <w:r w:rsidR="00103344">
        <w:rPr>
          <w:rFonts w:ascii="Arial" w:hAnsi="Arial" w:cs="Arial"/>
          <w:sz w:val="24"/>
          <w:szCs w:val="24"/>
          <w:lang w:val="es-ES_tradnl"/>
        </w:rPr>
        <w:t>A</w:t>
      </w:r>
      <w:r w:rsidRPr="00EA30AC">
        <w:rPr>
          <w:rFonts w:ascii="Arial" w:hAnsi="Arial" w:cs="Arial"/>
          <w:sz w:val="24"/>
          <w:szCs w:val="24"/>
          <w:lang w:val="es-ES_tradnl"/>
        </w:rPr>
        <w:t xml:space="preserve">utomotores </w:t>
      </w:r>
      <w:r w:rsidR="00103344">
        <w:rPr>
          <w:rFonts w:ascii="Arial" w:hAnsi="Arial" w:cs="Arial"/>
          <w:sz w:val="24"/>
          <w:szCs w:val="24"/>
          <w:lang w:val="es-ES_tradnl"/>
        </w:rPr>
        <w:t>C</w:t>
      </w:r>
      <w:r w:rsidRPr="00EA30AC">
        <w:rPr>
          <w:rFonts w:ascii="Arial" w:hAnsi="Arial" w:cs="Arial"/>
          <w:sz w:val="24"/>
          <w:szCs w:val="24"/>
          <w:lang w:val="es-ES_tradnl"/>
        </w:rPr>
        <w:t>olectivos,</w:t>
      </w:r>
      <w:r>
        <w:rPr>
          <w:rFonts w:ascii="Arial" w:hAnsi="Arial" w:cs="Arial"/>
          <w:sz w:val="24"/>
          <w:szCs w:val="24"/>
          <w:lang w:val="es-ES_tradnl"/>
        </w:rPr>
        <w:t xml:space="preserve"> en </w:t>
      </w:r>
      <w:r w:rsidR="00103344">
        <w:rPr>
          <w:rFonts w:ascii="Arial" w:hAnsi="Arial" w:cs="Arial"/>
          <w:sz w:val="24"/>
          <w:szCs w:val="24"/>
          <w:lang w:val="es-ES_tradnl"/>
        </w:rPr>
        <w:t>el A</w:t>
      </w:r>
      <w:r>
        <w:rPr>
          <w:rFonts w:ascii="Arial" w:hAnsi="Arial" w:cs="Arial"/>
          <w:sz w:val="24"/>
          <w:szCs w:val="24"/>
          <w:lang w:val="es-ES_tradnl"/>
        </w:rPr>
        <w:t>rtículo 4,</w:t>
      </w:r>
      <w:r w:rsidRPr="00EA30AC">
        <w:rPr>
          <w:rFonts w:ascii="Arial" w:hAnsi="Arial" w:cs="Arial"/>
          <w:sz w:val="24"/>
          <w:szCs w:val="24"/>
          <w:lang w:val="es-ES_tradnl"/>
        </w:rPr>
        <w:t xml:space="preserve"> </w:t>
      </w:r>
      <w:r>
        <w:rPr>
          <w:rFonts w:ascii="Arial" w:hAnsi="Arial" w:cs="Arial"/>
          <w:sz w:val="24"/>
          <w:szCs w:val="24"/>
          <w:lang w:val="es-ES_tradnl"/>
        </w:rPr>
        <w:t>regula en concordancia con el artículo</w:t>
      </w:r>
      <w:r w:rsidRPr="00EA30AC">
        <w:rPr>
          <w:rFonts w:ascii="Arial" w:hAnsi="Arial" w:cs="Arial"/>
          <w:sz w:val="24"/>
          <w:szCs w:val="24"/>
          <w:lang w:val="es-ES_tradnl"/>
        </w:rPr>
        <w:t xml:space="preserve"> 25 de la Ley </w:t>
      </w:r>
      <w:r w:rsidR="00755759">
        <w:rPr>
          <w:rFonts w:ascii="Arial" w:hAnsi="Arial" w:cs="Arial"/>
          <w:sz w:val="24"/>
          <w:szCs w:val="24"/>
          <w:lang w:val="es-ES_tradnl"/>
        </w:rPr>
        <w:t>No.</w:t>
      </w:r>
      <w:r w:rsidR="00621DF4">
        <w:rPr>
          <w:rFonts w:ascii="Arial" w:hAnsi="Arial" w:cs="Arial"/>
          <w:sz w:val="24"/>
          <w:szCs w:val="24"/>
          <w:lang w:val="es-ES_tradnl"/>
        </w:rPr>
        <w:t xml:space="preserve"> </w:t>
      </w:r>
      <w:r w:rsidRPr="00EA30AC">
        <w:rPr>
          <w:rFonts w:ascii="Arial" w:hAnsi="Arial" w:cs="Arial"/>
          <w:sz w:val="24"/>
          <w:szCs w:val="24"/>
          <w:lang w:val="es-ES_tradnl"/>
        </w:rPr>
        <w:t xml:space="preserve">3503, </w:t>
      </w:r>
      <w:r>
        <w:rPr>
          <w:rFonts w:ascii="Arial" w:hAnsi="Arial" w:cs="Arial"/>
          <w:sz w:val="24"/>
          <w:szCs w:val="24"/>
          <w:lang w:val="es-ES_tradnl"/>
        </w:rPr>
        <w:t xml:space="preserve">referido supra, el otorgamiento de los </w:t>
      </w:r>
      <w:r w:rsidRPr="00EA30AC">
        <w:rPr>
          <w:rFonts w:ascii="Arial" w:hAnsi="Arial" w:cs="Arial"/>
          <w:sz w:val="24"/>
          <w:szCs w:val="24"/>
          <w:lang w:val="es-ES_tradnl"/>
        </w:rPr>
        <w:t xml:space="preserve">permisos en precario </w:t>
      </w:r>
      <w:r>
        <w:rPr>
          <w:rFonts w:ascii="Arial" w:hAnsi="Arial" w:cs="Arial"/>
          <w:sz w:val="24"/>
          <w:szCs w:val="24"/>
          <w:lang w:val="es-ES_tradnl"/>
        </w:rPr>
        <w:t>como una forma de no interrumpir el servicio público, indicando lo que a continuación se transcribe.</w:t>
      </w:r>
    </w:p>
    <w:p w14:paraId="1DA066E8" w14:textId="77777777" w:rsidR="00103344" w:rsidRDefault="00103344" w:rsidP="00FC2834">
      <w:pPr>
        <w:ind w:left="851" w:right="851"/>
        <w:jc w:val="both"/>
        <w:rPr>
          <w:rFonts w:ascii="Arial" w:hAnsi="Arial" w:cs="Arial"/>
          <w:b/>
          <w:bCs/>
          <w:i/>
          <w:iCs/>
          <w:lang w:val="es-ES"/>
        </w:rPr>
      </w:pPr>
    </w:p>
    <w:p w14:paraId="2425872B" w14:textId="20F9C8DF" w:rsidR="00FC2834" w:rsidRDefault="00FC2834" w:rsidP="00A8256B">
      <w:pPr>
        <w:spacing w:after="0"/>
        <w:ind w:left="851" w:right="851"/>
        <w:jc w:val="both"/>
        <w:rPr>
          <w:rFonts w:ascii="Arial" w:hAnsi="Arial" w:cs="Arial"/>
          <w:i/>
          <w:iCs/>
          <w:lang w:val="es-ES"/>
        </w:rPr>
      </w:pPr>
      <w:r>
        <w:rPr>
          <w:rFonts w:ascii="Arial" w:hAnsi="Arial" w:cs="Arial"/>
          <w:b/>
          <w:bCs/>
          <w:i/>
          <w:iCs/>
          <w:lang w:val="es-ES"/>
        </w:rPr>
        <w:t>“</w:t>
      </w:r>
      <w:r w:rsidRPr="00EA30AC">
        <w:rPr>
          <w:rFonts w:ascii="Arial" w:hAnsi="Arial" w:cs="Arial"/>
          <w:b/>
          <w:bCs/>
          <w:i/>
          <w:iCs/>
          <w:lang w:val="es-ES"/>
        </w:rPr>
        <w:t>Artículo 4º</w:t>
      </w:r>
      <w:r w:rsidR="00EB5038">
        <w:rPr>
          <w:rFonts w:ascii="Arial" w:hAnsi="Arial" w:cs="Arial"/>
          <w:b/>
          <w:bCs/>
          <w:i/>
          <w:iCs/>
          <w:lang w:val="es-ES"/>
        </w:rPr>
        <w:t xml:space="preserve">- </w:t>
      </w:r>
      <w:r w:rsidRPr="00EA30AC">
        <w:rPr>
          <w:rFonts w:ascii="Arial" w:hAnsi="Arial" w:cs="Arial"/>
          <w:i/>
          <w:iCs/>
          <w:lang w:val="es-ES"/>
        </w:rPr>
        <w:t>El Consejo podrá otorgar un permiso bajo los supuestos que aquí se regula, en rutas existentes, cuando sobrevenga la suspensión del servicio público, por una causa imputable al prestatario.</w:t>
      </w:r>
      <w:r w:rsidRPr="00EA30AC">
        <w:rPr>
          <w:rFonts w:ascii="Arial" w:hAnsi="Arial" w:cs="Arial"/>
          <w:i/>
          <w:iCs/>
        </w:rPr>
        <w:br/>
      </w:r>
      <w:r w:rsidRPr="00EA30AC">
        <w:rPr>
          <w:rFonts w:ascii="Arial" w:hAnsi="Arial" w:cs="Arial"/>
          <w:i/>
          <w:iCs/>
          <w:lang w:val="es-ES"/>
        </w:rPr>
        <w:t>Cuando se esté dentro del supuesto del artículo 10 de la Ley 3503, y el concesionario exprese su negativa o imposibilidad de aumentar la capacidad de transporte o la frecuencia del servicio o sustituir sus vehículos, podrá otorgarse un permiso en los términos de este reglamento, en tanto se promueva la licitación correspondiente, cuyo inicio se ordenará en el mismo acto de designación del permisionario.</w:t>
      </w:r>
      <w:r>
        <w:rPr>
          <w:rFonts w:ascii="Arial" w:hAnsi="Arial" w:cs="Arial"/>
          <w:i/>
          <w:iCs/>
          <w:lang w:val="es-ES"/>
        </w:rPr>
        <w:t>”</w:t>
      </w:r>
    </w:p>
    <w:p w14:paraId="14DA2BC0" w14:textId="77777777" w:rsidR="00103344" w:rsidRPr="00EA30AC" w:rsidRDefault="00103344" w:rsidP="00103344">
      <w:pPr>
        <w:spacing w:after="0"/>
        <w:ind w:left="851" w:right="851"/>
        <w:jc w:val="both"/>
        <w:rPr>
          <w:rFonts w:ascii="Arial" w:hAnsi="Arial" w:cs="Arial"/>
          <w:i/>
          <w:iCs/>
        </w:rPr>
      </w:pPr>
    </w:p>
    <w:p w14:paraId="4EBF4680" w14:textId="020B18F1" w:rsidR="00FC2834" w:rsidRDefault="00FC2834" w:rsidP="00103344">
      <w:pPr>
        <w:spacing w:after="0"/>
        <w:jc w:val="both"/>
        <w:rPr>
          <w:rFonts w:ascii="Arial" w:hAnsi="Arial" w:cs="Arial"/>
          <w:sz w:val="24"/>
          <w:szCs w:val="24"/>
        </w:rPr>
      </w:pPr>
      <w:r>
        <w:rPr>
          <w:rFonts w:ascii="Arial" w:hAnsi="Arial" w:cs="Arial"/>
          <w:sz w:val="24"/>
          <w:szCs w:val="24"/>
        </w:rPr>
        <w:t xml:space="preserve">En concordancia con lo indicado anteriormente, siendo que el Consejo de Transporte Público </w:t>
      </w:r>
      <w:r w:rsidR="00103344">
        <w:rPr>
          <w:rFonts w:ascii="Arial" w:hAnsi="Arial" w:cs="Arial"/>
          <w:sz w:val="24"/>
          <w:szCs w:val="24"/>
        </w:rPr>
        <w:t>ha</w:t>
      </w:r>
      <w:r>
        <w:rPr>
          <w:rFonts w:ascii="Arial" w:hAnsi="Arial" w:cs="Arial"/>
          <w:sz w:val="24"/>
          <w:szCs w:val="24"/>
        </w:rPr>
        <w:t xml:space="preserve"> actuado dentro de sus potestades de imperio y en apego al </w:t>
      </w:r>
      <w:r w:rsidR="00621DF4">
        <w:rPr>
          <w:rFonts w:ascii="Arial" w:hAnsi="Arial" w:cs="Arial"/>
          <w:sz w:val="24"/>
          <w:szCs w:val="24"/>
        </w:rPr>
        <w:t>P</w:t>
      </w:r>
      <w:r>
        <w:rPr>
          <w:rFonts w:ascii="Arial" w:hAnsi="Arial" w:cs="Arial"/>
          <w:sz w:val="24"/>
          <w:szCs w:val="24"/>
        </w:rPr>
        <w:t xml:space="preserve">rincipio de Legalidad, y debido a que en la especie no se está violentando ningún derecho subjetivo o interés </w:t>
      </w:r>
      <w:r w:rsidR="00012897">
        <w:rPr>
          <w:rFonts w:ascii="Arial" w:hAnsi="Arial" w:cs="Arial"/>
          <w:sz w:val="24"/>
          <w:szCs w:val="24"/>
        </w:rPr>
        <w:t>l</w:t>
      </w:r>
      <w:r>
        <w:rPr>
          <w:rFonts w:ascii="Arial" w:hAnsi="Arial" w:cs="Arial"/>
          <w:sz w:val="24"/>
          <w:szCs w:val="24"/>
        </w:rPr>
        <w:t xml:space="preserve">egítimo de la empresa </w:t>
      </w:r>
      <w:r w:rsidRPr="00CA402C">
        <w:rPr>
          <w:rFonts w:ascii="Arial" w:hAnsi="Arial" w:cs="Arial"/>
          <w:b/>
          <w:bCs/>
          <w:sz w:val="24"/>
          <w:szCs w:val="24"/>
        </w:rPr>
        <w:t>A</w:t>
      </w:r>
      <w:r w:rsidR="00456348">
        <w:rPr>
          <w:rFonts w:ascii="Arial" w:hAnsi="Arial" w:cs="Arial"/>
          <w:b/>
          <w:bCs/>
          <w:sz w:val="24"/>
          <w:szCs w:val="24"/>
        </w:rPr>
        <w:t>.</w:t>
      </w:r>
      <w:r w:rsidRPr="00CA402C">
        <w:rPr>
          <w:rFonts w:ascii="Arial" w:hAnsi="Arial" w:cs="Arial"/>
          <w:b/>
          <w:bCs/>
          <w:sz w:val="24"/>
          <w:szCs w:val="24"/>
        </w:rPr>
        <w:t>S.A.</w:t>
      </w:r>
      <w:r>
        <w:rPr>
          <w:rFonts w:ascii="Arial" w:hAnsi="Arial" w:cs="Arial"/>
          <w:sz w:val="24"/>
          <w:szCs w:val="24"/>
        </w:rPr>
        <w:t xml:space="preserve">, debe procederse a decretar la </w:t>
      </w:r>
      <w:r w:rsidR="00621DF4">
        <w:rPr>
          <w:rFonts w:ascii="Arial" w:hAnsi="Arial" w:cs="Arial"/>
          <w:sz w:val="24"/>
          <w:szCs w:val="24"/>
        </w:rPr>
        <w:t>F</w:t>
      </w:r>
      <w:r>
        <w:rPr>
          <w:rFonts w:ascii="Arial" w:hAnsi="Arial" w:cs="Arial"/>
          <w:sz w:val="24"/>
          <w:szCs w:val="24"/>
        </w:rPr>
        <w:t>alta de Legitimación de la recurrente y rechazar las acciones recursivas bajo análisis.</w:t>
      </w:r>
    </w:p>
    <w:p w14:paraId="2AC14298" w14:textId="77777777" w:rsidR="00103344" w:rsidRDefault="00103344" w:rsidP="00103344">
      <w:pPr>
        <w:spacing w:after="0"/>
        <w:jc w:val="both"/>
        <w:rPr>
          <w:rFonts w:ascii="Arial" w:hAnsi="Arial" w:cs="Arial"/>
          <w:sz w:val="24"/>
          <w:szCs w:val="24"/>
        </w:rPr>
      </w:pPr>
    </w:p>
    <w:p w14:paraId="1B007A17" w14:textId="77777777" w:rsidR="00FC2834" w:rsidRDefault="00FC2834" w:rsidP="00A8256B">
      <w:pPr>
        <w:spacing w:after="0"/>
        <w:jc w:val="center"/>
        <w:rPr>
          <w:rFonts w:ascii="Arial" w:hAnsi="Arial" w:cs="Arial"/>
          <w:b/>
          <w:sz w:val="24"/>
          <w:szCs w:val="24"/>
        </w:rPr>
      </w:pPr>
      <w:r w:rsidRPr="00F85B2A">
        <w:rPr>
          <w:rFonts w:ascii="Arial" w:hAnsi="Arial" w:cs="Arial"/>
          <w:b/>
          <w:sz w:val="24"/>
          <w:szCs w:val="24"/>
        </w:rPr>
        <w:t>POR TANTO</w:t>
      </w:r>
    </w:p>
    <w:p w14:paraId="2C41D870" w14:textId="77777777" w:rsidR="00A8256B" w:rsidRPr="00F85B2A" w:rsidRDefault="00A8256B" w:rsidP="00A8256B">
      <w:pPr>
        <w:spacing w:after="0"/>
        <w:jc w:val="center"/>
        <w:rPr>
          <w:rFonts w:ascii="Arial" w:hAnsi="Arial" w:cs="Arial"/>
          <w:b/>
          <w:sz w:val="24"/>
          <w:szCs w:val="24"/>
        </w:rPr>
      </w:pPr>
    </w:p>
    <w:p w14:paraId="683960B7" w14:textId="3D190A9E" w:rsidR="00FC2834" w:rsidRDefault="00FC2834" w:rsidP="0007480F">
      <w:pPr>
        <w:spacing w:after="0"/>
        <w:jc w:val="both"/>
        <w:rPr>
          <w:rFonts w:ascii="Arial" w:hAnsi="Arial" w:cs="Arial"/>
          <w:bCs/>
          <w:sz w:val="24"/>
          <w:szCs w:val="24"/>
        </w:rPr>
      </w:pPr>
      <w:r w:rsidRPr="00F85B2A">
        <w:rPr>
          <w:rFonts w:ascii="Arial" w:hAnsi="Arial" w:cs="Arial"/>
          <w:b/>
          <w:sz w:val="24"/>
          <w:szCs w:val="24"/>
        </w:rPr>
        <w:t xml:space="preserve">I.- </w:t>
      </w:r>
      <w:r w:rsidRPr="00F85B2A">
        <w:rPr>
          <w:rFonts w:ascii="Arial" w:hAnsi="Arial" w:cs="Arial"/>
          <w:sz w:val="24"/>
          <w:szCs w:val="24"/>
        </w:rPr>
        <w:t xml:space="preserve">Se rechaza por falta de Legitimación el </w:t>
      </w:r>
      <w:r w:rsidR="006821C3" w:rsidRPr="00014CBD">
        <w:rPr>
          <w:rFonts w:ascii="Arial" w:hAnsi="Arial" w:cs="Arial"/>
          <w:b/>
          <w:bCs/>
          <w:sz w:val="24"/>
          <w:szCs w:val="24"/>
        </w:rPr>
        <w:t xml:space="preserve">Recurso de Apelación en </w:t>
      </w:r>
      <w:r w:rsidR="00EB5038">
        <w:rPr>
          <w:rFonts w:ascii="Arial" w:hAnsi="Arial" w:cs="Arial"/>
          <w:b/>
          <w:bCs/>
          <w:sz w:val="24"/>
          <w:szCs w:val="24"/>
        </w:rPr>
        <w:t>S</w:t>
      </w:r>
      <w:r w:rsidR="006821C3" w:rsidRPr="00014CBD">
        <w:rPr>
          <w:rFonts w:ascii="Arial" w:hAnsi="Arial" w:cs="Arial"/>
          <w:b/>
          <w:bCs/>
          <w:sz w:val="24"/>
          <w:szCs w:val="24"/>
        </w:rPr>
        <w:t xml:space="preserve">ubsidio, </w:t>
      </w:r>
      <w:r w:rsidR="00EB5038">
        <w:rPr>
          <w:rFonts w:ascii="Arial" w:hAnsi="Arial" w:cs="Arial"/>
          <w:b/>
          <w:bCs/>
          <w:sz w:val="24"/>
          <w:szCs w:val="24"/>
        </w:rPr>
        <w:t>I</w:t>
      </w:r>
      <w:r w:rsidR="006821C3" w:rsidRPr="00014CBD">
        <w:rPr>
          <w:rFonts w:ascii="Arial" w:hAnsi="Arial" w:cs="Arial"/>
          <w:b/>
          <w:bCs/>
          <w:sz w:val="24"/>
          <w:szCs w:val="24"/>
        </w:rPr>
        <w:t xml:space="preserve">ncidente de </w:t>
      </w:r>
      <w:r w:rsidR="00EB5038">
        <w:rPr>
          <w:rFonts w:ascii="Arial" w:hAnsi="Arial" w:cs="Arial"/>
          <w:b/>
          <w:bCs/>
          <w:sz w:val="24"/>
          <w:szCs w:val="24"/>
        </w:rPr>
        <w:t>N</w:t>
      </w:r>
      <w:r w:rsidR="006821C3" w:rsidRPr="00014CBD">
        <w:rPr>
          <w:rFonts w:ascii="Arial" w:hAnsi="Arial" w:cs="Arial"/>
          <w:b/>
          <w:bCs/>
          <w:sz w:val="24"/>
          <w:szCs w:val="24"/>
        </w:rPr>
        <w:t xml:space="preserve">ulidad y </w:t>
      </w:r>
      <w:r w:rsidR="00EB5038">
        <w:rPr>
          <w:rFonts w:ascii="Arial" w:hAnsi="Arial" w:cs="Arial"/>
          <w:b/>
          <w:bCs/>
          <w:sz w:val="24"/>
          <w:szCs w:val="24"/>
        </w:rPr>
        <w:t>M</w:t>
      </w:r>
      <w:r w:rsidR="006821C3" w:rsidRPr="00014CBD">
        <w:rPr>
          <w:rFonts w:ascii="Arial" w:hAnsi="Arial" w:cs="Arial"/>
          <w:b/>
          <w:bCs/>
          <w:sz w:val="24"/>
          <w:szCs w:val="24"/>
        </w:rPr>
        <w:t xml:space="preserve">edida </w:t>
      </w:r>
      <w:r w:rsidR="00EB5038">
        <w:rPr>
          <w:rFonts w:ascii="Arial" w:hAnsi="Arial" w:cs="Arial"/>
          <w:b/>
          <w:bCs/>
          <w:sz w:val="24"/>
          <w:szCs w:val="24"/>
        </w:rPr>
        <w:t>C</w:t>
      </w:r>
      <w:r w:rsidR="006821C3" w:rsidRPr="00014CBD">
        <w:rPr>
          <w:rFonts w:ascii="Arial" w:hAnsi="Arial" w:cs="Arial"/>
          <w:b/>
          <w:bCs/>
          <w:sz w:val="24"/>
          <w:szCs w:val="24"/>
        </w:rPr>
        <w:t xml:space="preserve">autelar de </w:t>
      </w:r>
      <w:r w:rsidR="00EB5038">
        <w:rPr>
          <w:rFonts w:ascii="Arial" w:hAnsi="Arial" w:cs="Arial"/>
          <w:b/>
          <w:bCs/>
          <w:sz w:val="24"/>
          <w:szCs w:val="24"/>
        </w:rPr>
        <w:t>S</w:t>
      </w:r>
      <w:r w:rsidR="006821C3" w:rsidRPr="00014CBD">
        <w:rPr>
          <w:rFonts w:ascii="Arial" w:hAnsi="Arial" w:cs="Arial"/>
          <w:b/>
          <w:bCs/>
          <w:sz w:val="24"/>
          <w:szCs w:val="24"/>
        </w:rPr>
        <w:t>uspensión</w:t>
      </w:r>
      <w:r w:rsidR="006821C3" w:rsidRPr="00014CBD">
        <w:rPr>
          <w:rFonts w:ascii="Arial" w:hAnsi="Arial" w:cs="Arial"/>
          <w:b/>
          <w:sz w:val="24"/>
          <w:szCs w:val="24"/>
        </w:rPr>
        <w:t>,</w:t>
      </w:r>
      <w:r w:rsidR="006821C3" w:rsidRPr="00014CBD">
        <w:rPr>
          <w:rFonts w:ascii="Arial" w:hAnsi="Arial" w:cs="Arial"/>
          <w:sz w:val="24"/>
          <w:szCs w:val="24"/>
        </w:rPr>
        <w:t xml:space="preserve"> presentado por la empresa </w:t>
      </w:r>
      <w:r w:rsidR="006821C3" w:rsidRPr="00014CBD">
        <w:rPr>
          <w:rFonts w:ascii="Arial" w:hAnsi="Arial" w:cs="Arial"/>
          <w:b/>
          <w:sz w:val="24"/>
          <w:szCs w:val="24"/>
        </w:rPr>
        <w:t>A</w:t>
      </w:r>
      <w:r w:rsidR="00456348">
        <w:rPr>
          <w:rFonts w:ascii="Arial" w:hAnsi="Arial" w:cs="Arial"/>
          <w:b/>
          <w:sz w:val="24"/>
          <w:szCs w:val="24"/>
        </w:rPr>
        <w:t>.</w:t>
      </w:r>
      <w:r w:rsidR="006821C3" w:rsidRPr="00014CBD">
        <w:rPr>
          <w:rFonts w:ascii="Arial" w:hAnsi="Arial" w:cs="Arial"/>
          <w:b/>
          <w:sz w:val="24"/>
          <w:szCs w:val="24"/>
        </w:rPr>
        <w:t>S.A.</w:t>
      </w:r>
      <w:r w:rsidR="0007480F">
        <w:rPr>
          <w:rFonts w:ascii="Arial" w:hAnsi="Arial" w:cs="Arial"/>
          <w:b/>
          <w:sz w:val="24"/>
          <w:szCs w:val="24"/>
        </w:rPr>
        <w:t xml:space="preserve">, </w:t>
      </w:r>
      <w:r w:rsidR="0007480F" w:rsidRPr="0007480F">
        <w:rPr>
          <w:rFonts w:ascii="Arial" w:hAnsi="Arial" w:cs="Arial"/>
          <w:bCs/>
          <w:sz w:val="24"/>
          <w:szCs w:val="24"/>
        </w:rPr>
        <w:t>c</w:t>
      </w:r>
      <w:r w:rsidR="006821C3" w:rsidRPr="00014CBD">
        <w:rPr>
          <w:rFonts w:ascii="Arial" w:hAnsi="Arial" w:cs="Arial"/>
          <w:bCs/>
          <w:sz w:val="24"/>
          <w:szCs w:val="24"/>
        </w:rPr>
        <w:t xml:space="preserve">édula </w:t>
      </w:r>
      <w:r w:rsidR="0007480F">
        <w:rPr>
          <w:rFonts w:ascii="Arial" w:hAnsi="Arial" w:cs="Arial"/>
          <w:bCs/>
          <w:sz w:val="24"/>
          <w:szCs w:val="24"/>
        </w:rPr>
        <w:t>j</w:t>
      </w:r>
      <w:r w:rsidR="006821C3" w:rsidRPr="00014CBD">
        <w:rPr>
          <w:rFonts w:ascii="Arial" w:hAnsi="Arial" w:cs="Arial"/>
          <w:bCs/>
          <w:sz w:val="24"/>
          <w:szCs w:val="24"/>
        </w:rPr>
        <w:t xml:space="preserve">urídica No. </w:t>
      </w:r>
      <w:r w:rsidR="00456348">
        <w:rPr>
          <w:rFonts w:ascii="Arial" w:hAnsi="Arial" w:cs="Arial"/>
          <w:bCs/>
          <w:sz w:val="24"/>
          <w:szCs w:val="24"/>
        </w:rPr>
        <w:t>000</w:t>
      </w:r>
      <w:r w:rsidR="006821C3" w:rsidRPr="00014CBD">
        <w:rPr>
          <w:rFonts w:ascii="Arial" w:hAnsi="Arial" w:cs="Arial"/>
          <w:bCs/>
          <w:sz w:val="24"/>
          <w:szCs w:val="24"/>
        </w:rPr>
        <w:t>,</w:t>
      </w:r>
      <w:r w:rsidR="006821C3" w:rsidRPr="00014CBD">
        <w:rPr>
          <w:rFonts w:ascii="Arial" w:hAnsi="Arial" w:cs="Arial"/>
          <w:b/>
          <w:sz w:val="24"/>
          <w:szCs w:val="24"/>
        </w:rPr>
        <w:t xml:space="preserve"> </w:t>
      </w:r>
      <w:r w:rsidR="006821C3" w:rsidRPr="00014CBD">
        <w:rPr>
          <w:rFonts w:ascii="Arial" w:hAnsi="Arial" w:cs="Arial"/>
          <w:sz w:val="24"/>
          <w:szCs w:val="24"/>
        </w:rPr>
        <w:t xml:space="preserve">representada en este </w:t>
      </w:r>
      <w:r w:rsidR="00FE3686">
        <w:rPr>
          <w:rFonts w:ascii="Arial" w:hAnsi="Arial" w:cs="Arial"/>
          <w:sz w:val="24"/>
          <w:szCs w:val="24"/>
        </w:rPr>
        <w:t>a</w:t>
      </w:r>
      <w:r w:rsidR="006821C3" w:rsidRPr="00014CBD">
        <w:rPr>
          <w:rFonts w:ascii="Arial" w:hAnsi="Arial" w:cs="Arial"/>
          <w:sz w:val="24"/>
          <w:szCs w:val="24"/>
        </w:rPr>
        <w:t>cto</w:t>
      </w:r>
      <w:r w:rsidR="006821C3" w:rsidRPr="00014CBD">
        <w:rPr>
          <w:rFonts w:ascii="Arial" w:hAnsi="Arial" w:cs="Arial"/>
          <w:b/>
          <w:sz w:val="24"/>
          <w:szCs w:val="24"/>
        </w:rPr>
        <w:t xml:space="preserve"> </w:t>
      </w:r>
      <w:r w:rsidR="006821C3" w:rsidRPr="00014CBD">
        <w:rPr>
          <w:rFonts w:ascii="Arial" w:hAnsi="Arial" w:cs="Arial"/>
          <w:sz w:val="24"/>
          <w:szCs w:val="24"/>
        </w:rPr>
        <w:t xml:space="preserve">por el señor </w:t>
      </w:r>
      <w:r w:rsidR="006821C3" w:rsidRPr="00014CBD">
        <w:rPr>
          <w:rFonts w:ascii="Arial" w:hAnsi="Arial" w:cs="Arial"/>
          <w:b/>
          <w:sz w:val="24"/>
          <w:szCs w:val="24"/>
        </w:rPr>
        <w:t>J</w:t>
      </w:r>
      <w:r w:rsidR="00456348">
        <w:rPr>
          <w:rFonts w:ascii="Arial" w:hAnsi="Arial" w:cs="Arial"/>
          <w:b/>
          <w:sz w:val="24"/>
          <w:szCs w:val="24"/>
        </w:rPr>
        <w:t>.C.V.U.</w:t>
      </w:r>
      <w:r w:rsidR="006821C3" w:rsidRPr="00014CBD">
        <w:rPr>
          <w:rFonts w:ascii="Arial" w:hAnsi="Arial" w:cs="Arial"/>
          <w:bCs/>
          <w:sz w:val="24"/>
          <w:szCs w:val="24"/>
        </w:rPr>
        <w:t>, mayor, casado</w:t>
      </w:r>
      <w:r w:rsidR="00621DF4">
        <w:rPr>
          <w:rFonts w:ascii="Arial" w:hAnsi="Arial" w:cs="Arial"/>
          <w:bCs/>
          <w:sz w:val="24"/>
          <w:szCs w:val="24"/>
        </w:rPr>
        <w:t>,</w:t>
      </w:r>
      <w:r w:rsidR="006821C3" w:rsidRPr="00014CBD">
        <w:rPr>
          <w:rFonts w:ascii="Arial" w:hAnsi="Arial" w:cs="Arial"/>
          <w:bCs/>
          <w:sz w:val="24"/>
          <w:szCs w:val="24"/>
        </w:rPr>
        <w:t xml:space="preserve"> empresario, vecino de San Roque de Barva Heredia, cédula de identidad</w:t>
      </w:r>
      <w:r w:rsidR="00FE3686">
        <w:rPr>
          <w:rFonts w:ascii="Arial" w:hAnsi="Arial" w:cs="Arial"/>
          <w:bCs/>
          <w:sz w:val="24"/>
          <w:szCs w:val="24"/>
        </w:rPr>
        <w:t xml:space="preserve"> </w:t>
      </w:r>
      <w:r w:rsidR="00621DF4">
        <w:rPr>
          <w:rFonts w:ascii="Arial" w:hAnsi="Arial" w:cs="Arial"/>
          <w:bCs/>
          <w:sz w:val="24"/>
          <w:szCs w:val="24"/>
        </w:rPr>
        <w:t xml:space="preserve">No. </w:t>
      </w:r>
      <w:r w:rsidR="00456348">
        <w:rPr>
          <w:rFonts w:ascii="Arial" w:hAnsi="Arial" w:cs="Arial"/>
          <w:bCs/>
          <w:sz w:val="24"/>
          <w:szCs w:val="24"/>
        </w:rPr>
        <w:t>000</w:t>
      </w:r>
      <w:r w:rsidR="006821C3" w:rsidRPr="00014CBD">
        <w:rPr>
          <w:rFonts w:ascii="Arial" w:hAnsi="Arial" w:cs="Arial"/>
          <w:bCs/>
          <w:sz w:val="24"/>
          <w:szCs w:val="24"/>
        </w:rPr>
        <w:t xml:space="preserve">, en su condición de </w:t>
      </w:r>
      <w:r w:rsidR="0007480F">
        <w:rPr>
          <w:rFonts w:ascii="Arial" w:hAnsi="Arial" w:cs="Arial"/>
          <w:bCs/>
          <w:sz w:val="24"/>
          <w:szCs w:val="24"/>
        </w:rPr>
        <w:t>P</w:t>
      </w:r>
      <w:r w:rsidR="006821C3" w:rsidRPr="00014CBD">
        <w:rPr>
          <w:rFonts w:ascii="Arial" w:hAnsi="Arial" w:cs="Arial"/>
          <w:bCs/>
          <w:sz w:val="24"/>
          <w:szCs w:val="24"/>
        </w:rPr>
        <w:t xml:space="preserve">residente, </w:t>
      </w:r>
      <w:r w:rsidR="006821C3">
        <w:rPr>
          <w:rFonts w:ascii="Arial" w:hAnsi="Arial" w:cs="Arial"/>
          <w:bCs/>
          <w:sz w:val="24"/>
          <w:szCs w:val="24"/>
        </w:rPr>
        <w:t>con facultades</w:t>
      </w:r>
      <w:r w:rsidR="006821C3" w:rsidRPr="00014CBD">
        <w:rPr>
          <w:rFonts w:ascii="Arial" w:hAnsi="Arial" w:cs="Arial"/>
          <w:bCs/>
          <w:sz w:val="24"/>
          <w:szCs w:val="24"/>
        </w:rPr>
        <w:t xml:space="preserve"> de </w:t>
      </w:r>
      <w:r w:rsidR="0007480F">
        <w:rPr>
          <w:rFonts w:ascii="Arial" w:hAnsi="Arial" w:cs="Arial"/>
          <w:bCs/>
          <w:sz w:val="24"/>
          <w:szCs w:val="24"/>
        </w:rPr>
        <w:t>A</w:t>
      </w:r>
      <w:r w:rsidR="006821C3" w:rsidRPr="00014CBD">
        <w:rPr>
          <w:rFonts w:ascii="Arial" w:hAnsi="Arial" w:cs="Arial"/>
          <w:bCs/>
          <w:sz w:val="24"/>
          <w:szCs w:val="24"/>
        </w:rPr>
        <w:t xml:space="preserve">poderado </w:t>
      </w:r>
      <w:r w:rsidR="0007480F">
        <w:rPr>
          <w:rFonts w:ascii="Arial" w:hAnsi="Arial" w:cs="Arial"/>
          <w:bCs/>
          <w:sz w:val="24"/>
          <w:szCs w:val="24"/>
        </w:rPr>
        <w:t>G</w:t>
      </w:r>
      <w:r w:rsidR="006821C3" w:rsidRPr="00014CBD">
        <w:rPr>
          <w:rFonts w:ascii="Arial" w:hAnsi="Arial" w:cs="Arial"/>
          <w:bCs/>
          <w:sz w:val="24"/>
          <w:szCs w:val="24"/>
        </w:rPr>
        <w:t>eneralísim</w:t>
      </w:r>
      <w:r w:rsidR="0007480F">
        <w:rPr>
          <w:rFonts w:ascii="Arial" w:hAnsi="Arial" w:cs="Arial"/>
          <w:bCs/>
          <w:sz w:val="24"/>
          <w:szCs w:val="24"/>
        </w:rPr>
        <w:t>o</w:t>
      </w:r>
      <w:r w:rsidR="006821C3" w:rsidRPr="00014CBD">
        <w:rPr>
          <w:rFonts w:ascii="Arial" w:hAnsi="Arial" w:cs="Arial"/>
          <w:bCs/>
          <w:sz w:val="24"/>
          <w:szCs w:val="24"/>
        </w:rPr>
        <w:t>,</w:t>
      </w:r>
      <w:r w:rsidR="006821C3" w:rsidRPr="00014CBD">
        <w:rPr>
          <w:rFonts w:ascii="Arial" w:hAnsi="Arial" w:cs="Arial"/>
          <w:sz w:val="24"/>
          <w:szCs w:val="24"/>
        </w:rPr>
        <w:t xml:space="preserve"> contra el </w:t>
      </w:r>
      <w:r w:rsidR="006821C3" w:rsidRPr="00014CBD">
        <w:rPr>
          <w:rFonts w:ascii="Arial" w:hAnsi="Arial" w:cs="Arial"/>
          <w:b/>
          <w:bCs/>
          <w:sz w:val="24"/>
          <w:szCs w:val="24"/>
        </w:rPr>
        <w:t>Artículo</w:t>
      </w:r>
      <w:r w:rsidR="006821C3" w:rsidRPr="00014CBD">
        <w:rPr>
          <w:rFonts w:ascii="Arial" w:hAnsi="Arial" w:cs="Arial"/>
          <w:sz w:val="24"/>
          <w:szCs w:val="24"/>
        </w:rPr>
        <w:t xml:space="preserve"> </w:t>
      </w:r>
      <w:r w:rsidR="006821C3" w:rsidRPr="00014CBD">
        <w:rPr>
          <w:rFonts w:ascii="Arial" w:hAnsi="Arial" w:cs="Arial"/>
          <w:b/>
          <w:sz w:val="24"/>
          <w:szCs w:val="24"/>
        </w:rPr>
        <w:t xml:space="preserve">3.1 de la Sesión Ordinaria 08-2024 </w:t>
      </w:r>
      <w:r w:rsidR="006821C3" w:rsidRPr="0007480F">
        <w:rPr>
          <w:rFonts w:ascii="Arial" w:hAnsi="Arial" w:cs="Arial"/>
          <w:b/>
          <w:sz w:val="24"/>
          <w:szCs w:val="24"/>
        </w:rPr>
        <w:t>celebrada del 29 de febrero de 2024</w:t>
      </w:r>
      <w:r w:rsidR="006821C3" w:rsidRPr="00014CBD">
        <w:rPr>
          <w:rFonts w:ascii="Arial" w:hAnsi="Arial" w:cs="Arial"/>
          <w:bCs/>
          <w:sz w:val="24"/>
          <w:szCs w:val="24"/>
        </w:rPr>
        <w:t>,</w:t>
      </w:r>
      <w:r w:rsidR="006821C3" w:rsidRPr="00014CBD">
        <w:rPr>
          <w:rFonts w:ascii="Arial" w:hAnsi="Arial" w:cs="Arial"/>
          <w:b/>
          <w:bCs/>
          <w:sz w:val="24"/>
          <w:szCs w:val="24"/>
        </w:rPr>
        <w:t xml:space="preserve"> </w:t>
      </w:r>
      <w:r w:rsidR="00FE3686" w:rsidRPr="00FE3686">
        <w:rPr>
          <w:rFonts w:ascii="Arial" w:hAnsi="Arial" w:cs="Arial"/>
          <w:sz w:val="24"/>
          <w:szCs w:val="24"/>
        </w:rPr>
        <w:t>emitido</w:t>
      </w:r>
      <w:r w:rsidR="00FE3686">
        <w:rPr>
          <w:rFonts w:ascii="Arial" w:hAnsi="Arial" w:cs="Arial"/>
          <w:b/>
          <w:bCs/>
          <w:sz w:val="24"/>
          <w:szCs w:val="24"/>
        </w:rPr>
        <w:t xml:space="preserve"> </w:t>
      </w:r>
      <w:r w:rsidR="006821C3" w:rsidRPr="00014CBD">
        <w:rPr>
          <w:rFonts w:ascii="Arial" w:hAnsi="Arial" w:cs="Arial"/>
          <w:sz w:val="24"/>
          <w:szCs w:val="24"/>
        </w:rPr>
        <w:t xml:space="preserve">por la Junta </w:t>
      </w:r>
      <w:r w:rsidR="006821C3">
        <w:rPr>
          <w:rFonts w:ascii="Arial" w:hAnsi="Arial" w:cs="Arial"/>
          <w:sz w:val="24"/>
          <w:szCs w:val="24"/>
        </w:rPr>
        <w:t>D</w:t>
      </w:r>
      <w:r w:rsidR="006821C3" w:rsidRPr="00014CBD">
        <w:rPr>
          <w:rFonts w:ascii="Arial" w:hAnsi="Arial" w:cs="Arial"/>
          <w:sz w:val="24"/>
          <w:szCs w:val="24"/>
        </w:rPr>
        <w:t>irectiva del Consejo de Transporte Público.</w:t>
      </w:r>
      <w:r w:rsidR="006821C3" w:rsidRPr="00014CBD">
        <w:rPr>
          <w:rFonts w:ascii="Arial" w:hAnsi="Arial" w:cs="Arial"/>
          <w:bCs/>
          <w:sz w:val="24"/>
          <w:szCs w:val="24"/>
        </w:rPr>
        <w:t xml:space="preserve"> </w:t>
      </w:r>
    </w:p>
    <w:p w14:paraId="19282123" w14:textId="77777777" w:rsidR="0007480F" w:rsidRDefault="0007480F" w:rsidP="0007480F">
      <w:pPr>
        <w:spacing w:after="0"/>
        <w:jc w:val="both"/>
        <w:rPr>
          <w:rFonts w:ascii="Arial" w:hAnsi="Arial" w:cs="Arial"/>
          <w:sz w:val="24"/>
          <w:szCs w:val="24"/>
        </w:rPr>
      </w:pPr>
    </w:p>
    <w:p w14:paraId="2686B99C" w14:textId="77F2FED2" w:rsidR="0007480F" w:rsidRPr="00621DF4" w:rsidRDefault="0007480F" w:rsidP="00621DF4">
      <w:pPr>
        <w:pStyle w:val="Sinespaciado"/>
        <w:jc w:val="both"/>
        <w:rPr>
          <w:rFonts w:ascii="Arial" w:eastAsia="Calibri" w:hAnsi="Arial" w:cs="Arial"/>
          <w:sz w:val="24"/>
          <w:szCs w:val="24"/>
        </w:rPr>
      </w:pPr>
      <w:r w:rsidRPr="00621DF4">
        <w:rPr>
          <w:rFonts w:ascii="Arial" w:eastAsia="Calibri" w:hAnsi="Arial" w:cs="Arial"/>
          <w:b/>
          <w:sz w:val="24"/>
          <w:szCs w:val="24"/>
        </w:rPr>
        <w:t xml:space="preserve">II. </w:t>
      </w:r>
      <w:r w:rsidRPr="00621DF4">
        <w:rPr>
          <w:rFonts w:ascii="Arial" w:hAnsi="Arial" w:cs="Arial"/>
          <w:sz w:val="24"/>
          <w:szCs w:val="24"/>
          <w:lang w:val="es-ES"/>
        </w:rPr>
        <w:t xml:space="preserve">Según las disposiciones del </w:t>
      </w:r>
      <w:r w:rsidRPr="00621DF4">
        <w:rPr>
          <w:rFonts w:ascii="Arial" w:hAnsi="Arial" w:cs="Arial"/>
          <w:sz w:val="24"/>
          <w:szCs w:val="24"/>
        </w:rPr>
        <w:t>A</w:t>
      </w:r>
      <w:proofErr w:type="spellStart"/>
      <w:r w:rsidRPr="00621DF4">
        <w:rPr>
          <w:rFonts w:ascii="Arial" w:hAnsi="Arial" w:cs="Arial"/>
          <w:sz w:val="24"/>
          <w:szCs w:val="24"/>
          <w:lang w:val="es-ES"/>
        </w:rPr>
        <w:t>rtículo</w:t>
      </w:r>
      <w:proofErr w:type="spellEnd"/>
      <w:r w:rsidRPr="00621DF4">
        <w:rPr>
          <w:rFonts w:ascii="Arial" w:hAnsi="Arial" w:cs="Arial"/>
          <w:sz w:val="24"/>
          <w:szCs w:val="24"/>
          <w:lang w:val="es-ES"/>
        </w:rPr>
        <w:t xml:space="preserve"> 16 de la Ley No. 7969, rector en la materia, se recuerda que los fallos de este Tribunal Administrativo son de acatamiento, estricto y obligatorio.</w:t>
      </w:r>
    </w:p>
    <w:p w14:paraId="198B6F10" w14:textId="77777777" w:rsidR="0007480F" w:rsidRPr="00290486" w:rsidRDefault="0007480F" w:rsidP="0007480F">
      <w:pPr>
        <w:spacing w:after="0" w:line="276" w:lineRule="auto"/>
        <w:jc w:val="both"/>
        <w:rPr>
          <w:rFonts w:ascii="Arial" w:eastAsia="Calibri" w:hAnsi="Arial" w:cs="Arial"/>
          <w:sz w:val="24"/>
          <w:szCs w:val="24"/>
        </w:rPr>
      </w:pPr>
    </w:p>
    <w:p w14:paraId="1530870A" w14:textId="4444860D" w:rsidR="0007480F" w:rsidRDefault="0007480F" w:rsidP="00621DF4">
      <w:pPr>
        <w:pStyle w:val="Sinespaciado"/>
        <w:jc w:val="both"/>
        <w:rPr>
          <w:rFonts w:ascii="Arial" w:hAnsi="Arial" w:cs="Arial"/>
          <w:sz w:val="24"/>
          <w:szCs w:val="24"/>
          <w:lang w:val="es-ES"/>
        </w:rPr>
      </w:pPr>
      <w:r w:rsidRPr="00621DF4">
        <w:rPr>
          <w:rFonts w:ascii="Arial" w:eastAsia="Calibri" w:hAnsi="Arial" w:cs="Arial"/>
          <w:b/>
          <w:sz w:val="24"/>
          <w:szCs w:val="24"/>
        </w:rPr>
        <w:lastRenderedPageBreak/>
        <w:t xml:space="preserve">III. </w:t>
      </w:r>
      <w:r w:rsidRPr="00621DF4">
        <w:rPr>
          <w:rFonts w:ascii="Arial" w:hAnsi="Arial" w:cs="Arial"/>
          <w:sz w:val="24"/>
          <w:szCs w:val="24"/>
          <w:lang w:val="es-ES"/>
        </w:rPr>
        <w:t>De conformidad con el Artículo 22, inciso c), de la citada Ley No. 7969, la presente resolución no tiene ulterior recurso por lo que se tiene por agotada la vía administrativa.</w:t>
      </w:r>
    </w:p>
    <w:p w14:paraId="08595EA3" w14:textId="77777777" w:rsidR="00621DF4" w:rsidRPr="00621DF4" w:rsidRDefault="00621DF4" w:rsidP="00621DF4">
      <w:pPr>
        <w:pStyle w:val="Sinespaciado"/>
        <w:jc w:val="both"/>
        <w:rPr>
          <w:rFonts w:ascii="Arial" w:eastAsia="Calibri" w:hAnsi="Arial" w:cs="Arial"/>
          <w:b/>
          <w:iCs/>
          <w:sz w:val="24"/>
          <w:szCs w:val="24"/>
        </w:rPr>
      </w:pPr>
    </w:p>
    <w:p w14:paraId="0B97DE6A" w14:textId="5C15F373" w:rsidR="00FC2834" w:rsidRDefault="00FC2834" w:rsidP="00FC2834">
      <w:pPr>
        <w:tabs>
          <w:tab w:val="left" w:pos="2002"/>
        </w:tabs>
        <w:spacing w:after="0"/>
        <w:jc w:val="both"/>
        <w:rPr>
          <w:rFonts w:ascii="Arial" w:eastAsia="Times New Roman" w:hAnsi="Arial" w:cs="Arial"/>
          <w:b/>
          <w:i/>
          <w:color w:val="000000" w:themeColor="text1"/>
          <w:sz w:val="24"/>
          <w:szCs w:val="24"/>
          <w:lang w:val="es-ES" w:eastAsia="es-ES"/>
        </w:rPr>
      </w:pPr>
      <w:r w:rsidRPr="00C259F5">
        <w:rPr>
          <w:rFonts w:ascii="Arial" w:eastAsia="Times New Roman" w:hAnsi="Arial" w:cs="Arial"/>
          <w:b/>
          <w:i/>
          <w:color w:val="000000" w:themeColor="text1"/>
          <w:sz w:val="24"/>
          <w:szCs w:val="24"/>
          <w:lang w:val="es-ES" w:eastAsia="es-ES"/>
        </w:rPr>
        <w:t>NOTIFÍQUESE</w:t>
      </w:r>
      <w:r w:rsidR="00DA1AF0">
        <w:rPr>
          <w:rFonts w:ascii="Arial" w:eastAsia="Times New Roman" w:hAnsi="Arial" w:cs="Arial"/>
          <w:b/>
          <w:i/>
          <w:color w:val="000000" w:themeColor="text1"/>
          <w:sz w:val="24"/>
          <w:szCs w:val="24"/>
          <w:lang w:val="es-ES" w:eastAsia="es-ES"/>
        </w:rPr>
        <w:t>.</w:t>
      </w:r>
    </w:p>
    <w:p w14:paraId="5C3C2CD9" w14:textId="77777777" w:rsidR="00FC2834" w:rsidRPr="00C259F5" w:rsidRDefault="00FC2834" w:rsidP="00FC2834">
      <w:pPr>
        <w:tabs>
          <w:tab w:val="left" w:pos="2002"/>
        </w:tabs>
        <w:spacing w:after="0"/>
        <w:jc w:val="both"/>
        <w:rPr>
          <w:rFonts w:ascii="Arial" w:eastAsia="Times New Roman" w:hAnsi="Arial" w:cs="Arial"/>
          <w:b/>
          <w:i/>
          <w:color w:val="000000" w:themeColor="text1"/>
          <w:sz w:val="24"/>
          <w:szCs w:val="24"/>
          <w:lang w:val="es-ES" w:eastAsia="es-ES"/>
        </w:rPr>
      </w:pPr>
    </w:p>
    <w:p w14:paraId="0B915E59" w14:textId="77777777" w:rsidR="00FC2834" w:rsidRDefault="00FC2834" w:rsidP="00FC2834">
      <w:pPr>
        <w:jc w:val="both"/>
        <w:rPr>
          <w:rFonts w:ascii="Arial" w:hAnsi="Arial" w:cs="Arial"/>
          <w:b/>
          <w:sz w:val="24"/>
          <w:szCs w:val="24"/>
        </w:rPr>
      </w:pPr>
    </w:p>
    <w:p w14:paraId="62DD23D1" w14:textId="77777777" w:rsidR="00FC2834" w:rsidRPr="0007480F" w:rsidRDefault="00FC2834" w:rsidP="00FC2834">
      <w:pPr>
        <w:pStyle w:val="Ttulo1"/>
        <w:jc w:val="center"/>
        <w:rPr>
          <w:rFonts w:ascii="Arial" w:hAnsi="Arial" w:cs="Arial"/>
          <w:color w:val="auto"/>
          <w:sz w:val="24"/>
          <w:szCs w:val="24"/>
        </w:rPr>
      </w:pPr>
      <w:r w:rsidRPr="0007480F">
        <w:rPr>
          <w:rFonts w:ascii="Arial" w:hAnsi="Arial" w:cs="Arial"/>
          <w:color w:val="auto"/>
          <w:sz w:val="24"/>
          <w:szCs w:val="24"/>
        </w:rPr>
        <w:t>Lic. Ronald Muñoz Corea</w:t>
      </w:r>
    </w:p>
    <w:p w14:paraId="58B3FE90" w14:textId="77777777" w:rsidR="00FC2834" w:rsidRPr="0007480F" w:rsidRDefault="00FC2834" w:rsidP="00FC2834">
      <w:pPr>
        <w:pStyle w:val="Ttulo2"/>
        <w:jc w:val="center"/>
        <w:rPr>
          <w:rFonts w:ascii="Arial" w:hAnsi="Arial" w:cs="Arial"/>
          <w:b/>
          <w:bCs/>
          <w:color w:val="auto"/>
          <w:sz w:val="24"/>
          <w:szCs w:val="24"/>
        </w:rPr>
      </w:pPr>
      <w:r w:rsidRPr="0007480F">
        <w:rPr>
          <w:rFonts w:ascii="Arial" w:hAnsi="Arial" w:cs="Arial"/>
          <w:b/>
          <w:bCs/>
          <w:color w:val="auto"/>
          <w:sz w:val="24"/>
          <w:szCs w:val="24"/>
        </w:rPr>
        <w:t>Presidente</w:t>
      </w:r>
    </w:p>
    <w:p w14:paraId="305E4B70" w14:textId="77777777" w:rsidR="0007480F" w:rsidRDefault="0007480F" w:rsidP="0007480F"/>
    <w:p w14:paraId="4A09A187" w14:textId="77777777" w:rsidR="0007480F" w:rsidRPr="0007480F" w:rsidRDefault="0007480F" w:rsidP="0007480F"/>
    <w:p w14:paraId="66A0D1FD" w14:textId="77777777" w:rsidR="0007480F" w:rsidRPr="0007480F" w:rsidRDefault="0007480F" w:rsidP="0007480F"/>
    <w:p w14:paraId="0C39BAE6" w14:textId="42A4D1DE" w:rsidR="00FC2834" w:rsidRPr="0007480F" w:rsidRDefault="00FC2834" w:rsidP="00FC2834">
      <w:pPr>
        <w:pStyle w:val="Ttulo1"/>
        <w:rPr>
          <w:rFonts w:ascii="Arial" w:hAnsi="Arial" w:cs="Arial"/>
          <w:color w:val="auto"/>
          <w:sz w:val="24"/>
          <w:szCs w:val="24"/>
        </w:rPr>
      </w:pPr>
      <w:r w:rsidRPr="0007480F">
        <w:rPr>
          <w:rFonts w:ascii="Arial" w:hAnsi="Arial" w:cs="Arial"/>
          <w:color w:val="auto"/>
          <w:sz w:val="24"/>
          <w:szCs w:val="24"/>
        </w:rPr>
        <w:t xml:space="preserve">Licda. Maricela Villegas Herrera                   Licda. María Susana López Rivera         </w:t>
      </w:r>
    </w:p>
    <w:p w14:paraId="1DC3C234" w14:textId="7A5DC2DA" w:rsidR="00FC2834" w:rsidRPr="0007480F" w:rsidRDefault="0007480F" w:rsidP="0007480F">
      <w:pPr>
        <w:ind w:left="708"/>
        <w:rPr>
          <w:rFonts w:ascii="Arial" w:hAnsi="Arial" w:cs="Arial"/>
          <w:sz w:val="24"/>
          <w:szCs w:val="24"/>
        </w:rPr>
      </w:pPr>
      <w:r>
        <w:rPr>
          <w:rFonts w:ascii="Arial" w:hAnsi="Arial" w:cs="Arial"/>
          <w:b/>
          <w:sz w:val="24"/>
          <w:szCs w:val="24"/>
        </w:rPr>
        <w:t xml:space="preserve">        </w:t>
      </w:r>
      <w:r w:rsidR="00FC2834" w:rsidRPr="0007480F">
        <w:rPr>
          <w:rFonts w:ascii="Arial" w:hAnsi="Arial" w:cs="Arial"/>
          <w:b/>
          <w:sz w:val="24"/>
          <w:szCs w:val="24"/>
        </w:rPr>
        <w:t xml:space="preserve">Jueza </w:t>
      </w:r>
      <w:r w:rsidR="00FC2834" w:rsidRPr="0007480F">
        <w:rPr>
          <w:rFonts w:ascii="Arial" w:hAnsi="Arial" w:cs="Arial"/>
          <w:b/>
          <w:sz w:val="24"/>
          <w:szCs w:val="24"/>
        </w:rPr>
        <w:tab/>
      </w:r>
      <w:r w:rsidR="00FC2834" w:rsidRPr="0007480F">
        <w:rPr>
          <w:rFonts w:ascii="Arial" w:hAnsi="Arial" w:cs="Arial"/>
          <w:b/>
          <w:sz w:val="24"/>
          <w:szCs w:val="24"/>
        </w:rPr>
        <w:tab/>
      </w:r>
      <w:r w:rsidR="00FC2834" w:rsidRPr="0007480F">
        <w:rPr>
          <w:rFonts w:ascii="Arial" w:hAnsi="Arial" w:cs="Arial"/>
          <w:b/>
          <w:sz w:val="24"/>
          <w:szCs w:val="24"/>
        </w:rPr>
        <w:tab/>
        <w:t xml:space="preserve">                      </w:t>
      </w:r>
      <w:r>
        <w:rPr>
          <w:rFonts w:ascii="Arial" w:hAnsi="Arial" w:cs="Arial"/>
          <w:b/>
          <w:sz w:val="24"/>
          <w:szCs w:val="24"/>
        </w:rPr>
        <w:t xml:space="preserve">        </w:t>
      </w:r>
      <w:r w:rsidR="00FC2834" w:rsidRPr="0007480F">
        <w:rPr>
          <w:rFonts w:ascii="Arial" w:hAnsi="Arial" w:cs="Arial"/>
          <w:b/>
          <w:sz w:val="24"/>
          <w:szCs w:val="24"/>
        </w:rPr>
        <w:t xml:space="preserve">        </w:t>
      </w:r>
      <w:proofErr w:type="spellStart"/>
      <w:r w:rsidR="00FC2834" w:rsidRPr="0007480F">
        <w:rPr>
          <w:rFonts w:ascii="Arial" w:hAnsi="Arial" w:cs="Arial"/>
          <w:b/>
          <w:sz w:val="24"/>
          <w:szCs w:val="24"/>
        </w:rPr>
        <w:t>Jueza</w:t>
      </w:r>
      <w:proofErr w:type="spellEnd"/>
    </w:p>
    <w:p w14:paraId="79FE04A7" w14:textId="77777777" w:rsidR="00FC2834" w:rsidRDefault="00FC2834" w:rsidP="00FC2834">
      <w:pPr>
        <w:spacing w:after="0"/>
        <w:jc w:val="center"/>
      </w:pPr>
    </w:p>
    <w:p w14:paraId="21056A9D" w14:textId="77777777" w:rsidR="00FC2834" w:rsidRDefault="00FC2834" w:rsidP="00FC2834"/>
    <w:p w14:paraId="4AC6E18F" w14:textId="77777777" w:rsidR="00CB4ECF" w:rsidRDefault="00CB4ECF"/>
    <w:sectPr w:rsidR="00CB4ECF" w:rsidSect="00FC2834">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B653" w14:textId="77777777" w:rsidR="00D01C13" w:rsidRDefault="00D01C13">
      <w:pPr>
        <w:spacing w:after="0"/>
      </w:pPr>
      <w:r>
        <w:separator/>
      </w:r>
    </w:p>
  </w:endnote>
  <w:endnote w:type="continuationSeparator" w:id="0">
    <w:p w14:paraId="6E9BAA49" w14:textId="77777777" w:rsidR="00D01C13" w:rsidRDefault="00D01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E1F6" w14:textId="77777777" w:rsidR="00FC2834" w:rsidRDefault="00FC2834">
    <w:pPr>
      <w:pStyle w:val="Piedepgina"/>
      <w:rPr>
        <w:rFonts w:ascii="HendersonSansW00-BasicBold" w:hAnsi="HendersonSansW00-BasicBold"/>
        <w:color w:val="AEAAAA" w:themeColor="background2" w:themeShade="BF"/>
        <w:lang w:val="es-ES"/>
      </w:rPr>
    </w:pPr>
  </w:p>
  <w:p w14:paraId="396B7628" w14:textId="77777777" w:rsidR="00FC2834" w:rsidRDefault="00FC2834">
    <w:pPr>
      <w:pStyle w:val="Piedepgina"/>
      <w:rPr>
        <w:rFonts w:ascii="HendersonSansW00-BasicBold" w:hAnsi="HendersonSansW00-BasicBold"/>
        <w:color w:val="AEAAAA" w:themeColor="background2" w:themeShade="BF"/>
        <w:lang w:val="es-ES"/>
      </w:rPr>
    </w:pPr>
  </w:p>
  <w:p w14:paraId="6AA0A390" w14:textId="77777777" w:rsidR="00FC2834" w:rsidRPr="003573E0" w:rsidRDefault="00FC2834">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1795" w14:textId="77777777" w:rsidR="00FC2834" w:rsidRDefault="00FC2834">
    <w:pPr>
      <w:pStyle w:val="Piedepgina"/>
      <w:rPr>
        <w:rFonts w:ascii="HendersonSansW00-BasicBold" w:hAnsi="HendersonSansW00-BasicBold"/>
        <w:color w:val="AEAAAA" w:themeColor="background2" w:themeShade="BF"/>
        <w:lang w:val="es-ES"/>
      </w:rPr>
    </w:pPr>
  </w:p>
  <w:p w14:paraId="0AC38EBE" w14:textId="77777777" w:rsidR="00FC2834" w:rsidRDefault="00FC2834">
    <w:pPr>
      <w:pStyle w:val="Piedepgina"/>
      <w:rPr>
        <w:rFonts w:ascii="HendersonSansW00-BasicBold" w:hAnsi="HendersonSansW00-BasicBold"/>
        <w:color w:val="AEAAAA" w:themeColor="background2" w:themeShade="BF"/>
        <w:lang w:val="es-ES"/>
      </w:rPr>
    </w:pPr>
  </w:p>
  <w:p w14:paraId="0B47B9D0" w14:textId="77777777" w:rsidR="00FC2834" w:rsidRPr="00D86771" w:rsidRDefault="00FC2834">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E1A5" w14:textId="77777777" w:rsidR="00D01C13" w:rsidRDefault="00D01C13">
      <w:pPr>
        <w:spacing w:after="0"/>
      </w:pPr>
      <w:r>
        <w:separator/>
      </w:r>
    </w:p>
  </w:footnote>
  <w:footnote w:type="continuationSeparator" w:id="0">
    <w:p w14:paraId="2BAF3ECD" w14:textId="77777777" w:rsidR="00D01C13" w:rsidRDefault="00D01C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46CF717E" w14:textId="77777777" w:rsidR="00FC2834" w:rsidRDefault="00FC2834">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sdtContent>
  </w:sdt>
  <w:sdt>
    <w:sdtPr>
      <w:rPr>
        <w:rStyle w:val="Nmerodepgina"/>
      </w:rPr>
      <w:id w:val="1197279384"/>
      <w:docPartObj>
        <w:docPartGallery w:val="Page Numbers (Top of Page)"/>
        <w:docPartUnique/>
      </w:docPartObj>
    </w:sdtPr>
    <w:sdtContent>
      <w:p w14:paraId="1F41DC52" w14:textId="77777777" w:rsidR="00FC2834" w:rsidRDefault="00FC2834">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sdtContent>
  </w:sdt>
  <w:p w14:paraId="3CADFEB2" w14:textId="77777777" w:rsidR="00FC2834" w:rsidRDefault="00000000">
    <w:pPr>
      <w:pStyle w:val="Encabezado"/>
    </w:pPr>
    <w:r>
      <w:rPr>
        <w:noProof/>
        <w14:ligatures w14:val="standardContextual"/>
      </w:rPr>
      <w:pict w14:anchorId="67D7C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5C8FA66E">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0DF0B1BD">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65DF6917">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6FFE33FE" w14:textId="77777777" w:rsidR="00FC2834" w:rsidRDefault="00FC2834">
        <w:pPr>
          <w:pStyle w:val="Encabezado"/>
        </w:pPr>
        <w:r>
          <w:fldChar w:fldCharType="begin"/>
        </w:r>
        <w:r>
          <w:instrText>PAGE   \* MERGEFORMAT</w:instrText>
        </w:r>
        <w:r>
          <w:fldChar w:fldCharType="separate"/>
        </w:r>
        <w:r>
          <w:rPr>
            <w:lang w:val="es-ES"/>
          </w:rPr>
          <w:t>2</w:t>
        </w:r>
        <w:r>
          <w:fldChar w:fldCharType="end"/>
        </w:r>
      </w:p>
    </w:sdtContent>
  </w:sdt>
  <w:p w14:paraId="061D8400" w14:textId="77777777" w:rsidR="00FC2834" w:rsidRDefault="00FC28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0DE9" w14:textId="77777777" w:rsidR="00FC2834" w:rsidRDefault="00FC2834">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4EE39EB3" wp14:editId="0D4C2A79">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02456091" w14:textId="77777777" w:rsidR="00FC2834" w:rsidRDefault="00FC2834">
    <w:pPr>
      <w:pStyle w:val="Encabezado"/>
      <w:tabs>
        <w:tab w:val="clear" w:pos="4419"/>
        <w:tab w:val="clear" w:pos="8838"/>
        <w:tab w:val="left" w:pos="1000"/>
        <w:tab w:val="left" w:pos="2918"/>
      </w:tabs>
    </w:pPr>
    <w:r>
      <w:tab/>
    </w:r>
    <w:r>
      <w:tab/>
    </w:r>
  </w:p>
  <w:p w14:paraId="3A9641A4" w14:textId="77777777" w:rsidR="00FC2834" w:rsidRDefault="00FC2834">
    <w:pPr>
      <w:pStyle w:val="Encabezado"/>
    </w:pPr>
  </w:p>
  <w:p w14:paraId="316100F0" w14:textId="77777777" w:rsidR="00FC2834" w:rsidRDefault="00FC2834">
    <w:pPr>
      <w:pStyle w:val="Encabezado"/>
    </w:pPr>
  </w:p>
  <w:p w14:paraId="716DC5EF" w14:textId="77777777" w:rsidR="00FC2834" w:rsidRDefault="00FC28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B0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4311BD"/>
    <w:multiLevelType w:val="hybridMultilevel"/>
    <w:tmpl w:val="E06409F4"/>
    <w:lvl w:ilvl="0" w:tplc="B07C1AAE">
      <w:start w:val="2"/>
      <w:numFmt w:val="lowerLetter"/>
      <w:lvlText w:val="%1."/>
      <w:lvlJc w:val="left"/>
      <w:pPr>
        <w:ind w:left="720" w:hanging="360"/>
      </w:pPr>
      <w:rPr>
        <w:rFonts w:hint="default"/>
        <w:i/>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98C5121"/>
    <w:multiLevelType w:val="hybridMultilevel"/>
    <w:tmpl w:val="207CC100"/>
    <w:lvl w:ilvl="0" w:tplc="C3C632B2">
      <w:start w:val="2"/>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4F651C1F"/>
    <w:multiLevelType w:val="multilevel"/>
    <w:tmpl w:val="FA66C0A8"/>
    <w:lvl w:ilvl="0">
      <w:start w:val="1"/>
      <w:numFmt w:val="decimal"/>
      <w:lvlText w:val="%1."/>
      <w:lvlJc w:val="left"/>
      <w:pPr>
        <w:ind w:left="720" w:hanging="360"/>
      </w:pPr>
      <w:rPr>
        <w:rFonts w:hint="default"/>
        <w:b/>
      </w:rPr>
    </w:lvl>
    <w:lvl w:ilvl="1">
      <w:start w:val="2"/>
      <w:numFmt w:val="decimal"/>
      <w:isLgl/>
      <w:lvlText w:val="%1.%2"/>
      <w:lvlJc w:val="left"/>
      <w:pPr>
        <w:ind w:left="1428" w:hanging="720"/>
      </w:pPr>
      <w:rPr>
        <w:rFonts w:hint="default"/>
        <w:b/>
        <w:sz w:val="24"/>
      </w:rPr>
    </w:lvl>
    <w:lvl w:ilvl="2">
      <w:start w:val="1"/>
      <w:numFmt w:val="decimal"/>
      <w:isLgl/>
      <w:lvlText w:val="%1.%2.%3"/>
      <w:lvlJc w:val="left"/>
      <w:pPr>
        <w:ind w:left="2136" w:hanging="1080"/>
      </w:pPr>
      <w:rPr>
        <w:rFonts w:hint="default"/>
        <w:b/>
        <w:sz w:val="24"/>
      </w:rPr>
    </w:lvl>
    <w:lvl w:ilvl="3">
      <w:start w:val="1"/>
      <w:numFmt w:val="decimal"/>
      <w:isLgl/>
      <w:lvlText w:val="%1.%2.%3.%4"/>
      <w:lvlJc w:val="left"/>
      <w:pPr>
        <w:ind w:left="2484" w:hanging="1080"/>
      </w:pPr>
      <w:rPr>
        <w:rFonts w:hint="default"/>
        <w:b/>
        <w:sz w:val="24"/>
      </w:rPr>
    </w:lvl>
    <w:lvl w:ilvl="4">
      <w:start w:val="1"/>
      <w:numFmt w:val="decimal"/>
      <w:isLgl/>
      <w:lvlText w:val="%1.%2.%3.%4.%5"/>
      <w:lvlJc w:val="left"/>
      <w:pPr>
        <w:ind w:left="3192" w:hanging="1440"/>
      </w:pPr>
      <w:rPr>
        <w:rFonts w:hint="default"/>
        <w:b/>
        <w:sz w:val="24"/>
      </w:rPr>
    </w:lvl>
    <w:lvl w:ilvl="5">
      <w:start w:val="1"/>
      <w:numFmt w:val="decimal"/>
      <w:isLgl/>
      <w:lvlText w:val="%1.%2.%3.%4.%5.%6"/>
      <w:lvlJc w:val="left"/>
      <w:pPr>
        <w:ind w:left="3900" w:hanging="1800"/>
      </w:pPr>
      <w:rPr>
        <w:rFonts w:hint="default"/>
        <w:b/>
        <w:sz w:val="24"/>
      </w:rPr>
    </w:lvl>
    <w:lvl w:ilvl="6">
      <w:start w:val="1"/>
      <w:numFmt w:val="decimal"/>
      <w:isLgl/>
      <w:lvlText w:val="%1.%2.%3.%4.%5.%6.%7"/>
      <w:lvlJc w:val="left"/>
      <w:pPr>
        <w:ind w:left="4608" w:hanging="2160"/>
      </w:pPr>
      <w:rPr>
        <w:rFonts w:hint="default"/>
        <w:b/>
        <w:sz w:val="24"/>
      </w:rPr>
    </w:lvl>
    <w:lvl w:ilvl="7">
      <w:start w:val="1"/>
      <w:numFmt w:val="decimal"/>
      <w:isLgl/>
      <w:lvlText w:val="%1.%2.%3.%4.%5.%6.%7.%8"/>
      <w:lvlJc w:val="left"/>
      <w:pPr>
        <w:ind w:left="5316" w:hanging="2520"/>
      </w:pPr>
      <w:rPr>
        <w:rFonts w:hint="default"/>
        <w:b/>
        <w:sz w:val="24"/>
      </w:rPr>
    </w:lvl>
    <w:lvl w:ilvl="8">
      <w:start w:val="1"/>
      <w:numFmt w:val="decimal"/>
      <w:isLgl/>
      <w:lvlText w:val="%1.%2.%3.%4.%5.%6.%7.%8.%9"/>
      <w:lvlJc w:val="left"/>
      <w:pPr>
        <w:ind w:left="5664" w:hanging="2520"/>
      </w:pPr>
      <w:rPr>
        <w:rFonts w:hint="default"/>
        <w:b/>
        <w:sz w:val="24"/>
      </w:rPr>
    </w:lvl>
  </w:abstractNum>
  <w:num w:numId="1" w16cid:durableId="2128116285">
    <w:abstractNumId w:val="0"/>
  </w:num>
  <w:num w:numId="2" w16cid:durableId="1429230275">
    <w:abstractNumId w:val="3"/>
  </w:num>
  <w:num w:numId="3" w16cid:durableId="77872484">
    <w:abstractNumId w:val="1"/>
  </w:num>
  <w:num w:numId="4" w16cid:durableId="1859270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34"/>
    <w:rsid w:val="00012897"/>
    <w:rsid w:val="00030E77"/>
    <w:rsid w:val="000310D2"/>
    <w:rsid w:val="0007480F"/>
    <w:rsid w:val="00093E40"/>
    <w:rsid w:val="000A6986"/>
    <w:rsid w:val="000B7490"/>
    <w:rsid w:val="000C0D41"/>
    <w:rsid w:val="00103344"/>
    <w:rsid w:val="001066F5"/>
    <w:rsid w:val="0013365C"/>
    <w:rsid w:val="00162D2B"/>
    <w:rsid w:val="0016454F"/>
    <w:rsid w:val="001E62FC"/>
    <w:rsid w:val="00222B1F"/>
    <w:rsid w:val="00224B6A"/>
    <w:rsid w:val="00244A8F"/>
    <w:rsid w:val="00246E5E"/>
    <w:rsid w:val="00247406"/>
    <w:rsid w:val="002E72CC"/>
    <w:rsid w:val="00307EB4"/>
    <w:rsid w:val="003314A6"/>
    <w:rsid w:val="003E26D0"/>
    <w:rsid w:val="003F3CAC"/>
    <w:rsid w:val="00456348"/>
    <w:rsid w:val="00477A4D"/>
    <w:rsid w:val="00484C8B"/>
    <w:rsid w:val="004A490E"/>
    <w:rsid w:val="004D2773"/>
    <w:rsid w:val="004E09E2"/>
    <w:rsid w:val="005C14D6"/>
    <w:rsid w:val="006010B7"/>
    <w:rsid w:val="00621DF4"/>
    <w:rsid w:val="0065635F"/>
    <w:rsid w:val="006821C3"/>
    <w:rsid w:val="006A2761"/>
    <w:rsid w:val="006A47EE"/>
    <w:rsid w:val="0073454F"/>
    <w:rsid w:val="007537E9"/>
    <w:rsid w:val="00755759"/>
    <w:rsid w:val="00782CDB"/>
    <w:rsid w:val="007A22E9"/>
    <w:rsid w:val="007B0ECD"/>
    <w:rsid w:val="007C04F5"/>
    <w:rsid w:val="008202C8"/>
    <w:rsid w:val="0086405D"/>
    <w:rsid w:val="009032FD"/>
    <w:rsid w:val="009078CC"/>
    <w:rsid w:val="00993495"/>
    <w:rsid w:val="009A234C"/>
    <w:rsid w:val="009D1368"/>
    <w:rsid w:val="00A140E1"/>
    <w:rsid w:val="00A7318D"/>
    <w:rsid w:val="00A8256B"/>
    <w:rsid w:val="00AC2F22"/>
    <w:rsid w:val="00AE1B6F"/>
    <w:rsid w:val="00B10F0E"/>
    <w:rsid w:val="00B519EC"/>
    <w:rsid w:val="00B55289"/>
    <w:rsid w:val="00B62D7F"/>
    <w:rsid w:val="00B74E0B"/>
    <w:rsid w:val="00B81A9E"/>
    <w:rsid w:val="00B82A5C"/>
    <w:rsid w:val="00BB7F32"/>
    <w:rsid w:val="00C01193"/>
    <w:rsid w:val="00C117A7"/>
    <w:rsid w:val="00C63C6B"/>
    <w:rsid w:val="00C90121"/>
    <w:rsid w:val="00CB4ECF"/>
    <w:rsid w:val="00CB7159"/>
    <w:rsid w:val="00CC35BD"/>
    <w:rsid w:val="00D01C13"/>
    <w:rsid w:val="00D579BD"/>
    <w:rsid w:val="00D80837"/>
    <w:rsid w:val="00DA1AF0"/>
    <w:rsid w:val="00DE76A6"/>
    <w:rsid w:val="00E039FE"/>
    <w:rsid w:val="00E10B7E"/>
    <w:rsid w:val="00E20FDF"/>
    <w:rsid w:val="00E6219E"/>
    <w:rsid w:val="00E70E8A"/>
    <w:rsid w:val="00E721A8"/>
    <w:rsid w:val="00E96D59"/>
    <w:rsid w:val="00EB5038"/>
    <w:rsid w:val="00EC6898"/>
    <w:rsid w:val="00EE2F5E"/>
    <w:rsid w:val="00EF6C72"/>
    <w:rsid w:val="00F539EF"/>
    <w:rsid w:val="00FC2834"/>
    <w:rsid w:val="00FE3686"/>
    <w:rsid w:val="00FF65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B3E2"/>
  <w15:chartTrackingRefBased/>
  <w15:docId w15:val="{32100F28-AC14-4C3E-AE58-25F094E2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34"/>
    <w:pPr>
      <w:spacing w:line="240" w:lineRule="auto"/>
    </w:pPr>
    <w:rPr>
      <w:kern w:val="0"/>
      <w14:ligatures w14:val="none"/>
    </w:rPr>
  </w:style>
  <w:style w:type="paragraph" w:styleId="Ttulo1">
    <w:name w:val="heading 1"/>
    <w:basedOn w:val="Normal"/>
    <w:next w:val="Normal"/>
    <w:link w:val="Ttulo1Car"/>
    <w:uiPriority w:val="9"/>
    <w:qFormat/>
    <w:rsid w:val="00FC2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C2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C28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C28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C28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C28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28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28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28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283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C283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C283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C283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C283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C28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28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28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2834"/>
    <w:rPr>
      <w:rFonts w:eastAsiaTheme="majorEastAsia" w:cstheme="majorBidi"/>
      <w:color w:val="272727" w:themeColor="text1" w:themeTint="D8"/>
    </w:rPr>
  </w:style>
  <w:style w:type="paragraph" w:styleId="Ttulo">
    <w:name w:val="Title"/>
    <w:basedOn w:val="Normal"/>
    <w:next w:val="Normal"/>
    <w:link w:val="TtuloCar"/>
    <w:uiPriority w:val="10"/>
    <w:qFormat/>
    <w:rsid w:val="00FC28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28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28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28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2834"/>
    <w:pPr>
      <w:spacing w:before="160"/>
      <w:jc w:val="center"/>
    </w:pPr>
    <w:rPr>
      <w:i/>
      <w:iCs/>
      <w:color w:val="404040" w:themeColor="text1" w:themeTint="BF"/>
    </w:rPr>
  </w:style>
  <w:style w:type="character" w:customStyle="1" w:styleId="CitaCar">
    <w:name w:val="Cita Car"/>
    <w:basedOn w:val="Fuentedeprrafopredeter"/>
    <w:link w:val="Cita"/>
    <w:uiPriority w:val="29"/>
    <w:rsid w:val="00FC2834"/>
    <w:rPr>
      <w:i/>
      <w:iCs/>
      <w:color w:val="404040" w:themeColor="text1" w:themeTint="BF"/>
    </w:rPr>
  </w:style>
  <w:style w:type="paragraph" w:styleId="Prrafodelista">
    <w:name w:val="List Paragraph"/>
    <w:basedOn w:val="Normal"/>
    <w:uiPriority w:val="34"/>
    <w:qFormat/>
    <w:rsid w:val="00FC2834"/>
    <w:pPr>
      <w:ind w:left="720"/>
      <w:contextualSpacing/>
    </w:pPr>
  </w:style>
  <w:style w:type="character" w:styleId="nfasisintenso">
    <w:name w:val="Intense Emphasis"/>
    <w:basedOn w:val="Fuentedeprrafopredeter"/>
    <w:uiPriority w:val="21"/>
    <w:qFormat/>
    <w:rsid w:val="00FC2834"/>
    <w:rPr>
      <w:i/>
      <w:iCs/>
      <w:color w:val="2F5496" w:themeColor="accent1" w:themeShade="BF"/>
    </w:rPr>
  </w:style>
  <w:style w:type="paragraph" w:styleId="Citadestacada">
    <w:name w:val="Intense Quote"/>
    <w:basedOn w:val="Normal"/>
    <w:next w:val="Normal"/>
    <w:link w:val="CitadestacadaCar"/>
    <w:uiPriority w:val="30"/>
    <w:qFormat/>
    <w:rsid w:val="00FC2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C2834"/>
    <w:rPr>
      <w:i/>
      <w:iCs/>
      <w:color w:val="2F5496" w:themeColor="accent1" w:themeShade="BF"/>
    </w:rPr>
  </w:style>
  <w:style w:type="character" w:styleId="Referenciaintensa">
    <w:name w:val="Intense Reference"/>
    <w:basedOn w:val="Fuentedeprrafopredeter"/>
    <w:uiPriority w:val="32"/>
    <w:qFormat/>
    <w:rsid w:val="00FC2834"/>
    <w:rPr>
      <w:b/>
      <w:bCs/>
      <w:smallCaps/>
      <w:color w:val="2F5496" w:themeColor="accent1" w:themeShade="BF"/>
      <w:spacing w:val="5"/>
    </w:rPr>
  </w:style>
  <w:style w:type="paragraph" w:styleId="Encabezado">
    <w:name w:val="header"/>
    <w:basedOn w:val="Normal"/>
    <w:link w:val="EncabezadoCar"/>
    <w:unhideWhenUsed/>
    <w:rsid w:val="00FC2834"/>
    <w:pPr>
      <w:tabs>
        <w:tab w:val="center" w:pos="4419"/>
        <w:tab w:val="right" w:pos="8838"/>
      </w:tabs>
      <w:spacing w:after="0"/>
    </w:pPr>
  </w:style>
  <w:style w:type="character" w:customStyle="1" w:styleId="EncabezadoCar">
    <w:name w:val="Encabezado Car"/>
    <w:basedOn w:val="Fuentedeprrafopredeter"/>
    <w:link w:val="Encabezado"/>
    <w:rsid w:val="00FC2834"/>
    <w:rPr>
      <w:kern w:val="0"/>
      <w14:ligatures w14:val="none"/>
    </w:rPr>
  </w:style>
  <w:style w:type="paragraph" w:styleId="Piedepgina">
    <w:name w:val="footer"/>
    <w:basedOn w:val="Normal"/>
    <w:link w:val="PiedepginaCar"/>
    <w:uiPriority w:val="99"/>
    <w:unhideWhenUsed/>
    <w:rsid w:val="00FC2834"/>
    <w:pPr>
      <w:tabs>
        <w:tab w:val="center" w:pos="4419"/>
        <w:tab w:val="right" w:pos="8838"/>
      </w:tabs>
      <w:spacing w:after="0"/>
    </w:pPr>
  </w:style>
  <w:style w:type="character" w:customStyle="1" w:styleId="PiedepginaCar">
    <w:name w:val="Pie de página Car"/>
    <w:basedOn w:val="Fuentedeprrafopredeter"/>
    <w:link w:val="Piedepgina"/>
    <w:uiPriority w:val="99"/>
    <w:rsid w:val="00FC2834"/>
    <w:rPr>
      <w:kern w:val="0"/>
      <w14:ligatures w14:val="none"/>
    </w:rPr>
  </w:style>
  <w:style w:type="character" w:styleId="Nmerodepgina">
    <w:name w:val="page number"/>
    <w:basedOn w:val="Fuentedeprrafopredeter"/>
    <w:uiPriority w:val="99"/>
    <w:semiHidden/>
    <w:unhideWhenUsed/>
    <w:rsid w:val="00FC2834"/>
  </w:style>
  <w:style w:type="paragraph" w:styleId="NormalWeb">
    <w:name w:val="Normal (Web)"/>
    <w:basedOn w:val="Normal"/>
    <w:uiPriority w:val="99"/>
    <w:rsid w:val="00FC2834"/>
    <w:pPr>
      <w:spacing w:before="100" w:beforeAutospacing="1" w:after="100" w:afterAutospacing="1"/>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C2834"/>
    <w:rPr>
      <w:color w:val="0563C1" w:themeColor="hyperlink"/>
      <w:u w:val="single"/>
    </w:rPr>
  </w:style>
  <w:style w:type="paragraph" w:styleId="Sinespaciado">
    <w:name w:val="No Spacing"/>
    <w:link w:val="SinespaciadoCar"/>
    <w:uiPriority w:val="1"/>
    <w:qFormat/>
    <w:rsid w:val="000C0D41"/>
    <w:pPr>
      <w:spacing w:after="0" w:line="240" w:lineRule="auto"/>
    </w:pPr>
    <w:rPr>
      <w:kern w:val="0"/>
      <w14:ligatures w14:val="none"/>
    </w:rPr>
  </w:style>
  <w:style w:type="character" w:customStyle="1" w:styleId="SinespaciadoCar">
    <w:name w:val="Sin espaciado Car"/>
    <w:link w:val="Sinespaciado"/>
    <w:uiPriority w:val="1"/>
    <w:locked/>
    <w:rsid w:val="000C0D41"/>
    <w:rPr>
      <w:kern w:val="0"/>
      <w14:ligatures w14:val="none"/>
    </w:rPr>
  </w:style>
  <w:style w:type="character" w:styleId="Mencinsinresolver">
    <w:name w:val="Unresolved Mention"/>
    <w:basedOn w:val="Fuentedeprrafopredeter"/>
    <w:uiPriority w:val="99"/>
    <w:semiHidden/>
    <w:unhideWhenUsed/>
    <w:rsid w:val="0022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gmail.com%20(&#82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xxxxx@gmail.com(&#823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4785</Words>
  <Characters>26321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2</cp:revision>
  <cp:lastPrinted>2025-10-30T17:08:00Z</cp:lastPrinted>
  <dcterms:created xsi:type="dcterms:W3CDTF">2025-12-11T15:51:00Z</dcterms:created>
  <dcterms:modified xsi:type="dcterms:W3CDTF">2025-12-11T15:51:00Z</dcterms:modified>
</cp:coreProperties>
</file>